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540"/>
        <w:tblW w:w="9527" w:type="dxa"/>
        <w:tblLayout w:type="fixed"/>
        <w:tblLook w:val="04A0" w:firstRow="1" w:lastRow="0" w:firstColumn="1" w:lastColumn="0" w:noHBand="0" w:noVBand="1"/>
      </w:tblPr>
      <w:tblGrid>
        <w:gridCol w:w="4112"/>
        <w:gridCol w:w="1021"/>
        <w:gridCol w:w="4394"/>
      </w:tblGrid>
      <w:tr w:rsidR="008700D3" w:rsidRPr="00AD510A" w14:paraId="15362031" w14:textId="77777777" w:rsidTr="009E6957">
        <w:tc>
          <w:tcPr>
            <w:tcW w:w="4112" w:type="dxa"/>
            <w:shd w:val="clear" w:color="auto" w:fill="auto"/>
          </w:tcPr>
          <w:p w14:paraId="46CF8146" w14:textId="77777777" w:rsidR="008700D3" w:rsidRPr="00AD510A" w:rsidRDefault="008700D3" w:rsidP="009E6957">
            <w:pPr>
              <w:pStyle w:val="ad"/>
              <w:rPr>
                <w:rFonts w:ascii="Times New Roman" w:hAnsi="Times New Roman"/>
                <w:bCs/>
                <w:sz w:val="24"/>
                <w:szCs w:val="24"/>
              </w:rPr>
            </w:pPr>
            <w:bookmarkStart w:id="0" w:name="_Hlk98422598"/>
            <w:bookmarkStart w:id="1" w:name="_GoBack"/>
            <w:bookmarkEnd w:id="0"/>
            <w:bookmarkEnd w:id="1"/>
          </w:p>
          <w:p w14:paraId="219F26B5" w14:textId="77777777" w:rsidR="008700D3" w:rsidRPr="00AD510A" w:rsidRDefault="008700D3" w:rsidP="009E6957">
            <w:pPr>
              <w:pStyle w:val="ad"/>
              <w:jc w:val="center"/>
              <w:rPr>
                <w:rFonts w:ascii="Times New Roman" w:hAnsi="Times New Roman"/>
                <w:bCs/>
                <w:sz w:val="24"/>
                <w:szCs w:val="24"/>
              </w:rPr>
            </w:pPr>
          </w:p>
        </w:tc>
        <w:tc>
          <w:tcPr>
            <w:tcW w:w="1021" w:type="dxa"/>
            <w:shd w:val="clear" w:color="auto" w:fill="auto"/>
          </w:tcPr>
          <w:p w14:paraId="719CC425" w14:textId="77777777" w:rsidR="008700D3" w:rsidRPr="00AD510A" w:rsidRDefault="008700D3" w:rsidP="009E6957">
            <w:pPr>
              <w:pStyle w:val="ad"/>
              <w:rPr>
                <w:rFonts w:ascii="Times New Roman" w:hAnsi="Times New Roman"/>
                <w:bCs/>
                <w:sz w:val="24"/>
                <w:szCs w:val="24"/>
              </w:rPr>
            </w:pPr>
          </w:p>
        </w:tc>
        <w:tc>
          <w:tcPr>
            <w:tcW w:w="4394" w:type="dxa"/>
            <w:shd w:val="clear" w:color="auto" w:fill="auto"/>
          </w:tcPr>
          <w:p w14:paraId="261DA9D7" w14:textId="77777777" w:rsidR="008700D3" w:rsidRPr="00AD510A" w:rsidRDefault="008700D3" w:rsidP="009E6957">
            <w:pPr>
              <w:pStyle w:val="ad"/>
              <w:jc w:val="center"/>
              <w:rPr>
                <w:rFonts w:ascii="Times New Roman" w:hAnsi="Times New Roman"/>
                <w:b/>
                <w:sz w:val="24"/>
                <w:szCs w:val="24"/>
              </w:rPr>
            </w:pPr>
            <w:r w:rsidRPr="00AD510A">
              <w:rPr>
                <w:rFonts w:ascii="Times New Roman" w:hAnsi="Times New Roman"/>
                <w:b/>
                <w:sz w:val="24"/>
                <w:szCs w:val="24"/>
              </w:rPr>
              <w:t>«УТВЕРЖДАЮ»</w:t>
            </w:r>
          </w:p>
          <w:p w14:paraId="5B09743F" w14:textId="334C41E7" w:rsidR="008700D3" w:rsidRPr="00AD510A" w:rsidRDefault="00F8745C" w:rsidP="009E6957">
            <w:pPr>
              <w:pStyle w:val="ad"/>
              <w:jc w:val="center"/>
              <w:rPr>
                <w:rFonts w:ascii="Times New Roman" w:hAnsi="Times New Roman"/>
                <w:b/>
                <w:sz w:val="24"/>
                <w:szCs w:val="24"/>
              </w:rPr>
            </w:pPr>
            <w:r w:rsidRPr="00AD510A">
              <w:rPr>
                <w:rFonts w:ascii="Times New Roman" w:hAnsi="Times New Roman"/>
                <w:b/>
                <w:sz w:val="24"/>
                <w:szCs w:val="24"/>
              </w:rPr>
              <w:t>Директор проектного офиса</w:t>
            </w:r>
          </w:p>
          <w:p w14:paraId="14BD783F" w14:textId="77777777" w:rsidR="008700D3" w:rsidRPr="00AD510A" w:rsidRDefault="008700D3" w:rsidP="009E6957">
            <w:pPr>
              <w:pStyle w:val="ad"/>
              <w:jc w:val="center"/>
              <w:rPr>
                <w:rFonts w:ascii="Times New Roman" w:hAnsi="Times New Roman"/>
                <w:b/>
                <w:sz w:val="24"/>
                <w:szCs w:val="24"/>
              </w:rPr>
            </w:pPr>
            <w:r w:rsidRPr="00AD510A">
              <w:rPr>
                <w:rFonts w:ascii="Times New Roman" w:hAnsi="Times New Roman"/>
                <w:b/>
                <w:sz w:val="24"/>
                <w:szCs w:val="24"/>
              </w:rPr>
              <w:t>АО «Алмалыкский ГМК»</w:t>
            </w:r>
          </w:p>
          <w:p w14:paraId="43BAB6D1" w14:textId="77777777" w:rsidR="008700D3" w:rsidRPr="00AD510A" w:rsidRDefault="008700D3" w:rsidP="009E6957">
            <w:pPr>
              <w:pStyle w:val="ad"/>
              <w:jc w:val="center"/>
              <w:rPr>
                <w:rFonts w:ascii="Times New Roman" w:hAnsi="Times New Roman"/>
                <w:bCs/>
                <w:sz w:val="24"/>
                <w:szCs w:val="24"/>
              </w:rPr>
            </w:pPr>
          </w:p>
          <w:p w14:paraId="6D045706" w14:textId="11748798" w:rsidR="008700D3" w:rsidRPr="00AD510A" w:rsidRDefault="008700D3" w:rsidP="009E6957">
            <w:pPr>
              <w:pStyle w:val="ad"/>
              <w:jc w:val="center"/>
              <w:rPr>
                <w:rFonts w:ascii="Times New Roman" w:hAnsi="Times New Roman"/>
                <w:b/>
                <w:sz w:val="24"/>
                <w:szCs w:val="24"/>
              </w:rPr>
            </w:pPr>
            <w:r w:rsidRPr="00AD510A">
              <w:rPr>
                <w:rFonts w:ascii="Times New Roman" w:hAnsi="Times New Roman"/>
                <w:b/>
                <w:sz w:val="24"/>
                <w:szCs w:val="24"/>
              </w:rPr>
              <w:t xml:space="preserve">_______________ </w:t>
            </w:r>
            <w:r w:rsidR="00F8745C" w:rsidRPr="00AD510A">
              <w:rPr>
                <w:rFonts w:ascii="Times New Roman" w:hAnsi="Times New Roman"/>
                <w:b/>
                <w:sz w:val="24"/>
                <w:szCs w:val="24"/>
              </w:rPr>
              <w:t>Сидиков Б.Б.</w:t>
            </w:r>
          </w:p>
          <w:p w14:paraId="5A8B7EFC" w14:textId="77777777" w:rsidR="008700D3" w:rsidRPr="00AD510A" w:rsidRDefault="008700D3" w:rsidP="009E6957">
            <w:pPr>
              <w:pStyle w:val="ad"/>
              <w:jc w:val="center"/>
              <w:rPr>
                <w:rFonts w:ascii="Times New Roman" w:hAnsi="Times New Roman"/>
                <w:b/>
                <w:sz w:val="24"/>
                <w:szCs w:val="24"/>
              </w:rPr>
            </w:pPr>
            <w:r w:rsidRPr="00AD510A">
              <w:rPr>
                <w:rFonts w:ascii="Times New Roman" w:hAnsi="Times New Roman"/>
                <w:b/>
                <w:sz w:val="24"/>
                <w:szCs w:val="24"/>
              </w:rPr>
              <w:t>«____»_____________20</w:t>
            </w:r>
            <w:r w:rsidR="00333049" w:rsidRPr="00AD510A">
              <w:rPr>
                <w:rFonts w:ascii="Times New Roman" w:hAnsi="Times New Roman"/>
                <w:b/>
                <w:sz w:val="24"/>
                <w:szCs w:val="24"/>
              </w:rPr>
              <w:t>21</w:t>
            </w:r>
            <w:r w:rsidRPr="00AD510A">
              <w:rPr>
                <w:rFonts w:ascii="Times New Roman" w:hAnsi="Times New Roman"/>
                <w:b/>
                <w:sz w:val="24"/>
                <w:szCs w:val="24"/>
              </w:rPr>
              <w:t xml:space="preserve"> г.</w:t>
            </w:r>
          </w:p>
          <w:p w14:paraId="3493627D" w14:textId="77777777" w:rsidR="008700D3" w:rsidRPr="00AD510A" w:rsidRDefault="008700D3" w:rsidP="009E6957">
            <w:pPr>
              <w:pStyle w:val="ad"/>
              <w:rPr>
                <w:rFonts w:ascii="Times New Roman" w:hAnsi="Times New Roman"/>
                <w:bCs/>
                <w:sz w:val="24"/>
                <w:szCs w:val="24"/>
              </w:rPr>
            </w:pPr>
          </w:p>
        </w:tc>
      </w:tr>
    </w:tbl>
    <w:p w14:paraId="587DB5EA" w14:textId="77777777" w:rsidR="008700D3" w:rsidRPr="00AD510A" w:rsidRDefault="00B30B1D" w:rsidP="00B30B1D">
      <w:pPr>
        <w:spacing w:after="0" w:line="322" w:lineRule="exact"/>
        <w:jc w:val="right"/>
        <w:rPr>
          <w:rFonts w:ascii="Times New Roman" w:hAnsi="Times New Roman"/>
          <w:bCs/>
          <w:sz w:val="20"/>
          <w:szCs w:val="24"/>
        </w:rPr>
      </w:pPr>
      <w:r w:rsidRPr="00AD510A">
        <w:rPr>
          <w:rFonts w:ascii="Times New Roman" w:hAnsi="Times New Roman"/>
          <w:bCs/>
          <w:sz w:val="20"/>
          <w:szCs w:val="24"/>
        </w:rPr>
        <w:t>00193950.</w:t>
      </w:r>
      <w:r w:rsidRPr="00AD510A">
        <w:rPr>
          <w:rFonts w:ascii="Times New Roman" w:hAnsi="Times New Roman"/>
          <w:bCs/>
          <w:sz w:val="18"/>
        </w:rPr>
        <w:t xml:space="preserve"> </w:t>
      </w:r>
      <w:r w:rsidRPr="00AD510A">
        <w:rPr>
          <w:rFonts w:ascii="Times New Roman" w:hAnsi="Times New Roman"/>
          <w:bCs/>
          <w:sz w:val="20"/>
          <w:szCs w:val="24"/>
        </w:rPr>
        <w:t>АСУГТК.Б02.0</w:t>
      </w:r>
      <w:r w:rsidR="00D8617B" w:rsidRPr="00AD510A">
        <w:rPr>
          <w:rFonts w:ascii="Times New Roman" w:hAnsi="Times New Roman"/>
          <w:bCs/>
          <w:sz w:val="20"/>
          <w:szCs w:val="24"/>
        </w:rPr>
        <w:t>3</w:t>
      </w:r>
    </w:p>
    <w:p w14:paraId="69B8C219" w14:textId="77777777" w:rsidR="009E6957" w:rsidRPr="00AD510A" w:rsidRDefault="009E6957" w:rsidP="008700D3">
      <w:pPr>
        <w:spacing w:after="0" w:line="322" w:lineRule="exact"/>
        <w:jc w:val="center"/>
        <w:rPr>
          <w:rFonts w:ascii="Times New Roman" w:hAnsi="Times New Roman"/>
          <w:bCs/>
          <w:sz w:val="28"/>
          <w:szCs w:val="24"/>
        </w:rPr>
      </w:pPr>
    </w:p>
    <w:p w14:paraId="6FFB2F17" w14:textId="77777777" w:rsidR="009E6957" w:rsidRPr="00AD510A" w:rsidRDefault="009E6957" w:rsidP="008700D3">
      <w:pPr>
        <w:spacing w:after="0" w:line="322" w:lineRule="exact"/>
        <w:jc w:val="center"/>
        <w:rPr>
          <w:rFonts w:ascii="Times New Roman" w:hAnsi="Times New Roman"/>
          <w:bCs/>
          <w:sz w:val="28"/>
          <w:szCs w:val="24"/>
        </w:rPr>
      </w:pPr>
    </w:p>
    <w:p w14:paraId="124A88C8" w14:textId="77777777" w:rsidR="009E6957" w:rsidRPr="00AD510A" w:rsidRDefault="009E6957" w:rsidP="008700D3">
      <w:pPr>
        <w:spacing w:after="0" w:line="322" w:lineRule="exact"/>
        <w:jc w:val="center"/>
        <w:rPr>
          <w:rFonts w:ascii="Times New Roman" w:hAnsi="Times New Roman"/>
          <w:bCs/>
          <w:sz w:val="28"/>
          <w:szCs w:val="24"/>
        </w:rPr>
      </w:pPr>
    </w:p>
    <w:p w14:paraId="506E2B36" w14:textId="77777777" w:rsidR="009E6957" w:rsidRPr="00AD510A" w:rsidRDefault="009E6957" w:rsidP="008700D3">
      <w:pPr>
        <w:spacing w:after="0" w:line="322" w:lineRule="exact"/>
        <w:jc w:val="center"/>
        <w:rPr>
          <w:rFonts w:ascii="Times New Roman" w:hAnsi="Times New Roman"/>
          <w:bCs/>
          <w:sz w:val="28"/>
          <w:szCs w:val="24"/>
        </w:rPr>
      </w:pPr>
    </w:p>
    <w:p w14:paraId="2D7C8631" w14:textId="77777777" w:rsidR="009E6957" w:rsidRPr="00AD510A" w:rsidRDefault="009E6957" w:rsidP="008700D3">
      <w:pPr>
        <w:spacing w:after="0" w:line="322" w:lineRule="exact"/>
        <w:jc w:val="center"/>
        <w:rPr>
          <w:rFonts w:ascii="Times New Roman" w:hAnsi="Times New Roman"/>
          <w:bCs/>
          <w:sz w:val="28"/>
          <w:szCs w:val="24"/>
        </w:rPr>
      </w:pPr>
    </w:p>
    <w:p w14:paraId="1D34DBE5" w14:textId="77777777" w:rsidR="009E6957" w:rsidRPr="00AD510A" w:rsidRDefault="009E6957" w:rsidP="008700D3">
      <w:pPr>
        <w:spacing w:after="0" w:line="322" w:lineRule="exact"/>
        <w:jc w:val="center"/>
        <w:rPr>
          <w:rFonts w:ascii="Times New Roman" w:hAnsi="Times New Roman"/>
          <w:bCs/>
          <w:sz w:val="28"/>
          <w:szCs w:val="24"/>
          <w:lang w:val="uz-Cyrl-UZ"/>
        </w:rPr>
      </w:pPr>
    </w:p>
    <w:p w14:paraId="0FE4AEB8" w14:textId="77777777" w:rsidR="009E6957" w:rsidRPr="00AD510A" w:rsidRDefault="009E6957" w:rsidP="008700D3">
      <w:pPr>
        <w:spacing w:after="0" w:line="322" w:lineRule="exact"/>
        <w:jc w:val="center"/>
        <w:rPr>
          <w:rFonts w:ascii="Times New Roman" w:hAnsi="Times New Roman"/>
          <w:bCs/>
          <w:sz w:val="28"/>
          <w:szCs w:val="24"/>
        </w:rPr>
      </w:pPr>
    </w:p>
    <w:p w14:paraId="530F8A1B" w14:textId="77777777" w:rsidR="009E6957" w:rsidRPr="00AD510A" w:rsidRDefault="009E6957" w:rsidP="008700D3">
      <w:pPr>
        <w:spacing w:after="0" w:line="322" w:lineRule="exact"/>
        <w:jc w:val="center"/>
        <w:rPr>
          <w:rFonts w:ascii="Times New Roman" w:hAnsi="Times New Roman"/>
          <w:bCs/>
          <w:sz w:val="28"/>
          <w:szCs w:val="24"/>
        </w:rPr>
      </w:pPr>
    </w:p>
    <w:p w14:paraId="16320FAB" w14:textId="77777777" w:rsidR="009E6957" w:rsidRPr="00AD510A" w:rsidRDefault="009E6957" w:rsidP="008700D3">
      <w:pPr>
        <w:spacing w:after="0" w:line="322" w:lineRule="exact"/>
        <w:jc w:val="center"/>
        <w:rPr>
          <w:rFonts w:ascii="Times New Roman" w:hAnsi="Times New Roman"/>
          <w:bCs/>
          <w:sz w:val="28"/>
          <w:szCs w:val="24"/>
        </w:rPr>
      </w:pPr>
    </w:p>
    <w:p w14:paraId="198FCF24" w14:textId="77777777" w:rsidR="00300F5D" w:rsidRPr="00AD510A" w:rsidRDefault="00300F5D" w:rsidP="00300F5D">
      <w:pPr>
        <w:spacing w:after="0" w:line="322" w:lineRule="exact"/>
        <w:jc w:val="center"/>
        <w:rPr>
          <w:rFonts w:ascii="Times New Roman" w:hAnsi="Times New Roman"/>
          <w:b/>
          <w:sz w:val="28"/>
          <w:szCs w:val="24"/>
        </w:rPr>
      </w:pPr>
      <w:r w:rsidRPr="00AD510A">
        <w:rPr>
          <w:rFonts w:ascii="Times New Roman" w:hAnsi="Times New Roman"/>
          <w:b/>
          <w:sz w:val="28"/>
          <w:szCs w:val="24"/>
        </w:rPr>
        <w:t>ТЕХНИЧЕСКОЕ ЗАДАНИЕ</w:t>
      </w:r>
    </w:p>
    <w:p w14:paraId="3D0A5E83" w14:textId="77777777" w:rsidR="00300F5D" w:rsidRPr="00AD510A" w:rsidRDefault="00300F5D" w:rsidP="00300F5D">
      <w:pPr>
        <w:spacing w:after="0" w:line="322" w:lineRule="exact"/>
        <w:jc w:val="center"/>
        <w:rPr>
          <w:rFonts w:ascii="Times New Roman" w:hAnsi="Times New Roman"/>
          <w:b/>
          <w:sz w:val="28"/>
          <w:szCs w:val="24"/>
        </w:rPr>
      </w:pPr>
      <w:r w:rsidRPr="00AD510A">
        <w:rPr>
          <w:rFonts w:ascii="Times New Roman" w:hAnsi="Times New Roman"/>
          <w:b/>
          <w:sz w:val="28"/>
          <w:szCs w:val="24"/>
        </w:rPr>
        <w:t>на внедрение</w:t>
      </w:r>
    </w:p>
    <w:p w14:paraId="51D8978A" w14:textId="77777777" w:rsidR="00300F5D" w:rsidRPr="00AD510A" w:rsidRDefault="00300F5D" w:rsidP="00300F5D">
      <w:pPr>
        <w:spacing w:after="0" w:line="322" w:lineRule="exact"/>
        <w:jc w:val="center"/>
        <w:rPr>
          <w:rFonts w:ascii="Times New Roman" w:hAnsi="Times New Roman"/>
          <w:b/>
          <w:sz w:val="28"/>
          <w:szCs w:val="24"/>
        </w:rPr>
      </w:pPr>
    </w:p>
    <w:p w14:paraId="51F1A401" w14:textId="77777777" w:rsidR="001A4C0A" w:rsidRPr="00AD510A" w:rsidRDefault="001A4C0A" w:rsidP="001A4C0A">
      <w:pPr>
        <w:spacing w:after="0" w:line="322" w:lineRule="exact"/>
        <w:jc w:val="center"/>
        <w:rPr>
          <w:rFonts w:ascii="Times New Roman" w:hAnsi="Times New Roman"/>
          <w:b/>
          <w:sz w:val="28"/>
          <w:szCs w:val="24"/>
        </w:rPr>
      </w:pPr>
      <w:r w:rsidRPr="00AD510A">
        <w:rPr>
          <w:rFonts w:ascii="Times New Roman" w:hAnsi="Times New Roman"/>
          <w:b/>
          <w:sz w:val="28"/>
          <w:szCs w:val="24"/>
        </w:rPr>
        <w:t xml:space="preserve">АВТОМАТИЗИРОВАННОЙ СИСТЕМЫ УПРАВЛЕНИЯ ГОРНОТРАНСПОРТНЫМ КОМПЛЕКСОМ </w:t>
      </w:r>
    </w:p>
    <w:p w14:paraId="3E2DA30A" w14:textId="77777777" w:rsidR="001A4C0A" w:rsidRPr="00AD510A" w:rsidRDefault="001A4C0A" w:rsidP="001A4C0A">
      <w:pPr>
        <w:spacing w:after="0" w:line="322" w:lineRule="exact"/>
        <w:jc w:val="center"/>
        <w:rPr>
          <w:rFonts w:ascii="Times New Roman" w:hAnsi="Times New Roman"/>
          <w:b/>
          <w:sz w:val="28"/>
          <w:szCs w:val="24"/>
        </w:rPr>
      </w:pPr>
      <w:r w:rsidRPr="00AD510A">
        <w:rPr>
          <w:rFonts w:ascii="Times New Roman" w:hAnsi="Times New Roman"/>
          <w:b/>
          <w:sz w:val="28"/>
          <w:szCs w:val="24"/>
        </w:rPr>
        <w:t xml:space="preserve">НА БАЗЕ КАРЬЕРОВ «ЁШЛИК-I» И «КАЛЬМАКЫР» </w:t>
      </w:r>
    </w:p>
    <w:p w14:paraId="77D486F4" w14:textId="6A662BD2" w:rsidR="001A4C0A" w:rsidRPr="00AD510A" w:rsidRDefault="001A4C0A" w:rsidP="001A4C0A">
      <w:pPr>
        <w:spacing w:after="0" w:line="322" w:lineRule="exact"/>
        <w:jc w:val="center"/>
        <w:rPr>
          <w:rFonts w:ascii="Times New Roman" w:hAnsi="Times New Roman"/>
          <w:b/>
          <w:sz w:val="28"/>
          <w:szCs w:val="24"/>
        </w:rPr>
      </w:pPr>
      <w:r w:rsidRPr="00AD510A">
        <w:rPr>
          <w:rFonts w:ascii="Times New Roman" w:hAnsi="Times New Roman"/>
          <w:b/>
          <w:sz w:val="28"/>
          <w:szCs w:val="24"/>
        </w:rPr>
        <w:t>АО «АЛМАЛЫКСКИЙ ГМК»</w:t>
      </w:r>
      <w:r w:rsidR="00435C98" w:rsidRPr="00AD510A">
        <w:rPr>
          <w:rFonts w:ascii="Times New Roman" w:hAnsi="Times New Roman"/>
          <w:b/>
          <w:sz w:val="28"/>
          <w:szCs w:val="24"/>
        </w:rPr>
        <w:t>,</w:t>
      </w:r>
      <w:r w:rsidRPr="00AD510A">
        <w:rPr>
          <w:rFonts w:ascii="Times New Roman" w:hAnsi="Times New Roman"/>
          <w:b/>
          <w:sz w:val="28"/>
          <w:szCs w:val="24"/>
        </w:rPr>
        <w:t xml:space="preserve"> ВКЛЮЧАЯ </w:t>
      </w:r>
    </w:p>
    <w:p w14:paraId="2F4A340E" w14:textId="77777777" w:rsidR="001A4C0A" w:rsidRPr="00AD510A" w:rsidRDefault="001A4C0A" w:rsidP="001A4C0A">
      <w:pPr>
        <w:spacing w:after="0" w:line="322" w:lineRule="exact"/>
        <w:jc w:val="center"/>
        <w:rPr>
          <w:rFonts w:ascii="Times New Roman" w:hAnsi="Times New Roman"/>
          <w:b/>
          <w:sz w:val="28"/>
          <w:szCs w:val="24"/>
        </w:rPr>
      </w:pPr>
      <w:r w:rsidRPr="00AD510A">
        <w:rPr>
          <w:rFonts w:ascii="Times New Roman" w:hAnsi="Times New Roman"/>
          <w:b/>
          <w:sz w:val="28"/>
          <w:szCs w:val="24"/>
        </w:rPr>
        <w:t xml:space="preserve">ГОРНО-ГЕОЛОГИЧЕСКУЮ ИНФОРМАЦИОННУЮ СИСТЕМУ </w:t>
      </w:r>
    </w:p>
    <w:p w14:paraId="2FD6F80F" w14:textId="77777777" w:rsidR="009E6957" w:rsidRPr="00AD510A" w:rsidRDefault="009E6957" w:rsidP="008700D3">
      <w:pPr>
        <w:spacing w:after="0" w:line="322" w:lineRule="exact"/>
        <w:jc w:val="center"/>
        <w:rPr>
          <w:rFonts w:ascii="Times New Roman" w:hAnsi="Times New Roman"/>
          <w:b/>
          <w:sz w:val="28"/>
          <w:szCs w:val="24"/>
        </w:rPr>
      </w:pPr>
    </w:p>
    <w:p w14:paraId="64F72EAA" w14:textId="77777777" w:rsidR="008700D3" w:rsidRPr="00AD510A" w:rsidRDefault="008700D3" w:rsidP="008700D3">
      <w:pPr>
        <w:spacing w:after="0"/>
        <w:jc w:val="center"/>
        <w:rPr>
          <w:rFonts w:ascii="Times New Roman" w:hAnsi="Times New Roman"/>
          <w:b/>
          <w:sz w:val="28"/>
          <w:szCs w:val="24"/>
        </w:rPr>
      </w:pPr>
      <w:r w:rsidRPr="00AD510A">
        <w:rPr>
          <w:rFonts w:ascii="Times New Roman" w:hAnsi="Times New Roman"/>
          <w:b/>
          <w:sz w:val="28"/>
          <w:szCs w:val="24"/>
        </w:rPr>
        <w:t>на ____ листах</w:t>
      </w:r>
    </w:p>
    <w:p w14:paraId="79C61A14" w14:textId="77777777" w:rsidR="008700D3" w:rsidRPr="00AD510A" w:rsidRDefault="008700D3" w:rsidP="008700D3">
      <w:pPr>
        <w:spacing w:after="0"/>
        <w:jc w:val="center"/>
        <w:rPr>
          <w:rFonts w:ascii="Times New Roman" w:hAnsi="Times New Roman"/>
          <w:b/>
          <w:sz w:val="28"/>
          <w:szCs w:val="24"/>
        </w:rPr>
      </w:pPr>
      <w:r w:rsidRPr="00AD510A">
        <w:rPr>
          <w:rFonts w:ascii="Times New Roman" w:hAnsi="Times New Roman"/>
          <w:b/>
          <w:sz w:val="28"/>
          <w:szCs w:val="24"/>
        </w:rPr>
        <w:t>действует с _______</w:t>
      </w:r>
      <w:r w:rsidR="00354D29" w:rsidRPr="00AD510A">
        <w:rPr>
          <w:rFonts w:ascii="Times New Roman" w:hAnsi="Times New Roman"/>
          <w:b/>
          <w:sz w:val="28"/>
          <w:szCs w:val="24"/>
        </w:rPr>
        <w:t>_____</w:t>
      </w:r>
    </w:p>
    <w:p w14:paraId="3FE367CD" w14:textId="77777777" w:rsidR="008700D3" w:rsidRPr="00AD510A" w:rsidRDefault="008700D3" w:rsidP="008700D3">
      <w:pPr>
        <w:spacing w:after="0"/>
        <w:jc w:val="center"/>
        <w:rPr>
          <w:rFonts w:ascii="Times New Roman" w:hAnsi="Times New Roman"/>
          <w:bCs/>
          <w:sz w:val="24"/>
          <w:szCs w:val="24"/>
        </w:rPr>
      </w:pPr>
    </w:p>
    <w:p w14:paraId="12120B1A" w14:textId="77777777" w:rsidR="008700D3" w:rsidRPr="00AD510A" w:rsidRDefault="008700D3" w:rsidP="008700D3">
      <w:pPr>
        <w:pStyle w:val="ad"/>
        <w:rPr>
          <w:rFonts w:ascii="Times New Roman" w:hAnsi="Times New Roman"/>
          <w:bCs/>
          <w:sz w:val="24"/>
          <w:szCs w:val="24"/>
        </w:rPr>
      </w:pPr>
    </w:p>
    <w:p w14:paraId="59409FF0" w14:textId="77777777" w:rsidR="009E6957" w:rsidRPr="00AD510A" w:rsidRDefault="009E6957" w:rsidP="008700D3">
      <w:pPr>
        <w:pStyle w:val="ad"/>
        <w:rPr>
          <w:rFonts w:ascii="Times New Roman" w:hAnsi="Times New Roman"/>
          <w:bCs/>
          <w:sz w:val="24"/>
          <w:szCs w:val="24"/>
        </w:rPr>
      </w:pPr>
    </w:p>
    <w:p w14:paraId="1F449C92" w14:textId="77777777" w:rsidR="009E6957" w:rsidRPr="00AD510A" w:rsidRDefault="009E6957" w:rsidP="008700D3">
      <w:pPr>
        <w:pStyle w:val="ad"/>
        <w:rPr>
          <w:rFonts w:ascii="Times New Roman" w:hAnsi="Times New Roman"/>
          <w:bCs/>
          <w:sz w:val="24"/>
          <w:szCs w:val="24"/>
        </w:rPr>
      </w:pPr>
    </w:p>
    <w:p w14:paraId="26375379" w14:textId="77777777" w:rsidR="009E6957" w:rsidRPr="00AD510A" w:rsidRDefault="009E6957" w:rsidP="008700D3">
      <w:pPr>
        <w:pStyle w:val="ad"/>
        <w:rPr>
          <w:rFonts w:ascii="Times New Roman" w:hAnsi="Times New Roman"/>
          <w:bCs/>
          <w:sz w:val="24"/>
          <w:szCs w:val="24"/>
        </w:rPr>
      </w:pPr>
    </w:p>
    <w:p w14:paraId="338A18E8" w14:textId="77777777" w:rsidR="009E6957" w:rsidRPr="00AD510A" w:rsidRDefault="009E6957" w:rsidP="008700D3">
      <w:pPr>
        <w:pStyle w:val="ad"/>
        <w:rPr>
          <w:rFonts w:ascii="Times New Roman" w:hAnsi="Times New Roman"/>
          <w:bCs/>
          <w:sz w:val="24"/>
          <w:szCs w:val="24"/>
        </w:rPr>
      </w:pPr>
    </w:p>
    <w:p w14:paraId="53EA4EDA" w14:textId="77777777" w:rsidR="009E6957" w:rsidRPr="00AD510A" w:rsidRDefault="009E6957" w:rsidP="008700D3">
      <w:pPr>
        <w:pStyle w:val="ad"/>
        <w:rPr>
          <w:rFonts w:ascii="Times New Roman" w:hAnsi="Times New Roman"/>
          <w:bCs/>
          <w:sz w:val="24"/>
          <w:szCs w:val="24"/>
        </w:rPr>
      </w:pPr>
    </w:p>
    <w:p w14:paraId="5EDFE17A" w14:textId="77777777" w:rsidR="009E6957" w:rsidRPr="00AD510A" w:rsidRDefault="009E6957" w:rsidP="008700D3">
      <w:pPr>
        <w:pStyle w:val="ad"/>
        <w:rPr>
          <w:rFonts w:ascii="Times New Roman" w:hAnsi="Times New Roman"/>
          <w:bCs/>
          <w:sz w:val="24"/>
          <w:szCs w:val="24"/>
        </w:rPr>
      </w:pPr>
    </w:p>
    <w:p w14:paraId="1DDF19C8" w14:textId="77777777" w:rsidR="009E6957" w:rsidRPr="00AD510A" w:rsidRDefault="009E6957" w:rsidP="008700D3">
      <w:pPr>
        <w:pStyle w:val="ad"/>
        <w:rPr>
          <w:rFonts w:ascii="Times New Roman" w:hAnsi="Times New Roman"/>
          <w:bCs/>
          <w:sz w:val="24"/>
          <w:szCs w:val="24"/>
        </w:rPr>
      </w:pPr>
    </w:p>
    <w:p w14:paraId="12ECD24B" w14:textId="77777777" w:rsidR="009E6957" w:rsidRPr="00AD510A" w:rsidRDefault="009E6957" w:rsidP="008700D3">
      <w:pPr>
        <w:pStyle w:val="ad"/>
        <w:rPr>
          <w:rFonts w:ascii="Times New Roman" w:hAnsi="Times New Roman"/>
          <w:bCs/>
          <w:sz w:val="24"/>
          <w:szCs w:val="24"/>
        </w:rPr>
      </w:pPr>
    </w:p>
    <w:p w14:paraId="224C4969" w14:textId="77777777" w:rsidR="00987057" w:rsidRPr="00AD510A" w:rsidRDefault="00987057" w:rsidP="005E6096">
      <w:pPr>
        <w:pStyle w:val="34"/>
        <w:shd w:val="clear" w:color="auto" w:fill="auto"/>
        <w:tabs>
          <w:tab w:val="left" w:pos="1042"/>
        </w:tabs>
        <w:spacing w:after="0" w:line="322" w:lineRule="exact"/>
        <w:ind w:left="360" w:firstLine="0"/>
        <w:rPr>
          <w:rFonts w:ascii="Times New Roman" w:hAnsi="Times New Roman" w:cs="Times New Roman"/>
          <w:bCs/>
          <w:sz w:val="24"/>
          <w:szCs w:val="24"/>
        </w:rPr>
      </w:pPr>
    </w:p>
    <w:p w14:paraId="63A90387" w14:textId="77777777" w:rsidR="00987057" w:rsidRPr="00AD510A" w:rsidRDefault="00987057" w:rsidP="005E6096">
      <w:pPr>
        <w:pStyle w:val="34"/>
        <w:shd w:val="clear" w:color="auto" w:fill="auto"/>
        <w:tabs>
          <w:tab w:val="left" w:pos="1042"/>
        </w:tabs>
        <w:spacing w:after="0" w:line="322" w:lineRule="exact"/>
        <w:ind w:left="360" w:firstLine="0"/>
        <w:rPr>
          <w:rFonts w:ascii="Times New Roman" w:hAnsi="Times New Roman" w:cs="Times New Roman"/>
          <w:bCs/>
          <w:sz w:val="24"/>
          <w:szCs w:val="24"/>
        </w:rPr>
      </w:pPr>
    </w:p>
    <w:p w14:paraId="65F94FB2" w14:textId="77777777" w:rsidR="00987057" w:rsidRPr="00AD510A" w:rsidRDefault="00987057" w:rsidP="005E6096">
      <w:pPr>
        <w:pStyle w:val="34"/>
        <w:shd w:val="clear" w:color="auto" w:fill="auto"/>
        <w:tabs>
          <w:tab w:val="left" w:pos="1042"/>
        </w:tabs>
        <w:spacing w:after="0" w:line="322" w:lineRule="exact"/>
        <w:ind w:left="360" w:firstLine="0"/>
        <w:rPr>
          <w:rFonts w:ascii="Times New Roman" w:hAnsi="Times New Roman" w:cs="Times New Roman"/>
          <w:bCs/>
          <w:sz w:val="24"/>
          <w:szCs w:val="24"/>
        </w:rPr>
      </w:pPr>
    </w:p>
    <w:p w14:paraId="287350F5" w14:textId="77777777" w:rsidR="00987057" w:rsidRPr="00AD510A" w:rsidRDefault="00987057" w:rsidP="005E6096">
      <w:pPr>
        <w:pStyle w:val="34"/>
        <w:shd w:val="clear" w:color="auto" w:fill="auto"/>
        <w:tabs>
          <w:tab w:val="left" w:pos="1042"/>
        </w:tabs>
        <w:spacing w:after="0" w:line="322" w:lineRule="exact"/>
        <w:ind w:left="360" w:firstLine="0"/>
        <w:rPr>
          <w:rFonts w:ascii="Times New Roman" w:hAnsi="Times New Roman" w:cs="Times New Roman"/>
          <w:bCs/>
          <w:sz w:val="24"/>
          <w:szCs w:val="24"/>
        </w:rPr>
      </w:pPr>
    </w:p>
    <w:p w14:paraId="6AF5930E" w14:textId="77777777" w:rsidR="00987057" w:rsidRPr="00AD510A" w:rsidRDefault="00987057" w:rsidP="005E6096">
      <w:pPr>
        <w:pStyle w:val="34"/>
        <w:shd w:val="clear" w:color="auto" w:fill="auto"/>
        <w:tabs>
          <w:tab w:val="left" w:pos="1042"/>
        </w:tabs>
        <w:spacing w:after="0" w:line="322" w:lineRule="exact"/>
        <w:ind w:left="360" w:firstLine="0"/>
        <w:rPr>
          <w:rFonts w:ascii="Times New Roman" w:hAnsi="Times New Roman" w:cs="Times New Roman"/>
          <w:bCs/>
          <w:sz w:val="24"/>
          <w:szCs w:val="24"/>
        </w:rPr>
      </w:pPr>
    </w:p>
    <w:p w14:paraId="6A1767EF" w14:textId="77777777" w:rsidR="00485043" w:rsidRPr="00AD510A" w:rsidRDefault="00485043" w:rsidP="005E6096">
      <w:pPr>
        <w:pStyle w:val="34"/>
        <w:shd w:val="clear" w:color="auto" w:fill="auto"/>
        <w:tabs>
          <w:tab w:val="left" w:pos="1042"/>
        </w:tabs>
        <w:spacing w:after="0" w:line="322" w:lineRule="exact"/>
        <w:ind w:left="360" w:firstLine="0"/>
        <w:rPr>
          <w:rFonts w:ascii="Times New Roman" w:hAnsi="Times New Roman" w:cs="Times New Roman"/>
          <w:bCs/>
          <w:sz w:val="24"/>
          <w:szCs w:val="24"/>
        </w:rPr>
      </w:pPr>
    </w:p>
    <w:p w14:paraId="1EFB32BD" w14:textId="77777777" w:rsidR="005E6096" w:rsidRPr="00AD510A" w:rsidRDefault="008700D3" w:rsidP="005E6096">
      <w:pPr>
        <w:pStyle w:val="34"/>
        <w:shd w:val="clear" w:color="auto" w:fill="auto"/>
        <w:tabs>
          <w:tab w:val="left" w:pos="1042"/>
        </w:tabs>
        <w:spacing w:after="0" w:line="322" w:lineRule="exact"/>
        <w:ind w:left="360" w:firstLine="0"/>
        <w:rPr>
          <w:rFonts w:ascii="Times New Roman" w:hAnsi="Times New Roman" w:cs="Times New Roman"/>
          <w:bCs/>
          <w:sz w:val="24"/>
          <w:szCs w:val="24"/>
        </w:rPr>
      </w:pPr>
      <w:r w:rsidRPr="00AD510A">
        <w:rPr>
          <w:rFonts w:ascii="Times New Roman" w:hAnsi="Times New Roman" w:cs="Times New Roman"/>
          <w:bCs/>
          <w:sz w:val="24"/>
          <w:szCs w:val="24"/>
        </w:rPr>
        <w:t>г. Алмалык</w:t>
      </w:r>
    </w:p>
    <w:p w14:paraId="25D63A41" w14:textId="77777777" w:rsidR="008700D3" w:rsidRPr="00AD510A" w:rsidRDefault="005E6096" w:rsidP="005E6096">
      <w:pPr>
        <w:pStyle w:val="34"/>
        <w:shd w:val="clear" w:color="auto" w:fill="auto"/>
        <w:tabs>
          <w:tab w:val="left" w:pos="1042"/>
        </w:tabs>
        <w:spacing w:after="0" w:line="322" w:lineRule="exact"/>
        <w:ind w:left="360" w:firstLine="0"/>
        <w:rPr>
          <w:rFonts w:ascii="Times New Roman" w:hAnsi="Times New Roman" w:cs="Times New Roman"/>
          <w:bCs/>
          <w:sz w:val="24"/>
          <w:szCs w:val="24"/>
        </w:rPr>
      </w:pPr>
      <w:r w:rsidRPr="00AD510A">
        <w:rPr>
          <w:rFonts w:ascii="Times New Roman" w:hAnsi="Times New Roman" w:cs="Times New Roman"/>
          <w:bCs/>
          <w:sz w:val="24"/>
          <w:szCs w:val="24"/>
        </w:rPr>
        <w:t xml:space="preserve"> </w:t>
      </w:r>
      <w:r w:rsidR="008700D3" w:rsidRPr="00AD510A">
        <w:rPr>
          <w:rFonts w:ascii="Times New Roman" w:hAnsi="Times New Roman" w:cs="Times New Roman"/>
          <w:bCs/>
          <w:sz w:val="24"/>
          <w:szCs w:val="24"/>
        </w:rPr>
        <w:t>202</w:t>
      </w:r>
      <w:r w:rsidR="00B30B1D" w:rsidRPr="00AD510A">
        <w:rPr>
          <w:rFonts w:ascii="Times New Roman" w:hAnsi="Times New Roman" w:cs="Times New Roman"/>
          <w:bCs/>
          <w:sz w:val="24"/>
          <w:szCs w:val="24"/>
        </w:rPr>
        <w:t>1</w:t>
      </w:r>
      <w:r w:rsidR="008700D3" w:rsidRPr="00AD510A">
        <w:rPr>
          <w:rFonts w:ascii="Times New Roman" w:hAnsi="Times New Roman" w:cs="Times New Roman"/>
          <w:bCs/>
          <w:sz w:val="24"/>
          <w:szCs w:val="24"/>
        </w:rPr>
        <w:t xml:space="preserve"> г.</w:t>
      </w:r>
    </w:p>
    <w:p w14:paraId="26858EEE" w14:textId="77777777" w:rsidR="006D5A71" w:rsidRPr="00AD510A" w:rsidRDefault="006D5A71" w:rsidP="00EF07E8">
      <w:pPr>
        <w:pStyle w:val="aa"/>
      </w:pPr>
      <w:r w:rsidRPr="00AD510A">
        <w:lastRenderedPageBreak/>
        <w:t>ЛИСТ СОГЛАСОВАНИЯ</w:t>
      </w:r>
    </w:p>
    <w:p w14:paraId="6CC90697" w14:textId="77777777" w:rsidR="006D5A71" w:rsidRPr="00AD510A" w:rsidRDefault="006D5A71" w:rsidP="00EF07E8">
      <w:pPr>
        <w:pStyle w:val="aa"/>
      </w:pPr>
    </w:p>
    <w:tbl>
      <w:tblPr>
        <w:tblStyle w:val="af"/>
        <w:tblW w:w="9680"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5"/>
        <w:gridCol w:w="283"/>
        <w:gridCol w:w="4572"/>
      </w:tblGrid>
      <w:tr w:rsidR="009E6957" w:rsidRPr="00AD510A" w14:paraId="2143CA47" w14:textId="77777777" w:rsidTr="008142E2">
        <w:tc>
          <w:tcPr>
            <w:tcW w:w="4825" w:type="dxa"/>
          </w:tcPr>
          <w:p w14:paraId="770ECFA7" w14:textId="77777777" w:rsidR="009E6957" w:rsidRPr="00AD510A" w:rsidRDefault="009E6957" w:rsidP="00E76E2A">
            <w:pPr>
              <w:tabs>
                <w:tab w:val="left" w:pos="993"/>
              </w:tabs>
              <w:ind w:right="-2"/>
              <w:jc w:val="center"/>
              <w:rPr>
                <w:rFonts w:ascii="Times New Roman" w:hAnsi="Times New Roman"/>
                <w:bCs/>
                <w:sz w:val="23"/>
                <w:szCs w:val="23"/>
              </w:rPr>
            </w:pPr>
            <w:r w:rsidRPr="00AD510A">
              <w:rPr>
                <w:rFonts w:ascii="Times New Roman" w:hAnsi="Times New Roman"/>
                <w:bCs/>
                <w:sz w:val="23"/>
                <w:szCs w:val="23"/>
              </w:rPr>
              <w:t>«СОГЛАСОВАНО»</w:t>
            </w:r>
          </w:p>
        </w:tc>
        <w:tc>
          <w:tcPr>
            <w:tcW w:w="283" w:type="dxa"/>
          </w:tcPr>
          <w:p w14:paraId="0E41432A" w14:textId="77777777" w:rsidR="009E6957" w:rsidRPr="00AD510A" w:rsidRDefault="009E6957" w:rsidP="00E76E2A">
            <w:pPr>
              <w:tabs>
                <w:tab w:val="left" w:pos="993"/>
              </w:tabs>
              <w:ind w:left="29" w:right="-2"/>
              <w:jc w:val="center"/>
              <w:rPr>
                <w:rFonts w:ascii="Times New Roman" w:hAnsi="Times New Roman"/>
                <w:bCs/>
                <w:sz w:val="23"/>
                <w:szCs w:val="23"/>
              </w:rPr>
            </w:pPr>
          </w:p>
        </w:tc>
        <w:tc>
          <w:tcPr>
            <w:tcW w:w="4572" w:type="dxa"/>
          </w:tcPr>
          <w:p w14:paraId="78BA61B8" w14:textId="77777777" w:rsidR="009E6957" w:rsidRPr="00AD510A" w:rsidRDefault="009E6957" w:rsidP="00E76E2A">
            <w:pPr>
              <w:tabs>
                <w:tab w:val="left" w:pos="993"/>
              </w:tabs>
              <w:ind w:left="29" w:right="-2"/>
              <w:jc w:val="center"/>
              <w:rPr>
                <w:rFonts w:ascii="Times New Roman" w:hAnsi="Times New Roman"/>
                <w:bCs/>
                <w:sz w:val="23"/>
                <w:szCs w:val="23"/>
              </w:rPr>
            </w:pPr>
            <w:r w:rsidRPr="00AD510A">
              <w:rPr>
                <w:rFonts w:ascii="Times New Roman" w:hAnsi="Times New Roman"/>
                <w:bCs/>
                <w:sz w:val="23"/>
                <w:szCs w:val="23"/>
              </w:rPr>
              <w:t>«СОГЛАСОВАНО»</w:t>
            </w:r>
          </w:p>
        </w:tc>
      </w:tr>
      <w:tr w:rsidR="009E6957" w:rsidRPr="00AD510A" w14:paraId="3930481D" w14:textId="77777777" w:rsidTr="008142E2">
        <w:tc>
          <w:tcPr>
            <w:tcW w:w="4825" w:type="dxa"/>
          </w:tcPr>
          <w:p w14:paraId="79745BE6" w14:textId="77777777" w:rsidR="00F8745C" w:rsidRPr="00AD510A" w:rsidRDefault="00F8745C" w:rsidP="00E76E2A">
            <w:pPr>
              <w:tabs>
                <w:tab w:val="left" w:pos="993"/>
              </w:tabs>
              <w:ind w:left="384" w:right="-2"/>
              <w:jc w:val="center"/>
              <w:rPr>
                <w:rFonts w:ascii="Times New Roman" w:hAnsi="Times New Roman"/>
                <w:bCs/>
                <w:sz w:val="23"/>
                <w:szCs w:val="23"/>
              </w:rPr>
            </w:pPr>
            <w:r w:rsidRPr="00AD510A">
              <w:rPr>
                <w:rFonts w:ascii="Times New Roman" w:hAnsi="Times New Roman"/>
                <w:bCs/>
                <w:sz w:val="23"/>
                <w:szCs w:val="23"/>
              </w:rPr>
              <w:t>Заместитель</w:t>
            </w:r>
            <w:r w:rsidR="009E6957" w:rsidRPr="00AD510A">
              <w:rPr>
                <w:rFonts w:ascii="Times New Roman" w:hAnsi="Times New Roman"/>
                <w:bCs/>
                <w:sz w:val="23"/>
                <w:szCs w:val="23"/>
              </w:rPr>
              <w:t xml:space="preserve"> председателя правления по </w:t>
            </w:r>
            <w:r w:rsidRPr="00AD510A">
              <w:rPr>
                <w:rFonts w:ascii="Times New Roman" w:hAnsi="Times New Roman"/>
                <w:bCs/>
                <w:sz w:val="23"/>
                <w:szCs w:val="23"/>
              </w:rPr>
              <w:t>транспорту, логистике и</w:t>
            </w:r>
            <w:r w:rsidR="009E6957" w:rsidRPr="00AD510A">
              <w:rPr>
                <w:rFonts w:ascii="Times New Roman" w:hAnsi="Times New Roman"/>
                <w:bCs/>
                <w:sz w:val="23"/>
                <w:szCs w:val="23"/>
              </w:rPr>
              <w:t xml:space="preserve"> информационны</w:t>
            </w:r>
            <w:r w:rsidRPr="00AD510A">
              <w:rPr>
                <w:rFonts w:ascii="Times New Roman" w:hAnsi="Times New Roman"/>
                <w:bCs/>
                <w:sz w:val="23"/>
                <w:szCs w:val="23"/>
              </w:rPr>
              <w:t>м</w:t>
            </w:r>
            <w:r w:rsidR="009E6957" w:rsidRPr="00AD510A">
              <w:rPr>
                <w:rFonts w:ascii="Times New Roman" w:hAnsi="Times New Roman"/>
                <w:bCs/>
                <w:sz w:val="23"/>
                <w:szCs w:val="23"/>
              </w:rPr>
              <w:t xml:space="preserve"> технологи</w:t>
            </w:r>
            <w:r w:rsidRPr="00AD510A">
              <w:rPr>
                <w:rFonts w:ascii="Times New Roman" w:hAnsi="Times New Roman"/>
                <w:bCs/>
                <w:sz w:val="23"/>
                <w:szCs w:val="23"/>
              </w:rPr>
              <w:t>ям</w:t>
            </w:r>
            <w:r w:rsidR="009E6957" w:rsidRPr="00AD510A">
              <w:rPr>
                <w:rFonts w:ascii="Times New Roman" w:hAnsi="Times New Roman"/>
                <w:bCs/>
                <w:sz w:val="23"/>
                <w:szCs w:val="23"/>
              </w:rPr>
              <w:t xml:space="preserve"> </w:t>
            </w:r>
          </w:p>
          <w:p w14:paraId="40B3D824" w14:textId="6878B2E8" w:rsidR="009E6957" w:rsidRPr="00AD510A" w:rsidRDefault="009E6957" w:rsidP="00E76E2A">
            <w:pPr>
              <w:tabs>
                <w:tab w:val="left" w:pos="993"/>
              </w:tabs>
              <w:ind w:left="384" w:right="-2"/>
              <w:jc w:val="center"/>
              <w:rPr>
                <w:rFonts w:ascii="Times New Roman" w:hAnsi="Times New Roman"/>
                <w:bCs/>
                <w:sz w:val="23"/>
                <w:szCs w:val="23"/>
              </w:rPr>
            </w:pPr>
            <w:r w:rsidRPr="00AD510A">
              <w:rPr>
                <w:rFonts w:ascii="Times New Roman" w:hAnsi="Times New Roman"/>
                <w:bCs/>
                <w:sz w:val="23"/>
                <w:szCs w:val="23"/>
              </w:rPr>
              <w:t xml:space="preserve">АО «Алмалыкский ГМК» </w:t>
            </w:r>
          </w:p>
          <w:p w14:paraId="4E77A875" w14:textId="77777777" w:rsidR="009E6957" w:rsidRPr="00AD510A" w:rsidRDefault="009E6957" w:rsidP="00E76E2A">
            <w:pPr>
              <w:tabs>
                <w:tab w:val="left" w:pos="993"/>
              </w:tabs>
              <w:ind w:left="384" w:right="-2"/>
              <w:jc w:val="center"/>
              <w:rPr>
                <w:rFonts w:ascii="Times New Roman" w:hAnsi="Times New Roman"/>
                <w:bCs/>
                <w:sz w:val="23"/>
                <w:szCs w:val="23"/>
              </w:rPr>
            </w:pPr>
          </w:p>
          <w:p w14:paraId="5F866000" w14:textId="16E3E23B" w:rsidR="009E6957" w:rsidRPr="00AD510A" w:rsidRDefault="009E6957" w:rsidP="00E76E2A">
            <w:pPr>
              <w:tabs>
                <w:tab w:val="left" w:pos="993"/>
              </w:tabs>
              <w:ind w:left="384" w:right="-2"/>
              <w:jc w:val="center"/>
              <w:rPr>
                <w:rFonts w:ascii="Times New Roman" w:hAnsi="Times New Roman"/>
                <w:bCs/>
                <w:sz w:val="23"/>
                <w:szCs w:val="23"/>
              </w:rPr>
            </w:pPr>
            <w:r w:rsidRPr="00AD510A">
              <w:rPr>
                <w:rFonts w:ascii="Times New Roman" w:hAnsi="Times New Roman"/>
                <w:bCs/>
                <w:sz w:val="23"/>
                <w:szCs w:val="23"/>
              </w:rPr>
              <w:t xml:space="preserve">_______________ </w:t>
            </w:r>
            <w:r w:rsidR="00F8745C" w:rsidRPr="00AD510A">
              <w:rPr>
                <w:rFonts w:ascii="Times New Roman" w:hAnsi="Times New Roman"/>
                <w:bCs/>
                <w:sz w:val="23"/>
                <w:szCs w:val="23"/>
              </w:rPr>
              <w:t>Санакулов Р.Б</w:t>
            </w:r>
            <w:r w:rsidRPr="00AD510A">
              <w:rPr>
                <w:rFonts w:ascii="Times New Roman" w:hAnsi="Times New Roman"/>
                <w:bCs/>
                <w:sz w:val="23"/>
                <w:szCs w:val="23"/>
              </w:rPr>
              <w:t>.</w:t>
            </w:r>
          </w:p>
          <w:p w14:paraId="411DD57D" w14:textId="77777777" w:rsidR="009E6957" w:rsidRPr="00AD510A" w:rsidRDefault="009E6957" w:rsidP="00B30B1D">
            <w:pPr>
              <w:tabs>
                <w:tab w:val="left" w:pos="993"/>
              </w:tabs>
              <w:ind w:left="384" w:right="-2"/>
              <w:jc w:val="center"/>
              <w:rPr>
                <w:rFonts w:ascii="Times New Roman" w:hAnsi="Times New Roman"/>
                <w:bCs/>
                <w:sz w:val="23"/>
                <w:szCs w:val="23"/>
              </w:rPr>
            </w:pPr>
            <w:r w:rsidRPr="00AD510A">
              <w:rPr>
                <w:rFonts w:ascii="Times New Roman" w:hAnsi="Times New Roman"/>
                <w:bCs/>
                <w:sz w:val="23"/>
                <w:szCs w:val="23"/>
              </w:rPr>
              <w:t>«____»_____________202</w:t>
            </w:r>
            <w:r w:rsidR="00B30B1D" w:rsidRPr="00AD510A">
              <w:rPr>
                <w:rFonts w:ascii="Times New Roman" w:hAnsi="Times New Roman"/>
                <w:bCs/>
                <w:sz w:val="23"/>
                <w:szCs w:val="23"/>
              </w:rPr>
              <w:t>1</w:t>
            </w:r>
            <w:r w:rsidRPr="00AD510A">
              <w:rPr>
                <w:rFonts w:ascii="Times New Roman" w:hAnsi="Times New Roman"/>
                <w:bCs/>
                <w:sz w:val="23"/>
                <w:szCs w:val="23"/>
              </w:rPr>
              <w:t xml:space="preserve"> г.</w:t>
            </w:r>
          </w:p>
        </w:tc>
        <w:tc>
          <w:tcPr>
            <w:tcW w:w="283" w:type="dxa"/>
          </w:tcPr>
          <w:p w14:paraId="3093EF0F" w14:textId="77777777" w:rsidR="009E6957" w:rsidRPr="00AD510A" w:rsidRDefault="009E6957" w:rsidP="00E76E2A">
            <w:pPr>
              <w:tabs>
                <w:tab w:val="left" w:pos="993"/>
              </w:tabs>
              <w:ind w:left="384" w:right="-2"/>
              <w:jc w:val="center"/>
              <w:rPr>
                <w:rFonts w:ascii="Times New Roman" w:hAnsi="Times New Roman"/>
                <w:bCs/>
                <w:sz w:val="23"/>
                <w:szCs w:val="23"/>
              </w:rPr>
            </w:pPr>
          </w:p>
        </w:tc>
        <w:tc>
          <w:tcPr>
            <w:tcW w:w="4572" w:type="dxa"/>
          </w:tcPr>
          <w:p w14:paraId="03CCE6E7" w14:textId="77777777" w:rsidR="00F8745C" w:rsidRPr="00AD510A" w:rsidRDefault="009E6957" w:rsidP="00E76E2A">
            <w:pPr>
              <w:tabs>
                <w:tab w:val="left" w:pos="993"/>
              </w:tabs>
              <w:ind w:left="384" w:right="-2"/>
              <w:jc w:val="center"/>
              <w:rPr>
                <w:rFonts w:ascii="Times New Roman" w:hAnsi="Times New Roman"/>
                <w:bCs/>
                <w:sz w:val="23"/>
                <w:szCs w:val="23"/>
              </w:rPr>
            </w:pPr>
            <w:r w:rsidRPr="00AD510A">
              <w:rPr>
                <w:rFonts w:ascii="Times New Roman" w:hAnsi="Times New Roman"/>
                <w:bCs/>
                <w:sz w:val="23"/>
                <w:szCs w:val="23"/>
              </w:rPr>
              <w:t>Заместитель председателя правления </w:t>
            </w:r>
          </w:p>
          <w:p w14:paraId="455921FE" w14:textId="77777777" w:rsidR="00F8745C" w:rsidRPr="00AD510A" w:rsidRDefault="009E6957" w:rsidP="00E76E2A">
            <w:pPr>
              <w:tabs>
                <w:tab w:val="left" w:pos="993"/>
              </w:tabs>
              <w:ind w:left="384" w:right="-2"/>
              <w:jc w:val="center"/>
              <w:rPr>
                <w:rFonts w:ascii="Times New Roman" w:hAnsi="Times New Roman"/>
                <w:bCs/>
                <w:sz w:val="23"/>
                <w:szCs w:val="23"/>
              </w:rPr>
            </w:pPr>
            <w:r w:rsidRPr="00AD510A">
              <w:rPr>
                <w:rFonts w:ascii="Times New Roman" w:hAnsi="Times New Roman"/>
                <w:bCs/>
                <w:sz w:val="23"/>
                <w:szCs w:val="23"/>
              </w:rPr>
              <w:t xml:space="preserve">по перспективному развитию </w:t>
            </w:r>
          </w:p>
          <w:p w14:paraId="3646D357" w14:textId="254AE5A8" w:rsidR="009E6957" w:rsidRPr="00AD510A" w:rsidRDefault="009E6957" w:rsidP="00E76E2A">
            <w:pPr>
              <w:tabs>
                <w:tab w:val="left" w:pos="993"/>
              </w:tabs>
              <w:ind w:left="384" w:right="-2"/>
              <w:jc w:val="center"/>
              <w:rPr>
                <w:rFonts w:ascii="Times New Roman" w:hAnsi="Times New Roman"/>
                <w:bCs/>
                <w:sz w:val="23"/>
                <w:szCs w:val="23"/>
              </w:rPr>
            </w:pPr>
            <w:r w:rsidRPr="00AD510A">
              <w:rPr>
                <w:rFonts w:ascii="Times New Roman" w:hAnsi="Times New Roman"/>
                <w:bCs/>
                <w:sz w:val="23"/>
                <w:szCs w:val="23"/>
              </w:rPr>
              <w:t>и инвестициям</w:t>
            </w:r>
          </w:p>
          <w:p w14:paraId="56266F9E" w14:textId="77777777" w:rsidR="009E6957" w:rsidRPr="00AD510A" w:rsidRDefault="009E6957" w:rsidP="00E76E2A">
            <w:pPr>
              <w:tabs>
                <w:tab w:val="left" w:pos="993"/>
              </w:tabs>
              <w:ind w:left="384" w:right="-2"/>
              <w:jc w:val="center"/>
              <w:rPr>
                <w:rFonts w:ascii="Times New Roman" w:hAnsi="Times New Roman"/>
                <w:bCs/>
                <w:sz w:val="23"/>
                <w:szCs w:val="23"/>
              </w:rPr>
            </w:pPr>
            <w:r w:rsidRPr="00AD510A">
              <w:rPr>
                <w:rFonts w:ascii="Times New Roman" w:hAnsi="Times New Roman"/>
                <w:bCs/>
                <w:sz w:val="23"/>
                <w:szCs w:val="23"/>
              </w:rPr>
              <w:t xml:space="preserve">АО «Алмалыкский ГМК» </w:t>
            </w:r>
          </w:p>
          <w:p w14:paraId="3CE35586" w14:textId="77777777" w:rsidR="009E6957" w:rsidRPr="00AD510A" w:rsidRDefault="009E6957" w:rsidP="00E76E2A">
            <w:pPr>
              <w:tabs>
                <w:tab w:val="left" w:pos="993"/>
              </w:tabs>
              <w:ind w:left="384" w:right="-2"/>
              <w:jc w:val="center"/>
              <w:rPr>
                <w:rFonts w:ascii="Times New Roman" w:hAnsi="Times New Roman"/>
                <w:bCs/>
                <w:sz w:val="23"/>
                <w:szCs w:val="23"/>
              </w:rPr>
            </w:pPr>
          </w:p>
          <w:p w14:paraId="7854D73C" w14:textId="2A3E295F" w:rsidR="009E6957" w:rsidRPr="00AD510A" w:rsidRDefault="009E6957" w:rsidP="00E76E2A">
            <w:pPr>
              <w:tabs>
                <w:tab w:val="left" w:pos="993"/>
              </w:tabs>
              <w:ind w:left="384" w:right="-2"/>
              <w:jc w:val="center"/>
              <w:rPr>
                <w:rFonts w:ascii="Times New Roman" w:hAnsi="Times New Roman"/>
                <w:bCs/>
                <w:sz w:val="23"/>
                <w:szCs w:val="23"/>
              </w:rPr>
            </w:pPr>
            <w:r w:rsidRPr="00AD510A">
              <w:rPr>
                <w:rFonts w:ascii="Times New Roman" w:hAnsi="Times New Roman"/>
                <w:bCs/>
                <w:sz w:val="23"/>
                <w:szCs w:val="23"/>
              </w:rPr>
              <w:t xml:space="preserve">_______________ </w:t>
            </w:r>
            <w:r w:rsidR="00F8745C" w:rsidRPr="00AD510A">
              <w:rPr>
                <w:rFonts w:ascii="Times New Roman" w:hAnsi="Times New Roman"/>
                <w:bCs/>
                <w:sz w:val="23"/>
                <w:szCs w:val="23"/>
              </w:rPr>
              <w:t>Салимов К.Т</w:t>
            </w:r>
            <w:r w:rsidRPr="00AD510A">
              <w:rPr>
                <w:rFonts w:ascii="Times New Roman" w:hAnsi="Times New Roman"/>
                <w:bCs/>
                <w:sz w:val="23"/>
                <w:szCs w:val="23"/>
              </w:rPr>
              <w:t>.</w:t>
            </w:r>
          </w:p>
          <w:p w14:paraId="69D205AA" w14:textId="77777777" w:rsidR="009E6957" w:rsidRPr="00AD510A" w:rsidRDefault="009E6957" w:rsidP="00B30B1D">
            <w:pPr>
              <w:tabs>
                <w:tab w:val="left" w:pos="993"/>
              </w:tabs>
              <w:ind w:left="384" w:right="-2"/>
              <w:jc w:val="center"/>
              <w:rPr>
                <w:rFonts w:ascii="Times New Roman" w:hAnsi="Times New Roman"/>
                <w:bCs/>
                <w:sz w:val="23"/>
                <w:szCs w:val="23"/>
              </w:rPr>
            </w:pPr>
            <w:r w:rsidRPr="00AD510A">
              <w:rPr>
                <w:rFonts w:ascii="Times New Roman" w:hAnsi="Times New Roman"/>
                <w:bCs/>
                <w:sz w:val="23"/>
                <w:szCs w:val="23"/>
              </w:rPr>
              <w:t>«____»_____________202</w:t>
            </w:r>
            <w:r w:rsidR="00B30B1D" w:rsidRPr="00AD510A">
              <w:rPr>
                <w:rFonts w:ascii="Times New Roman" w:hAnsi="Times New Roman"/>
                <w:bCs/>
                <w:sz w:val="23"/>
                <w:szCs w:val="23"/>
              </w:rPr>
              <w:t>1</w:t>
            </w:r>
            <w:r w:rsidRPr="00AD510A">
              <w:rPr>
                <w:rFonts w:ascii="Times New Roman" w:hAnsi="Times New Roman"/>
                <w:bCs/>
                <w:sz w:val="23"/>
                <w:szCs w:val="23"/>
              </w:rPr>
              <w:t xml:space="preserve"> г.</w:t>
            </w:r>
          </w:p>
        </w:tc>
      </w:tr>
      <w:tr w:rsidR="009E6957" w:rsidRPr="00AD510A" w14:paraId="2CCA8383" w14:textId="77777777" w:rsidTr="008142E2">
        <w:tc>
          <w:tcPr>
            <w:tcW w:w="4825" w:type="dxa"/>
          </w:tcPr>
          <w:p w14:paraId="0C4B55F5" w14:textId="77777777" w:rsidR="009E6957" w:rsidRPr="00AD510A" w:rsidRDefault="009E6957" w:rsidP="00E76E2A">
            <w:pPr>
              <w:tabs>
                <w:tab w:val="left" w:pos="993"/>
              </w:tabs>
              <w:ind w:left="384" w:right="-2"/>
              <w:jc w:val="center"/>
              <w:rPr>
                <w:rFonts w:ascii="Times New Roman" w:hAnsi="Times New Roman"/>
                <w:bCs/>
                <w:sz w:val="23"/>
                <w:szCs w:val="23"/>
              </w:rPr>
            </w:pPr>
          </w:p>
        </w:tc>
        <w:tc>
          <w:tcPr>
            <w:tcW w:w="283" w:type="dxa"/>
          </w:tcPr>
          <w:p w14:paraId="412D4E2D" w14:textId="77777777" w:rsidR="009E6957" w:rsidRPr="00AD510A" w:rsidRDefault="009E6957" w:rsidP="00E76E2A">
            <w:pPr>
              <w:tabs>
                <w:tab w:val="left" w:pos="993"/>
              </w:tabs>
              <w:ind w:left="384" w:right="-2"/>
              <w:jc w:val="center"/>
              <w:rPr>
                <w:rFonts w:ascii="Times New Roman" w:hAnsi="Times New Roman"/>
                <w:bCs/>
                <w:sz w:val="23"/>
                <w:szCs w:val="23"/>
              </w:rPr>
            </w:pPr>
          </w:p>
        </w:tc>
        <w:tc>
          <w:tcPr>
            <w:tcW w:w="4572" w:type="dxa"/>
          </w:tcPr>
          <w:p w14:paraId="021CFAB4" w14:textId="77777777" w:rsidR="009E6957" w:rsidRPr="00AD510A" w:rsidRDefault="009E6957" w:rsidP="00E76E2A">
            <w:pPr>
              <w:tabs>
                <w:tab w:val="left" w:pos="993"/>
              </w:tabs>
              <w:ind w:left="384" w:right="-2"/>
              <w:jc w:val="center"/>
              <w:rPr>
                <w:rFonts w:ascii="Times New Roman" w:hAnsi="Times New Roman"/>
                <w:bCs/>
                <w:sz w:val="23"/>
                <w:szCs w:val="23"/>
              </w:rPr>
            </w:pPr>
          </w:p>
        </w:tc>
      </w:tr>
      <w:tr w:rsidR="009E6957" w:rsidRPr="00AD510A" w14:paraId="409C3E74" w14:textId="77777777" w:rsidTr="008142E2">
        <w:tc>
          <w:tcPr>
            <w:tcW w:w="4825" w:type="dxa"/>
          </w:tcPr>
          <w:p w14:paraId="332BCB67" w14:textId="043D49CA" w:rsidR="00300F5D" w:rsidRPr="00AD510A" w:rsidRDefault="00F8745C" w:rsidP="00E76E2A">
            <w:pPr>
              <w:tabs>
                <w:tab w:val="left" w:pos="993"/>
              </w:tabs>
              <w:ind w:left="176" w:right="-2"/>
              <w:jc w:val="center"/>
              <w:rPr>
                <w:rFonts w:ascii="Times New Roman" w:hAnsi="Times New Roman"/>
                <w:bCs/>
                <w:sz w:val="23"/>
                <w:szCs w:val="23"/>
              </w:rPr>
            </w:pPr>
            <w:r w:rsidRPr="00AD510A">
              <w:rPr>
                <w:rFonts w:ascii="Times New Roman" w:hAnsi="Times New Roman"/>
                <w:bCs/>
                <w:sz w:val="23"/>
                <w:szCs w:val="23"/>
              </w:rPr>
              <w:t>Начальник Департамента ИТ</w:t>
            </w:r>
            <w:r w:rsidR="00300F5D" w:rsidRPr="00AD510A">
              <w:rPr>
                <w:rFonts w:ascii="Times New Roman" w:hAnsi="Times New Roman"/>
                <w:bCs/>
                <w:sz w:val="23"/>
                <w:szCs w:val="23"/>
              </w:rPr>
              <w:t xml:space="preserve"> </w:t>
            </w:r>
          </w:p>
          <w:p w14:paraId="32270AF5" w14:textId="77777777" w:rsidR="009E6957" w:rsidRPr="00AD510A" w:rsidRDefault="009E6957" w:rsidP="00E76E2A">
            <w:pPr>
              <w:tabs>
                <w:tab w:val="left" w:pos="993"/>
              </w:tabs>
              <w:ind w:left="176" w:right="-2"/>
              <w:jc w:val="center"/>
              <w:rPr>
                <w:rFonts w:ascii="Times New Roman" w:hAnsi="Times New Roman"/>
                <w:bCs/>
                <w:sz w:val="23"/>
                <w:szCs w:val="23"/>
              </w:rPr>
            </w:pPr>
            <w:r w:rsidRPr="00AD510A">
              <w:rPr>
                <w:rFonts w:ascii="Times New Roman" w:hAnsi="Times New Roman"/>
                <w:bCs/>
                <w:sz w:val="23"/>
                <w:szCs w:val="23"/>
              </w:rPr>
              <w:t xml:space="preserve">АО «Алмалыкский ГМК» </w:t>
            </w:r>
          </w:p>
          <w:p w14:paraId="1EDC18FF" w14:textId="77777777" w:rsidR="009E6957" w:rsidRPr="00AD510A" w:rsidRDefault="009E6957" w:rsidP="00E76E2A">
            <w:pPr>
              <w:tabs>
                <w:tab w:val="left" w:pos="993"/>
              </w:tabs>
              <w:ind w:left="384" w:right="-2"/>
              <w:jc w:val="center"/>
              <w:rPr>
                <w:rFonts w:ascii="Times New Roman" w:hAnsi="Times New Roman"/>
                <w:bCs/>
                <w:sz w:val="23"/>
                <w:szCs w:val="23"/>
              </w:rPr>
            </w:pPr>
          </w:p>
          <w:p w14:paraId="7CB7A6C1" w14:textId="091CABE7" w:rsidR="009E6957" w:rsidRPr="00AD510A" w:rsidRDefault="009E6957" w:rsidP="00E76E2A">
            <w:pPr>
              <w:tabs>
                <w:tab w:val="left" w:pos="993"/>
              </w:tabs>
              <w:ind w:left="384" w:right="-2"/>
              <w:jc w:val="center"/>
              <w:rPr>
                <w:rFonts w:ascii="Times New Roman" w:hAnsi="Times New Roman"/>
                <w:bCs/>
                <w:sz w:val="23"/>
                <w:szCs w:val="23"/>
              </w:rPr>
            </w:pPr>
            <w:r w:rsidRPr="00AD510A">
              <w:rPr>
                <w:rFonts w:ascii="Times New Roman" w:hAnsi="Times New Roman"/>
                <w:bCs/>
                <w:sz w:val="23"/>
                <w:szCs w:val="23"/>
              </w:rPr>
              <w:t xml:space="preserve">_______________ </w:t>
            </w:r>
            <w:r w:rsidR="00F8745C" w:rsidRPr="00AD510A">
              <w:rPr>
                <w:rFonts w:ascii="Times New Roman" w:hAnsi="Times New Roman"/>
                <w:bCs/>
                <w:sz w:val="23"/>
                <w:szCs w:val="23"/>
              </w:rPr>
              <w:t>Максумов</w:t>
            </w:r>
            <w:r w:rsidR="00300F5D" w:rsidRPr="00AD510A">
              <w:rPr>
                <w:rFonts w:ascii="Times New Roman" w:hAnsi="Times New Roman"/>
                <w:bCs/>
                <w:sz w:val="23"/>
                <w:szCs w:val="23"/>
              </w:rPr>
              <w:t xml:space="preserve"> Р.</w:t>
            </w:r>
            <w:r w:rsidR="00F8745C" w:rsidRPr="00AD510A">
              <w:rPr>
                <w:rFonts w:ascii="Times New Roman" w:hAnsi="Times New Roman"/>
                <w:bCs/>
                <w:sz w:val="23"/>
                <w:szCs w:val="23"/>
              </w:rPr>
              <w:t>А</w:t>
            </w:r>
            <w:r w:rsidRPr="00AD510A">
              <w:rPr>
                <w:rFonts w:ascii="Times New Roman" w:hAnsi="Times New Roman"/>
                <w:bCs/>
                <w:sz w:val="23"/>
                <w:szCs w:val="23"/>
              </w:rPr>
              <w:t>.</w:t>
            </w:r>
          </w:p>
          <w:p w14:paraId="2C853C31" w14:textId="77777777" w:rsidR="009E6957" w:rsidRPr="00AD510A" w:rsidRDefault="009E6957" w:rsidP="00B30B1D">
            <w:pPr>
              <w:tabs>
                <w:tab w:val="left" w:pos="993"/>
              </w:tabs>
              <w:ind w:left="384" w:right="-2"/>
              <w:jc w:val="center"/>
              <w:rPr>
                <w:rFonts w:ascii="Times New Roman" w:hAnsi="Times New Roman"/>
                <w:bCs/>
                <w:sz w:val="23"/>
                <w:szCs w:val="23"/>
              </w:rPr>
            </w:pPr>
            <w:r w:rsidRPr="00AD510A">
              <w:rPr>
                <w:rFonts w:ascii="Times New Roman" w:hAnsi="Times New Roman"/>
                <w:bCs/>
                <w:sz w:val="23"/>
                <w:szCs w:val="23"/>
              </w:rPr>
              <w:t>«____»_____________202</w:t>
            </w:r>
            <w:r w:rsidR="00B30B1D" w:rsidRPr="00AD510A">
              <w:rPr>
                <w:rFonts w:ascii="Times New Roman" w:hAnsi="Times New Roman"/>
                <w:bCs/>
                <w:sz w:val="23"/>
                <w:szCs w:val="23"/>
              </w:rPr>
              <w:t>1</w:t>
            </w:r>
            <w:r w:rsidRPr="00AD510A">
              <w:rPr>
                <w:rFonts w:ascii="Times New Roman" w:hAnsi="Times New Roman"/>
                <w:bCs/>
                <w:sz w:val="23"/>
                <w:szCs w:val="23"/>
              </w:rPr>
              <w:t xml:space="preserve"> г.</w:t>
            </w:r>
          </w:p>
        </w:tc>
        <w:tc>
          <w:tcPr>
            <w:tcW w:w="283" w:type="dxa"/>
          </w:tcPr>
          <w:p w14:paraId="0E62E3DE" w14:textId="77777777" w:rsidR="009E6957" w:rsidRPr="00AD510A" w:rsidRDefault="009E6957" w:rsidP="00E76E2A">
            <w:pPr>
              <w:tabs>
                <w:tab w:val="left" w:pos="993"/>
              </w:tabs>
              <w:ind w:left="384" w:right="-2"/>
              <w:jc w:val="center"/>
              <w:rPr>
                <w:rFonts w:ascii="Times New Roman" w:hAnsi="Times New Roman"/>
                <w:bCs/>
                <w:sz w:val="23"/>
                <w:szCs w:val="23"/>
              </w:rPr>
            </w:pPr>
          </w:p>
        </w:tc>
        <w:tc>
          <w:tcPr>
            <w:tcW w:w="4572" w:type="dxa"/>
          </w:tcPr>
          <w:p w14:paraId="02CC7ABE" w14:textId="77777777" w:rsidR="009E6957" w:rsidRPr="00AD510A" w:rsidRDefault="009E6957" w:rsidP="00E76E2A">
            <w:pPr>
              <w:tabs>
                <w:tab w:val="left" w:pos="993"/>
              </w:tabs>
              <w:ind w:left="384" w:right="-2"/>
              <w:jc w:val="center"/>
              <w:rPr>
                <w:rFonts w:ascii="Times New Roman" w:hAnsi="Times New Roman"/>
                <w:bCs/>
                <w:sz w:val="23"/>
                <w:szCs w:val="23"/>
              </w:rPr>
            </w:pPr>
            <w:r w:rsidRPr="00AD510A">
              <w:rPr>
                <w:rFonts w:ascii="Times New Roman" w:hAnsi="Times New Roman"/>
                <w:bCs/>
                <w:sz w:val="23"/>
                <w:szCs w:val="23"/>
              </w:rPr>
              <w:t>Заместитель главного инженера по горным работам</w:t>
            </w:r>
          </w:p>
          <w:p w14:paraId="798D7C40" w14:textId="77777777" w:rsidR="009E6957" w:rsidRPr="00AD510A" w:rsidRDefault="009E6957" w:rsidP="00E76E2A">
            <w:pPr>
              <w:tabs>
                <w:tab w:val="left" w:pos="993"/>
              </w:tabs>
              <w:ind w:left="384" w:right="-2"/>
              <w:jc w:val="center"/>
              <w:rPr>
                <w:rFonts w:ascii="Times New Roman" w:hAnsi="Times New Roman"/>
                <w:bCs/>
                <w:sz w:val="23"/>
                <w:szCs w:val="23"/>
              </w:rPr>
            </w:pPr>
            <w:r w:rsidRPr="00AD510A">
              <w:rPr>
                <w:rFonts w:ascii="Times New Roman" w:hAnsi="Times New Roman"/>
                <w:bCs/>
                <w:sz w:val="23"/>
                <w:szCs w:val="23"/>
              </w:rPr>
              <w:t xml:space="preserve">АО «Алмалыкский ГМК» </w:t>
            </w:r>
          </w:p>
          <w:p w14:paraId="43E48A0E" w14:textId="77777777" w:rsidR="009E6957" w:rsidRPr="00AD510A" w:rsidRDefault="009E6957" w:rsidP="00E76E2A">
            <w:pPr>
              <w:tabs>
                <w:tab w:val="left" w:pos="993"/>
              </w:tabs>
              <w:ind w:left="384" w:right="-2"/>
              <w:jc w:val="center"/>
              <w:rPr>
                <w:rFonts w:ascii="Times New Roman" w:hAnsi="Times New Roman"/>
                <w:bCs/>
                <w:sz w:val="23"/>
                <w:szCs w:val="23"/>
              </w:rPr>
            </w:pPr>
          </w:p>
          <w:p w14:paraId="31910DBC" w14:textId="77777777" w:rsidR="009E6957" w:rsidRPr="00AD510A" w:rsidRDefault="009E6957" w:rsidP="00E76E2A">
            <w:pPr>
              <w:tabs>
                <w:tab w:val="left" w:pos="993"/>
              </w:tabs>
              <w:ind w:left="384" w:right="-2"/>
              <w:jc w:val="center"/>
              <w:rPr>
                <w:rFonts w:ascii="Times New Roman" w:hAnsi="Times New Roman"/>
                <w:bCs/>
                <w:sz w:val="23"/>
                <w:szCs w:val="23"/>
              </w:rPr>
            </w:pPr>
            <w:r w:rsidRPr="00AD510A">
              <w:rPr>
                <w:rFonts w:ascii="Times New Roman" w:hAnsi="Times New Roman"/>
                <w:bCs/>
                <w:sz w:val="23"/>
                <w:szCs w:val="23"/>
              </w:rPr>
              <w:t>_______________ Оруджов У.С.</w:t>
            </w:r>
          </w:p>
          <w:p w14:paraId="24C8A630" w14:textId="77777777" w:rsidR="009E6957" w:rsidRPr="00AD510A" w:rsidRDefault="009E6957" w:rsidP="00B30B1D">
            <w:pPr>
              <w:tabs>
                <w:tab w:val="left" w:pos="993"/>
              </w:tabs>
              <w:ind w:left="384" w:right="-2"/>
              <w:jc w:val="center"/>
              <w:rPr>
                <w:rFonts w:ascii="Times New Roman" w:hAnsi="Times New Roman"/>
                <w:bCs/>
                <w:sz w:val="23"/>
                <w:szCs w:val="23"/>
              </w:rPr>
            </w:pPr>
            <w:r w:rsidRPr="00AD510A">
              <w:rPr>
                <w:rFonts w:ascii="Times New Roman" w:hAnsi="Times New Roman"/>
                <w:bCs/>
                <w:sz w:val="23"/>
                <w:szCs w:val="23"/>
              </w:rPr>
              <w:t>«____»_____________202</w:t>
            </w:r>
            <w:r w:rsidR="00B30B1D" w:rsidRPr="00AD510A">
              <w:rPr>
                <w:rFonts w:ascii="Times New Roman" w:hAnsi="Times New Roman"/>
                <w:bCs/>
                <w:sz w:val="23"/>
                <w:szCs w:val="23"/>
              </w:rPr>
              <w:t>1</w:t>
            </w:r>
            <w:r w:rsidRPr="00AD510A">
              <w:rPr>
                <w:rFonts w:ascii="Times New Roman" w:hAnsi="Times New Roman"/>
                <w:bCs/>
                <w:sz w:val="23"/>
                <w:szCs w:val="23"/>
              </w:rPr>
              <w:t xml:space="preserve"> г.</w:t>
            </w:r>
          </w:p>
        </w:tc>
      </w:tr>
      <w:tr w:rsidR="009E6957" w:rsidRPr="00AD510A" w14:paraId="7757948F" w14:textId="77777777" w:rsidTr="008142E2">
        <w:tc>
          <w:tcPr>
            <w:tcW w:w="4825" w:type="dxa"/>
          </w:tcPr>
          <w:p w14:paraId="4514B8C3" w14:textId="77777777" w:rsidR="009E6957" w:rsidRPr="00AD510A" w:rsidRDefault="009E6957" w:rsidP="00E76E2A">
            <w:pPr>
              <w:tabs>
                <w:tab w:val="left" w:pos="993"/>
              </w:tabs>
              <w:ind w:left="384" w:right="-2"/>
              <w:jc w:val="center"/>
              <w:rPr>
                <w:rFonts w:ascii="Times New Roman" w:hAnsi="Times New Roman"/>
                <w:bCs/>
                <w:sz w:val="23"/>
                <w:szCs w:val="23"/>
              </w:rPr>
            </w:pPr>
          </w:p>
        </w:tc>
        <w:tc>
          <w:tcPr>
            <w:tcW w:w="283" w:type="dxa"/>
          </w:tcPr>
          <w:p w14:paraId="4700FBC3" w14:textId="77777777" w:rsidR="009E6957" w:rsidRPr="00AD510A" w:rsidRDefault="009E6957" w:rsidP="00E76E2A">
            <w:pPr>
              <w:tabs>
                <w:tab w:val="left" w:pos="993"/>
              </w:tabs>
              <w:ind w:left="384" w:right="-2"/>
              <w:jc w:val="center"/>
              <w:rPr>
                <w:rFonts w:ascii="Times New Roman" w:hAnsi="Times New Roman"/>
                <w:bCs/>
                <w:sz w:val="23"/>
                <w:szCs w:val="23"/>
              </w:rPr>
            </w:pPr>
          </w:p>
        </w:tc>
        <w:tc>
          <w:tcPr>
            <w:tcW w:w="4572" w:type="dxa"/>
          </w:tcPr>
          <w:p w14:paraId="0BC74966" w14:textId="77777777" w:rsidR="009E6957" w:rsidRPr="00AD510A" w:rsidRDefault="009E6957" w:rsidP="00E76E2A">
            <w:pPr>
              <w:tabs>
                <w:tab w:val="left" w:pos="993"/>
              </w:tabs>
              <w:ind w:left="384" w:right="-2"/>
              <w:jc w:val="center"/>
              <w:rPr>
                <w:rFonts w:ascii="Times New Roman" w:hAnsi="Times New Roman"/>
                <w:bCs/>
                <w:sz w:val="23"/>
                <w:szCs w:val="23"/>
              </w:rPr>
            </w:pPr>
          </w:p>
        </w:tc>
      </w:tr>
      <w:tr w:rsidR="009E6957" w:rsidRPr="00AD510A" w14:paraId="573CA02B" w14:textId="77777777" w:rsidTr="008142E2">
        <w:tc>
          <w:tcPr>
            <w:tcW w:w="4825" w:type="dxa"/>
          </w:tcPr>
          <w:p w14:paraId="75EB2F3A" w14:textId="77777777" w:rsidR="00300F5D" w:rsidRPr="00AD510A" w:rsidRDefault="00300F5D" w:rsidP="00300F5D">
            <w:pPr>
              <w:autoSpaceDE w:val="0"/>
              <w:autoSpaceDN w:val="0"/>
              <w:adjustRightInd w:val="0"/>
              <w:jc w:val="center"/>
              <w:rPr>
                <w:rFonts w:ascii="Times New Roman" w:hAnsi="Times New Roman"/>
                <w:bCs/>
                <w:sz w:val="23"/>
                <w:szCs w:val="23"/>
              </w:rPr>
            </w:pPr>
            <w:r w:rsidRPr="00AD510A">
              <w:rPr>
                <w:rFonts w:ascii="Times New Roman" w:hAnsi="Times New Roman"/>
                <w:bCs/>
                <w:sz w:val="23"/>
                <w:szCs w:val="23"/>
              </w:rPr>
              <w:t>Директор</w:t>
            </w:r>
          </w:p>
          <w:p w14:paraId="5A7FB8E2" w14:textId="77777777" w:rsidR="00300F5D" w:rsidRPr="00AD510A" w:rsidRDefault="00300F5D" w:rsidP="00300F5D">
            <w:pPr>
              <w:autoSpaceDE w:val="0"/>
              <w:autoSpaceDN w:val="0"/>
              <w:adjustRightInd w:val="0"/>
              <w:jc w:val="center"/>
              <w:rPr>
                <w:rFonts w:ascii="Times New Roman" w:hAnsi="Times New Roman"/>
                <w:bCs/>
                <w:sz w:val="23"/>
                <w:szCs w:val="23"/>
              </w:rPr>
            </w:pPr>
            <w:r w:rsidRPr="00AD510A">
              <w:rPr>
                <w:rFonts w:ascii="Times New Roman" w:hAnsi="Times New Roman"/>
                <w:bCs/>
                <w:sz w:val="23"/>
                <w:szCs w:val="23"/>
              </w:rPr>
              <w:t>РУ «Кальмакыр»</w:t>
            </w:r>
          </w:p>
          <w:p w14:paraId="70E496D5" w14:textId="77777777" w:rsidR="009E6957" w:rsidRPr="00AD510A" w:rsidRDefault="009E6957" w:rsidP="00E76E2A">
            <w:pPr>
              <w:tabs>
                <w:tab w:val="left" w:pos="993"/>
              </w:tabs>
              <w:ind w:left="384" w:right="-2"/>
              <w:jc w:val="center"/>
              <w:rPr>
                <w:rFonts w:ascii="Times New Roman" w:hAnsi="Times New Roman"/>
                <w:bCs/>
                <w:sz w:val="23"/>
                <w:szCs w:val="23"/>
              </w:rPr>
            </w:pPr>
            <w:r w:rsidRPr="00AD510A">
              <w:rPr>
                <w:rFonts w:ascii="Times New Roman" w:hAnsi="Times New Roman"/>
                <w:bCs/>
                <w:sz w:val="23"/>
                <w:szCs w:val="23"/>
              </w:rPr>
              <w:t xml:space="preserve">АО «Алмалыкский ГМК» </w:t>
            </w:r>
          </w:p>
          <w:p w14:paraId="0C7B5654" w14:textId="77777777" w:rsidR="009E6957" w:rsidRPr="00AD510A" w:rsidRDefault="009E6957" w:rsidP="00E76E2A">
            <w:pPr>
              <w:tabs>
                <w:tab w:val="left" w:pos="993"/>
              </w:tabs>
              <w:ind w:left="384" w:right="-2"/>
              <w:jc w:val="center"/>
              <w:rPr>
                <w:rFonts w:ascii="Times New Roman" w:hAnsi="Times New Roman"/>
                <w:bCs/>
                <w:sz w:val="23"/>
                <w:szCs w:val="23"/>
              </w:rPr>
            </w:pPr>
          </w:p>
          <w:p w14:paraId="72AB8C2F" w14:textId="77777777" w:rsidR="009E6957" w:rsidRPr="00AD510A" w:rsidRDefault="009E6957" w:rsidP="00E76E2A">
            <w:pPr>
              <w:tabs>
                <w:tab w:val="left" w:pos="993"/>
              </w:tabs>
              <w:ind w:left="384" w:right="-2"/>
              <w:jc w:val="center"/>
              <w:rPr>
                <w:rFonts w:ascii="Times New Roman" w:hAnsi="Times New Roman"/>
                <w:bCs/>
                <w:sz w:val="23"/>
                <w:szCs w:val="23"/>
              </w:rPr>
            </w:pPr>
            <w:r w:rsidRPr="00AD510A">
              <w:rPr>
                <w:rFonts w:ascii="Times New Roman" w:hAnsi="Times New Roman"/>
                <w:bCs/>
                <w:sz w:val="23"/>
                <w:szCs w:val="23"/>
              </w:rPr>
              <w:t xml:space="preserve">_______________ </w:t>
            </w:r>
            <w:r w:rsidR="00300F5D" w:rsidRPr="00AD510A">
              <w:rPr>
                <w:rFonts w:ascii="Times New Roman" w:hAnsi="Times New Roman"/>
                <w:bCs/>
                <w:sz w:val="23"/>
                <w:szCs w:val="23"/>
              </w:rPr>
              <w:t>Исаков М.М.</w:t>
            </w:r>
          </w:p>
          <w:p w14:paraId="3A2DE5B4" w14:textId="77777777" w:rsidR="009E6957" w:rsidRPr="00AD510A" w:rsidRDefault="009E6957" w:rsidP="00B30B1D">
            <w:pPr>
              <w:tabs>
                <w:tab w:val="left" w:pos="993"/>
              </w:tabs>
              <w:ind w:left="384" w:right="-2"/>
              <w:jc w:val="center"/>
              <w:rPr>
                <w:rFonts w:ascii="Times New Roman" w:hAnsi="Times New Roman"/>
                <w:bCs/>
                <w:sz w:val="23"/>
                <w:szCs w:val="23"/>
              </w:rPr>
            </w:pPr>
            <w:r w:rsidRPr="00AD510A">
              <w:rPr>
                <w:rFonts w:ascii="Times New Roman" w:hAnsi="Times New Roman"/>
                <w:bCs/>
                <w:sz w:val="23"/>
                <w:szCs w:val="23"/>
              </w:rPr>
              <w:t>«____»_____________202</w:t>
            </w:r>
            <w:r w:rsidR="00B30B1D" w:rsidRPr="00AD510A">
              <w:rPr>
                <w:rFonts w:ascii="Times New Roman" w:hAnsi="Times New Roman"/>
                <w:bCs/>
                <w:sz w:val="23"/>
                <w:szCs w:val="23"/>
              </w:rPr>
              <w:t>1</w:t>
            </w:r>
            <w:r w:rsidRPr="00AD510A">
              <w:rPr>
                <w:rFonts w:ascii="Times New Roman" w:hAnsi="Times New Roman"/>
                <w:bCs/>
                <w:sz w:val="23"/>
                <w:szCs w:val="23"/>
              </w:rPr>
              <w:t xml:space="preserve"> г.</w:t>
            </w:r>
          </w:p>
        </w:tc>
        <w:tc>
          <w:tcPr>
            <w:tcW w:w="283" w:type="dxa"/>
          </w:tcPr>
          <w:p w14:paraId="0DD20355" w14:textId="77777777" w:rsidR="009E6957" w:rsidRPr="00AD510A" w:rsidRDefault="009E6957" w:rsidP="00E76E2A">
            <w:pPr>
              <w:tabs>
                <w:tab w:val="left" w:pos="993"/>
              </w:tabs>
              <w:ind w:left="384" w:right="-2"/>
              <w:jc w:val="center"/>
              <w:rPr>
                <w:rFonts w:ascii="Times New Roman" w:hAnsi="Times New Roman"/>
                <w:bCs/>
                <w:sz w:val="23"/>
                <w:szCs w:val="23"/>
              </w:rPr>
            </w:pPr>
          </w:p>
        </w:tc>
        <w:tc>
          <w:tcPr>
            <w:tcW w:w="4572" w:type="dxa"/>
          </w:tcPr>
          <w:p w14:paraId="5CD8EF2A" w14:textId="77777777" w:rsidR="00294A5D" w:rsidRPr="00AD510A" w:rsidRDefault="00294A5D" w:rsidP="00294A5D">
            <w:pPr>
              <w:autoSpaceDE w:val="0"/>
              <w:autoSpaceDN w:val="0"/>
              <w:adjustRightInd w:val="0"/>
              <w:jc w:val="center"/>
              <w:rPr>
                <w:rFonts w:ascii="Times New Roman" w:hAnsi="Times New Roman"/>
                <w:bCs/>
                <w:sz w:val="23"/>
                <w:szCs w:val="23"/>
              </w:rPr>
            </w:pPr>
            <w:r w:rsidRPr="00AD510A">
              <w:rPr>
                <w:rFonts w:ascii="Times New Roman" w:hAnsi="Times New Roman"/>
                <w:bCs/>
                <w:sz w:val="23"/>
                <w:szCs w:val="23"/>
              </w:rPr>
              <w:t>Начальник УПЖТ</w:t>
            </w:r>
          </w:p>
          <w:p w14:paraId="095BFF38" w14:textId="77777777" w:rsidR="00294A5D" w:rsidRPr="00AD510A" w:rsidRDefault="00294A5D" w:rsidP="00294A5D">
            <w:pPr>
              <w:shd w:val="clear" w:color="auto" w:fill="FFFFFF"/>
              <w:spacing w:line="280" w:lineRule="exact"/>
              <w:ind w:left="-108"/>
              <w:jc w:val="center"/>
              <w:rPr>
                <w:rFonts w:ascii="Times New Roman" w:hAnsi="Times New Roman"/>
                <w:bCs/>
                <w:sz w:val="23"/>
                <w:szCs w:val="23"/>
              </w:rPr>
            </w:pPr>
            <w:r w:rsidRPr="00AD510A">
              <w:rPr>
                <w:rFonts w:ascii="Times New Roman" w:hAnsi="Times New Roman"/>
                <w:bCs/>
                <w:sz w:val="23"/>
                <w:szCs w:val="23"/>
              </w:rPr>
              <w:t>АО «Алмалыкский ГМК»</w:t>
            </w:r>
          </w:p>
          <w:p w14:paraId="295ABC78" w14:textId="77777777" w:rsidR="00294A5D" w:rsidRPr="00AD510A" w:rsidRDefault="00294A5D" w:rsidP="00294A5D">
            <w:pPr>
              <w:autoSpaceDE w:val="0"/>
              <w:autoSpaceDN w:val="0"/>
              <w:adjustRightInd w:val="0"/>
              <w:jc w:val="center"/>
              <w:rPr>
                <w:rFonts w:ascii="Times New Roman" w:hAnsi="Times New Roman"/>
                <w:bCs/>
                <w:sz w:val="23"/>
                <w:szCs w:val="23"/>
              </w:rPr>
            </w:pPr>
          </w:p>
          <w:p w14:paraId="18FD191E" w14:textId="77777777" w:rsidR="00294A5D" w:rsidRPr="00AD510A" w:rsidRDefault="00294A5D" w:rsidP="00294A5D">
            <w:pPr>
              <w:autoSpaceDE w:val="0"/>
              <w:autoSpaceDN w:val="0"/>
              <w:adjustRightInd w:val="0"/>
              <w:jc w:val="center"/>
              <w:rPr>
                <w:rFonts w:ascii="Times New Roman" w:hAnsi="Times New Roman"/>
                <w:bCs/>
                <w:sz w:val="23"/>
                <w:szCs w:val="23"/>
              </w:rPr>
            </w:pPr>
            <w:r w:rsidRPr="00AD510A">
              <w:rPr>
                <w:rFonts w:ascii="Times New Roman" w:hAnsi="Times New Roman"/>
                <w:bCs/>
                <w:sz w:val="23"/>
                <w:szCs w:val="23"/>
              </w:rPr>
              <w:t>___________ Курбанов Б.Т.</w:t>
            </w:r>
          </w:p>
          <w:p w14:paraId="40B95F5A" w14:textId="77777777" w:rsidR="00294A5D" w:rsidRPr="00AD510A" w:rsidRDefault="00294A5D" w:rsidP="00294A5D">
            <w:pPr>
              <w:autoSpaceDE w:val="0"/>
              <w:autoSpaceDN w:val="0"/>
              <w:adjustRightInd w:val="0"/>
              <w:jc w:val="center"/>
              <w:rPr>
                <w:rFonts w:ascii="Times New Roman" w:hAnsi="Times New Roman"/>
                <w:bCs/>
                <w:sz w:val="23"/>
                <w:szCs w:val="23"/>
              </w:rPr>
            </w:pPr>
            <w:r w:rsidRPr="00AD510A">
              <w:rPr>
                <w:rFonts w:ascii="Times New Roman" w:hAnsi="Times New Roman"/>
                <w:bCs/>
                <w:sz w:val="23"/>
                <w:szCs w:val="23"/>
              </w:rPr>
              <w:t>«___» _____________ 2021</w:t>
            </w:r>
            <w:r w:rsidRPr="00AD510A">
              <w:rPr>
                <w:rFonts w:ascii="Times New Roman" w:hAnsi="Times New Roman"/>
                <w:bCs/>
                <w:sz w:val="23"/>
                <w:szCs w:val="23"/>
                <w:lang w:val="en-US"/>
              </w:rPr>
              <w:t xml:space="preserve"> </w:t>
            </w:r>
            <w:r w:rsidRPr="00AD510A">
              <w:rPr>
                <w:rFonts w:ascii="Times New Roman" w:hAnsi="Times New Roman"/>
                <w:bCs/>
                <w:sz w:val="23"/>
                <w:szCs w:val="23"/>
              </w:rPr>
              <w:t>г.</w:t>
            </w:r>
          </w:p>
          <w:p w14:paraId="1A736028" w14:textId="53180DDE" w:rsidR="009E6957" w:rsidRPr="00AD510A" w:rsidRDefault="009E6957" w:rsidP="00B30B1D">
            <w:pPr>
              <w:tabs>
                <w:tab w:val="left" w:pos="993"/>
              </w:tabs>
              <w:ind w:left="384" w:right="-2"/>
              <w:jc w:val="center"/>
              <w:rPr>
                <w:rFonts w:ascii="Times New Roman" w:hAnsi="Times New Roman"/>
                <w:bCs/>
                <w:sz w:val="23"/>
                <w:szCs w:val="23"/>
              </w:rPr>
            </w:pPr>
          </w:p>
        </w:tc>
      </w:tr>
      <w:tr w:rsidR="009E6957" w:rsidRPr="00AD510A" w14:paraId="0D855126" w14:textId="77777777" w:rsidTr="008142E2">
        <w:tc>
          <w:tcPr>
            <w:tcW w:w="4825" w:type="dxa"/>
          </w:tcPr>
          <w:p w14:paraId="4BD96FF5" w14:textId="77777777" w:rsidR="009E6957" w:rsidRPr="00AD510A" w:rsidRDefault="009E6957" w:rsidP="00E76E2A">
            <w:pPr>
              <w:tabs>
                <w:tab w:val="left" w:pos="993"/>
              </w:tabs>
              <w:ind w:left="384" w:right="-2"/>
              <w:jc w:val="center"/>
              <w:rPr>
                <w:rFonts w:ascii="Times New Roman" w:hAnsi="Times New Roman"/>
                <w:bCs/>
                <w:sz w:val="23"/>
                <w:szCs w:val="23"/>
              </w:rPr>
            </w:pPr>
          </w:p>
        </w:tc>
        <w:tc>
          <w:tcPr>
            <w:tcW w:w="283" w:type="dxa"/>
          </w:tcPr>
          <w:p w14:paraId="6FA8D7C7" w14:textId="77777777" w:rsidR="009E6957" w:rsidRPr="00AD510A" w:rsidRDefault="009E6957" w:rsidP="00E76E2A">
            <w:pPr>
              <w:tabs>
                <w:tab w:val="left" w:pos="993"/>
              </w:tabs>
              <w:ind w:right="-2"/>
              <w:jc w:val="center"/>
              <w:rPr>
                <w:rFonts w:ascii="Times New Roman" w:hAnsi="Times New Roman"/>
                <w:bCs/>
                <w:sz w:val="23"/>
                <w:szCs w:val="23"/>
              </w:rPr>
            </w:pPr>
          </w:p>
        </w:tc>
        <w:tc>
          <w:tcPr>
            <w:tcW w:w="4572" w:type="dxa"/>
          </w:tcPr>
          <w:p w14:paraId="3B6ADBF6" w14:textId="77777777" w:rsidR="009E6957" w:rsidRPr="00AD510A" w:rsidRDefault="009E6957" w:rsidP="00E76E2A">
            <w:pPr>
              <w:tabs>
                <w:tab w:val="left" w:pos="993"/>
              </w:tabs>
              <w:ind w:right="-2"/>
              <w:jc w:val="center"/>
              <w:rPr>
                <w:rFonts w:ascii="Times New Roman" w:hAnsi="Times New Roman"/>
                <w:bCs/>
                <w:sz w:val="23"/>
                <w:szCs w:val="23"/>
              </w:rPr>
            </w:pPr>
          </w:p>
        </w:tc>
      </w:tr>
      <w:tr w:rsidR="009E6957" w:rsidRPr="00AD510A" w14:paraId="2E3A91DA" w14:textId="77777777" w:rsidTr="008142E2">
        <w:tc>
          <w:tcPr>
            <w:tcW w:w="4825" w:type="dxa"/>
          </w:tcPr>
          <w:p w14:paraId="4E86DE0B" w14:textId="77777777" w:rsidR="00300F5D" w:rsidRPr="00AD510A" w:rsidRDefault="00300F5D" w:rsidP="00300F5D">
            <w:pPr>
              <w:autoSpaceDE w:val="0"/>
              <w:autoSpaceDN w:val="0"/>
              <w:adjustRightInd w:val="0"/>
              <w:jc w:val="center"/>
              <w:rPr>
                <w:rFonts w:ascii="Times New Roman" w:hAnsi="Times New Roman"/>
                <w:bCs/>
                <w:sz w:val="23"/>
                <w:szCs w:val="23"/>
              </w:rPr>
            </w:pPr>
            <w:r w:rsidRPr="00AD510A">
              <w:rPr>
                <w:rFonts w:ascii="Times New Roman" w:hAnsi="Times New Roman"/>
                <w:bCs/>
                <w:sz w:val="23"/>
                <w:szCs w:val="23"/>
              </w:rPr>
              <w:t>Начальник УТТ</w:t>
            </w:r>
          </w:p>
          <w:p w14:paraId="27013187" w14:textId="77777777" w:rsidR="00300F5D" w:rsidRPr="00AD510A" w:rsidRDefault="00300F5D" w:rsidP="00300F5D">
            <w:pPr>
              <w:shd w:val="clear" w:color="auto" w:fill="FFFFFF"/>
              <w:spacing w:line="280" w:lineRule="exact"/>
              <w:ind w:left="-108"/>
              <w:jc w:val="center"/>
              <w:rPr>
                <w:rFonts w:ascii="Times New Roman" w:hAnsi="Times New Roman"/>
                <w:bCs/>
                <w:sz w:val="23"/>
                <w:szCs w:val="23"/>
              </w:rPr>
            </w:pPr>
            <w:r w:rsidRPr="00AD510A">
              <w:rPr>
                <w:rFonts w:ascii="Times New Roman" w:hAnsi="Times New Roman"/>
                <w:bCs/>
                <w:sz w:val="23"/>
                <w:szCs w:val="23"/>
              </w:rPr>
              <w:t>АО «Алмалыкский ГМК»</w:t>
            </w:r>
          </w:p>
          <w:p w14:paraId="73D5C03D" w14:textId="77777777" w:rsidR="00300F5D" w:rsidRPr="00AD510A" w:rsidRDefault="00300F5D" w:rsidP="00300F5D">
            <w:pPr>
              <w:autoSpaceDE w:val="0"/>
              <w:autoSpaceDN w:val="0"/>
              <w:adjustRightInd w:val="0"/>
              <w:jc w:val="center"/>
              <w:rPr>
                <w:rFonts w:ascii="Times New Roman" w:hAnsi="Times New Roman"/>
                <w:bCs/>
                <w:sz w:val="23"/>
                <w:szCs w:val="23"/>
              </w:rPr>
            </w:pPr>
          </w:p>
          <w:p w14:paraId="6A3CC6D7" w14:textId="77777777" w:rsidR="00300F5D" w:rsidRPr="00AD510A" w:rsidRDefault="00300F5D" w:rsidP="00300F5D">
            <w:pPr>
              <w:autoSpaceDE w:val="0"/>
              <w:autoSpaceDN w:val="0"/>
              <w:adjustRightInd w:val="0"/>
              <w:jc w:val="center"/>
              <w:rPr>
                <w:rFonts w:ascii="Times New Roman" w:hAnsi="Times New Roman"/>
                <w:bCs/>
                <w:sz w:val="23"/>
                <w:szCs w:val="23"/>
              </w:rPr>
            </w:pPr>
            <w:r w:rsidRPr="00AD510A">
              <w:rPr>
                <w:rFonts w:ascii="Times New Roman" w:hAnsi="Times New Roman"/>
                <w:bCs/>
                <w:sz w:val="23"/>
                <w:szCs w:val="23"/>
              </w:rPr>
              <w:t>___________ Харин А.В.</w:t>
            </w:r>
          </w:p>
          <w:p w14:paraId="38A5087D" w14:textId="77777777" w:rsidR="00300F5D" w:rsidRPr="00AD510A" w:rsidRDefault="00300F5D" w:rsidP="00300F5D">
            <w:pPr>
              <w:autoSpaceDE w:val="0"/>
              <w:autoSpaceDN w:val="0"/>
              <w:adjustRightInd w:val="0"/>
              <w:jc w:val="center"/>
              <w:rPr>
                <w:rFonts w:ascii="Times New Roman" w:hAnsi="Times New Roman"/>
                <w:bCs/>
                <w:sz w:val="23"/>
                <w:szCs w:val="23"/>
              </w:rPr>
            </w:pPr>
            <w:r w:rsidRPr="00AD510A">
              <w:rPr>
                <w:rFonts w:ascii="Times New Roman" w:hAnsi="Times New Roman"/>
                <w:bCs/>
                <w:sz w:val="23"/>
                <w:szCs w:val="23"/>
              </w:rPr>
              <w:t>«___» _____________ 202</w:t>
            </w:r>
            <w:r w:rsidR="00B30B1D" w:rsidRPr="00AD510A">
              <w:rPr>
                <w:rFonts w:ascii="Times New Roman" w:hAnsi="Times New Roman"/>
                <w:bCs/>
                <w:sz w:val="23"/>
                <w:szCs w:val="23"/>
              </w:rPr>
              <w:t>1</w:t>
            </w:r>
            <w:r w:rsidR="006D4F83" w:rsidRPr="00AD510A">
              <w:rPr>
                <w:rFonts w:ascii="Times New Roman" w:hAnsi="Times New Roman"/>
                <w:bCs/>
                <w:sz w:val="23"/>
                <w:szCs w:val="23"/>
                <w:lang w:val="en-US"/>
              </w:rPr>
              <w:t xml:space="preserve"> </w:t>
            </w:r>
            <w:r w:rsidRPr="00AD510A">
              <w:rPr>
                <w:rFonts w:ascii="Times New Roman" w:hAnsi="Times New Roman"/>
                <w:bCs/>
                <w:sz w:val="23"/>
                <w:szCs w:val="23"/>
              </w:rPr>
              <w:t>г.</w:t>
            </w:r>
          </w:p>
          <w:p w14:paraId="2E4369D8" w14:textId="77777777" w:rsidR="009E6957" w:rsidRPr="00AD510A" w:rsidRDefault="009E6957" w:rsidP="00E76E2A">
            <w:pPr>
              <w:tabs>
                <w:tab w:val="left" w:pos="993"/>
              </w:tabs>
              <w:ind w:left="384" w:right="-2"/>
              <w:jc w:val="center"/>
              <w:rPr>
                <w:rFonts w:ascii="Times New Roman" w:hAnsi="Times New Roman"/>
                <w:bCs/>
                <w:sz w:val="23"/>
                <w:szCs w:val="23"/>
              </w:rPr>
            </w:pPr>
          </w:p>
        </w:tc>
        <w:tc>
          <w:tcPr>
            <w:tcW w:w="283" w:type="dxa"/>
          </w:tcPr>
          <w:p w14:paraId="6B40536A" w14:textId="77777777" w:rsidR="009E6957" w:rsidRPr="00AD510A" w:rsidRDefault="009E6957" w:rsidP="00E76E2A">
            <w:pPr>
              <w:tabs>
                <w:tab w:val="left" w:pos="993"/>
              </w:tabs>
              <w:ind w:right="-2"/>
              <w:jc w:val="center"/>
              <w:rPr>
                <w:rFonts w:ascii="Times New Roman" w:hAnsi="Times New Roman"/>
                <w:bCs/>
                <w:sz w:val="23"/>
                <w:szCs w:val="23"/>
              </w:rPr>
            </w:pPr>
          </w:p>
        </w:tc>
        <w:tc>
          <w:tcPr>
            <w:tcW w:w="4572" w:type="dxa"/>
          </w:tcPr>
          <w:p w14:paraId="5A462D58" w14:textId="77777777" w:rsidR="00294A5D" w:rsidRPr="00AD510A" w:rsidRDefault="00294A5D" w:rsidP="00294A5D">
            <w:pPr>
              <w:autoSpaceDE w:val="0"/>
              <w:autoSpaceDN w:val="0"/>
              <w:adjustRightInd w:val="0"/>
              <w:jc w:val="center"/>
              <w:rPr>
                <w:rFonts w:ascii="Times New Roman" w:hAnsi="Times New Roman"/>
                <w:bCs/>
                <w:sz w:val="23"/>
                <w:szCs w:val="23"/>
              </w:rPr>
            </w:pPr>
            <w:r w:rsidRPr="00AD510A">
              <w:rPr>
                <w:rFonts w:ascii="Times New Roman" w:hAnsi="Times New Roman"/>
                <w:bCs/>
                <w:sz w:val="23"/>
                <w:szCs w:val="23"/>
              </w:rPr>
              <w:t>Начальник УНПС</w:t>
            </w:r>
          </w:p>
          <w:p w14:paraId="51467BE8" w14:textId="77777777" w:rsidR="00294A5D" w:rsidRPr="00AD510A" w:rsidRDefault="00294A5D" w:rsidP="00294A5D">
            <w:pPr>
              <w:shd w:val="clear" w:color="auto" w:fill="FFFFFF"/>
              <w:spacing w:line="280" w:lineRule="exact"/>
              <w:ind w:left="-108"/>
              <w:jc w:val="center"/>
              <w:rPr>
                <w:rFonts w:ascii="Times New Roman" w:hAnsi="Times New Roman"/>
                <w:bCs/>
                <w:sz w:val="23"/>
                <w:szCs w:val="23"/>
              </w:rPr>
            </w:pPr>
            <w:r w:rsidRPr="00AD510A">
              <w:rPr>
                <w:rFonts w:ascii="Times New Roman" w:hAnsi="Times New Roman"/>
                <w:bCs/>
                <w:sz w:val="23"/>
                <w:szCs w:val="23"/>
              </w:rPr>
              <w:t>АО «Алмалыкский ГМК»</w:t>
            </w:r>
          </w:p>
          <w:p w14:paraId="5F38D591" w14:textId="77777777" w:rsidR="00294A5D" w:rsidRPr="00AD510A" w:rsidRDefault="00294A5D" w:rsidP="00294A5D">
            <w:pPr>
              <w:autoSpaceDE w:val="0"/>
              <w:autoSpaceDN w:val="0"/>
              <w:adjustRightInd w:val="0"/>
              <w:jc w:val="center"/>
              <w:rPr>
                <w:rFonts w:ascii="Times New Roman" w:hAnsi="Times New Roman"/>
                <w:bCs/>
                <w:sz w:val="23"/>
                <w:szCs w:val="23"/>
              </w:rPr>
            </w:pPr>
          </w:p>
          <w:p w14:paraId="2266174F" w14:textId="77777777" w:rsidR="00294A5D" w:rsidRPr="00AD510A" w:rsidRDefault="00294A5D" w:rsidP="00294A5D">
            <w:pPr>
              <w:autoSpaceDE w:val="0"/>
              <w:autoSpaceDN w:val="0"/>
              <w:adjustRightInd w:val="0"/>
              <w:jc w:val="center"/>
              <w:rPr>
                <w:rFonts w:ascii="Times New Roman" w:hAnsi="Times New Roman"/>
                <w:bCs/>
                <w:sz w:val="23"/>
                <w:szCs w:val="23"/>
              </w:rPr>
            </w:pPr>
            <w:r w:rsidRPr="00AD510A">
              <w:rPr>
                <w:rFonts w:ascii="Times New Roman" w:hAnsi="Times New Roman"/>
                <w:bCs/>
                <w:sz w:val="23"/>
                <w:szCs w:val="23"/>
              </w:rPr>
              <w:t>___________ Мустафакулов У.И.</w:t>
            </w:r>
          </w:p>
          <w:p w14:paraId="4199004D" w14:textId="77777777" w:rsidR="00294A5D" w:rsidRPr="00AD510A" w:rsidRDefault="00294A5D" w:rsidP="00294A5D">
            <w:pPr>
              <w:autoSpaceDE w:val="0"/>
              <w:autoSpaceDN w:val="0"/>
              <w:adjustRightInd w:val="0"/>
              <w:jc w:val="center"/>
              <w:rPr>
                <w:rFonts w:ascii="Times New Roman" w:hAnsi="Times New Roman"/>
                <w:bCs/>
                <w:sz w:val="23"/>
                <w:szCs w:val="23"/>
              </w:rPr>
            </w:pPr>
            <w:r w:rsidRPr="00AD510A">
              <w:rPr>
                <w:rFonts w:ascii="Times New Roman" w:hAnsi="Times New Roman"/>
                <w:bCs/>
                <w:sz w:val="23"/>
                <w:szCs w:val="23"/>
              </w:rPr>
              <w:t>«___» _____________ 2021</w:t>
            </w:r>
            <w:r w:rsidRPr="00AD510A">
              <w:rPr>
                <w:rFonts w:ascii="Times New Roman" w:hAnsi="Times New Roman"/>
                <w:bCs/>
                <w:sz w:val="23"/>
                <w:szCs w:val="23"/>
                <w:lang w:val="en-US"/>
              </w:rPr>
              <w:t xml:space="preserve"> </w:t>
            </w:r>
            <w:r w:rsidRPr="00AD510A">
              <w:rPr>
                <w:rFonts w:ascii="Times New Roman" w:hAnsi="Times New Roman"/>
                <w:bCs/>
                <w:sz w:val="23"/>
                <w:szCs w:val="23"/>
              </w:rPr>
              <w:t>г.</w:t>
            </w:r>
          </w:p>
          <w:p w14:paraId="7585EF4F" w14:textId="77777777" w:rsidR="009E6957" w:rsidRPr="00AD510A" w:rsidRDefault="009E6957" w:rsidP="00E76E2A">
            <w:pPr>
              <w:tabs>
                <w:tab w:val="left" w:pos="993"/>
              </w:tabs>
              <w:ind w:right="-2"/>
              <w:jc w:val="center"/>
              <w:rPr>
                <w:rFonts w:ascii="Times New Roman" w:hAnsi="Times New Roman"/>
                <w:bCs/>
                <w:sz w:val="23"/>
                <w:szCs w:val="23"/>
              </w:rPr>
            </w:pPr>
          </w:p>
        </w:tc>
      </w:tr>
      <w:tr w:rsidR="009E6957" w:rsidRPr="00AD510A" w14:paraId="07DF8853" w14:textId="77777777" w:rsidTr="008142E2">
        <w:tc>
          <w:tcPr>
            <w:tcW w:w="4825" w:type="dxa"/>
          </w:tcPr>
          <w:p w14:paraId="17FA1E42" w14:textId="77777777" w:rsidR="009E6957" w:rsidRPr="00AD510A" w:rsidRDefault="009E6957" w:rsidP="00E76E2A">
            <w:pPr>
              <w:tabs>
                <w:tab w:val="left" w:pos="993"/>
              </w:tabs>
              <w:ind w:left="384" w:right="-2"/>
              <w:jc w:val="center"/>
              <w:rPr>
                <w:rFonts w:ascii="Times New Roman" w:hAnsi="Times New Roman"/>
                <w:bCs/>
                <w:sz w:val="23"/>
                <w:szCs w:val="23"/>
              </w:rPr>
            </w:pPr>
          </w:p>
        </w:tc>
        <w:tc>
          <w:tcPr>
            <w:tcW w:w="283" w:type="dxa"/>
          </w:tcPr>
          <w:p w14:paraId="71677715" w14:textId="77777777" w:rsidR="009E6957" w:rsidRPr="00AD510A" w:rsidRDefault="009E6957" w:rsidP="00E76E2A">
            <w:pPr>
              <w:tabs>
                <w:tab w:val="left" w:pos="993"/>
              </w:tabs>
              <w:ind w:right="-2"/>
              <w:jc w:val="center"/>
              <w:rPr>
                <w:rFonts w:ascii="Times New Roman" w:hAnsi="Times New Roman"/>
                <w:bCs/>
                <w:sz w:val="23"/>
                <w:szCs w:val="23"/>
              </w:rPr>
            </w:pPr>
          </w:p>
        </w:tc>
        <w:tc>
          <w:tcPr>
            <w:tcW w:w="4572" w:type="dxa"/>
          </w:tcPr>
          <w:p w14:paraId="295047CF" w14:textId="77777777" w:rsidR="009E6957" w:rsidRPr="00AD510A" w:rsidDel="000E0044" w:rsidRDefault="009E6957" w:rsidP="00E76E2A">
            <w:pPr>
              <w:tabs>
                <w:tab w:val="left" w:pos="993"/>
              </w:tabs>
              <w:ind w:right="-2"/>
              <w:jc w:val="center"/>
              <w:rPr>
                <w:rFonts w:ascii="Times New Roman" w:hAnsi="Times New Roman"/>
                <w:bCs/>
                <w:sz w:val="23"/>
                <w:szCs w:val="23"/>
              </w:rPr>
            </w:pPr>
          </w:p>
        </w:tc>
      </w:tr>
      <w:tr w:rsidR="004A0621" w:rsidRPr="00AD510A" w14:paraId="0F7F3038" w14:textId="77777777" w:rsidTr="008142E2">
        <w:tc>
          <w:tcPr>
            <w:tcW w:w="4825" w:type="dxa"/>
          </w:tcPr>
          <w:p w14:paraId="257D8D81" w14:textId="77777777" w:rsidR="004A0621" w:rsidRPr="00AD510A" w:rsidRDefault="008142E2" w:rsidP="004A0621">
            <w:pPr>
              <w:autoSpaceDE w:val="0"/>
              <w:autoSpaceDN w:val="0"/>
              <w:adjustRightInd w:val="0"/>
              <w:jc w:val="center"/>
              <w:rPr>
                <w:rFonts w:ascii="Times New Roman" w:hAnsi="Times New Roman"/>
                <w:bCs/>
                <w:sz w:val="23"/>
                <w:szCs w:val="23"/>
              </w:rPr>
            </w:pPr>
            <w:r w:rsidRPr="00AD510A">
              <w:rPr>
                <w:rFonts w:ascii="Times New Roman" w:hAnsi="Times New Roman"/>
                <w:bCs/>
                <w:sz w:val="23"/>
                <w:szCs w:val="23"/>
              </w:rPr>
              <w:t xml:space="preserve">Заместитель директора по ГТК Проектного офиса </w:t>
            </w:r>
            <w:r w:rsidR="004A0621" w:rsidRPr="00AD510A">
              <w:rPr>
                <w:rFonts w:ascii="Times New Roman" w:hAnsi="Times New Roman"/>
                <w:bCs/>
                <w:sz w:val="23"/>
                <w:szCs w:val="23"/>
              </w:rPr>
              <w:t xml:space="preserve">по реализации </w:t>
            </w:r>
            <w:r w:rsidRPr="00AD510A">
              <w:rPr>
                <w:rFonts w:ascii="Times New Roman" w:hAnsi="Times New Roman"/>
                <w:bCs/>
                <w:sz w:val="23"/>
                <w:szCs w:val="23"/>
              </w:rPr>
              <w:t>инвестиционного проекта</w:t>
            </w:r>
            <w:r w:rsidR="004A0621" w:rsidRPr="00AD510A">
              <w:rPr>
                <w:rFonts w:ascii="Times New Roman" w:hAnsi="Times New Roman"/>
                <w:bCs/>
                <w:sz w:val="23"/>
                <w:szCs w:val="23"/>
              </w:rPr>
              <w:t xml:space="preserve"> «Освоения месторождений «Ёшлик I» АО «Алмалыкский ГМК»</w:t>
            </w:r>
          </w:p>
          <w:p w14:paraId="5CAA4DED" w14:textId="77777777" w:rsidR="004A0621" w:rsidRPr="00AD510A" w:rsidRDefault="004A0621" w:rsidP="004A0621">
            <w:pPr>
              <w:autoSpaceDE w:val="0"/>
              <w:autoSpaceDN w:val="0"/>
              <w:adjustRightInd w:val="0"/>
              <w:jc w:val="center"/>
              <w:rPr>
                <w:rFonts w:ascii="Times New Roman" w:hAnsi="Times New Roman"/>
                <w:bCs/>
                <w:sz w:val="23"/>
                <w:szCs w:val="23"/>
              </w:rPr>
            </w:pPr>
          </w:p>
          <w:p w14:paraId="0C7C628E" w14:textId="77777777" w:rsidR="004A0621" w:rsidRPr="00AD510A" w:rsidRDefault="004A0621" w:rsidP="004A0621">
            <w:pPr>
              <w:autoSpaceDE w:val="0"/>
              <w:autoSpaceDN w:val="0"/>
              <w:adjustRightInd w:val="0"/>
              <w:jc w:val="center"/>
              <w:rPr>
                <w:rFonts w:ascii="Times New Roman" w:hAnsi="Times New Roman"/>
                <w:bCs/>
                <w:sz w:val="23"/>
                <w:szCs w:val="23"/>
              </w:rPr>
            </w:pPr>
            <w:r w:rsidRPr="00AD510A">
              <w:rPr>
                <w:rFonts w:ascii="Times New Roman" w:hAnsi="Times New Roman"/>
                <w:bCs/>
                <w:sz w:val="23"/>
                <w:szCs w:val="23"/>
              </w:rPr>
              <w:t>___________ Ишанходжаев З.К.</w:t>
            </w:r>
          </w:p>
          <w:p w14:paraId="1ADD92D1" w14:textId="77777777" w:rsidR="004A0621" w:rsidRPr="00AD510A" w:rsidRDefault="004A0621" w:rsidP="00B30B1D">
            <w:pPr>
              <w:tabs>
                <w:tab w:val="left" w:pos="993"/>
              </w:tabs>
              <w:ind w:left="384" w:right="-2"/>
              <w:jc w:val="center"/>
              <w:rPr>
                <w:rFonts w:ascii="Times New Roman" w:hAnsi="Times New Roman"/>
                <w:bCs/>
                <w:sz w:val="23"/>
                <w:szCs w:val="23"/>
              </w:rPr>
            </w:pPr>
            <w:r w:rsidRPr="00AD510A">
              <w:rPr>
                <w:rFonts w:ascii="Times New Roman" w:hAnsi="Times New Roman"/>
                <w:bCs/>
                <w:sz w:val="23"/>
                <w:szCs w:val="23"/>
              </w:rPr>
              <w:t>«___» _____________ 202</w:t>
            </w:r>
            <w:r w:rsidR="00B30B1D" w:rsidRPr="00AD510A">
              <w:rPr>
                <w:rFonts w:ascii="Times New Roman" w:hAnsi="Times New Roman"/>
                <w:bCs/>
                <w:sz w:val="23"/>
                <w:szCs w:val="23"/>
              </w:rPr>
              <w:t>1</w:t>
            </w:r>
            <w:r w:rsidR="006D4F83" w:rsidRPr="00AD510A">
              <w:rPr>
                <w:rFonts w:ascii="Times New Roman" w:hAnsi="Times New Roman"/>
                <w:bCs/>
                <w:sz w:val="23"/>
                <w:szCs w:val="23"/>
                <w:lang w:val="en-US"/>
              </w:rPr>
              <w:t xml:space="preserve"> </w:t>
            </w:r>
            <w:r w:rsidRPr="00AD510A">
              <w:rPr>
                <w:rFonts w:ascii="Times New Roman" w:hAnsi="Times New Roman"/>
                <w:bCs/>
                <w:sz w:val="23"/>
                <w:szCs w:val="23"/>
              </w:rPr>
              <w:t>г.</w:t>
            </w:r>
          </w:p>
        </w:tc>
        <w:tc>
          <w:tcPr>
            <w:tcW w:w="283" w:type="dxa"/>
          </w:tcPr>
          <w:p w14:paraId="41561C5D" w14:textId="77777777" w:rsidR="004A0621" w:rsidRPr="00AD510A" w:rsidRDefault="004A0621" w:rsidP="00E76E2A">
            <w:pPr>
              <w:tabs>
                <w:tab w:val="left" w:pos="993"/>
              </w:tabs>
              <w:ind w:right="-2"/>
              <w:jc w:val="center"/>
              <w:rPr>
                <w:rFonts w:ascii="Times New Roman" w:hAnsi="Times New Roman"/>
                <w:bCs/>
                <w:sz w:val="23"/>
                <w:szCs w:val="23"/>
              </w:rPr>
            </w:pPr>
          </w:p>
        </w:tc>
        <w:tc>
          <w:tcPr>
            <w:tcW w:w="4572" w:type="dxa"/>
          </w:tcPr>
          <w:p w14:paraId="6CBFA739" w14:textId="77777777" w:rsidR="004A0621" w:rsidRPr="00AD510A" w:rsidDel="000E0044" w:rsidRDefault="004A0621" w:rsidP="00294A5D">
            <w:pPr>
              <w:autoSpaceDE w:val="0"/>
              <w:autoSpaceDN w:val="0"/>
              <w:adjustRightInd w:val="0"/>
              <w:jc w:val="center"/>
              <w:rPr>
                <w:rFonts w:ascii="Times New Roman" w:hAnsi="Times New Roman"/>
                <w:bCs/>
                <w:sz w:val="23"/>
                <w:szCs w:val="23"/>
              </w:rPr>
            </w:pPr>
          </w:p>
        </w:tc>
      </w:tr>
    </w:tbl>
    <w:p w14:paraId="1D698739" w14:textId="77777777" w:rsidR="006D5A71" w:rsidRPr="00AD510A" w:rsidRDefault="006D5A71" w:rsidP="00EF07E8">
      <w:pPr>
        <w:pStyle w:val="aa"/>
      </w:pPr>
    </w:p>
    <w:p w14:paraId="747555FE" w14:textId="77777777" w:rsidR="00CE1307" w:rsidRPr="00AD510A" w:rsidRDefault="00CE1307" w:rsidP="00CE1307">
      <w:pPr>
        <w:rPr>
          <w:rFonts w:ascii="Times New Roman" w:hAnsi="Times New Roman"/>
          <w:bCs/>
          <w:lang w:val="x-none" w:eastAsia="x-none"/>
        </w:rPr>
      </w:pPr>
    </w:p>
    <w:p w14:paraId="5470EBA1" w14:textId="77777777" w:rsidR="00B30B1D" w:rsidRPr="00AD510A" w:rsidRDefault="00B30B1D">
      <w:pPr>
        <w:rPr>
          <w:rFonts w:ascii="Times New Roman" w:hAnsi="Times New Roman"/>
          <w:bCs/>
          <w:sz w:val="24"/>
          <w:szCs w:val="24"/>
        </w:rPr>
      </w:pPr>
      <w:r w:rsidRPr="00AD510A">
        <w:rPr>
          <w:rFonts w:ascii="Times New Roman" w:hAnsi="Times New Roman"/>
          <w:bCs/>
          <w:sz w:val="24"/>
          <w:szCs w:val="24"/>
        </w:rPr>
        <w:br w:type="page"/>
      </w:r>
    </w:p>
    <w:p w14:paraId="0B0C7128" w14:textId="77777777" w:rsidR="00BC1204" w:rsidRPr="00AD510A" w:rsidRDefault="006852FC" w:rsidP="00617FDB">
      <w:pPr>
        <w:pStyle w:val="12"/>
        <w:tabs>
          <w:tab w:val="right" w:pos="10196"/>
        </w:tabs>
        <w:jc w:val="center"/>
        <w:rPr>
          <w:rFonts w:ascii="Times New Roman" w:hAnsi="Times New Roman" w:cs="Times New Roman"/>
          <w:bCs w:val="0"/>
          <w:sz w:val="22"/>
          <w:szCs w:val="22"/>
        </w:rPr>
      </w:pPr>
      <w:r w:rsidRPr="00AD510A">
        <w:rPr>
          <w:rFonts w:ascii="Times New Roman" w:hAnsi="Times New Roman" w:cs="Times New Roman"/>
          <w:bCs w:val="0"/>
          <w:sz w:val="22"/>
          <w:szCs w:val="22"/>
        </w:rPr>
        <w:lastRenderedPageBreak/>
        <w:t>ОГЛАВЛЕНИЕ</w:t>
      </w:r>
    </w:p>
    <w:sdt>
      <w:sdtPr>
        <w:rPr>
          <w:rFonts w:ascii="Times New Roman" w:hAnsi="Times New Roman"/>
        </w:rPr>
        <w:id w:val="1578163626"/>
        <w:docPartObj>
          <w:docPartGallery w:val="Table of Contents"/>
          <w:docPartUnique/>
        </w:docPartObj>
      </w:sdtPr>
      <w:sdtEndPr>
        <w:rPr>
          <w:b/>
          <w:bCs/>
          <w:sz w:val="24"/>
          <w:szCs w:val="24"/>
        </w:rPr>
      </w:sdtEndPr>
      <w:sdtContent>
        <w:p w14:paraId="2F634013" w14:textId="7BA0A6C3" w:rsidR="00D454E0" w:rsidRPr="00AD510A" w:rsidRDefault="00D454E0" w:rsidP="00EF07E8">
          <w:pPr>
            <w:rPr>
              <w:rFonts w:ascii="Times New Roman" w:hAnsi="Times New Roman"/>
            </w:rPr>
          </w:pPr>
        </w:p>
        <w:p w14:paraId="2066FEF8" w14:textId="66EF37DE" w:rsidR="00206F81" w:rsidRPr="00AD510A" w:rsidRDefault="00761717">
          <w:pPr>
            <w:pStyle w:val="12"/>
            <w:tabs>
              <w:tab w:val="right" w:leader="dot" w:pos="9627"/>
            </w:tabs>
            <w:rPr>
              <w:rFonts w:ascii="Times New Roman" w:eastAsiaTheme="minorEastAsia" w:hAnsi="Times New Roman" w:cs="Times New Roman"/>
              <w:b w:val="0"/>
              <w:bCs w:val="0"/>
              <w:caps w:val="0"/>
              <w:noProof/>
              <w:sz w:val="22"/>
              <w:szCs w:val="22"/>
            </w:rPr>
          </w:pPr>
          <w:r w:rsidRPr="00AD510A">
            <w:rPr>
              <w:rFonts w:ascii="Times New Roman" w:hAnsi="Times New Roman" w:cs="Times New Roman"/>
              <w:sz w:val="22"/>
              <w:szCs w:val="22"/>
            </w:rPr>
            <w:fldChar w:fldCharType="begin"/>
          </w:r>
          <w:r w:rsidRPr="00AD510A">
            <w:rPr>
              <w:rFonts w:ascii="Times New Roman" w:hAnsi="Times New Roman" w:cs="Times New Roman"/>
              <w:sz w:val="22"/>
              <w:szCs w:val="22"/>
            </w:rPr>
            <w:instrText xml:space="preserve"> TOC \o "1-2" \h \z \u </w:instrText>
          </w:r>
          <w:r w:rsidRPr="00AD510A">
            <w:rPr>
              <w:rFonts w:ascii="Times New Roman" w:hAnsi="Times New Roman" w:cs="Times New Roman"/>
              <w:sz w:val="22"/>
              <w:szCs w:val="22"/>
            </w:rPr>
            <w:fldChar w:fldCharType="separate"/>
          </w:r>
          <w:hyperlink w:anchor="_Toc86414042" w:history="1">
            <w:r w:rsidR="00206F81" w:rsidRPr="00AD510A">
              <w:rPr>
                <w:rStyle w:val="a4"/>
                <w:rFonts w:ascii="Times New Roman" w:hAnsi="Times New Roman" w:cs="Times New Roman"/>
                <w:noProof/>
              </w:rPr>
              <w:t>1. ОБЩИЕ СВЕДЕНИЯ</w:t>
            </w:r>
            <w:r w:rsidR="00206F81" w:rsidRPr="00AD510A">
              <w:rPr>
                <w:rFonts w:ascii="Times New Roman" w:hAnsi="Times New Roman" w:cs="Times New Roman"/>
                <w:noProof/>
                <w:webHidden/>
              </w:rPr>
              <w:tab/>
            </w:r>
            <w:r w:rsidR="00206F81" w:rsidRPr="00AD510A">
              <w:rPr>
                <w:rFonts w:ascii="Times New Roman" w:hAnsi="Times New Roman" w:cs="Times New Roman"/>
                <w:noProof/>
                <w:webHidden/>
              </w:rPr>
              <w:fldChar w:fldCharType="begin"/>
            </w:r>
            <w:r w:rsidR="00206F81" w:rsidRPr="00AD510A">
              <w:rPr>
                <w:rFonts w:ascii="Times New Roman" w:hAnsi="Times New Roman" w:cs="Times New Roman"/>
                <w:noProof/>
                <w:webHidden/>
              </w:rPr>
              <w:instrText xml:space="preserve"> PAGEREF _Toc86414042 \h </w:instrText>
            </w:r>
            <w:r w:rsidR="00206F81" w:rsidRPr="00AD510A">
              <w:rPr>
                <w:rFonts w:ascii="Times New Roman" w:hAnsi="Times New Roman" w:cs="Times New Roman"/>
                <w:noProof/>
                <w:webHidden/>
              </w:rPr>
            </w:r>
            <w:r w:rsidR="00206F81" w:rsidRPr="00AD510A">
              <w:rPr>
                <w:rFonts w:ascii="Times New Roman" w:hAnsi="Times New Roman" w:cs="Times New Roman"/>
                <w:noProof/>
                <w:webHidden/>
              </w:rPr>
              <w:fldChar w:fldCharType="separate"/>
            </w:r>
            <w:r w:rsidR="00885992" w:rsidRPr="00AD510A">
              <w:rPr>
                <w:rFonts w:ascii="Times New Roman" w:hAnsi="Times New Roman" w:cs="Times New Roman"/>
                <w:noProof/>
                <w:webHidden/>
              </w:rPr>
              <w:t>5</w:t>
            </w:r>
            <w:r w:rsidR="00206F81" w:rsidRPr="00AD510A">
              <w:rPr>
                <w:rFonts w:ascii="Times New Roman" w:hAnsi="Times New Roman" w:cs="Times New Roman"/>
                <w:noProof/>
                <w:webHidden/>
              </w:rPr>
              <w:fldChar w:fldCharType="end"/>
            </w:r>
          </w:hyperlink>
        </w:p>
        <w:p w14:paraId="2A5023B9" w14:textId="56092B12" w:rsidR="00206F81" w:rsidRPr="00AD510A" w:rsidRDefault="007232F5">
          <w:pPr>
            <w:pStyle w:val="23"/>
            <w:tabs>
              <w:tab w:val="right" w:leader="dot" w:pos="9627"/>
            </w:tabs>
            <w:rPr>
              <w:rFonts w:ascii="Times New Roman" w:eastAsiaTheme="minorEastAsia" w:hAnsi="Times New Roman" w:cs="Times New Roman"/>
              <w:b w:val="0"/>
              <w:bCs w:val="0"/>
              <w:noProof/>
              <w:sz w:val="22"/>
              <w:szCs w:val="22"/>
            </w:rPr>
          </w:pPr>
          <w:hyperlink w:anchor="_Toc86414043" w:history="1">
            <w:r w:rsidR="00206F81" w:rsidRPr="00AD510A">
              <w:rPr>
                <w:rStyle w:val="a4"/>
                <w:rFonts w:ascii="Times New Roman" w:hAnsi="Times New Roman" w:cs="Times New Roman"/>
                <w:noProof/>
              </w:rPr>
              <w:t>1.1 Полное наименование Системы и её условное обозначение</w:t>
            </w:r>
            <w:r w:rsidR="00206F81" w:rsidRPr="00AD510A">
              <w:rPr>
                <w:rFonts w:ascii="Times New Roman" w:hAnsi="Times New Roman" w:cs="Times New Roman"/>
                <w:noProof/>
                <w:webHidden/>
              </w:rPr>
              <w:tab/>
            </w:r>
            <w:r w:rsidR="00206F81" w:rsidRPr="00AD510A">
              <w:rPr>
                <w:rFonts w:ascii="Times New Roman" w:hAnsi="Times New Roman" w:cs="Times New Roman"/>
                <w:noProof/>
                <w:webHidden/>
              </w:rPr>
              <w:fldChar w:fldCharType="begin"/>
            </w:r>
            <w:r w:rsidR="00206F81" w:rsidRPr="00AD510A">
              <w:rPr>
                <w:rFonts w:ascii="Times New Roman" w:hAnsi="Times New Roman" w:cs="Times New Roman"/>
                <w:noProof/>
                <w:webHidden/>
              </w:rPr>
              <w:instrText xml:space="preserve"> PAGEREF _Toc86414043 \h </w:instrText>
            </w:r>
            <w:r w:rsidR="00206F81" w:rsidRPr="00AD510A">
              <w:rPr>
                <w:rFonts w:ascii="Times New Roman" w:hAnsi="Times New Roman" w:cs="Times New Roman"/>
                <w:noProof/>
                <w:webHidden/>
              </w:rPr>
            </w:r>
            <w:r w:rsidR="00206F81" w:rsidRPr="00AD510A">
              <w:rPr>
                <w:rFonts w:ascii="Times New Roman" w:hAnsi="Times New Roman" w:cs="Times New Roman"/>
                <w:noProof/>
                <w:webHidden/>
              </w:rPr>
              <w:fldChar w:fldCharType="separate"/>
            </w:r>
            <w:r w:rsidR="00885992" w:rsidRPr="00AD510A">
              <w:rPr>
                <w:rFonts w:ascii="Times New Roman" w:hAnsi="Times New Roman" w:cs="Times New Roman"/>
                <w:noProof/>
                <w:webHidden/>
              </w:rPr>
              <w:t>7</w:t>
            </w:r>
            <w:r w:rsidR="00206F81" w:rsidRPr="00AD510A">
              <w:rPr>
                <w:rFonts w:ascii="Times New Roman" w:hAnsi="Times New Roman" w:cs="Times New Roman"/>
                <w:noProof/>
                <w:webHidden/>
              </w:rPr>
              <w:fldChar w:fldCharType="end"/>
            </w:r>
          </w:hyperlink>
        </w:p>
        <w:p w14:paraId="5F772973" w14:textId="6DE0FC77" w:rsidR="00206F81" w:rsidRPr="00AD510A" w:rsidRDefault="007232F5">
          <w:pPr>
            <w:pStyle w:val="23"/>
            <w:tabs>
              <w:tab w:val="right" w:leader="dot" w:pos="9627"/>
            </w:tabs>
            <w:rPr>
              <w:rFonts w:ascii="Times New Roman" w:eastAsiaTheme="minorEastAsia" w:hAnsi="Times New Roman" w:cs="Times New Roman"/>
              <w:b w:val="0"/>
              <w:bCs w:val="0"/>
              <w:noProof/>
              <w:sz w:val="22"/>
              <w:szCs w:val="22"/>
            </w:rPr>
          </w:pPr>
          <w:hyperlink w:anchor="_Toc86414044" w:history="1">
            <w:r w:rsidR="00206F81" w:rsidRPr="00AD510A">
              <w:rPr>
                <w:rStyle w:val="a4"/>
                <w:rFonts w:ascii="Times New Roman" w:hAnsi="Times New Roman" w:cs="Times New Roman"/>
                <w:noProof/>
              </w:rPr>
              <w:t>1.2 Наименование  заказчика (пользователя) и исполнителя (разработчика) системы</w:t>
            </w:r>
            <w:r w:rsidR="00206F81" w:rsidRPr="00AD510A">
              <w:rPr>
                <w:rFonts w:ascii="Times New Roman" w:hAnsi="Times New Roman" w:cs="Times New Roman"/>
                <w:noProof/>
                <w:webHidden/>
              </w:rPr>
              <w:tab/>
            </w:r>
            <w:r w:rsidR="00206F81" w:rsidRPr="00AD510A">
              <w:rPr>
                <w:rFonts w:ascii="Times New Roman" w:hAnsi="Times New Roman" w:cs="Times New Roman"/>
                <w:noProof/>
                <w:webHidden/>
              </w:rPr>
              <w:fldChar w:fldCharType="begin"/>
            </w:r>
            <w:r w:rsidR="00206F81" w:rsidRPr="00AD510A">
              <w:rPr>
                <w:rFonts w:ascii="Times New Roman" w:hAnsi="Times New Roman" w:cs="Times New Roman"/>
                <w:noProof/>
                <w:webHidden/>
              </w:rPr>
              <w:instrText xml:space="preserve"> PAGEREF _Toc86414044 \h </w:instrText>
            </w:r>
            <w:r w:rsidR="00206F81" w:rsidRPr="00AD510A">
              <w:rPr>
                <w:rFonts w:ascii="Times New Roman" w:hAnsi="Times New Roman" w:cs="Times New Roman"/>
                <w:noProof/>
                <w:webHidden/>
              </w:rPr>
            </w:r>
            <w:r w:rsidR="00206F81" w:rsidRPr="00AD510A">
              <w:rPr>
                <w:rFonts w:ascii="Times New Roman" w:hAnsi="Times New Roman" w:cs="Times New Roman"/>
                <w:noProof/>
                <w:webHidden/>
              </w:rPr>
              <w:fldChar w:fldCharType="separate"/>
            </w:r>
            <w:r w:rsidR="00885992" w:rsidRPr="00AD510A">
              <w:rPr>
                <w:rFonts w:ascii="Times New Roman" w:hAnsi="Times New Roman" w:cs="Times New Roman"/>
                <w:noProof/>
                <w:webHidden/>
              </w:rPr>
              <w:t>7</w:t>
            </w:r>
            <w:r w:rsidR="00206F81" w:rsidRPr="00AD510A">
              <w:rPr>
                <w:rFonts w:ascii="Times New Roman" w:hAnsi="Times New Roman" w:cs="Times New Roman"/>
                <w:noProof/>
                <w:webHidden/>
              </w:rPr>
              <w:fldChar w:fldCharType="end"/>
            </w:r>
          </w:hyperlink>
        </w:p>
        <w:p w14:paraId="797E1849" w14:textId="120077B3" w:rsidR="00206F81" w:rsidRPr="00AD510A" w:rsidRDefault="007232F5">
          <w:pPr>
            <w:pStyle w:val="23"/>
            <w:tabs>
              <w:tab w:val="right" w:leader="dot" w:pos="9627"/>
            </w:tabs>
            <w:rPr>
              <w:rFonts w:ascii="Times New Roman" w:eastAsiaTheme="minorEastAsia" w:hAnsi="Times New Roman" w:cs="Times New Roman"/>
              <w:b w:val="0"/>
              <w:bCs w:val="0"/>
              <w:noProof/>
              <w:sz w:val="22"/>
              <w:szCs w:val="22"/>
            </w:rPr>
          </w:pPr>
          <w:hyperlink w:anchor="_Toc86414045" w:history="1">
            <w:r w:rsidR="00206F81" w:rsidRPr="00AD510A">
              <w:rPr>
                <w:rStyle w:val="a4"/>
                <w:rFonts w:ascii="Times New Roman" w:hAnsi="Times New Roman" w:cs="Times New Roman"/>
                <w:noProof/>
              </w:rPr>
              <w:t>1.3 Основание для разработки</w:t>
            </w:r>
            <w:r w:rsidR="00206F81" w:rsidRPr="00AD510A">
              <w:rPr>
                <w:rFonts w:ascii="Times New Roman" w:hAnsi="Times New Roman" w:cs="Times New Roman"/>
                <w:noProof/>
                <w:webHidden/>
              </w:rPr>
              <w:tab/>
            </w:r>
            <w:r w:rsidR="00206F81" w:rsidRPr="00AD510A">
              <w:rPr>
                <w:rFonts w:ascii="Times New Roman" w:hAnsi="Times New Roman" w:cs="Times New Roman"/>
                <w:noProof/>
                <w:webHidden/>
              </w:rPr>
              <w:fldChar w:fldCharType="begin"/>
            </w:r>
            <w:r w:rsidR="00206F81" w:rsidRPr="00AD510A">
              <w:rPr>
                <w:rFonts w:ascii="Times New Roman" w:hAnsi="Times New Roman" w:cs="Times New Roman"/>
                <w:noProof/>
                <w:webHidden/>
              </w:rPr>
              <w:instrText xml:space="preserve"> PAGEREF _Toc86414045 \h </w:instrText>
            </w:r>
            <w:r w:rsidR="00206F81" w:rsidRPr="00AD510A">
              <w:rPr>
                <w:rFonts w:ascii="Times New Roman" w:hAnsi="Times New Roman" w:cs="Times New Roman"/>
                <w:noProof/>
                <w:webHidden/>
              </w:rPr>
            </w:r>
            <w:r w:rsidR="00206F81" w:rsidRPr="00AD510A">
              <w:rPr>
                <w:rFonts w:ascii="Times New Roman" w:hAnsi="Times New Roman" w:cs="Times New Roman"/>
                <w:noProof/>
                <w:webHidden/>
              </w:rPr>
              <w:fldChar w:fldCharType="separate"/>
            </w:r>
            <w:r w:rsidR="00885992" w:rsidRPr="00AD510A">
              <w:rPr>
                <w:rFonts w:ascii="Times New Roman" w:hAnsi="Times New Roman" w:cs="Times New Roman"/>
                <w:noProof/>
                <w:webHidden/>
              </w:rPr>
              <w:t>7</w:t>
            </w:r>
            <w:r w:rsidR="00206F81" w:rsidRPr="00AD510A">
              <w:rPr>
                <w:rFonts w:ascii="Times New Roman" w:hAnsi="Times New Roman" w:cs="Times New Roman"/>
                <w:noProof/>
                <w:webHidden/>
              </w:rPr>
              <w:fldChar w:fldCharType="end"/>
            </w:r>
          </w:hyperlink>
        </w:p>
        <w:p w14:paraId="75769DDB" w14:textId="23069A07" w:rsidR="00206F81" w:rsidRPr="00AD510A" w:rsidRDefault="007232F5">
          <w:pPr>
            <w:pStyle w:val="23"/>
            <w:tabs>
              <w:tab w:val="right" w:leader="dot" w:pos="9627"/>
            </w:tabs>
            <w:rPr>
              <w:rFonts w:ascii="Times New Roman" w:eastAsiaTheme="minorEastAsia" w:hAnsi="Times New Roman" w:cs="Times New Roman"/>
              <w:b w:val="0"/>
              <w:bCs w:val="0"/>
              <w:noProof/>
              <w:sz w:val="22"/>
              <w:szCs w:val="22"/>
            </w:rPr>
          </w:pPr>
          <w:hyperlink w:anchor="_Toc86414046" w:history="1">
            <w:r w:rsidR="00206F81" w:rsidRPr="00AD510A">
              <w:rPr>
                <w:rStyle w:val="a4"/>
                <w:rFonts w:ascii="Times New Roman" w:hAnsi="Times New Roman" w:cs="Times New Roman"/>
                <w:noProof/>
              </w:rPr>
              <w:t>1.4 Плановые сроки начала и окончание работ</w:t>
            </w:r>
            <w:r w:rsidR="00206F81" w:rsidRPr="00AD510A">
              <w:rPr>
                <w:rFonts w:ascii="Times New Roman" w:hAnsi="Times New Roman" w:cs="Times New Roman"/>
                <w:noProof/>
                <w:webHidden/>
              </w:rPr>
              <w:tab/>
            </w:r>
            <w:r w:rsidR="00206F81" w:rsidRPr="00AD510A">
              <w:rPr>
                <w:rFonts w:ascii="Times New Roman" w:hAnsi="Times New Roman" w:cs="Times New Roman"/>
                <w:noProof/>
                <w:webHidden/>
              </w:rPr>
              <w:fldChar w:fldCharType="begin"/>
            </w:r>
            <w:r w:rsidR="00206F81" w:rsidRPr="00AD510A">
              <w:rPr>
                <w:rFonts w:ascii="Times New Roman" w:hAnsi="Times New Roman" w:cs="Times New Roman"/>
                <w:noProof/>
                <w:webHidden/>
              </w:rPr>
              <w:instrText xml:space="preserve"> PAGEREF _Toc86414046 \h </w:instrText>
            </w:r>
            <w:r w:rsidR="00206F81" w:rsidRPr="00AD510A">
              <w:rPr>
                <w:rFonts w:ascii="Times New Roman" w:hAnsi="Times New Roman" w:cs="Times New Roman"/>
                <w:noProof/>
                <w:webHidden/>
              </w:rPr>
            </w:r>
            <w:r w:rsidR="00206F81" w:rsidRPr="00AD510A">
              <w:rPr>
                <w:rFonts w:ascii="Times New Roman" w:hAnsi="Times New Roman" w:cs="Times New Roman"/>
                <w:noProof/>
                <w:webHidden/>
              </w:rPr>
              <w:fldChar w:fldCharType="separate"/>
            </w:r>
            <w:r w:rsidR="00885992" w:rsidRPr="00AD510A">
              <w:rPr>
                <w:rFonts w:ascii="Times New Roman" w:hAnsi="Times New Roman" w:cs="Times New Roman"/>
                <w:noProof/>
                <w:webHidden/>
              </w:rPr>
              <w:t>7</w:t>
            </w:r>
            <w:r w:rsidR="00206F81" w:rsidRPr="00AD510A">
              <w:rPr>
                <w:rFonts w:ascii="Times New Roman" w:hAnsi="Times New Roman" w:cs="Times New Roman"/>
                <w:noProof/>
                <w:webHidden/>
              </w:rPr>
              <w:fldChar w:fldCharType="end"/>
            </w:r>
          </w:hyperlink>
        </w:p>
        <w:p w14:paraId="6292C5C7" w14:textId="46CBFA47" w:rsidR="00206F81" w:rsidRPr="00AD510A" w:rsidRDefault="007232F5">
          <w:pPr>
            <w:pStyle w:val="23"/>
            <w:tabs>
              <w:tab w:val="right" w:leader="dot" w:pos="9627"/>
            </w:tabs>
            <w:rPr>
              <w:rFonts w:ascii="Times New Roman" w:eastAsiaTheme="minorEastAsia" w:hAnsi="Times New Roman" w:cs="Times New Roman"/>
              <w:b w:val="0"/>
              <w:bCs w:val="0"/>
              <w:noProof/>
              <w:sz w:val="22"/>
              <w:szCs w:val="22"/>
            </w:rPr>
          </w:pPr>
          <w:hyperlink w:anchor="_Toc86414047" w:history="1">
            <w:r w:rsidR="00206F81" w:rsidRPr="00AD510A">
              <w:rPr>
                <w:rStyle w:val="a4"/>
                <w:rFonts w:ascii="Times New Roman" w:hAnsi="Times New Roman" w:cs="Times New Roman"/>
                <w:noProof/>
              </w:rPr>
              <w:t>1.5 Порядок оформления и предъявления заказчику результатов работ</w:t>
            </w:r>
            <w:r w:rsidR="00206F81" w:rsidRPr="00AD510A">
              <w:rPr>
                <w:rFonts w:ascii="Times New Roman" w:hAnsi="Times New Roman" w:cs="Times New Roman"/>
                <w:noProof/>
                <w:webHidden/>
              </w:rPr>
              <w:tab/>
            </w:r>
            <w:r w:rsidR="00206F81" w:rsidRPr="00AD510A">
              <w:rPr>
                <w:rFonts w:ascii="Times New Roman" w:hAnsi="Times New Roman" w:cs="Times New Roman"/>
                <w:noProof/>
                <w:webHidden/>
              </w:rPr>
              <w:fldChar w:fldCharType="begin"/>
            </w:r>
            <w:r w:rsidR="00206F81" w:rsidRPr="00AD510A">
              <w:rPr>
                <w:rFonts w:ascii="Times New Roman" w:hAnsi="Times New Roman" w:cs="Times New Roman"/>
                <w:noProof/>
                <w:webHidden/>
              </w:rPr>
              <w:instrText xml:space="preserve"> PAGEREF _Toc86414047 \h </w:instrText>
            </w:r>
            <w:r w:rsidR="00206F81" w:rsidRPr="00AD510A">
              <w:rPr>
                <w:rFonts w:ascii="Times New Roman" w:hAnsi="Times New Roman" w:cs="Times New Roman"/>
                <w:noProof/>
                <w:webHidden/>
              </w:rPr>
            </w:r>
            <w:r w:rsidR="00206F81" w:rsidRPr="00AD510A">
              <w:rPr>
                <w:rFonts w:ascii="Times New Roman" w:hAnsi="Times New Roman" w:cs="Times New Roman"/>
                <w:noProof/>
                <w:webHidden/>
              </w:rPr>
              <w:fldChar w:fldCharType="separate"/>
            </w:r>
            <w:r w:rsidR="00885992" w:rsidRPr="00AD510A">
              <w:rPr>
                <w:rFonts w:ascii="Times New Roman" w:hAnsi="Times New Roman" w:cs="Times New Roman"/>
                <w:noProof/>
                <w:webHidden/>
              </w:rPr>
              <w:t>7</w:t>
            </w:r>
            <w:r w:rsidR="00206F81" w:rsidRPr="00AD510A">
              <w:rPr>
                <w:rFonts w:ascii="Times New Roman" w:hAnsi="Times New Roman" w:cs="Times New Roman"/>
                <w:noProof/>
                <w:webHidden/>
              </w:rPr>
              <w:fldChar w:fldCharType="end"/>
            </w:r>
          </w:hyperlink>
        </w:p>
        <w:p w14:paraId="33BA60CD" w14:textId="586F39EB" w:rsidR="00206F81" w:rsidRPr="00AD510A" w:rsidRDefault="007232F5">
          <w:pPr>
            <w:pStyle w:val="23"/>
            <w:tabs>
              <w:tab w:val="right" w:leader="dot" w:pos="9627"/>
            </w:tabs>
            <w:rPr>
              <w:rFonts w:ascii="Times New Roman" w:eastAsiaTheme="minorEastAsia" w:hAnsi="Times New Roman" w:cs="Times New Roman"/>
              <w:b w:val="0"/>
              <w:bCs w:val="0"/>
              <w:noProof/>
              <w:sz w:val="22"/>
              <w:szCs w:val="22"/>
            </w:rPr>
          </w:pPr>
          <w:hyperlink w:anchor="_Toc86414048" w:history="1">
            <w:r w:rsidR="00206F81" w:rsidRPr="00AD510A">
              <w:rPr>
                <w:rStyle w:val="a4"/>
                <w:rFonts w:ascii="Times New Roman" w:hAnsi="Times New Roman" w:cs="Times New Roman"/>
                <w:noProof/>
              </w:rPr>
              <w:t>1.6 Источник финансирования</w:t>
            </w:r>
            <w:r w:rsidR="00206F81" w:rsidRPr="00AD510A">
              <w:rPr>
                <w:rFonts w:ascii="Times New Roman" w:hAnsi="Times New Roman" w:cs="Times New Roman"/>
                <w:noProof/>
                <w:webHidden/>
              </w:rPr>
              <w:tab/>
            </w:r>
            <w:r w:rsidR="00206F81" w:rsidRPr="00AD510A">
              <w:rPr>
                <w:rFonts w:ascii="Times New Roman" w:hAnsi="Times New Roman" w:cs="Times New Roman"/>
                <w:noProof/>
                <w:webHidden/>
              </w:rPr>
              <w:fldChar w:fldCharType="begin"/>
            </w:r>
            <w:r w:rsidR="00206F81" w:rsidRPr="00AD510A">
              <w:rPr>
                <w:rFonts w:ascii="Times New Roman" w:hAnsi="Times New Roman" w:cs="Times New Roman"/>
                <w:noProof/>
                <w:webHidden/>
              </w:rPr>
              <w:instrText xml:space="preserve"> PAGEREF _Toc86414048 \h </w:instrText>
            </w:r>
            <w:r w:rsidR="00206F81" w:rsidRPr="00AD510A">
              <w:rPr>
                <w:rFonts w:ascii="Times New Roman" w:hAnsi="Times New Roman" w:cs="Times New Roman"/>
                <w:noProof/>
                <w:webHidden/>
              </w:rPr>
            </w:r>
            <w:r w:rsidR="00206F81" w:rsidRPr="00AD510A">
              <w:rPr>
                <w:rFonts w:ascii="Times New Roman" w:hAnsi="Times New Roman" w:cs="Times New Roman"/>
                <w:noProof/>
                <w:webHidden/>
              </w:rPr>
              <w:fldChar w:fldCharType="separate"/>
            </w:r>
            <w:r w:rsidR="00885992" w:rsidRPr="00AD510A">
              <w:rPr>
                <w:rFonts w:ascii="Times New Roman" w:hAnsi="Times New Roman" w:cs="Times New Roman"/>
                <w:noProof/>
                <w:webHidden/>
              </w:rPr>
              <w:t>7</w:t>
            </w:r>
            <w:r w:rsidR="00206F81" w:rsidRPr="00AD510A">
              <w:rPr>
                <w:rFonts w:ascii="Times New Roman" w:hAnsi="Times New Roman" w:cs="Times New Roman"/>
                <w:noProof/>
                <w:webHidden/>
              </w:rPr>
              <w:fldChar w:fldCharType="end"/>
            </w:r>
          </w:hyperlink>
        </w:p>
        <w:p w14:paraId="10205578" w14:textId="771D82C6" w:rsidR="00206F81" w:rsidRPr="00AD510A" w:rsidRDefault="007232F5">
          <w:pPr>
            <w:pStyle w:val="23"/>
            <w:tabs>
              <w:tab w:val="right" w:leader="dot" w:pos="9627"/>
            </w:tabs>
            <w:rPr>
              <w:rFonts w:ascii="Times New Roman" w:eastAsiaTheme="minorEastAsia" w:hAnsi="Times New Roman" w:cs="Times New Roman"/>
              <w:b w:val="0"/>
              <w:bCs w:val="0"/>
              <w:noProof/>
              <w:sz w:val="22"/>
              <w:szCs w:val="22"/>
            </w:rPr>
          </w:pPr>
          <w:hyperlink w:anchor="_Toc86414049" w:history="1">
            <w:r w:rsidR="00206F81" w:rsidRPr="00AD510A">
              <w:rPr>
                <w:rStyle w:val="a4"/>
                <w:rFonts w:ascii="Times New Roman" w:hAnsi="Times New Roman" w:cs="Times New Roman"/>
                <w:noProof/>
              </w:rPr>
              <w:t>1.7 Исходные материалы для разработки</w:t>
            </w:r>
            <w:r w:rsidR="00206F81" w:rsidRPr="00AD510A">
              <w:rPr>
                <w:rFonts w:ascii="Times New Roman" w:hAnsi="Times New Roman" w:cs="Times New Roman"/>
                <w:noProof/>
                <w:webHidden/>
              </w:rPr>
              <w:tab/>
            </w:r>
            <w:r w:rsidR="00206F81" w:rsidRPr="00AD510A">
              <w:rPr>
                <w:rFonts w:ascii="Times New Roman" w:hAnsi="Times New Roman" w:cs="Times New Roman"/>
                <w:noProof/>
                <w:webHidden/>
              </w:rPr>
              <w:fldChar w:fldCharType="begin"/>
            </w:r>
            <w:r w:rsidR="00206F81" w:rsidRPr="00AD510A">
              <w:rPr>
                <w:rFonts w:ascii="Times New Roman" w:hAnsi="Times New Roman" w:cs="Times New Roman"/>
                <w:noProof/>
                <w:webHidden/>
              </w:rPr>
              <w:instrText xml:space="preserve"> PAGEREF _Toc86414049 \h </w:instrText>
            </w:r>
            <w:r w:rsidR="00206F81" w:rsidRPr="00AD510A">
              <w:rPr>
                <w:rFonts w:ascii="Times New Roman" w:hAnsi="Times New Roman" w:cs="Times New Roman"/>
                <w:noProof/>
                <w:webHidden/>
              </w:rPr>
            </w:r>
            <w:r w:rsidR="00206F81" w:rsidRPr="00AD510A">
              <w:rPr>
                <w:rFonts w:ascii="Times New Roman" w:hAnsi="Times New Roman" w:cs="Times New Roman"/>
                <w:noProof/>
                <w:webHidden/>
              </w:rPr>
              <w:fldChar w:fldCharType="separate"/>
            </w:r>
            <w:r w:rsidR="00885992" w:rsidRPr="00AD510A">
              <w:rPr>
                <w:rFonts w:ascii="Times New Roman" w:hAnsi="Times New Roman" w:cs="Times New Roman"/>
                <w:noProof/>
                <w:webHidden/>
              </w:rPr>
              <w:t>8</w:t>
            </w:r>
            <w:r w:rsidR="00206F81" w:rsidRPr="00AD510A">
              <w:rPr>
                <w:rFonts w:ascii="Times New Roman" w:hAnsi="Times New Roman" w:cs="Times New Roman"/>
                <w:noProof/>
                <w:webHidden/>
              </w:rPr>
              <w:fldChar w:fldCharType="end"/>
            </w:r>
          </w:hyperlink>
        </w:p>
        <w:p w14:paraId="437B8A86" w14:textId="18730A05" w:rsidR="00206F81" w:rsidRPr="00AD510A" w:rsidRDefault="007232F5">
          <w:pPr>
            <w:pStyle w:val="23"/>
            <w:tabs>
              <w:tab w:val="right" w:leader="dot" w:pos="9627"/>
            </w:tabs>
            <w:rPr>
              <w:rFonts w:ascii="Times New Roman" w:eastAsiaTheme="minorEastAsia" w:hAnsi="Times New Roman" w:cs="Times New Roman"/>
              <w:b w:val="0"/>
              <w:bCs w:val="0"/>
              <w:noProof/>
              <w:sz w:val="22"/>
              <w:szCs w:val="22"/>
            </w:rPr>
          </w:pPr>
          <w:hyperlink w:anchor="_Toc86414050" w:history="1">
            <w:r w:rsidR="00206F81" w:rsidRPr="00AD510A">
              <w:rPr>
                <w:rStyle w:val="a4"/>
                <w:rFonts w:ascii="Times New Roman" w:hAnsi="Times New Roman" w:cs="Times New Roman"/>
                <w:noProof/>
              </w:rPr>
              <w:t>1.8 Порядок внесения изменений и их характер</w:t>
            </w:r>
            <w:r w:rsidR="00206F81" w:rsidRPr="00AD510A">
              <w:rPr>
                <w:rFonts w:ascii="Times New Roman" w:hAnsi="Times New Roman" w:cs="Times New Roman"/>
                <w:noProof/>
                <w:webHidden/>
              </w:rPr>
              <w:tab/>
            </w:r>
            <w:r w:rsidR="00206F81" w:rsidRPr="00AD510A">
              <w:rPr>
                <w:rFonts w:ascii="Times New Roman" w:hAnsi="Times New Roman" w:cs="Times New Roman"/>
                <w:noProof/>
                <w:webHidden/>
              </w:rPr>
              <w:fldChar w:fldCharType="begin"/>
            </w:r>
            <w:r w:rsidR="00206F81" w:rsidRPr="00AD510A">
              <w:rPr>
                <w:rFonts w:ascii="Times New Roman" w:hAnsi="Times New Roman" w:cs="Times New Roman"/>
                <w:noProof/>
                <w:webHidden/>
              </w:rPr>
              <w:instrText xml:space="preserve"> PAGEREF _Toc86414050 \h </w:instrText>
            </w:r>
            <w:r w:rsidR="00206F81" w:rsidRPr="00AD510A">
              <w:rPr>
                <w:rFonts w:ascii="Times New Roman" w:hAnsi="Times New Roman" w:cs="Times New Roman"/>
                <w:noProof/>
                <w:webHidden/>
              </w:rPr>
            </w:r>
            <w:r w:rsidR="00206F81" w:rsidRPr="00AD510A">
              <w:rPr>
                <w:rFonts w:ascii="Times New Roman" w:hAnsi="Times New Roman" w:cs="Times New Roman"/>
                <w:noProof/>
                <w:webHidden/>
              </w:rPr>
              <w:fldChar w:fldCharType="separate"/>
            </w:r>
            <w:r w:rsidR="00885992" w:rsidRPr="00AD510A">
              <w:rPr>
                <w:rFonts w:ascii="Times New Roman" w:hAnsi="Times New Roman" w:cs="Times New Roman"/>
                <w:noProof/>
                <w:webHidden/>
              </w:rPr>
              <w:t>8</w:t>
            </w:r>
            <w:r w:rsidR="00206F81" w:rsidRPr="00AD510A">
              <w:rPr>
                <w:rFonts w:ascii="Times New Roman" w:hAnsi="Times New Roman" w:cs="Times New Roman"/>
                <w:noProof/>
                <w:webHidden/>
              </w:rPr>
              <w:fldChar w:fldCharType="end"/>
            </w:r>
          </w:hyperlink>
        </w:p>
        <w:p w14:paraId="757E1DC7" w14:textId="798768AA" w:rsidR="00206F81" w:rsidRPr="00AD510A" w:rsidRDefault="007232F5">
          <w:pPr>
            <w:pStyle w:val="12"/>
            <w:tabs>
              <w:tab w:val="right" w:leader="dot" w:pos="9627"/>
            </w:tabs>
            <w:rPr>
              <w:rFonts w:ascii="Times New Roman" w:eastAsiaTheme="minorEastAsia" w:hAnsi="Times New Roman" w:cs="Times New Roman"/>
              <w:b w:val="0"/>
              <w:bCs w:val="0"/>
              <w:caps w:val="0"/>
              <w:noProof/>
              <w:sz w:val="22"/>
              <w:szCs w:val="22"/>
            </w:rPr>
          </w:pPr>
          <w:hyperlink w:anchor="_Toc86414051" w:history="1">
            <w:r w:rsidR="00206F81" w:rsidRPr="00AD510A">
              <w:rPr>
                <w:rStyle w:val="a4"/>
                <w:rFonts w:ascii="Times New Roman" w:hAnsi="Times New Roman" w:cs="Times New Roman"/>
                <w:noProof/>
              </w:rPr>
              <w:t>2. НАЗНАЧЕНИЕ, ЦЕЛИ СОЗДАНИЯ СИСТЕМЫ, ОБЩИЕ ТРЕБОВАНИЯ</w:t>
            </w:r>
            <w:r w:rsidR="00206F81" w:rsidRPr="00AD510A">
              <w:rPr>
                <w:rFonts w:ascii="Times New Roman" w:hAnsi="Times New Roman" w:cs="Times New Roman"/>
                <w:noProof/>
                <w:webHidden/>
              </w:rPr>
              <w:tab/>
            </w:r>
            <w:r w:rsidR="00206F81" w:rsidRPr="00AD510A">
              <w:rPr>
                <w:rFonts w:ascii="Times New Roman" w:hAnsi="Times New Roman" w:cs="Times New Roman"/>
                <w:noProof/>
                <w:webHidden/>
              </w:rPr>
              <w:fldChar w:fldCharType="begin"/>
            </w:r>
            <w:r w:rsidR="00206F81" w:rsidRPr="00AD510A">
              <w:rPr>
                <w:rFonts w:ascii="Times New Roman" w:hAnsi="Times New Roman" w:cs="Times New Roman"/>
                <w:noProof/>
                <w:webHidden/>
              </w:rPr>
              <w:instrText xml:space="preserve"> PAGEREF _Toc86414051 \h </w:instrText>
            </w:r>
            <w:r w:rsidR="00206F81" w:rsidRPr="00AD510A">
              <w:rPr>
                <w:rFonts w:ascii="Times New Roman" w:hAnsi="Times New Roman" w:cs="Times New Roman"/>
                <w:noProof/>
                <w:webHidden/>
              </w:rPr>
            </w:r>
            <w:r w:rsidR="00206F81" w:rsidRPr="00AD510A">
              <w:rPr>
                <w:rFonts w:ascii="Times New Roman" w:hAnsi="Times New Roman" w:cs="Times New Roman"/>
                <w:noProof/>
                <w:webHidden/>
              </w:rPr>
              <w:fldChar w:fldCharType="separate"/>
            </w:r>
            <w:r w:rsidR="00885992" w:rsidRPr="00AD510A">
              <w:rPr>
                <w:rFonts w:ascii="Times New Roman" w:hAnsi="Times New Roman" w:cs="Times New Roman"/>
                <w:noProof/>
                <w:webHidden/>
              </w:rPr>
              <w:t>8</w:t>
            </w:r>
            <w:r w:rsidR="00206F81" w:rsidRPr="00AD510A">
              <w:rPr>
                <w:rFonts w:ascii="Times New Roman" w:hAnsi="Times New Roman" w:cs="Times New Roman"/>
                <w:noProof/>
                <w:webHidden/>
              </w:rPr>
              <w:fldChar w:fldCharType="end"/>
            </w:r>
          </w:hyperlink>
        </w:p>
        <w:p w14:paraId="0249591A" w14:textId="292144D0" w:rsidR="00206F81" w:rsidRPr="00AD510A" w:rsidRDefault="007232F5">
          <w:pPr>
            <w:pStyle w:val="23"/>
            <w:tabs>
              <w:tab w:val="right" w:leader="dot" w:pos="9627"/>
            </w:tabs>
            <w:rPr>
              <w:rFonts w:ascii="Times New Roman" w:eastAsiaTheme="minorEastAsia" w:hAnsi="Times New Roman" w:cs="Times New Roman"/>
              <w:b w:val="0"/>
              <w:bCs w:val="0"/>
              <w:noProof/>
              <w:sz w:val="22"/>
              <w:szCs w:val="22"/>
            </w:rPr>
          </w:pPr>
          <w:hyperlink w:anchor="_Toc86414052" w:history="1">
            <w:r w:rsidR="00206F81" w:rsidRPr="00AD510A">
              <w:rPr>
                <w:rStyle w:val="a4"/>
                <w:rFonts w:ascii="Times New Roman" w:hAnsi="Times New Roman" w:cs="Times New Roman"/>
                <w:noProof/>
              </w:rPr>
              <w:t>2.1 Назначение системы</w:t>
            </w:r>
            <w:r w:rsidR="00206F81" w:rsidRPr="00AD510A">
              <w:rPr>
                <w:rFonts w:ascii="Times New Roman" w:hAnsi="Times New Roman" w:cs="Times New Roman"/>
                <w:noProof/>
                <w:webHidden/>
              </w:rPr>
              <w:tab/>
            </w:r>
            <w:r w:rsidR="00206F81" w:rsidRPr="00AD510A">
              <w:rPr>
                <w:rFonts w:ascii="Times New Roman" w:hAnsi="Times New Roman" w:cs="Times New Roman"/>
                <w:noProof/>
                <w:webHidden/>
              </w:rPr>
              <w:fldChar w:fldCharType="begin"/>
            </w:r>
            <w:r w:rsidR="00206F81" w:rsidRPr="00AD510A">
              <w:rPr>
                <w:rFonts w:ascii="Times New Roman" w:hAnsi="Times New Roman" w:cs="Times New Roman"/>
                <w:noProof/>
                <w:webHidden/>
              </w:rPr>
              <w:instrText xml:space="preserve"> PAGEREF _Toc86414052 \h </w:instrText>
            </w:r>
            <w:r w:rsidR="00206F81" w:rsidRPr="00AD510A">
              <w:rPr>
                <w:rFonts w:ascii="Times New Roman" w:hAnsi="Times New Roman" w:cs="Times New Roman"/>
                <w:noProof/>
                <w:webHidden/>
              </w:rPr>
            </w:r>
            <w:r w:rsidR="00206F81" w:rsidRPr="00AD510A">
              <w:rPr>
                <w:rFonts w:ascii="Times New Roman" w:hAnsi="Times New Roman" w:cs="Times New Roman"/>
                <w:noProof/>
                <w:webHidden/>
              </w:rPr>
              <w:fldChar w:fldCharType="separate"/>
            </w:r>
            <w:r w:rsidR="00885992" w:rsidRPr="00AD510A">
              <w:rPr>
                <w:rFonts w:ascii="Times New Roman" w:hAnsi="Times New Roman" w:cs="Times New Roman"/>
                <w:noProof/>
                <w:webHidden/>
              </w:rPr>
              <w:t>8</w:t>
            </w:r>
            <w:r w:rsidR="00206F81" w:rsidRPr="00AD510A">
              <w:rPr>
                <w:rFonts w:ascii="Times New Roman" w:hAnsi="Times New Roman" w:cs="Times New Roman"/>
                <w:noProof/>
                <w:webHidden/>
              </w:rPr>
              <w:fldChar w:fldCharType="end"/>
            </w:r>
          </w:hyperlink>
        </w:p>
        <w:p w14:paraId="52EBED05" w14:textId="39F63E0A" w:rsidR="00206F81" w:rsidRPr="00AD510A" w:rsidRDefault="007232F5">
          <w:pPr>
            <w:pStyle w:val="23"/>
            <w:tabs>
              <w:tab w:val="right" w:leader="dot" w:pos="9627"/>
            </w:tabs>
            <w:rPr>
              <w:rFonts w:ascii="Times New Roman" w:eastAsiaTheme="minorEastAsia" w:hAnsi="Times New Roman" w:cs="Times New Roman"/>
              <w:b w:val="0"/>
              <w:bCs w:val="0"/>
              <w:noProof/>
              <w:sz w:val="22"/>
              <w:szCs w:val="22"/>
            </w:rPr>
          </w:pPr>
          <w:hyperlink w:anchor="_Toc86414053" w:history="1">
            <w:r w:rsidR="00206F81" w:rsidRPr="00AD510A">
              <w:rPr>
                <w:rStyle w:val="a4"/>
                <w:rFonts w:ascii="Times New Roman" w:hAnsi="Times New Roman" w:cs="Times New Roman"/>
                <w:noProof/>
              </w:rPr>
              <w:t>2.2 Цели создания автоматизированной системы</w:t>
            </w:r>
            <w:r w:rsidR="00206F81" w:rsidRPr="00AD510A">
              <w:rPr>
                <w:rFonts w:ascii="Times New Roman" w:hAnsi="Times New Roman" w:cs="Times New Roman"/>
                <w:noProof/>
                <w:webHidden/>
              </w:rPr>
              <w:tab/>
            </w:r>
            <w:r w:rsidR="00206F81" w:rsidRPr="00AD510A">
              <w:rPr>
                <w:rFonts w:ascii="Times New Roman" w:hAnsi="Times New Roman" w:cs="Times New Roman"/>
                <w:noProof/>
                <w:webHidden/>
              </w:rPr>
              <w:fldChar w:fldCharType="begin"/>
            </w:r>
            <w:r w:rsidR="00206F81" w:rsidRPr="00AD510A">
              <w:rPr>
                <w:rFonts w:ascii="Times New Roman" w:hAnsi="Times New Roman" w:cs="Times New Roman"/>
                <w:noProof/>
                <w:webHidden/>
              </w:rPr>
              <w:instrText xml:space="preserve"> PAGEREF _Toc86414053 \h </w:instrText>
            </w:r>
            <w:r w:rsidR="00206F81" w:rsidRPr="00AD510A">
              <w:rPr>
                <w:rFonts w:ascii="Times New Roman" w:hAnsi="Times New Roman" w:cs="Times New Roman"/>
                <w:noProof/>
                <w:webHidden/>
              </w:rPr>
            </w:r>
            <w:r w:rsidR="00206F81" w:rsidRPr="00AD510A">
              <w:rPr>
                <w:rFonts w:ascii="Times New Roman" w:hAnsi="Times New Roman" w:cs="Times New Roman"/>
                <w:noProof/>
                <w:webHidden/>
              </w:rPr>
              <w:fldChar w:fldCharType="separate"/>
            </w:r>
            <w:r w:rsidR="00885992" w:rsidRPr="00AD510A">
              <w:rPr>
                <w:rFonts w:ascii="Times New Roman" w:hAnsi="Times New Roman" w:cs="Times New Roman"/>
                <w:noProof/>
                <w:webHidden/>
              </w:rPr>
              <w:t>9</w:t>
            </w:r>
            <w:r w:rsidR="00206F81" w:rsidRPr="00AD510A">
              <w:rPr>
                <w:rFonts w:ascii="Times New Roman" w:hAnsi="Times New Roman" w:cs="Times New Roman"/>
                <w:noProof/>
                <w:webHidden/>
              </w:rPr>
              <w:fldChar w:fldCharType="end"/>
            </w:r>
          </w:hyperlink>
        </w:p>
        <w:p w14:paraId="3FF0C9F6" w14:textId="180D356B" w:rsidR="00206F81" w:rsidRPr="00AD510A" w:rsidRDefault="007232F5">
          <w:pPr>
            <w:pStyle w:val="23"/>
            <w:tabs>
              <w:tab w:val="right" w:leader="dot" w:pos="9627"/>
            </w:tabs>
            <w:rPr>
              <w:rFonts w:ascii="Times New Roman" w:eastAsiaTheme="minorEastAsia" w:hAnsi="Times New Roman" w:cs="Times New Roman"/>
              <w:b w:val="0"/>
              <w:bCs w:val="0"/>
              <w:noProof/>
              <w:sz w:val="22"/>
              <w:szCs w:val="22"/>
            </w:rPr>
          </w:pPr>
          <w:hyperlink w:anchor="_Toc86414054" w:history="1">
            <w:r w:rsidR="00206F81" w:rsidRPr="00AD510A">
              <w:rPr>
                <w:rStyle w:val="a4"/>
                <w:rFonts w:ascii="Times New Roman" w:hAnsi="Times New Roman" w:cs="Times New Roman"/>
                <w:noProof/>
              </w:rPr>
              <w:t>2.3 Общие требования к системе и оборудованию</w:t>
            </w:r>
            <w:r w:rsidR="00206F81" w:rsidRPr="00AD510A">
              <w:rPr>
                <w:rFonts w:ascii="Times New Roman" w:hAnsi="Times New Roman" w:cs="Times New Roman"/>
                <w:noProof/>
                <w:webHidden/>
              </w:rPr>
              <w:tab/>
            </w:r>
            <w:r w:rsidR="00206F81" w:rsidRPr="00AD510A">
              <w:rPr>
                <w:rFonts w:ascii="Times New Roman" w:hAnsi="Times New Roman" w:cs="Times New Roman"/>
                <w:noProof/>
                <w:webHidden/>
              </w:rPr>
              <w:fldChar w:fldCharType="begin"/>
            </w:r>
            <w:r w:rsidR="00206F81" w:rsidRPr="00AD510A">
              <w:rPr>
                <w:rFonts w:ascii="Times New Roman" w:hAnsi="Times New Roman" w:cs="Times New Roman"/>
                <w:noProof/>
                <w:webHidden/>
              </w:rPr>
              <w:instrText xml:space="preserve"> PAGEREF _Toc86414054 \h </w:instrText>
            </w:r>
            <w:r w:rsidR="00206F81" w:rsidRPr="00AD510A">
              <w:rPr>
                <w:rFonts w:ascii="Times New Roman" w:hAnsi="Times New Roman" w:cs="Times New Roman"/>
                <w:noProof/>
                <w:webHidden/>
              </w:rPr>
            </w:r>
            <w:r w:rsidR="00206F81" w:rsidRPr="00AD510A">
              <w:rPr>
                <w:rFonts w:ascii="Times New Roman" w:hAnsi="Times New Roman" w:cs="Times New Roman"/>
                <w:noProof/>
                <w:webHidden/>
              </w:rPr>
              <w:fldChar w:fldCharType="separate"/>
            </w:r>
            <w:r w:rsidR="00885992" w:rsidRPr="00AD510A">
              <w:rPr>
                <w:rFonts w:ascii="Times New Roman" w:hAnsi="Times New Roman" w:cs="Times New Roman"/>
                <w:noProof/>
                <w:webHidden/>
              </w:rPr>
              <w:t>9</w:t>
            </w:r>
            <w:r w:rsidR="00206F81" w:rsidRPr="00AD510A">
              <w:rPr>
                <w:rFonts w:ascii="Times New Roman" w:hAnsi="Times New Roman" w:cs="Times New Roman"/>
                <w:noProof/>
                <w:webHidden/>
              </w:rPr>
              <w:fldChar w:fldCharType="end"/>
            </w:r>
          </w:hyperlink>
        </w:p>
        <w:p w14:paraId="1380B77D" w14:textId="769CDFA8" w:rsidR="00206F81" w:rsidRPr="00AD510A" w:rsidRDefault="007232F5">
          <w:pPr>
            <w:pStyle w:val="23"/>
            <w:tabs>
              <w:tab w:val="right" w:leader="dot" w:pos="9627"/>
            </w:tabs>
            <w:rPr>
              <w:rFonts w:ascii="Times New Roman" w:eastAsiaTheme="minorEastAsia" w:hAnsi="Times New Roman" w:cs="Times New Roman"/>
              <w:b w:val="0"/>
              <w:bCs w:val="0"/>
              <w:noProof/>
              <w:sz w:val="22"/>
              <w:szCs w:val="22"/>
            </w:rPr>
          </w:pPr>
          <w:hyperlink w:anchor="_Toc86414055" w:history="1">
            <w:r w:rsidR="00206F81" w:rsidRPr="00AD510A">
              <w:rPr>
                <w:rStyle w:val="a4"/>
                <w:rFonts w:ascii="Times New Roman" w:hAnsi="Times New Roman" w:cs="Times New Roman"/>
                <w:noProof/>
              </w:rPr>
              <w:t>2.4 Требования к Исполнителю</w:t>
            </w:r>
            <w:r w:rsidR="00206F81" w:rsidRPr="00AD510A">
              <w:rPr>
                <w:rFonts w:ascii="Times New Roman" w:hAnsi="Times New Roman" w:cs="Times New Roman"/>
                <w:noProof/>
                <w:webHidden/>
              </w:rPr>
              <w:tab/>
            </w:r>
            <w:r w:rsidR="00206F81" w:rsidRPr="00AD510A">
              <w:rPr>
                <w:rFonts w:ascii="Times New Roman" w:hAnsi="Times New Roman" w:cs="Times New Roman"/>
                <w:noProof/>
                <w:webHidden/>
              </w:rPr>
              <w:fldChar w:fldCharType="begin"/>
            </w:r>
            <w:r w:rsidR="00206F81" w:rsidRPr="00AD510A">
              <w:rPr>
                <w:rFonts w:ascii="Times New Roman" w:hAnsi="Times New Roman" w:cs="Times New Roman"/>
                <w:noProof/>
                <w:webHidden/>
              </w:rPr>
              <w:instrText xml:space="preserve"> PAGEREF _Toc86414055 \h </w:instrText>
            </w:r>
            <w:r w:rsidR="00206F81" w:rsidRPr="00AD510A">
              <w:rPr>
                <w:rFonts w:ascii="Times New Roman" w:hAnsi="Times New Roman" w:cs="Times New Roman"/>
                <w:noProof/>
                <w:webHidden/>
              </w:rPr>
            </w:r>
            <w:r w:rsidR="00206F81" w:rsidRPr="00AD510A">
              <w:rPr>
                <w:rFonts w:ascii="Times New Roman" w:hAnsi="Times New Roman" w:cs="Times New Roman"/>
                <w:noProof/>
                <w:webHidden/>
              </w:rPr>
              <w:fldChar w:fldCharType="separate"/>
            </w:r>
            <w:r w:rsidR="00885992" w:rsidRPr="00AD510A">
              <w:rPr>
                <w:rFonts w:ascii="Times New Roman" w:hAnsi="Times New Roman" w:cs="Times New Roman"/>
                <w:noProof/>
                <w:webHidden/>
              </w:rPr>
              <w:t>10</w:t>
            </w:r>
            <w:r w:rsidR="00206F81" w:rsidRPr="00AD510A">
              <w:rPr>
                <w:rFonts w:ascii="Times New Roman" w:hAnsi="Times New Roman" w:cs="Times New Roman"/>
                <w:noProof/>
                <w:webHidden/>
              </w:rPr>
              <w:fldChar w:fldCharType="end"/>
            </w:r>
          </w:hyperlink>
        </w:p>
        <w:p w14:paraId="4C0BF713" w14:textId="15395E03" w:rsidR="00206F81" w:rsidRPr="00AD510A" w:rsidRDefault="007232F5">
          <w:pPr>
            <w:pStyle w:val="23"/>
            <w:tabs>
              <w:tab w:val="right" w:leader="dot" w:pos="9627"/>
            </w:tabs>
            <w:rPr>
              <w:rFonts w:ascii="Times New Roman" w:eastAsiaTheme="minorEastAsia" w:hAnsi="Times New Roman" w:cs="Times New Roman"/>
              <w:b w:val="0"/>
              <w:bCs w:val="0"/>
              <w:noProof/>
              <w:sz w:val="22"/>
              <w:szCs w:val="22"/>
            </w:rPr>
          </w:pPr>
          <w:hyperlink w:anchor="_Toc86414056" w:history="1">
            <w:r w:rsidR="00206F81" w:rsidRPr="00AD510A">
              <w:rPr>
                <w:rStyle w:val="a4"/>
                <w:rFonts w:ascii="Times New Roman" w:hAnsi="Times New Roman" w:cs="Times New Roman"/>
                <w:noProof/>
              </w:rPr>
              <w:t>2.5 Требования к поставке оборудования</w:t>
            </w:r>
            <w:r w:rsidR="00206F81" w:rsidRPr="00AD510A">
              <w:rPr>
                <w:rFonts w:ascii="Times New Roman" w:hAnsi="Times New Roman" w:cs="Times New Roman"/>
                <w:noProof/>
                <w:webHidden/>
              </w:rPr>
              <w:tab/>
            </w:r>
            <w:r w:rsidR="00206F81" w:rsidRPr="00AD510A">
              <w:rPr>
                <w:rFonts w:ascii="Times New Roman" w:hAnsi="Times New Roman" w:cs="Times New Roman"/>
                <w:noProof/>
                <w:webHidden/>
              </w:rPr>
              <w:fldChar w:fldCharType="begin"/>
            </w:r>
            <w:r w:rsidR="00206F81" w:rsidRPr="00AD510A">
              <w:rPr>
                <w:rFonts w:ascii="Times New Roman" w:hAnsi="Times New Roman" w:cs="Times New Roman"/>
                <w:noProof/>
                <w:webHidden/>
              </w:rPr>
              <w:instrText xml:space="preserve"> PAGEREF _Toc86414056 \h </w:instrText>
            </w:r>
            <w:r w:rsidR="00206F81" w:rsidRPr="00AD510A">
              <w:rPr>
                <w:rFonts w:ascii="Times New Roman" w:hAnsi="Times New Roman" w:cs="Times New Roman"/>
                <w:noProof/>
                <w:webHidden/>
              </w:rPr>
            </w:r>
            <w:r w:rsidR="00206F81" w:rsidRPr="00AD510A">
              <w:rPr>
                <w:rFonts w:ascii="Times New Roman" w:hAnsi="Times New Roman" w:cs="Times New Roman"/>
                <w:noProof/>
                <w:webHidden/>
              </w:rPr>
              <w:fldChar w:fldCharType="separate"/>
            </w:r>
            <w:r w:rsidR="00885992" w:rsidRPr="00AD510A">
              <w:rPr>
                <w:rFonts w:ascii="Times New Roman" w:hAnsi="Times New Roman" w:cs="Times New Roman"/>
                <w:noProof/>
                <w:webHidden/>
              </w:rPr>
              <w:t>11</w:t>
            </w:r>
            <w:r w:rsidR="00206F81" w:rsidRPr="00AD510A">
              <w:rPr>
                <w:rFonts w:ascii="Times New Roman" w:hAnsi="Times New Roman" w:cs="Times New Roman"/>
                <w:noProof/>
                <w:webHidden/>
              </w:rPr>
              <w:fldChar w:fldCharType="end"/>
            </w:r>
          </w:hyperlink>
        </w:p>
        <w:p w14:paraId="02126461" w14:textId="759E1460" w:rsidR="00206F81" w:rsidRPr="00AD510A" w:rsidRDefault="007232F5">
          <w:pPr>
            <w:pStyle w:val="12"/>
            <w:tabs>
              <w:tab w:val="right" w:leader="dot" w:pos="9627"/>
            </w:tabs>
            <w:rPr>
              <w:rFonts w:ascii="Times New Roman" w:eastAsiaTheme="minorEastAsia" w:hAnsi="Times New Roman" w:cs="Times New Roman"/>
              <w:b w:val="0"/>
              <w:bCs w:val="0"/>
              <w:caps w:val="0"/>
              <w:noProof/>
              <w:sz w:val="22"/>
              <w:szCs w:val="22"/>
            </w:rPr>
          </w:pPr>
          <w:hyperlink w:anchor="_Toc86414057" w:history="1">
            <w:r w:rsidR="00206F81" w:rsidRPr="00AD510A">
              <w:rPr>
                <w:rStyle w:val="a4"/>
                <w:rFonts w:ascii="Times New Roman" w:hAnsi="Times New Roman" w:cs="Times New Roman"/>
                <w:noProof/>
              </w:rPr>
              <w:t>3. ХАРАКТЕРИСТИКА ОБЪЕКТА АВТОМАТИЗАЦИИ</w:t>
            </w:r>
            <w:r w:rsidR="00206F81" w:rsidRPr="00AD510A">
              <w:rPr>
                <w:rFonts w:ascii="Times New Roman" w:hAnsi="Times New Roman" w:cs="Times New Roman"/>
                <w:noProof/>
                <w:webHidden/>
              </w:rPr>
              <w:tab/>
            </w:r>
            <w:r w:rsidR="00206F81" w:rsidRPr="00AD510A">
              <w:rPr>
                <w:rFonts w:ascii="Times New Roman" w:hAnsi="Times New Roman" w:cs="Times New Roman"/>
                <w:noProof/>
                <w:webHidden/>
              </w:rPr>
              <w:fldChar w:fldCharType="begin"/>
            </w:r>
            <w:r w:rsidR="00206F81" w:rsidRPr="00AD510A">
              <w:rPr>
                <w:rFonts w:ascii="Times New Roman" w:hAnsi="Times New Roman" w:cs="Times New Roman"/>
                <w:noProof/>
                <w:webHidden/>
              </w:rPr>
              <w:instrText xml:space="preserve"> PAGEREF _Toc86414057 \h </w:instrText>
            </w:r>
            <w:r w:rsidR="00206F81" w:rsidRPr="00AD510A">
              <w:rPr>
                <w:rFonts w:ascii="Times New Roman" w:hAnsi="Times New Roman" w:cs="Times New Roman"/>
                <w:noProof/>
                <w:webHidden/>
              </w:rPr>
            </w:r>
            <w:r w:rsidR="00206F81" w:rsidRPr="00AD510A">
              <w:rPr>
                <w:rFonts w:ascii="Times New Roman" w:hAnsi="Times New Roman" w:cs="Times New Roman"/>
                <w:noProof/>
                <w:webHidden/>
              </w:rPr>
              <w:fldChar w:fldCharType="separate"/>
            </w:r>
            <w:r w:rsidR="00885992" w:rsidRPr="00AD510A">
              <w:rPr>
                <w:rFonts w:ascii="Times New Roman" w:hAnsi="Times New Roman" w:cs="Times New Roman"/>
                <w:noProof/>
                <w:webHidden/>
              </w:rPr>
              <w:t>11</w:t>
            </w:r>
            <w:r w:rsidR="00206F81" w:rsidRPr="00AD510A">
              <w:rPr>
                <w:rFonts w:ascii="Times New Roman" w:hAnsi="Times New Roman" w:cs="Times New Roman"/>
                <w:noProof/>
                <w:webHidden/>
              </w:rPr>
              <w:fldChar w:fldCharType="end"/>
            </w:r>
          </w:hyperlink>
        </w:p>
        <w:p w14:paraId="16A193DD" w14:textId="34C22A2A" w:rsidR="00206F81" w:rsidRPr="00AD510A" w:rsidRDefault="007232F5">
          <w:pPr>
            <w:pStyle w:val="23"/>
            <w:tabs>
              <w:tab w:val="right" w:leader="dot" w:pos="9627"/>
            </w:tabs>
            <w:rPr>
              <w:rFonts w:ascii="Times New Roman" w:eastAsiaTheme="minorEastAsia" w:hAnsi="Times New Roman" w:cs="Times New Roman"/>
              <w:b w:val="0"/>
              <w:bCs w:val="0"/>
              <w:noProof/>
              <w:sz w:val="22"/>
              <w:szCs w:val="22"/>
            </w:rPr>
          </w:pPr>
          <w:hyperlink w:anchor="_Toc86414058" w:history="1">
            <w:r w:rsidR="00206F81" w:rsidRPr="00AD510A">
              <w:rPr>
                <w:rStyle w:val="a4"/>
                <w:rFonts w:ascii="Times New Roman" w:hAnsi="Times New Roman" w:cs="Times New Roman"/>
                <w:noProof/>
              </w:rPr>
              <w:t>3.1  Краткие сведения об объекте информатизации</w:t>
            </w:r>
            <w:r w:rsidR="00206F81" w:rsidRPr="00AD510A">
              <w:rPr>
                <w:rFonts w:ascii="Times New Roman" w:hAnsi="Times New Roman" w:cs="Times New Roman"/>
                <w:noProof/>
                <w:webHidden/>
              </w:rPr>
              <w:tab/>
            </w:r>
            <w:r w:rsidR="00206F81" w:rsidRPr="00AD510A">
              <w:rPr>
                <w:rFonts w:ascii="Times New Roman" w:hAnsi="Times New Roman" w:cs="Times New Roman"/>
                <w:noProof/>
                <w:webHidden/>
              </w:rPr>
              <w:fldChar w:fldCharType="begin"/>
            </w:r>
            <w:r w:rsidR="00206F81" w:rsidRPr="00AD510A">
              <w:rPr>
                <w:rFonts w:ascii="Times New Roman" w:hAnsi="Times New Roman" w:cs="Times New Roman"/>
                <w:noProof/>
                <w:webHidden/>
              </w:rPr>
              <w:instrText xml:space="preserve"> PAGEREF _Toc86414058 \h </w:instrText>
            </w:r>
            <w:r w:rsidR="00206F81" w:rsidRPr="00AD510A">
              <w:rPr>
                <w:rFonts w:ascii="Times New Roman" w:hAnsi="Times New Roman" w:cs="Times New Roman"/>
                <w:noProof/>
                <w:webHidden/>
              </w:rPr>
            </w:r>
            <w:r w:rsidR="00206F81" w:rsidRPr="00AD510A">
              <w:rPr>
                <w:rFonts w:ascii="Times New Roman" w:hAnsi="Times New Roman" w:cs="Times New Roman"/>
                <w:noProof/>
                <w:webHidden/>
              </w:rPr>
              <w:fldChar w:fldCharType="separate"/>
            </w:r>
            <w:r w:rsidR="00885992" w:rsidRPr="00AD510A">
              <w:rPr>
                <w:rFonts w:ascii="Times New Roman" w:hAnsi="Times New Roman" w:cs="Times New Roman"/>
                <w:noProof/>
                <w:webHidden/>
              </w:rPr>
              <w:t>11</w:t>
            </w:r>
            <w:r w:rsidR="00206F81" w:rsidRPr="00AD510A">
              <w:rPr>
                <w:rFonts w:ascii="Times New Roman" w:hAnsi="Times New Roman" w:cs="Times New Roman"/>
                <w:noProof/>
                <w:webHidden/>
              </w:rPr>
              <w:fldChar w:fldCharType="end"/>
            </w:r>
          </w:hyperlink>
        </w:p>
        <w:p w14:paraId="4FB248B9" w14:textId="0ABD4FC9" w:rsidR="00206F81" w:rsidRPr="00AD510A" w:rsidRDefault="007232F5">
          <w:pPr>
            <w:pStyle w:val="23"/>
            <w:tabs>
              <w:tab w:val="right" w:leader="dot" w:pos="9627"/>
            </w:tabs>
            <w:rPr>
              <w:rFonts w:ascii="Times New Roman" w:eastAsiaTheme="minorEastAsia" w:hAnsi="Times New Roman" w:cs="Times New Roman"/>
              <w:b w:val="0"/>
              <w:bCs w:val="0"/>
              <w:noProof/>
              <w:sz w:val="22"/>
              <w:szCs w:val="22"/>
            </w:rPr>
          </w:pPr>
          <w:hyperlink w:anchor="_Toc86414059" w:history="1">
            <w:r w:rsidR="00206F81" w:rsidRPr="00AD510A">
              <w:rPr>
                <w:rStyle w:val="a4"/>
                <w:rFonts w:ascii="Times New Roman" w:hAnsi="Times New Roman" w:cs="Times New Roman"/>
                <w:noProof/>
              </w:rPr>
              <w:t>3.2 Сведения об условиях эксплуатации объекта автоматизации и характеристиках окружающей среды</w:t>
            </w:r>
            <w:r w:rsidR="00206F81" w:rsidRPr="00AD510A">
              <w:rPr>
                <w:rFonts w:ascii="Times New Roman" w:hAnsi="Times New Roman" w:cs="Times New Roman"/>
                <w:noProof/>
                <w:webHidden/>
              </w:rPr>
              <w:tab/>
            </w:r>
            <w:r w:rsidR="00206F81" w:rsidRPr="00AD510A">
              <w:rPr>
                <w:rFonts w:ascii="Times New Roman" w:hAnsi="Times New Roman" w:cs="Times New Roman"/>
                <w:noProof/>
                <w:webHidden/>
              </w:rPr>
              <w:fldChar w:fldCharType="begin"/>
            </w:r>
            <w:r w:rsidR="00206F81" w:rsidRPr="00AD510A">
              <w:rPr>
                <w:rFonts w:ascii="Times New Roman" w:hAnsi="Times New Roman" w:cs="Times New Roman"/>
                <w:noProof/>
                <w:webHidden/>
              </w:rPr>
              <w:instrText xml:space="preserve"> PAGEREF _Toc86414059 \h </w:instrText>
            </w:r>
            <w:r w:rsidR="00206F81" w:rsidRPr="00AD510A">
              <w:rPr>
                <w:rFonts w:ascii="Times New Roman" w:hAnsi="Times New Roman" w:cs="Times New Roman"/>
                <w:noProof/>
                <w:webHidden/>
              </w:rPr>
            </w:r>
            <w:r w:rsidR="00206F81" w:rsidRPr="00AD510A">
              <w:rPr>
                <w:rFonts w:ascii="Times New Roman" w:hAnsi="Times New Roman" w:cs="Times New Roman"/>
                <w:noProof/>
                <w:webHidden/>
              </w:rPr>
              <w:fldChar w:fldCharType="separate"/>
            </w:r>
            <w:r w:rsidR="00885992" w:rsidRPr="00AD510A">
              <w:rPr>
                <w:rFonts w:ascii="Times New Roman" w:hAnsi="Times New Roman" w:cs="Times New Roman"/>
                <w:noProof/>
                <w:webHidden/>
              </w:rPr>
              <w:t>17</w:t>
            </w:r>
            <w:r w:rsidR="00206F81" w:rsidRPr="00AD510A">
              <w:rPr>
                <w:rFonts w:ascii="Times New Roman" w:hAnsi="Times New Roman" w:cs="Times New Roman"/>
                <w:noProof/>
                <w:webHidden/>
              </w:rPr>
              <w:fldChar w:fldCharType="end"/>
            </w:r>
          </w:hyperlink>
        </w:p>
        <w:p w14:paraId="059CBDF9" w14:textId="71A90EA2" w:rsidR="00206F81" w:rsidRPr="00AD510A" w:rsidRDefault="007232F5">
          <w:pPr>
            <w:pStyle w:val="12"/>
            <w:tabs>
              <w:tab w:val="right" w:leader="dot" w:pos="9627"/>
            </w:tabs>
            <w:rPr>
              <w:rFonts w:ascii="Times New Roman" w:eastAsiaTheme="minorEastAsia" w:hAnsi="Times New Roman" w:cs="Times New Roman"/>
              <w:b w:val="0"/>
              <w:bCs w:val="0"/>
              <w:caps w:val="0"/>
              <w:noProof/>
              <w:sz w:val="22"/>
              <w:szCs w:val="22"/>
            </w:rPr>
          </w:pPr>
          <w:hyperlink w:anchor="_Toc86414060" w:history="1">
            <w:r w:rsidR="00206F81" w:rsidRPr="00AD510A">
              <w:rPr>
                <w:rStyle w:val="a4"/>
                <w:rFonts w:ascii="Times New Roman" w:hAnsi="Times New Roman" w:cs="Times New Roman"/>
                <w:noProof/>
              </w:rPr>
              <w:t>4. ТРЕБОВАНИЯ К СИСТЕМЕ</w:t>
            </w:r>
            <w:r w:rsidR="00206F81" w:rsidRPr="00AD510A">
              <w:rPr>
                <w:rFonts w:ascii="Times New Roman" w:hAnsi="Times New Roman" w:cs="Times New Roman"/>
                <w:noProof/>
                <w:webHidden/>
              </w:rPr>
              <w:tab/>
            </w:r>
            <w:r w:rsidR="00206F81" w:rsidRPr="00AD510A">
              <w:rPr>
                <w:rFonts w:ascii="Times New Roman" w:hAnsi="Times New Roman" w:cs="Times New Roman"/>
                <w:noProof/>
                <w:webHidden/>
              </w:rPr>
              <w:fldChar w:fldCharType="begin"/>
            </w:r>
            <w:r w:rsidR="00206F81" w:rsidRPr="00AD510A">
              <w:rPr>
                <w:rFonts w:ascii="Times New Roman" w:hAnsi="Times New Roman" w:cs="Times New Roman"/>
                <w:noProof/>
                <w:webHidden/>
              </w:rPr>
              <w:instrText xml:space="preserve"> PAGEREF _Toc86414060 \h </w:instrText>
            </w:r>
            <w:r w:rsidR="00206F81" w:rsidRPr="00AD510A">
              <w:rPr>
                <w:rFonts w:ascii="Times New Roman" w:hAnsi="Times New Roman" w:cs="Times New Roman"/>
                <w:noProof/>
                <w:webHidden/>
              </w:rPr>
            </w:r>
            <w:r w:rsidR="00206F81" w:rsidRPr="00AD510A">
              <w:rPr>
                <w:rFonts w:ascii="Times New Roman" w:hAnsi="Times New Roman" w:cs="Times New Roman"/>
                <w:noProof/>
                <w:webHidden/>
              </w:rPr>
              <w:fldChar w:fldCharType="separate"/>
            </w:r>
            <w:r w:rsidR="00885992" w:rsidRPr="00AD510A">
              <w:rPr>
                <w:rFonts w:ascii="Times New Roman" w:hAnsi="Times New Roman" w:cs="Times New Roman"/>
                <w:noProof/>
                <w:webHidden/>
              </w:rPr>
              <w:t>17</w:t>
            </w:r>
            <w:r w:rsidR="00206F81" w:rsidRPr="00AD510A">
              <w:rPr>
                <w:rFonts w:ascii="Times New Roman" w:hAnsi="Times New Roman" w:cs="Times New Roman"/>
                <w:noProof/>
                <w:webHidden/>
              </w:rPr>
              <w:fldChar w:fldCharType="end"/>
            </w:r>
          </w:hyperlink>
        </w:p>
        <w:p w14:paraId="6930A7FC" w14:textId="4EC8A7BC" w:rsidR="00206F81" w:rsidRPr="00AD510A" w:rsidRDefault="007232F5">
          <w:pPr>
            <w:pStyle w:val="23"/>
            <w:tabs>
              <w:tab w:val="right" w:leader="dot" w:pos="9627"/>
            </w:tabs>
            <w:rPr>
              <w:rFonts w:ascii="Times New Roman" w:eastAsiaTheme="minorEastAsia" w:hAnsi="Times New Roman" w:cs="Times New Roman"/>
              <w:b w:val="0"/>
              <w:bCs w:val="0"/>
              <w:noProof/>
              <w:sz w:val="22"/>
              <w:szCs w:val="22"/>
            </w:rPr>
          </w:pPr>
          <w:hyperlink w:anchor="_Toc86414061" w:history="1">
            <w:r w:rsidR="00206F81" w:rsidRPr="00AD510A">
              <w:rPr>
                <w:rStyle w:val="a4"/>
                <w:rFonts w:ascii="Times New Roman" w:hAnsi="Times New Roman" w:cs="Times New Roman"/>
                <w:noProof/>
              </w:rPr>
              <w:t>4.1 Требования к системе в целом</w:t>
            </w:r>
            <w:r w:rsidR="00206F81" w:rsidRPr="00AD510A">
              <w:rPr>
                <w:rFonts w:ascii="Times New Roman" w:hAnsi="Times New Roman" w:cs="Times New Roman"/>
                <w:noProof/>
                <w:webHidden/>
              </w:rPr>
              <w:tab/>
            </w:r>
            <w:r w:rsidR="00206F81" w:rsidRPr="00AD510A">
              <w:rPr>
                <w:rFonts w:ascii="Times New Roman" w:hAnsi="Times New Roman" w:cs="Times New Roman"/>
                <w:noProof/>
                <w:webHidden/>
              </w:rPr>
              <w:fldChar w:fldCharType="begin"/>
            </w:r>
            <w:r w:rsidR="00206F81" w:rsidRPr="00AD510A">
              <w:rPr>
                <w:rFonts w:ascii="Times New Roman" w:hAnsi="Times New Roman" w:cs="Times New Roman"/>
                <w:noProof/>
                <w:webHidden/>
              </w:rPr>
              <w:instrText xml:space="preserve"> PAGEREF _Toc86414061 \h </w:instrText>
            </w:r>
            <w:r w:rsidR="00206F81" w:rsidRPr="00AD510A">
              <w:rPr>
                <w:rFonts w:ascii="Times New Roman" w:hAnsi="Times New Roman" w:cs="Times New Roman"/>
                <w:noProof/>
                <w:webHidden/>
              </w:rPr>
            </w:r>
            <w:r w:rsidR="00206F81" w:rsidRPr="00AD510A">
              <w:rPr>
                <w:rFonts w:ascii="Times New Roman" w:hAnsi="Times New Roman" w:cs="Times New Roman"/>
                <w:noProof/>
                <w:webHidden/>
              </w:rPr>
              <w:fldChar w:fldCharType="separate"/>
            </w:r>
            <w:r w:rsidR="00885992" w:rsidRPr="00AD510A">
              <w:rPr>
                <w:rFonts w:ascii="Times New Roman" w:hAnsi="Times New Roman" w:cs="Times New Roman"/>
                <w:noProof/>
                <w:webHidden/>
              </w:rPr>
              <w:t>17</w:t>
            </w:r>
            <w:r w:rsidR="00206F81" w:rsidRPr="00AD510A">
              <w:rPr>
                <w:rFonts w:ascii="Times New Roman" w:hAnsi="Times New Roman" w:cs="Times New Roman"/>
                <w:noProof/>
                <w:webHidden/>
              </w:rPr>
              <w:fldChar w:fldCharType="end"/>
            </w:r>
          </w:hyperlink>
        </w:p>
        <w:p w14:paraId="0AA96709" w14:textId="55A5403E" w:rsidR="00206F81" w:rsidRPr="00AD510A" w:rsidRDefault="007232F5">
          <w:pPr>
            <w:pStyle w:val="23"/>
            <w:tabs>
              <w:tab w:val="right" w:leader="dot" w:pos="9627"/>
            </w:tabs>
            <w:rPr>
              <w:rFonts w:ascii="Times New Roman" w:eastAsiaTheme="minorEastAsia" w:hAnsi="Times New Roman" w:cs="Times New Roman"/>
              <w:b w:val="0"/>
              <w:bCs w:val="0"/>
              <w:noProof/>
              <w:sz w:val="22"/>
              <w:szCs w:val="22"/>
            </w:rPr>
          </w:pPr>
          <w:hyperlink w:anchor="_Toc86414062" w:history="1">
            <w:r w:rsidR="00206F81" w:rsidRPr="00AD510A">
              <w:rPr>
                <w:rStyle w:val="a4"/>
                <w:rFonts w:ascii="Times New Roman" w:hAnsi="Times New Roman" w:cs="Times New Roman"/>
                <w:noProof/>
              </w:rPr>
              <w:t>4.2 Требования к функциям, выполняемым системой</w:t>
            </w:r>
            <w:r w:rsidR="00206F81" w:rsidRPr="00AD510A">
              <w:rPr>
                <w:rFonts w:ascii="Times New Roman" w:hAnsi="Times New Roman" w:cs="Times New Roman"/>
                <w:noProof/>
                <w:webHidden/>
              </w:rPr>
              <w:tab/>
            </w:r>
            <w:r w:rsidR="00206F81" w:rsidRPr="00AD510A">
              <w:rPr>
                <w:rFonts w:ascii="Times New Roman" w:hAnsi="Times New Roman" w:cs="Times New Roman"/>
                <w:noProof/>
                <w:webHidden/>
              </w:rPr>
              <w:fldChar w:fldCharType="begin"/>
            </w:r>
            <w:r w:rsidR="00206F81" w:rsidRPr="00AD510A">
              <w:rPr>
                <w:rFonts w:ascii="Times New Roman" w:hAnsi="Times New Roman" w:cs="Times New Roman"/>
                <w:noProof/>
                <w:webHidden/>
              </w:rPr>
              <w:instrText xml:space="preserve"> PAGEREF _Toc86414062 \h </w:instrText>
            </w:r>
            <w:r w:rsidR="00206F81" w:rsidRPr="00AD510A">
              <w:rPr>
                <w:rFonts w:ascii="Times New Roman" w:hAnsi="Times New Roman" w:cs="Times New Roman"/>
                <w:noProof/>
                <w:webHidden/>
              </w:rPr>
            </w:r>
            <w:r w:rsidR="00206F81" w:rsidRPr="00AD510A">
              <w:rPr>
                <w:rFonts w:ascii="Times New Roman" w:hAnsi="Times New Roman" w:cs="Times New Roman"/>
                <w:noProof/>
                <w:webHidden/>
              </w:rPr>
              <w:fldChar w:fldCharType="separate"/>
            </w:r>
            <w:r w:rsidR="00885992" w:rsidRPr="00AD510A">
              <w:rPr>
                <w:rFonts w:ascii="Times New Roman" w:hAnsi="Times New Roman" w:cs="Times New Roman"/>
                <w:noProof/>
                <w:webHidden/>
              </w:rPr>
              <w:t>49</w:t>
            </w:r>
            <w:r w:rsidR="00206F81" w:rsidRPr="00AD510A">
              <w:rPr>
                <w:rFonts w:ascii="Times New Roman" w:hAnsi="Times New Roman" w:cs="Times New Roman"/>
                <w:noProof/>
                <w:webHidden/>
              </w:rPr>
              <w:fldChar w:fldCharType="end"/>
            </w:r>
          </w:hyperlink>
        </w:p>
        <w:p w14:paraId="1FE27ABF" w14:textId="4E169516" w:rsidR="00206F81" w:rsidRPr="00AD510A" w:rsidRDefault="007232F5">
          <w:pPr>
            <w:pStyle w:val="12"/>
            <w:tabs>
              <w:tab w:val="right" w:leader="dot" w:pos="9627"/>
            </w:tabs>
            <w:rPr>
              <w:rFonts w:ascii="Times New Roman" w:eastAsiaTheme="minorEastAsia" w:hAnsi="Times New Roman" w:cs="Times New Roman"/>
              <w:b w:val="0"/>
              <w:bCs w:val="0"/>
              <w:caps w:val="0"/>
              <w:noProof/>
              <w:sz w:val="22"/>
              <w:szCs w:val="22"/>
            </w:rPr>
          </w:pPr>
          <w:hyperlink w:anchor="_Toc86414063" w:history="1">
            <w:r w:rsidR="00206F81" w:rsidRPr="00AD510A">
              <w:rPr>
                <w:rStyle w:val="a4"/>
                <w:rFonts w:ascii="Times New Roman" w:hAnsi="Times New Roman" w:cs="Times New Roman"/>
                <w:noProof/>
              </w:rPr>
              <w:t>4.3 Требования к видам обеспечения</w:t>
            </w:r>
            <w:r w:rsidR="00206F81" w:rsidRPr="00AD510A">
              <w:rPr>
                <w:rFonts w:ascii="Times New Roman" w:hAnsi="Times New Roman" w:cs="Times New Roman"/>
                <w:noProof/>
                <w:webHidden/>
              </w:rPr>
              <w:tab/>
            </w:r>
            <w:r w:rsidR="00206F81" w:rsidRPr="00AD510A">
              <w:rPr>
                <w:rFonts w:ascii="Times New Roman" w:hAnsi="Times New Roman" w:cs="Times New Roman"/>
                <w:noProof/>
                <w:webHidden/>
              </w:rPr>
              <w:fldChar w:fldCharType="begin"/>
            </w:r>
            <w:r w:rsidR="00206F81" w:rsidRPr="00AD510A">
              <w:rPr>
                <w:rFonts w:ascii="Times New Roman" w:hAnsi="Times New Roman" w:cs="Times New Roman"/>
                <w:noProof/>
                <w:webHidden/>
              </w:rPr>
              <w:instrText xml:space="preserve"> PAGEREF _Toc86414063 \h </w:instrText>
            </w:r>
            <w:r w:rsidR="00206F81" w:rsidRPr="00AD510A">
              <w:rPr>
                <w:rFonts w:ascii="Times New Roman" w:hAnsi="Times New Roman" w:cs="Times New Roman"/>
                <w:noProof/>
                <w:webHidden/>
              </w:rPr>
            </w:r>
            <w:r w:rsidR="00206F81" w:rsidRPr="00AD510A">
              <w:rPr>
                <w:rFonts w:ascii="Times New Roman" w:hAnsi="Times New Roman" w:cs="Times New Roman"/>
                <w:noProof/>
                <w:webHidden/>
              </w:rPr>
              <w:fldChar w:fldCharType="separate"/>
            </w:r>
            <w:r w:rsidR="00885992" w:rsidRPr="00AD510A">
              <w:rPr>
                <w:rFonts w:ascii="Times New Roman" w:hAnsi="Times New Roman" w:cs="Times New Roman"/>
                <w:noProof/>
                <w:webHidden/>
              </w:rPr>
              <w:t>63</w:t>
            </w:r>
            <w:r w:rsidR="00206F81" w:rsidRPr="00AD510A">
              <w:rPr>
                <w:rFonts w:ascii="Times New Roman" w:hAnsi="Times New Roman" w:cs="Times New Roman"/>
                <w:noProof/>
                <w:webHidden/>
              </w:rPr>
              <w:fldChar w:fldCharType="end"/>
            </w:r>
          </w:hyperlink>
        </w:p>
        <w:p w14:paraId="4E8BA6E3" w14:textId="7AE2FF48" w:rsidR="00206F81" w:rsidRPr="00AD510A" w:rsidRDefault="007232F5">
          <w:pPr>
            <w:pStyle w:val="12"/>
            <w:tabs>
              <w:tab w:val="right" w:leader="dot" w:pos="9627"/>
            </w:tabs>
            <w:rPr>
              <w:rFonts w:ascii="Times New Roman" w:eastAsiaTheme="minorEastAsia" w:hAnsi="Times New Roman" w:cs="Times New Roman"/>
              <w:b w:val="0"/>
              <w:bCs w:val="0"/>
              <w:caps w:val="0"/>
              <w:noProof/>
              <w:sz w:val="22"/>
              <w:szCs w:val="22"/>
            </w:rPr>
          </w:pPr>
          <w:hyperlink w:anchor="_Toc86414064" w:history="1">
            <w:r w:rsidR="00206F81" w:rsidRPr="00AD510A">
              <w:rPr>
                <w:rStyle w:val="a4"/>
                <w:rFonts w:ascii="Times New Roman" w:hAnsi="Times New Roman" w:cs="Times New Roman"/>
                <w:noProof/>
              </w:rPr>
              <w:t>5. СОСТАВ И СОДЕРЖАНИЕ РАБОТ</w:t>
            </w:r>
            <w:r w:rsidR="00206F81" w:rsidRPr="00AD510A">
              <w:rPr>
                <w:rFonts w:ascii="Times New Roman" w:hAnsi="Times New Roman" w:cs="Times New Roman"/>
                <w:noProof/>
                <w:webHidden/>
              </w:rPr>
              <w:tab/>
            </w:r>
            <w:r w:rsidR="00206F81" w:rsidRPr="00AD510A">
              <w:rPr>
                <w:rFonts w:ascii="Times New Roman" w:hAnsi="Times New Roman" w:cs="Times New Roman"/>
                <w:noProof/>
                <w:webHidden/>
              </w:rPr>
              <w:fldChar w:fldCharType="begin"/>
            </w:r>
            <w:r w:rsidR="00206F81" w:rsidRPr="00AD510A">
              <w:rPr>
                <w:rFonts w:ascii="Times New Roman" w:hAnsi="Times New Roman" w:cs="Times New Roman"/>
                <w:noProof/>
                <w:webHidden/>
              </w:rPr>
              <w:instrText xml:space="preserve"> PAGEREF _Toc86414064 \h </w:instrText>
            </w:r>
            <w:r w:rsidR="00206F81" w:rsidRPr="00AD510A">
              <w:rPr>
                <w:rFonts w:ascii="Times New Roman" w:hAnsi="Times New Roman" w:cs="Times New Roman"/>
                <w:noProof/>
                <w:webHidden/>
              </w:rPr>
            </w:r>
            <w:r w:rsidR="00206F81" w:rsidRPr="00AD510A">
              <w:rPr>
                <w:rFonts w:ascii="Times New Roman" w:hAnsi="Times New Roman" w:cs="Times New Roman"/>
                <w:noProof/>
                <w:webHidden/>
              </w:rPr>
              <w:fldChar w:fldCharType="separate"/>
            </w:r>
            <w:r w:rsidR="00885992" w:rsidRPr="00AD510A">
              <w:rPr>
                <w:rFonts w:ascii="Times New Roman" w:hAnsi="Times New Roman" w:cs="Times New Roman"/>
                <w:noProof/>
                <w:webHidden/>
              </w:rPr>
              <w:t>73</w:t>
            </w:r>
            <w:r w:rsidR="00206F81" w:rsidRPr="00AD510A">
              <w:rPr>
                <w:rFonts w:ascii="Times New Roman" w:hAnsi="Times New Roman" w:cs="Times New Roman"/>
                <w:noProof/>
                <w:webHidden/>
              </w:rPr>
              <w:fldChar w:fldCharType="end"/>
            </w:r>
          </w:hyperlink>
        </w:p>
        <w:p w14:paraId="5E8E2077" w14:textId="3CD72B36" w:rsidR="00206F81" w:rsidRPr="00AD510A" w:rsidRDefault="007232F5">
          <w:pPr>
            <w:pStyle w:val="23"/>
            <w:tabs>
              <w:tab w:val="right" w:leader="dot" w:pos="9627"/>
            </w:tabs>
            <w:rPr>
              <w:rFonts w:ascii="Times New Roman" w:eastAsiaTheme="minorEastAsia" w:hAnsi="Times New Roman" w:cs="Times New Roman"/>
              <w:b w:val="0"/>
              <w:bCs w:val="0"/>
              <w:noProof/>
              <w:sz w:val="22"/>
              <w:szCs w:val="22"/>
            </w:rPr>
          </w:pPr>
          <w:hyperlink w:anchor="_Toc86414065" w:history="1">
            <w:r w:rsidR="00206F81" w:rsidRPr="00AD510A">
              <w:rPr>
                <w:rStyle w:val="a4"/>
                <w:rFonts w:ascii="Times New Roman" w:hAnsi="Times New Roman" w:cs="Times New Roman"/>
                <w:noProof/>
              </w:rPr>
              <w:t>5.1. Структура реализации проекта, перечень стадий и этапов работ по созданию системы</w:t>
            </w:r>
            <w:r w:rsidR="00206F81" w:rsidRPr="00AD510A">
              <w:rPr>
                <w:rFonts w:ascii="Times New Roman" w:hAnsi="Times New Roman" w:cs="Times New Roman"/>
                <w:noProof/>
                <w:webHidden/>
              </w:rPr>
              <w:tab/>
            </w:r>
            <w:r w:rsidR="00206F81" w:rsidRPr="00AD510A">
              <w:rPr>
                <w:rFonts w:ascii="Times New Roman" w:hAnsi="Times New Roman" w:cs="Times New Roman"/>
                <w:noProof/>
                <w:webHidden/>
              </w:rPr>
              <w:fldChar w:fldCharType="begin"/>
            </w:r>
            <w:r w:rsidR="00206F81" w:rsidRPr="00AD510A">
              <w:rPr>
                <w:rFonts w:ascii="Times New Roman" w:hAnsi="Times New Roman" w:cs="Times New Roman"/>
                <w:noProof/>
                <w:webHidden/>
              </w:rPr>
              <w:instrText xml:space="preserve"> PAGEREF _Toc86414065 \h </w:instrText>
            </w:r>
            <w:r w:rsidR="00206F81" w:rsidRPr="00AD510A">
              <w:rPr>
                <w:rFonts w:ascii="Times New Roman" w:hAnsi="Times New Roman" w:cs="Times New Roman"/>
                <w:noProof/>
                <w:webHidden/>
              </w:rPr>
            </w:r>
            <w:r w:rsidR="00206F81" w:rsidRPr="00AD510A">
              <w:rPr>
                <w:rFonts w:ascii="Times New Roman" w:hAnsi="Times New Roman" w:cs="Times New Roman"/>
                <w:noProof/>
                <w:webHidden/>
              </w:rPr>
              <w:fldChar w:fldCharType="separate"/>
            </w:r>
            <w:r w:rsidR="00885992" w:rsidRPr="00AD510A">
              <w:rPr>
                <w:rFonts w:ascii="Times New Roman" w:hAnsi="Times New Roman" w:cs="Times New Roman"/>
                <w:noProof/>
                <w:webHidden/>
              </w:rPr>
              <w:t>73</w:t>
            </w:r>
            <w:r w:rsidR="00206F81" w:rsidRPr="00AD510A">
              <w:rPr>
                <w:rFonts w:ascii="Times New Roman" w:hAnsi="Times New Roman" w:cs="Times New Roman"/>
                <w:noProof/>
                <w:webHidden/>
              </w:rPr>
              <w:fldChar w:fldCharType="end"/>
            </w:r>
          </w:hyperlink>
        </w:p>
        <w:p w14:paraId="0D805272" w14:textId="30FC0FEA" w:rsidR="00206F81" w:rsidRPr="00AD510A" w:rsidRDefault="007232F5">
          <w:pPr>
            <w:pStyle w:val="23"/>
            <w:tabs>
              <w:tab w:val="right" w:leader="dot" w:pos="9627"/>
            </w:tabs>
            <w:rPr>
              <w:rFonts w:ascii="Times New Roman" w:eastAsiaTheme="minorEastAsia" w:hAnsi="Times New Roman" w:cs="Times New Roman"/>
              <w:b w:val="0"/>
              <w:bCs w:val="0"/>
              <w:noProof/>
              <w:sz w:val="22"/>
              <w:szCs w:val="22"/>
            </w:rPr>
          </w:pPr>
          <w:hyperlink w:anchor="_Toc86414066" w:history="1">
            <w:r w:rsidR="00206F81" w:rsidRPr="00AD510A">
              <w:rPr>
                <w:rStyle w:val="a4"/>
                <w:rFonts w:ascii="Times New Roman" w:hAnsi="Times New Roman" w:cs="Times New Roman"/>
                <w:noProof/>
              </w:rPr>
              <w:t>5.2 Гарантированная техническая поддержка и обслуживание системы</w:t>
            </w:r>
            <w:r w:rsidR="00206F81" w:rsidRPr="00AD510A">
              <w:rPr>
                <w:rFonts w:ascii="Times New Roman" w:hAnsi="Times New Roman" w:cs="Times New Roman"/>
                <w:noProof/>
                <w:webHidden/>
              </w:rPr>
              <w:tab/>
            </w:r>
            <w:r w:rsidR="00206F81" w:rsidRPr="00AD510A">
              <w:rPr>
                <w:rFonts w:ascii="Times New Roman" w:hAnsi="Times New Roman" w:cs="Times New Roman"/>
                <w:noProof/>
                <w:webHidden/>
              </w:rPr>
              <w:fldChar w:fldCharType="begin"/>
            </w:r>
            <w:r w:rsidR="00206F81" w:rsidRPr="00AD510A">
              <w:rPr>
                <w:rFonts w:ascii="Times New Roman" w:hAnsi="Times New Roman" w:cs="Times New Roman"/>
                <w:noProof/>
                <w:webHidden/>
              </w:rPr>
              <w:instrText xml:space="preserve"> PAGEREF _Toc86414066 \h </w:instrText>
            </w:r>
            <w:r w:rsidR="00206F81" w:rsidRPr="00AD510A">
              <w:rPr>
                <w:rFonts w:ascii="Times New Roman" w:hAnsi="Times New Roman" w:cs="Times New Roman"/>
                <w:noProof/>
                <w:webHidden/>
              </w:rPr>
            </w:r>
            <w:r w:rsidR="00206F81" w:rsidRPr="00AD510A">
              <w:rPr>
                <w:rFonts w:ascii="Times New Roman" w:hAnsi="Times New Roman" w:cs="Times New Roman"/>
                <w:noProof/>
                <w:webHidden/>
              </w:rPr>
              <w:fldChar w:fldCharType="separate"/>
            </w:r>
            <w:r w:rsidR="00885992" w:rsidRPr="00AD510A">
              <w:rPr>
                <w:rFonts w:ascii="Times New Roman" w:hAnsi="Times New Roman" w:cs="Times New Roman"/>
                <w:noProof/>
                <w:webHidden/>
              </w:rPr>
              <w:t>84</w:t>
            </w:r>
            <w:r w:rsidR="00206F81" w:rsidRPr="00AD510A">
              <w:rPr>
                <w:rFonts w:ascii="Times New Roman" w:hAnsi="Times New Roman" w:cs="Times New Roman"/>
                <w:noProof/>
                <w:webHidden/>
              </w:rPr>
              <w:fldChar w:fldCharType="end"/>
            </w:r>
          </w:hyperlink>
        </w:p>
        <w:p w14:paraId="0EE79165" w14:textId="38053AA0" w:rsidR="00206F81" w:rsidRPr="00AD510A" w:rsidRDefault="007232F5">
          <w:pPr>
            <w:pStyle w:val="23"/>
            <w:tabs>
              <w:tab w:val="right" w:leader="dot" w:pos="9627"/>
            </w:tabs>
            <w:rPr>
              <w:rFonts w:ascii="Times New Roman" w:eastAsiaTheme="minorEastAsia" w:hAnsi="Times New Roman" w:cs="Times New Roman"/>
              <w:b w:val="0"/>
              <w:bCs w:val="0"/>
              <w:noProof/>
              <w:sz w:val="22"/>
              <w:szCs w:val="22"/>
            </w:rPr>
          </w:pPr>
          <w:hyperlink w:anchor="_Toc86414067" w:history="1">
            <w:r w:rsidR="00206F81" w:rsidRPr="00AD510A">
              <w:rPr>
                <w:rStyle w:val="a4"/>
                <w:rFonts w:ascii="Times New Roman" w:hAnsi="Times New Roman" w:cs="Times New Roman"/>
                <w:noProof/>
              </w:rPr>
              <w:t>5.3 Перечень документов, предъявляемых по окончании этапов работ</w:t>
            </w:r>
            <w:r w:rsidR="00206F81" w:rsidRPr="00AD510A">
              <w:rPr>
                <w:rFonts w:ascii="Times New Roman" w:hAnsi="Times New Roman" w:cs="Times New Roman"/>
                <w:noProof/>
                <w:webHidden/>
              </w:rPr>
              <w:tab/>
            </w:r>
            <w:r w:rsidR="00206F81" w:rsidRPr="00AD510A">
              <w:rPr>
                <w:rFonts w:ascii="Times New Roman" w:hAnsi="Times New Roman" w:cs="Times New Roman"/>
                <w:noProof/>
                <w:webHidden/>
              </w:rPr>
              <w:fldChar w:fldCharType="begin"/>
            </w:r>
            <w:r w:rsidR="00206F81" w:rsidRPr="00AD510A">
              <w:rPr>
                <w:rFonts w:ascii="Times New Roman" w:hAnsi="Times New Roman" w:cs="Times New Roman"/>
                <w:noProof/>
                <w:webHidden/>
              </w:rPr>
              <w:instrText xml:space="preserve"> PAGEREF _Toc86414067 \h </w:instrText>
            </w:r>
            <w:r w:rsidR="00206F81" w:rsidRPr="00AD510A">
              <w:rPr>
                <w:rFonts w:ascii="Times New Roman" w:hAnsi="Times New Roman" w:cs="Times New Roman"/>
                <w:noProof/>
                <w:webHidden/>
              </w:rPr>
            </w:r>
            <w:r w:rsidR="00206F81" w:rsidRPr="00AD510A">
              <w:rPr>
                <w:rFonts w:ascii="Times New Roman" w:hAnsi="Times New Roman" w:cs="Times New Roman"/>
                <w:noProof/>
                <w:webHidden/>
              </w:rPr>
              <w:fldChar w:fldCharType="separate"/>
            </w:r>
            <w:r w:rsidR="00885992" w:rsidRPr="00AD510A">
              <w:rPr>
                <w:rFonts w:ascii="Times New Roman" w:hAnsi="Times New Roman" w:cs="Times New Roman"/>
                <w:noProof/>
                <w:webHidden/>
              </w:rPr>
              <w:t>84</w:t>
            </w:r>
            <w:r w:rsidR="00206F81" w:rsidRPr="00AD510A">
              <w:rPr>
                <w:rFonts w:ascii="Times New Roman" w:hAnsi="Times New Roman" w:cs="Times New Roman"/>
                <w:noProof/>
                <w:webHidden/>
              </w:rPr>
              <w:fldChar w:fldCharType="end"/>
            </w:r>
          </w:hyperlink>
        </w:p>
        <w:p w14:paraId="64C18916" w14:textId="153265E2" w:rsidR="00206F81" w:rsidRPr="00AD510A" w:rsidRDefault="007232F5">
          <w:pPr>
            <w:pStyle w:val="12"/>
            <w:tabs>
              <w:tab w:val="right" w:leader="dot" w:pos="9627"/>
            </w:tabs>
            <w:rPr>
              <w:rFonts w:ascii="Times New Roman" w:eastAsiaTheme="minorEastAsia" w:hAnsi="Times New Roman" w:cs="Times New Roman"/>
              <w:b w:val="0"/>
              <w:bCs w:val="0"/>
              <w:caps w:val="0"/>
              <w:noProof/>
              <w:sz w:val="22"/>
              <w:szCs w:val="22"/>
            </w:rPr>
          </w:pPr>
          <w:hyperlink w:anchor="_Toc86414068" w:history="1">
            <w:r w:rsidR="00206F81" w:rsidRPr="00AD510A">
              <w:rPr>
                <w:rStyle w:val="a4"/>
                <w:rFonts w:ascii="Times New Roman" w:hAnsi="Times New Roman" w:cs="Times New Roman"/>
                <w:noProof/>
              </w:rPr>
              <w:t>6. ТРЕБОВАНИЯ К ПОСТАВКЕ ГГИС</w:t>
            </w:r>
            <w:r w:rsidR="00206F81" w:rsidRPr="00AD510A">
              <w:rPr>
                <w:rFonts w:ascii="Times New Roman" w:hAnsi="Times New Roman" w:cs="Times New Roman"/>
                <w:noProof/>
                <w:webHidden/>
              </w:rPr>
              <w:tab/>
            </w:r>
            <w:r w:rsidR="00206F81" w:rsidRPr="00AD510A">
              <w:rPr>
                <w:rFonts w:ascii="Times New Roman" w:hAnsi="Times New Roman" w:cs="Times New Roman"/>
                <w:noProof/>
                <w:webHidden/>
              </w:rPr>
              <w:fldChar w:fldCharType="begin"/>
            </w:r>
            <w:r w:rsidR="00206F81" w:rsidRPr="00AD510A">
              <w:rPr>
                <w:rFonts w:ascii="Times New Roman" w:hAnsi="Times New Roman" w:cs="Times New Roman"/>
                <w:noProof/>
                <w:webHidden/>
              </w:rPr>
              <w:instrText xml:space="preserve"> PAGEREF _Toc86414068 \h </w:instrText>
            </w:r>
            <w:r w:rsidR="00206F81" w:rsidRPr="00AD510A">
              <w:rPr>
                <w:rFonts w:ascii="Times New Roman" w:hAnsi="Times New Roman" w:cs="Times New Roman"/>
                <w:noProof/>
                <w:webHidden/>
              </w:rPr>
            </w:r>
            <w:r w:rsidR="00206F81" w:rsidRPr="00AD510A">
              <w:rPr>
                <w:rFonts w:ascii="Times New Roman" w:hAnsi="Times New Roman" w:cs="Times New Roman"/>
                <w:noProof/>
                <w:webHidden/>
              </w:rPr>
              <w:fldChar w:fldCharType="separate"/>
            </w:r>
            <w:r w:rsidR="00885992" w:rsidRPr="00AD510A">
              <w:rPr>
                <w:rFonts w:ascii="Times New Roman" w:hAnsi="Times New Roman" w:cs="Times New Roman"/>
                <w:noProof/>
                <w:webHidden/>
              </w:rPr>
              <w:t>85</w:t>
            </w:r>
            <w:r w:rsidR="00206F81" w:rsidRPr="00AD510A">
              <w:rPr>
                <w:rFonts w:ascii="Times New Roman" w:hAnsi="Times New Roman" w:cs="Times New Roman"/>
                <w:noProof/>
                <w:webHidden/>
              </w:rPr>
              <w:fldChar w:fldCharType="end"/>
            </w:r>
          </w:hyperlink>
        </w:p>
        <w:p w14:paraId="6FB4F013" w14:textId="6D75FC85" w:rsidR="00206F81" w:rsidRPr="00AD510A" w:rsidRDefault="007232F5">
          <w:pPr>
            <w:pStyle w:val="12"/>
            <w:tabs>
              <w:tab w:val="right" w:leader="dot" w:pos="9627"/>
            </w:tabs>
            <w:rPr>
              <w:rFonts w:ascii="Times New Roman" w:eastAsiaTheme="minorEastAsia" w:hAnsi="Times New Roman" w:cs="Times New Roman"/>
              <w:b w:val="0"/>
              <w:bCs w:val="0"/>
              <w:caps w:val="0"/>
              <w:noProof/>
              <w:sz w:val="22"/>
              <w:szCs w:val="22"/>
            </w:rPr>
          </w:pPr>
          <w:hyperlink w:anchor="_Toc86414069" w:history="1">
            <w:r w:rsidR="00206F81" w:rsidRPr="00AD510A">
              <w:rPr>
                <w:rStyle w:val="a4"/>
                <w:rFonts w:ascii="Times New Roman" w:hAnsi="Times New Roman" w:cs="Times New Roman"/>
                <w:noProof/>
              </w:rPr>
              <w:t>7. ПОРЯДОК КОНТРОЛЯ И ПРИЁМКИ СИСТЕМЫ</w:t>
            </w:r>
            <w:r w:rsidR="00206F81" w:rsidRPr="00AD510A">
              <w:rPr>
                <w:rFonts w:ascii="Times New Roman" w:hAnsi="Times New Roman" w:cs="Times New Roman"/>
                <w:noProof/>
                <w:webHidden/>
              </w:rPr>
              <w:tab/>
            </w:r>
            <w:r w:rsidR="00206F81" w:rsidRPr="00AD510A">
              <w:rPr>
                <w:rFonts w:ascii="Times New Roman" w:hAnsi="Times New Roman" w:cs="Times New Roman"/>
                <w:noProof/>
                <w:webHidden/>
              </w:rPr>
              <w:fldChar w:fldCharType="begin"/>
            </w:r>
            <w:r w:rsidR="00206F81" w:rsidRPr="00AD510A">
              <w:rPr>
                <w:rFonts w:ascii="Times New Roman" w:hAnsi="Times New Roman" w:cs="Times New Roman"/>
                <w:noProof/>
                <w:webHidden/>
              </w:rPr>
              <w:instrText xml:space="preserve"> PAGEREF _Toc86414069 \h </w:instrText>
            </w:r>
            <w:r w:rsidR="00206F81" w:rsidRPr="00AD510A">
              <w:rPr>
                <w:rFonts w:ascii="Times New Roman" w:hAnsi="Times New Roman" w:cs="Times New Roman"/>
                <w:noProof/>
                <w:webHidden/>
              </w:rPr>
            </w:r>
            <w:r w:rsidR="00206F81" w:rsidRPr="00AD510A">
              <w:rPr>
                <w:rFonts w:ascii="Times New Roman" w:hAnsi="Times New Roman" w:cs="Times New Roman"/>
                <w:noProof/>
                <w:webHidden/>
              </w:rPr>
              <w:fldChar w:fldCharType="separate"/>
            </w:r>
            <w:r w:rsidR="00885992" w:rsidRPr="00AD510A">
              <w:rPr>
                <w:rFonts w:ascii="Times New Roman" w:hAnsi="Times New Roman" w:cs="Times New Roman"/>
                <w:noProof/>
                <w:webHidden/>
              </w:rPr>
              <w:t>85</w:t>
            </w:r>
            <w:r w:rsidR="00206F81" w:rsidRPr="00AD510A">
              <w:rPr>
                <w:rFonts w:ascii="Times New Roman" w:hAnsi="Times New Roman" w:cs="Times New Roman"/>
                <w:noProof/>
                <w:webHidden/>
              </w:rPr>
              <w:fldChar w:fldCharType="end"/>
            </w:r>
          </w:hyperlink>
        </w:p>
        <w:p w14:paraId="0B6AF600" w14:textId="701E76F5" w:rsidR="00206F81" w:rsidRPr="00AD510A" w:rsidRDefault="007232F5">
          <w:pPr>
            <w:pStyle w:val="23"/>
            <w:tabs>
              <w:tab w:val="right" w:leader="dot" w:pos="9627"/>
            </w:tabs>
            <w:rPr>
              <w:rFonts w:ascii="Times New Roman" w:eastAsiaTheme="minorEastAsia" w:hAnsi="Times New Roman" w:cs="Times New Roman"/>
              <w:b w:val="0"/>
              <w:bCs w:val="0"/>
              <w:noProof/>
              <w:sz w:val="22"/>
              <w:szCs w:val="22"/>
            </w:rPr>
          </w:pPr>
          <w:hyperlink w:anchor="_Toc86414070" w:history="1">
            <w:r w:rsidR="00206F81" w:rsidRPr="00AD510A">
              <w:rPr>
                <w:rStyle w:val="a4"/>
                <w:rFonts w:ascii="Times New Roman" w:hAnsi="Times New Roman" w:cs="Times New Roman"/>
                <w:noProof/>
              </w:rPr>
              <w:t>7.1 Виды, состав, объем и методы испытаний АСУ ГТК и её составных частей</w:t>
            </w:r>
            <w:r w:rsidR="00206F81" w:rsidRPr="00AD510A">
              <w:rPr>
                <w:rFonts w:ascii="Times New Roman" w:hAnsi="Times New Roman" w:cs="Times New Roman"/>
                <w:noProof/>
                <w:webHidden/>
              </w:rPr>
              <w:tab/>
            </w:r>
            <w:r w:rsidR="00206F81" w:rsidRPr="00AD510A">
              <w:rPr>
                <w:rFonts w:ascii="Times New Roman" w:hAnsi="Times New Roman" w:cs="Times New Roman"/>
                <w:noProof/>
                <w:webHidden/>
              </w:rPr>
              <w:fldChar w:fldCharType="begin"/>
            </w:r>
            <w:r w:rsidR="00206F81" w:rsidRPr="00AD510A">
              <w:rPr>
                <w:rFonts w:ascii="Times New Roman" w:hAnsi="Times New Roman" w:cs="Times New Roman"/>
                <w:noProof/>
                <w:webHidden/>
              </w:rPr>
              <w:instrText xml:space="preserve"> PAGEREF _Toc86414070 \h </w:instrText>
            </w:r>
            <w:r w:rsidR="00206F81" w:rsidRPr="00AD510A">
              <w:rPr>
                <w:rFonts w:ascii="Times New Roman" w:hAnsi="Times New Roman" w:cs="Times New Roman"/>
                <w:noProof/>
                <w:webHidden/>
              </w:rPr>
            </w:r>
            <w:r w:rsidR="00206F81" w:rsidRPr="00AD510A">
              <w:rPr>
                <w:rFonts w:ascii="Times New Roman" w:hAnsi="Times New Roman" w:cs="Times New Roman"/>
                <w:noProof/>
                <w:webHidden/>
              </w:rPr>
              <w:fldChar w:fldCharType="separate"/>
            </w:r>
            <w:r w:rsidR="00885992" w:rsidRPr="00AD510A">
              <w:rPr>
                <w:rFonts w:ascii="Times New Roman" w:hAnsi="Times New Roman" w:cs="Times New Roman"/>
                <w:noProof/>
                <w:webHidden/>
              </w:rPr>
              <w:t>85</w:t>
            </w:r>
            <w:r w:rsidR="00206F81" w:rsidRPr="00AD510A">
              <w:rPr>
                <w:rFonts w:ascii="Times New Roman" w:hAnsi="Times New Roman" w:cs="Times New Roman"/>
                <w:noProof/>
                <w:webHidden/>
              </w:rPr>
              <w:fldChar w:fldCharType="end"/>
            </w:r>
          </w:hyperlink>
        </w:p>
        <w:p w14:paraId="216C2376" w14:textId="2D43FDD6" w:rsidR="00206F81" w:rsidRPr="00AD510A" w:rsidRDefault="007232F5">
          <w:pPr>
            <w:pStyle w:val="23"/>
            <w:tabs>
              <w:tab w:val="right" w:leader="dot" w:pos="9627"/>
            </w:tabs>
            <w:rPr>
              <w:rFonts w:ascii="Times New Roman" w:eastAsiaTheme="minorEastAsia" w:hAnsi="Times New Roman" w:cs="Times New Roman"/>
              <w:b w:val="0"/>
              <w:bCs w:val="0"/>
              <w:noProof/>
              <w:sz w:val="22"/>
              <w:szCs w:val="22"/>
            </w:rPr>
          </w:pPr>
          <w:hyperlink w:anchor="_Toc86414071" w:history="1">
            <w:r w:rsidR="00206F81" w:rsidRPr="00AD510A">
              <w:rPr>
                <w:rStyle w:val="a4"/>
                <w:rFonts w:ascii="Times New Roman" w:hAnsi="Times New Roman" w:cs="Times New Roman"/>
                <w:noProof/>
              </w:rPr>
              <w:t>7.2 Общие требования к приёмке работ</w:t>
            </w:r>
            <w:r w:rsidR="00206F81" w:rsidRPr="00AD510A">
              <w:rPr>
                <w:rFonts w:ascii="Times New Roman" w:hAnsi="Times New Roman" w:cs="Times New Roman"/>
                <w:noProof/>
                <w:webHidden/>
              </w:rPr>
              <w:tab/>
            </w:r>
            <w:r w:rsidR="00206F81" w:rsidRPr="00AD510A">
              <w:rPr>
                <w:rFonts w:ascii="Times New Roman" w:hAnsi="Times New Roman" w:cs="Times New Roman"/>
                <w:noProof/>
                <w:webHidden/>
              </w:rPr>
              <w:fldChar w:fldCharType="begin"/>
            </w:r>
            <w:r w:rsidR="00206F81" w:rsidRPr="00AD510A">
              <w:rPr>
                <w:rFonts w:ascii="Times New Roman" w:hAnsi="Times New Roman" w:cs="Times New Roman"/>
                <w:noProof/>
                <w:webHidden/>
              </w:rPr>
              <w:instrText xml:space="preserve"> PAGEREF _Toc86414071 \h </w:instrText>
            </w:r>
            <w:r w:rsidR="00206F81" w:rsidRPr="00AD510A">
              <w:rPr>
                <w:rFonts w:ascii="Times New Roman" w:hAnsi="Times New Roman" w:cs="Times New Roman"/>
                <w:noProof/>
                <w:webHidden/>
              </w:rPr>
            </w:r>
            <w:r w:rsidR="00206F81" w:rsidRPr="00AD510A">
              <w:rPr>
                <w:rFonts w:ascii="Times New Roman" w:hAnsi="Times New Roman" w:cs="Times New Roman"/>
                <w:noProof/>
                <w:webHidden/>
              </w:rPr>
              <w:fldChar w:fldCharType="separate"/>
            </w:r>
            <w:r w:rsidR="00885992" w:rsidRPr="00AD510A">
              <w:rPr>
                <w:rFonts w:ascii="Times New Roman" w:hAnsi="Times New Roman" w:cs="Times New Roman"/>
                <w:noProof/>
                <w:webHidden/>
              </w:rPr>
              <w:t>86</w:t>
            </w:r>
            <w:r w:rsidR="00206F81" w:rsidRPr="00AD510A">
              <w:rPr>
                <w:rFonts w:ascii="Times New Roman" w:hAnsi="Times New Roman" w:cs="Times New Roman"/>
                <w:noProof/>
                <w:webHidden/>
              </w:rPr>
              <w:fldChar w:fldCharType="end"/>
            </w:r>
          </w:hyperlink>
        </w:p>
        <w:p w14:paraId="4C9927F4" w14:textId="26ACDAD1" w:rsidR="00206F81" w:rsidRPr="00AD510A" w:rsidRDefault="007232F5">
          <w:pPr>
            <w:pStyle w:val="23"/>
            <w:tabs>
              <w:tab w:val="right" w:leader="dot" w:pos="9627"/>
            </w:tabs>
            <w:rPr>
              <w:rFonts w:ascii="Times New Roman" w:eastAsiaTheme="minorEastAsia" w:hAnsi="Times New Roman" w:cs="Times New Roman"/>
              <w:b w:val="0"/>
              <w:bCs w:val="0"/>
              <w:noProof/>
              <w:sz w:val="22"/>
              <w:szCs w:val="22"/>
            </w:rPr>
          </w:pPr>
          <w:hyperlink w:anchor="_Toc86414072" w:history="1">
            <w:r w:rsidR="00206F81" w:rsidRPr="00AD510A">
              <w:rPr>
                <w:rStyle w:val="a4"/>
                <w:rFonts w:ascii="Times New Roman" w:hAnsi="Times New Roman" w:cs="Times New Roman"/>
                <w:noProof/>
              </w:rPr>
              <w:t>7.3 Статус приёмочной комиссии</w:t>
            </w:r>
            <w:r w:rsidR="00206F81" w:rsidRPr="00AD510A">
              <w:rPr>
                <w:rFonts w:ascii="Times New Roman" w:hAnsi="Times New Roman" w:cs="Times New Roman"/>
                <w:noProof/>
                <w:webHidden/>
              </w:rPr>
              <w:tab/>
            </w:r>
            <w:r w:rsidR="00206F81" w:rsidRPr="00AD510A">
              <w:rPr>
                <w:rFonts w:ascii="Times New Roman" w:hAnsi="Times New Roman" w:cs="Times New Roman"/>
                <w:noProof/>
                <w:webHidden/>
              </w:rPr>
              <w:fldChar w:fldCharType="begin"/>
            </w:r>
            <w:r w:rsidR="00206F81" w:rsidRPr="00AD510A">
              <w:rPr>
                <w:rFonts w:ascii="Times New Roman" w:hAnsi="Times New Roman" w:cs="Times New Roman"/>
                <w:noProof/>
                <w:webHidden/>
              </w:rPr>
              <w:instrText xml:space="preserve"> PAGEREF _Toc86414072 \h </w:instrText>
            </w:r>
            <w:r w:rsidR="00206F81" w:rsidRPr="00AD510A">
              <w:rPr>
                <w:rFonts w:ascii="Times New Roman" w:hAnsi="Times New Roman" w:cs="Times New Roman"/>
                <w:noProof/>
                <w:webHidden/>
              </w:rPr>
            </w:r>
            <w:r w:rsidR="00206F81" w:rsidRPr="00AD510A">
              <w:rPr>
                <w:rFonts w:ascii="Times New Roman" w:hAnsi="Times New Roman" w:cs="Times New Roman"/>
                <w:noProof/>
                <w:webHidden/>
              </w:rPr>
              <w:fldChar w:fldCharType="separate"/>
            </w:r>
            <w:r w:rsidR="00885992" w:rsidRPr="00AD510A">
              <w:rPr>
                <w:rFonts w:ascii="Times New Roman" w:hAnsi="Times New Roman" w:cs="Times New Roman"/>
                <w:noProof/>
                <w:webHidden/>
              </w:rPr>
              <w:t>88</w:t>
            </w:r>
            <w:r w:rsidR="00206F81" w:rsidRPr="00AD510A">
              <w:rPr>
                <w:rFonts w:ascii="Times New Roman" w:hAnsi="Times New Roman" w:cs="Times New Roman"/>
                <w:noProof/>
                <w:webHidden/>
              </w:rPr>
              <w:fldChar w:fldCharType="end"/>
            </w:r>
          </w:hyperlink>
        </w:p>
        <w:p w14:paraId="2A9E9D6C" w14:textId="4AFF6E6E" w:rsidR="00206F81" w:rsidRPr="00AD510A" w:rsidRDefault="007232F5">
          <w:pPr>
            <w:pStyle w:val="12"/>
            <w:tabs>
              <w:tab w:val="right" w:leader="dot" w:pos="9627"/>
            </w:tabs>
            <w:rPr>
              <w:rFonts w:ascii="Times New Roman" w:eastAsiaTheme="minorEastAsia" w:hAnsi="Times New Roman" w:cs="Times New Roman"/>
              <w:b w:val="0"/>
              <w:bCs w:val="0"/>
              <w:caps w:val="0"/>
              <w:noProof/>
              <w:sz w:val="22"/>
              <w:szCs w:val="22"/>
            </w:rPr>
          </w:pPr>
          <w:hyperlink w:anchor="_Toc86414073" w:history="1">
            <w:r w:rsidR="00206F81" w:rsidRPr="00AD510A">
              <w:rPr>
                <w:rStyle w:val="a4"/>
                <w:rFonts w:ascii="Times New Roman" w:hAnsi="Times New Roman" w:cs="Times New Roman"/>
                <w:noProof/>
              </w:rPr>
              <w:t>8. ТРЕБОВАНИЯ К СОСТАВУ И СОДЕРЖАНИЮ РАБОТ ПО ПОДГОТОВКЕ СИСТЕМЫ К ВВОДУ В ДЕЙСТВИЕ</w:t>
            </w:r>
            <w:r w:rsidR="00206F81" w:rsidRPr="00AD510A">
              <w:rPr>
                <w:rFonts w:ascii="Times New Roman" w:hAnsi="Times New Roman" w:cs="Times New Roman"/>
                <w:noProof/>
                <w:webHidden/>
              </w:rPr>
              <w:tab/>
            </w:r>
            <w:r w:rsidR="00206F81" w:rsidRPr="00AD510A">
              <w:rPr>
                <w:rFonts w:ascii="Times New Roman" w:hAnsi="Times New Roman" w:cs="Times New Roman"/>
                <w:noProof/>
                <w:webHidden/>
              </w:rPr>
              <w:fldChar w:fldCharType="begin"/>
            </w:r>
            <w:r w:rsidR="00206F81" w:rsidRPr="00AD510A">
              <w:rPr>
                <w:rFonts w:ascii="Times New Roman" w:hAnsi="Times New Roman" w:cs="Times New Roman"/>
                <w:noProof/>
                <w:webHidden/>
              </w:rPr>
              <w:instrText xml:space="preserve"> PAGEREF _Toc86414073 \h </w:instrText>
            </w:r>
            <w:r w:rsidR="00206F81" w:rsidRPr="00AD510A">
              <w:rPr>
                <w:rFonts w:ascii="Times New Roman" w:hAnsi="Times New Roman" w:cs="Times New Roman"/>
                <w:noProof/>
                <w:webHidden/>
              </w:rPr>
            </w:r>
            <w:r w:rsidR="00206F81" w:rsidRPr="00AD510A">
              <w:rPr>
                <w:rFonts w:ascii="Times New Roman" w:hAnsi="Times New Roman" w:cs="Times New Roman"/>
                <w:noProof/>
                <w:webHidden/>
              </w:rPr>
              <w:fldChar w:fldCharType="separate"/>
            </w:r>
            <w:r w:rsidR="00885992" w:rsidRPr="00AD510A">
              <w:rPr>
                <w:rFonts w:ascii="Times New Roman" w:hAnsi="Times New Roman" w:cs="Times New Roman"/>
                <w:noProof/>
                <w:webHidden/>
              </w:rPr>
              <w:t>88</w:t>
            </w:r>
            <w:r w:rsidR="00206F81" w:rsidRPr="00AD510A">
              <w:rPr>
                <w:rFonts w:ascii="Times New Roman" w:hAnsi="Times New Roman" w:cs="Times New Roman"/>
                <w:noProof/>
                <w:webHidden/>
              </w:rPr>
              <w:fldChar w:fldCharType="end"/>
            </w:r>
          </w:hyperlink>
        </w:p>
        <w:p w14:paraId="220A13A6" w14:textId="5A02BC43" w:rsidR="00206F81" w:rsidRPr="00AD510A" w:rsidRDefault="007232F5">
          <w:pPr>
            <w:pStyle w:val="12"/>
            <w:tabs>
              <w:tab w:val="right" w:leader="dot" w:pos="9627"/>
            </w:tabs>
            <w:rPr>
              <w:rFonts w:ascii="Times New Roman" w:eastAsiaTheme="minorEastAsia" w:hAnsi="Times New Roman" w:cs="Times New Roman"/>
              <w:b w:val="0"/>
              <w:bCs w:val="0"/>
              <w:caps w:val="0"/>
              <w:noProof/>
              <w:sz w:val="22"/>
              <w:szCs w:val="22"/>
            </w:rPr>
          </w:pPr>
          <w:hyperlink w:anchor="_Toc86414074" w:history="1">
            <w:r w:rsidR="00206F81" w:rsidRPr="00AD510A">
              <w:rPr>
                <w:rStyle w:val="a4"/>
                <w:rFonts w:ascii="Times New Roman" w:hAnsi="Times New Roman" w:cs="Times New Roman"/>
                <w:noProof/>
              </w:rPr>
              <w:t>9. ТРЕБОВАНИЯ К ДОКУМЕНТИРОВАНИЮ</w:t>
            </w:r>
            <w:r w:rsidR="00206F81" w:rsidRPr="00AD510A">
              <w:rPr>
                <w:rFonts w:ascii="Times New Roman" w:hAnsi="Times New Roman" w:cs="Times New Roman"/>
                <w:noProof/>
                <w:webHidden/>
              </w:rPr>
              <w:tab/>
            </w:r>
            <w:r w:rsidR="00206F81" w:rsidRPr="00AD510A">
              <w:rPr>
                <w:rFonts w:ascii="Times New Roman" w:hAnsi="Times New Roman" w:cs="Times New Roman"/>
                <w:noProof/>
                <w:webHidden/>
              </w:rPr>
              <w:fldChar w:fldCharType="begin"/>
            </w:r>
            <w:r w:rsidR="00206F81" w:rsidRPr="00AD510A">
              <w:rPr>
                <w:rFonts w:ascii="Times New Roman" w:hAnsi="Times New Roman" w:cs="Times New Roman"/>
                <w:noProof/>
                <w:webHidden/>
              </w:rPr>
              <w:instrText xml:space="preserve"> PAGEREF _Toc86414074 \h </w:instrText>
            </w:r>
            <w:r w:rsidR="00206F81" w:rsidRPr="00AD510A">
              <w:rPr>
                <w:rFonts w:ascii="Times New Roman" w:hAnsi="Times New Roman" w:cs="Times New Roman"/>
                <w:noProof/>
                <w:webHidden/>
              </w:rPr>
            </w:r>
            <w:r w:rsidR="00206F81" w:rsidRPr="00AD510A">
              <w:rPr>
                <w:rFonts w:ascii="Times New Roman" w:hAnsi="Times New Roman" w:cs="Times New Roman"/>
                <w:noProof/>
                <w:webHidden/>
              </w:rPr>
              <w:fldChar w:fldCharType="separate"/>
            </w:r>
            <w:r w:rsidR="00885992" w:rsidRPr="00AD510A">
              <w:rPr>
                <w:rFonts w:ascii="Times New Roman" w:hAnsi="Times New Roman" w:cs="Times New Roman"/>
                <w:noProof/>
                <w:webHidden/>
              </w:rPr>
              <w:t>88</w:t>
            </w:r>
            <w:r w:rsidR="00206F81" w:rsidRPr="00AD510A">
              <w:rPr>
                <w:rFonts w:ascii="Times New Roman" w:hAnsi="Times New Roman" w:cs="Times New Roman"/>
                <w:noProof/>
                <w:webHidden/>
              </w:rPr>
              <w:fldChar w:fldCharType="end"/>
            </w:r>
          </w:hyperlink>
        </w:p>
        <w:p w14:paraId="77A091DB" w14:textId="3AF6ADBE" w:rsidR="00206F81" w:rsidRPr="00AD510A" w:rsidRDefault="007232F5">
          <w:pPr>
            <w:pStyle w:val="12"/>
            <w:tabs>
              <w:tab w:val="right" w:leader="dot" w:pos="9627"/>
            </w:tabs>
            <w:rPr>
              <w:rFonts w:ascii="Times New Roman" w:eastAsiaTheme="minorEastAsia" w:hAnsi="Times New Roman" w:cs="Times New Roman"/>
              <w:b w:val="0"/>
              <w:bCs w:val="0"/>
              <w:caps w:val="0"/>
              <w:noProof/>
              <w:sz w:val="22"/>
              <w:szCs w:val="22"/>
            </w:rPr>
          </w:pPr>
          <w:hyperlink w:anchor="_Toc86414075" w:history="1">
            <w:r w:rsidR="00206F81" w:rsidRPr="00AD510A">
              <w:rPr>
                <w:rStyle w:val="a4"/>
                <w:rFonts w:ascii="Times New Roman" w:hAnsi="Times New Roman" w:cs="Times New Roman"/>
                <w:noProof/>
              </w:rPr>
              <w:t>10. ПЕРЕЧЕНЬ ИСПОЛЬЗУЕМЫХ НПА И НД</w:t>
            </w:r>
            <w:r w:rsidR="00206F81" w:rsidRPr="00AD510A">
              <w:rPr>
                <w:rFonts w:ascii="Times New Roman" w:hAnsi="Times New Roman" w:cs="Times New Roman"/>
                <w:noProof/>
                <w:webHidden/>
              </w:rPr>
              <w:tab/>
            </w:r>
            <w:r w:rsidR="00206F81" w:rsidRPr="00AD510A">
              <w:rPr>
                <w:rFonts w:ascii="Times New Roman" w:hAnsi="Times New Roman" w:cs="Times New Roman"/>
                <w:noProof/>
                <w:webHidden/>
              </w:rPr>
              <w:fldChar w:fldCharType="begin"/>
            </w:r>
            <w:r w:rsidR="00206F81" w:rsidRPr="00AD510A">
              <w:rPr>
                <w:rFonts w:ascii="Times New Roman" w:hAnsi="Times New Roman" w:cs="Times New Roman"/>
                <w:noProof/>
                <w:webHidden/>
              </w:rPr>
              <w:instrText xml:space="preserve"> PAGEREF _Toc86414075 \h </w:instrText>
            </w:r>
            <w:r w:rsidR="00206F81" w:rsidRPr="00AD510A">
              <w:rPr>
                <w:rFonts w:ascii="Times New Roman" w:hAnsi="Times New Roman" w:cs="Times New Roman"/>
                <w:noProof/>
                <w:webHidden/>
              </w:rPr>
            </w:r>
            <w:r w:rsidR="00206F81" w:rsidRPr="00AD510A">
              <w:rPr>
                <w:rFonts w:ascii="Times New Roman" w:hAnsi="Times New Roman" w:cs="Times New Roman"/>
                <w:noProof/>
                <w:webHidden/>
              </w:rPr>
              <w:fldChar w:fldCharType="separate"/>
            </w:r>
            <w:r w:rsidR="00885992" w:rsidRPr="00AD510A">
              <w:rPr>
                <w:rFonts w:ascii="Times New Roman" w:hAnsi="Times New Roman" w:cs="Times New Roman"/>
                <w:noProof/>
                <w:webHidden/>
              </w:rPr>
              <w:t>89</w:t>
            </w:r>
            <w:r w:rsidR="00206F81" w:rsidRPr="00AD510A">
              <w:rPr>
                <w:rFonts w:ascii="Times New Roman" w:hAnsi="Times New Roman" w:cs="Times New Roman"/>
                <w:noProof/>
                <w:webHidden/>
              </w:rPr>
              <w:fldChar w:fldCharType="end"/>
            </w:r>
          </w:hyperlink>
        </w:p>
        <w:p w14:paraId="0D9DDDB1" w14:textId="6608747E" w:rsidR="00D454E0" w:rsidRPr="00AD510A" w:rsidRDefault="00761717" w:rsidP="00EF07E8">
          <w:pPr>
            <w:spacing w:line="240" w:lineRule="auto"/>
            <w:rPr>
              <w:rFonts w:ascii="Times New Roman" w:hAnsi="Times New Roman"/>
              <w:sz w:val="24"/>
              <w:szCs w:val="24"/>
            </w:rPr>
          </w:pPr>
          <w:r w:rsidRPr="00AD510A">
            <w:rPr>
              <w:rFonts w:ascii="Times New Roman" w:hAnsi="Times New Roman"/>
            </w:rPr>
            <w:fldChar w:fldCharType="end"/>
          </w:r>
        </w:p>
      </w:sdtContent>
    </w:sdt>
    <w:p w14:paraId="4F7E6577" w14:textId="77777777" w:rsidR="006852FC" w:rsidRPr="00AD510A" w:rsidRDefault="006852FC">
      <w:pPr>
        <w:rPr>
          <w:rFonts w:ascii="Times New Roman" w:hAnsi="Times New Roman"/>
          <w:bCs/>
          <w:noProof/>
        </w:rPr>
      </w:pPr>
      <w:bookmarkStart w:id="2" w:name="__RefHeading__4_1605138558"/>
      <w:bookmarkStart w:id="3" w:name="_Toc283193750"/>
      <w:bookmarkStart w:id="4" w:name="_Toc322529448"/>
      <w:bookmarkStart w:id="5" w:name="_Toc338237002"/>
      <w:bookmarkStart w:id="6" w:name="_Toc349742406"/>
      <w:bookmarkEnd w:id="2"/>
      <w:r w:rsidRPr="00AD510A">
        <w:rPr>
          <w:rFonts w:ascii="Times New Roman" w:hAnsi="Times New Roman"/>
          <w:bCs/>
          <w:noProof/>
        </w:rPr>
        <w:br w:type="page"/>
      </w:r>
    </w:p>
    <w:p w14:paraId="3F0770C7" w14:textId="30E4436B" w:rsidR="008700D3" w:rsidRPr="00AD510A" w:rsidRDefault="008700D3" w:rsidP="00EF07E8">
      <w:pPr>
        <w:pStyle w:val="1"/>
        <w:rPr>
          <w:rStyle w:val="a9"/>
          <w:b/>
          <w:bCs w:val="0"/>
          <w:smallCaps w:val="0"/>
          <w:color w:val="auto"/>
          <w:spacing w:val="0"/>
        </w:rPr>
      </w:pPr>
      <w:bookmarkStart w:id="7" w:name="_Toc83868895"/>
      <w:bookmarkStart w:id="8" w:name="_Toc86414042"/>
      <w:r w:rsidRPr="00AD510A">
        <w:rPr>
          <w:rStyle w:val="a9"/>
          <w:b/>
          <w:bCs w:val="0"/>
          <w:smallCaps w:val="0"/>
          <w:color w:val="auto"/>
          <w:spacing w:val="0"/>
        </w:rPr>
        <w:lastRenderedPageBreak/>
        <w:t>1. ОБЩИЕ СВЕДЕНИЯ</w:t>
      </w:r>
      <w:bookmarkEnd w:id="3"/>
      <w:bookmarkEnd w:id="4"/>
      <w:bookmarkEnd w:id="5"/>
      <w:bookmarkEnd w:id="6"/>
      <w:bookmarkEnd w:id="7"/>
      <w:bookmarkEnd w:id="8"/>
    </w:p>
    <w:p w14:paraId="1B7E6760" w14:textId="77777777" w:rsidR="00325947" w:rsidRPr="00AD510A" w:rsidRDefault="008700D3" w:rsidP="00325947">
      <w:pPr>
        <w:rPr>
          <w:rFonts w:ascii="Times New Roman" w:hAnsi="Times New Roman"/>
          <w:bCs/>
          <w:sz w:val="28"/>
        </w:rPr>
      </w:pPr>
      <w:r w:rsidRPr="00AD510A">
        <w:rPr>
          <w:rFonts w:ascii="Times New Roman" w:hAnsi="Times New Roman"/>
          <w:bCs/>
          <w:sz w:val="28"/>
        </w:rPr>
        <w:t>Те</w:t>
      </w:r>
      <w:bookmarkStart w:id="9" w:name="_Toc283193751"/>
      <w:bookmarkStart w:id="10" w:name="_Toc322529449"/>
      <w:bookmarkStart w:id="11" w:name="_Toc338237003"/>
      <w:bookmarkStart w:id="12" w:name="_Toc349742407"/>
      <w:r w:rsidR="00325947" w:rsidRPr="00AD510A">
        <w:rPr>
          <w:rFonts w:ascii="Times New Roman" w:hAnsi="Times New Roman"/>
          <w:bCs/>
          <w:sz w:val="28"/>
        </w:rPr>
        <w:t>рмины, определения и сокращения</w:t>
      </w:r>
    </w:p>
    <w:p w14:paraId="5B5082A0" w14:textId="77777777" w:rsidR="00325947" w:rsidRPr="00AD510A" w:rsidRDefault="00325947" w:rsidP="00325947">
      <w:pPr>
        <w:spacing w:after="0" w:line="240" w:lineRule="auto"/>
        <w:rPr>
          <w:rFonts w:ascii="Times New Roman" w:hAnsi="Times New Roman"/>
          <w:bCs/>
          <w:sz w:val="24"/>
          <w:szCs w:val="24"/>
        </w:rPr>
      </w:pPr>
      <w:r w:rsidRPr="00AD510A">
        <w:rPr>
          <w:rFonts w:ascii="Times New Roman" w:hAnsi="Times New Roman"/>
          <w:bCs/>
          <w:sz w:val="24"/>
          <w:szCs w:val="24"/>
          <w:lang w:eastAsia="ar-SA"/>
        </w:rPr>
        <w:t>В данном документе используются следующие термины и определения:</w:t>
      </w:r>
    </w:p>
    <w:tbl>
      <w:tblPr>
        <w:tblW w:w="9591" w:type="dxa"/>
        <w:tblInd w:w="-10" w:type="dxa"/>
        <w:tblLayout w:type="fixed"/>
        <w:tblLook w:val="0000" w:firstRow="0" w:lastRow="0" w:firstColumn="0" w:lastColumn="0" w:noHBand="0" w:noVBand="0"/>
      </w:tblPr>
      <w:tblGrid>
        <w:gridCol w:w="2557"/>
        <w:gridCol w:w="7034"/>
      </w:tblGrid>
      <w:tr w:rsidR="00325947" w:rsidRPr="00AD510A" w14:paraId="110D65CF" w14:textId="77777777" w:rsidTr="000E40DF">
        <w:tc>
          <w:tcPr>
            <w:tcW w:w="2557" w:type="dxa"/>
            <w:tcBorders>
              <w:top w:val="single" w:sz="4" w:space="0" w:color="000000"/>
              <w:left w:val="single" w:sz="4" w:space="0" w:color="000000"/>
              <w:bottom w:val="single" w:sz="4" w:space="0" w:color="000000"/>
            </w:tcBorders>
            <w:shd w:val="clear" w:color="auto" w:fill="auto"/>
          </w:tcPr>
          <w:p w14:paraId="3AB0092B" w14:textId="77777777" w:rsidR="00325947" w:rsidRPr="00AD510A" w:rsidRDefault="00325947" w:rsidP="00325947">
            <w:pPr>
              <w:spacing w:after="0" w:line="240" w:lineRule="auto"/>
              <w:rPr>
                <w:rFonts w:ascii="Times New Roman" w:hAnsi="Times New Roman"/>
                <w:bCs/>
                <w:sz w:val="24"/>
                <w:szCs w:val="24"/>
              </w:rPr>
            </w:pPr>
            <w:r w:rsidRPr="00AD510A">
              <w:rPr>
                <w:rFonts w:ascii="Times New Roman" w:hAnsi="Times New Roman"/>
                <w:bCs/>
                <w:sz w:val="24"/>
                <w:szCs w:val="24"/>
                <w:lang w:eastAsia="ar-SA"/>
              </w:rPr>
              <w:t>Подразделение</w:t>
            </w:r>
          </w:p>
        </w:tc>
        <w:tc>
          <w:tcPr>
            <w:tcW w:w="7034" w:type="dxa"/>
            <w:tcBorders>
              <w:top w:val="single" w:sz="4" w:space="0" w:color="000000"/>
              <w:left w:val="single" w:sz="4" w:space="0" w:color="000000"/>
              <w:bottom w:val="single" w:sz="4" w:space="0" w:color="000000"/>
              <w:right w:val="single" w:sz="4" w:space="0" w:color="000000"/>
            </w:tcBorders>
            <w:shd w:val="clear" w:color="auto" w:fill="auto"/>
          </w:tcPr>
          <w:p w14:paraId="0E5C96AF" w14:textId="77777777" w:rsidR="00325947" w:rsidRPr="00AD510A" w:rsidRDefault="00325947" w:rsidP="00325947">
            <w:pPr>
              <w:spacing w:after="0" w:line="240" w:lineRule="auto"/>
              <w:rPr>
                <w:rFonts w:ascii="Times New Roman" w:hAnsi="Times New Roman"/>
                <w:bCs/>
                <w:sz w:val="24"/>
                <w:szCs w:val="24"/>
              </w:rPr>
            </w:pPr>
            <w:r w:rsidRPr="00AD510A">
              <w:rPr>
                <w:rFonts w:ascii="Times New Roman" w:hAnsi="Times New Roman"/>
                <w:bCs/>
                <w:sz w:val="24"/>
                <w:szCs w:val="24"/>
                <w:lang w:eastAsia="ar-SA"/>
              </w:rPr>
              <w:t>Структурное подразделение АО «Алмалыкский ГМК»</w:t>
            </w:r>
          </w:p>
        </w:tc>
      </w:tr>
      <w:tr w:rsidR="0090235E" w:rsidRPr="00AD510A" w14:paraId="17EB8CAA" w14:textId="77777777" w:rsidTr="000E40DF">
        <w:tc>
          <w:tcPr>
            <w:tcW w:w="2557" w:type="dxa"/>
            <w:tcBorders>
              <w:top w:val="single" w:sz="4" w:space="0" w:color="000000"/>
              <w:left w:val="single" w:sz="4" w:space="0" w:color="000000"/>
              <w:bottom w:val="single" w:sz="4" w:space="0" w:color="000000"/>
            </w:tcBorders>
            <w:shd w:val="clear" w:color="auto" w:fill="auto"/>
          </w:tcPr>
          <w:p w14:paraId="4A076C72" w14:textId="77777777" w:rsidR="0090235E" w:rsidRPr="00AD510A" w:rsidRDefault="0090235E" w:rsidP="0090235E">
            <w:pPr>
              <w:spacing w:after="0" w:line="240" w:lineRule="auto"/>
              <w:rPr>
                <w:rFonts w:ascii="Times New Roman" w:hAnsi="Times New Roman"/>
                <w:bCs/>
                <w:sz w:val="24"/>
                <w:szCs w:val="24"/>
              </w:rPr>
            </w:pPr>
            <w:r w:rsidRPr="00AD510A">
              <w:rPr>
                <w:rFonts w:ascii="Times New Roman" w:hAnsi="Times New Roman"/>
                <w:bCs/>
                <w:sz w:val="24"/>
                <w:szCs w:val="24"/>
              </w:rPr>
              <w:t>e-mail</w:t>
            </w:r>
          </w:p>
        </w:tc>
        <w:tc>
          <w:tcPr>
            <w:tcW w:w="7034" w:type="dxa"/>
            <w:tcBorders>
              <w:top w:val="single" w:sz="4" w:space="0" w:color="000000"/>
              <w:left w:val="single" w:sz="4" w:space="0" w:color="000000"/>
              <w:bottom w:val="single" w:sz="4" w:space="0" w:color="000000"/>
              <w:right w:val="single" w:sz="4" w:space="0" w:color="000000"/>
            </w:tcBorders>
            <w:shd w:val="clear" w:color="auto" w:fill="auto"/>
          </w:tcPr>
          <w:p w14:paraId="19D83EBD" w14:textId="77777777" w:rsidR="0090235E" w:rsidRPr="00AD510A" w:rsidRDefault="0090235E" w:rsidP="0090235E">
            <w:pPr>
              <w:spacing w:after="0" w:line="240" w:lineRule="auto"/>
              <w:rPr>
                <w:rFonts w:ascii="Times New Roman" w:hAnsi="Times New Roman"/>
                <w:bCs/>
                <w:sz w:val="24"/>
                <w:szCs w:val="24"/>
              </w:rPr>
            </w:pPr>
            <w:r w:rsidRPr="00AD510A">
              <w:rPr>
                <w:rFonts w:ascii="Times New Roman" w:hAnsi="Times New Roman"/>
                <w:bCs/>
                <w:sz w:val="24"/>
                <w:szCs w:val="24"/>
              </w:rPr>
              <w:t>Адрес электронной почты</w:t>
            </w:r>
          </w:p>
        </w:tc>
      </w:tr>
      <w:tr w:rsidR="004A6EC5" w:rsidRPr="00AD510A" w14:paraId="0F3181B5" w14:textId="77777777" w:rsidTr="000E40DF">
        <w:tc>
          <w:tcPr>
            <w:tcW w:w="2557" w:type="dxa"/>
            <w:tcBorders>
              <w:top w:val="single" w:sz="4" w:space="0" w:color="000000"/>
              <w:left w:val="single" w:sz="4" w:space="0" w:color="000000"/>
              <w:bottom w:val="single" w:sz="4" w:space="0" w:color="000000"/>
            </w:tcBorders>
            <w:shd w:val="clear" w:color="auto" w:fill="auto"/>
          </w:tcPr>
          <w:p w14:paraId="42800B7B" w14:textId="77777777" w:rsidR="004A6EC5" w:rsidRPr="00AD510A" w:rsidRDefault="004A6EC5" w:rsidP="0090235E">
            <w:pPr>
              <w:spacing w:after="0" w:line="240" w:lineRule="auto"/>
              <w:rPr>
                <w:rFonts w:ascii="Times New Roman" w:hAnsi="Times New Roman"/>
                <w:bCs/>
                <w:sz w:val="24"/>
                <w:szCs w:val="24"/>
              </w:rPr>
            </w:pPr>
            <w:r w:rsidRPr="00AD510A">
              <w:rPr>
                <w:rFonts w:ascii="Times New Roman" w:hAnsi="Times New Roman"/>
                <w:bCs/>
                <w:sz w:val="24"/>
                <w:szCs w:val="24"/>
              </w:rPr>
              <w:t>FullHD</w:t>
            </w:r>
          </w:p>
        </w:tc>
        <w:tc>
          <w:tcPr>
            <w:tcW w:w="7034" w:type="dxa"/>
            <w:tcBorders>
              <w:top w:val="single" w:sz="4" w:space="0" w:color="000000"/>
              <w:left w:val="single" w:sz="4" w:space="0" w:color="000000"/>
              <w:bottom w:val="single" w:sz="4" w:space="0" w:color="000000"/>
              <w:right w:val="single" w:sz="4" w:space="0" w:color="000000"/>
            </w:tcBorders>
            <w:shd w:val="clear" w:color="auto" w:fill="auto"/>
          </w:tcPr>
          <w:p w14:paraId="45455097" w14:textId="77777777" w:rsidR="004A6EC5" w:rsidRPr="00AD510A" w:rsidRDefault="004A6EC5" w:rsidP="0090235E">
            <w:pPr>
              <w:spacing w:after="0" w:line="240" w:lineRule="auto"/>
              <w:rPr>
                <w:rFonts w:ascii="Times New Roman" w:hAnsi="Times New Roman"/>
                <w:bCs/>
                <w:sz w:val="24"/>
                <w:szCs w:val="24"/>
                <w:lang w:val="en-US"/>
              </w:rPr>
            </w:pPr>
            <w:r w:rsidRPr="00AD510A">
              <w:rPr>
                <w:rFonts w:ascii="Times New Roman" w:hAnsi="Times New Roman"/>
                <w:bCs/>
                <w:sz w:val="24"/>
                <w:szCs w:val="24"/>
              </w:rPr>
              <w:t>Видео</w:t>
            </w:r>
            <w:r w:rsidRPr="00AD510A">
              <w:rPr>
                <w:rFonts w:ascii="Times New Roman" w:hAnsi="Times New Roman"/>
                <w:bCs/>
                <w:sz w:val="24"/>
                <w:szCs w:val="24"/>
                <w:lang w:val="en-US"/>
              </w:rPr>
              <w:t xml:space="preserve"> </w:t>
            </w:r>
            <w:r w:rsidRPr="00AD510A">
              <w:rPr>
                <w:rFonts w:ascii="Times New Roman" w:hAnsi="Times New Roman"/>
                <w:bCs/>
                <w:sz w:val="24"/>
                <w:szCs w:val="24"/>
              </w:rPr>
              <w:t>высокой</w:t>
            </w:r>
            <w:r w:rsidRPr="00AD510A">
              <w:rPr>
                <w:rFonts w:ascii="Times New Roman" w:hAnsi="Times New Roman"/>
                <w:bCs/>
                <w:sz w:val="24"/>
                <w:szCs w:val="24"/>
                <w:lang w:val="en-US"/>
              </w:rPr>
              <w:t xml:space="preserve"> </w:t>
            </w:r>
            <w:r w:rsidRPr="00AD510A">
              <w:rPr>
                <w:rFonts w:ascii="Times New Roman" w:hAnsi="Times New Roman"/>
                <w:bCs/>
                <w:sz w:val="24"/>
                <w:szCs w:val="24"/>
              </w:rPr>
              <w:t>чёткости</w:t>
            </w:r>
            <w:r w:rsidRPr="00AD510A">
              <w:rPr>
                <w:rFonts w:ascii="Times New Roman" w:hAnsi="Times New Roman"/>
                <w:bCs/>
                <w:sz w:val="24"/>
                <w:szCs w:val="24"/>
                <w:lang w:val="en-US"/>
              </w:rPr>
              <w:t xml:space="preserve"> (Full High Definition)</w:t>
            </w:r>
          </w:p>
        </w:tc>
      </w:tr>
      <w:tr w:rsidR="0090235E" w:rsidRPr="00AD510A" w14:paraId="737068D1" w14:textId="77777777" w:rsidTr="000E40DF">
        <w:tc>
          <w:tcPr>
            <w:tcW w:w="2557" w:type="dxa"/>
            <w:tcBorders>
              <w:top w:val="single" w:sz="4" w:space="0" w:color="000000"/>
              <w:left w:val="single" w:sz="4" w:space="0" w:color="000000"/>
              <w:bottom w:val="single" w:sz="4" w:space="0" w:color="000000"/>
            </w:tcBorders>
            <w:shd w:val="clear" w:color="auto" w:fill="auto"/>
          </w:tcPr>
          <w:p w14:paraId="7949AFDA" w14:textId="77777777" w:rsidR="0090235E" w:rsidRPr="00AD510A" w:rsidRDefault="0090235E" w:rsidP="0090235E">
            <w:pPr>
              <w:spacing w:after="0" w:line="240" w:lineRule="auto"/>
              <w:rPr>
                <w:rFonts w:ascii="Times New Roman" w:hAnsi="Times New Roman"/>
                <w:bCs/>
                <w:sz w:val="24"/>
                <w:szCs w:val="24"/>
              </w:rPr>
            </w:pPr>
            <w:r w:rsidRPr="00AD510A">
              <w:rPr>
                <w:rFonts w:ascii="Times New Roman" w:hAnsi="Times New Roman"/>
                <w:bCs/>
                <w:sz w:val="24"/>
                <w:szCs w:val="24"/>
              </w:rPr>
              <w:t>ID пользователя</w:t>
            </w:r>
          </w:p>
        </w:tc>
        <w:tc>
          <w:tcPr>
            <w:tcW w:w="7034" w:type="dxa"/>
            <w:tcBorders>
              <w:top w:val="single" w:sz="4" w:space="0" w:color="000000"/>
              <w:left w:val="single" w:sz="4" w:space="0" w:color="000000"/>
              <w:bottom w:val="single" w:sz="4" w:space="0" w:color="000000"/>
              <w:right w:val="single" w:sz="4" w:space="0" w:color="000000"/>
            </w:tcBorders>
            <w:shd w:val="clear" w:color="auto" w:fill="auto"/>
          </w:tcPr>
          <w:p w14:paraId="1AEC39C1" w14:textId="77777777" w:rsidR="0090235E" w:rsidRPr="00AD510A" w:rsidRDefault="0090235E" w:rsidP="0090235E">
            <w:pPr>
              <w:spacing w:after="0" w:line="240" w:lineRule="auto"/>
              <w:rPr>
                <w:rFonts w:ascii="Times New Roman" w:hAnsi="Times New Roman"/>
                <w:bCs/>
                <w:sz w:val="24"/>
                <w:szCs w:val="24"/>
              </w:rPr>
            </w:pPr>
            <w:r w:rsidRPr="00AD510A">
              <w:rPr>
                <w:rFonts w:ascii="Times New Roman" w:hAnsi="Times New Roman"/>
                <w:bCs/>
                <w:sz w:val="24"/>
                <w:szCs w:val="24"/>
                <w:lang w:eastAsia="ar-SA"/>
              </w:rPr>
              <w:t>Идентификатор пользователя</w:t>
            </w:r>
          </w:p>
        </w:tc>
      </w:tr>
      <w:tr w:rsidR="000E40DF" w:rsidRPr="00AD510A" w14:paraId="2066714C" w14:textId="77777777" w:rsidTr="000E40DF">
        <w:tc>
          <w:tcPr>
            <w:tcW w:w="2557" w:type="dxa"/>
            <w:tcBorders>
              <w:top w:val="single" w:sz="4" w:space="0" w:color="000000"/>
              <w:left w:val="single" w:sz="4" w:space="0" w:color="000000"/>
              <w:bottom w:val="single" w:sz="4" w:space="0" w:color="000000"/>
            </w:tcBorders>
            <w:shd w:val="clear" w:color="auto" w:fill="auto"/>
          </w:tcPr>
          <w:p w14:paraId="3A72139C" w14:textId="77777777" w:rsidR="000E40DF" w:rsidRPr="00AD510A" w:rsidRDefault="000E40DF" w:rsidP="0090235E">
            <w:pPr>
              <w:spacing w:after="0" w:line="240" w:lineRule="auto"/>
              <w:rPr>
                <w:rFonts w:ascii="Times New Roman" w:hAnsi="Times New Roman"/>
                <w:bCs/>
                <w:sz w:val="24"/>
                <w:szCs w:val="24"/>
              </w:rPr>
            </w:pPr>
            <w:r w:rsidRPr="00AD510A">
              <w:rPr>
                <w:rFonts w:ascii="Times New Roman" w:hAnsi="Times New Roman"/>
                <w:bCs/>
                <w:sz w:val="24"/>
                <w:szCs w:val="24"/>
              </w:rPr>
              <w:t>MESH-сети</w:t>
            </w:r>
          </w:p>
        </w:tc>
        <w:tc>
          <w:tcPr>
            <w:tcW w:w="7034" w:type="dxa"/>
            <w:tcBorders>
              <w:top w:val="single" w:sz="4" w:space="0" w:color="000000"/>
              <w:left w:val="single" w:sz="4" w:space="0" w:color="000000"/>
              <w:bottom w:val="single" w:sz="4" w:space="0" w:color="000000"/>
              <w:right w:val="single" w:sz="4" w:space="0" w:color="000000"/>
            </w:tcBorders>
            <w:shd w:val="clear" w:color="auto" w:fill="auto"/>
          </w:tcPr>
          <w:p w14:paraId="456720E9" w14:textId="77777777" w:rsidR="000E40DF" w:rsidRPr="00AD510A" w:rsidRDefault="000E40DF" w:rsidP="000E40DF">
            <w:pPr>
              <w:spacing w:after="0" w:line="240" w:lineRule="auto"/>
              <w:rPr>
                <w:rFonts w:ascii="Times New Roman" w:hAnsi="Times New Roman"/>
                <w:bCs/>
                <w:sz w:val="24"/>
                <w:szCs w:val="24"/>
                <w:lang w:eastAsia="ar-SA"/>
              </w:rPr>
            </w:pPr>
            <w:r w:rsidRPr="00AD510A">
              <w:rPr>
                <w:rFonts w:ascii="Times New Roman" w:hAnsi="Times New Roman"/>
                <w:bCs/>
                <w:sz w:val="24"/>
                <w:szCs w:val="24"/>
                <w:lang w:eastAsia="ar-SA"/>
              </w:rPr>
              <w:t>Сетевая топология компьютерной сети</w:t>
            </w:r>
          </w:p>
        </w:tc>
      </w:tr>
    </w:tbl>
    <w:p w14:paraId="1515449B" w14:textId="77777777" w:rsidR="00325947" w:rsidRPr="00AD510A" w:rsidRDefault="00325947" w:rsidP="00325947">
      <w:pPr>
        <w:spacing w:after="0" w:line="240" w:lineRule="auto"/>
        <w:rPr>
          <w:rFonts w:ascii="Times New Roman" w:hAnsi="Times New Roman"/>
          <w:bCs/>
          <w:sz w:val="8"/>
          <w:szCs w:val="8"/>
          <w:lang w:eastAsia="ar-SA"/>
        </w:rPr>
      </w:pPr>
    </w:p>
    <w:p w14:paraId="6BF5B989" w14:textId="77777777" w:rsidR="00325947" w:rsidRPr="00AD510A" w:rsidRDefault="00325947" w:rsidP="00325947">
      <w:pPr>
        <w:spacing w:after="0" w:line="240" w:lineRule="auto"/>
        <w:rPr>
          <w:rFonts w:ascii="Times New Roman" w:hAnsi="Times New Roman"/>
          <w:bCs/>
          <w:sz w:val="24"/>
          <w:szCs w:val="24"/>
        </w:rPr>
      </w:pPr>
      <w:r w:rsidRPr="00AD510A">
        <w:rPr>
          <w:rFonts w:ascii="Times New Roman" w:hAnsi="Times New Roman"/>
          <w:bCs/>
          <w:sz w:val="24"/>
          <w:szCs w:val="24"/>
        </w:rPr>
        <w:t>В данном документе используются следующие сокращения:</w:t>
      </w:r>
    </w:p>
    <w:tbl>
      <w:tblPr>
        <w:tblW w:w="9572" w:type="dxa"/>
        <w:tblLook w:val="04A0" w:firstRow="1" w:lastRow="0" w:firstColumn="1" w:lastColumn="0" w:noHBand="0" w:noVBand="1"/>
      </w:tblPr>
      <w:tblGrid>
        <w:gridCol w:w="2638"/>
        <w:gridCol w:w="6934"/>
      </w:tblGrid>
      <w:tr w:rsidR="000E40DF" w:rsidRPr="00AD510A" w14:paraId="328B9CAD" w14:textId="77777777" w:rsidTr="00EA1D8E">
        <w:trPr>
          <w:trHeight w:val="315"/>
        </w:trPr>
        <w:tc>
          <w:tcPr>
            <w:tcW w:w="2638" w:type="dxa"/>
            <w:tcBorders>
              <w:top w:val="single" w:sz="4" w:space="0" w:color="auto"/>
              <w:left w:val="single" w:sz="4" w:space="0" w:color="auto"/>
              <w:bottom w:val="single" w:sz="4" w:space="0" w:color="auto"/>
              <w:right w:val="single" w:sz="4" w:space="0" w:color="auto"/>
            </w:tcBorders>
            <w:shd w:val="clear" w:color="auto" w:fill="auto"/>
            <w:noWrap/>
            <w:hideMark/>
          </w:tcPr>
          <w:p w14:paraId="4CDBA4B2" w14:textId="77777777" w:rsidR="000E40DF" w:rsidRPr="00AD510A" w:rsidRDefault="000E40DF" w:rsidP="000E40DF">
            <w:pPr>
              <w:spacing w:after="0" w:line="240" w:lineRule="auto"/>
              <w:rPr>
                <w:rFonts w:ascii="Times New Roman" w:hAnsi="Times New Roman"/>
                <w:bCs/>
                <w:color w:val="000000"/>
                <w:sz w:val="24"/>
                <w:szCs w:val="24"/>
              </w:rPr>
            </w:pPr>
            <w:r w:rsidRPr="00AD510A">
              <w:rPr>
                <w:rFonts w:ascii="Times New Roman" w:hAnsi="Times New Roman"/>
                <w:bCs/>
                <w:color w:val="000000"/>
                <w:sz w:val="24"/>
                <w:szCs w:val="24"/>
              </w:rPr>
              <w:t>CD/DVD</w:t>
            </w:r>
          </w:p>
        </w:tc>
        <w:tc>
          <w:tcPr>
            <w:tcW w:w="6934" w:type="dxa"/>
            <w:tcBorders>
              <w:top w:val="single" w:sz="4" w:space="0" w:color="auto"/>
              <w:left w:val="nil"/>
              <w:bottom w:val="single" w:sz="4" w:space="0" w:color="auto"/>
              <w:right w:val="single" w:sz="4" w:space="0" w:color="auto"/>
            </w:tcBorders>
            <w:shd w:val="clear" w:color="auto" w:fill="auto"/>
            <w:noWrap/>
            <w:vAlign w:val="bottom"/>
            <w:hideMark/>
          </w:tcPr>
          <w:p w14:paraId="214A181C" w14:textId="77777777" w:rsidR="000E40DF" w:rsidRPr="00AD510A" w:rsidRDefault="000E40DF" w:rsidP="000E40DF">
            <w:pPr>
              <w:spacing w:after="0" w:line="240" w:lineRule="auto"/>
              <w:rPr>
                <w:rFonts w:ascii="Times New Roman" w:hAnsi="Times New Roman"/>
                <w:bCs/>
                <w:color w:val="000000"/>
                <w:sz w:val="24"/>
                <w:szCs w:val="24"/>
              </w:rPr>
            </w:pPr>
            <w:r w:rsidRPr="00AD510A">
              <w:rPr>
                <w:rFonts w:ascii="Times New Roman" w:hAnsi="Times New Roman"/>
                <w:bCs/>
                <w:color w:val="000000"/>
                <w:sz w:val="24"/>
                <w:szCs w:val="24"/>
              </w:rPr>
              <w:t>Тип оптического носителя информации</w:t>
            </w:r>
          </w:p>
        </w:tc>
      </w:tr>
      <w:tr w:rsidR="00E27045" w:rsidRPr="00AD510A" w14:paraId="35A19F73" w14:textId="77777777" w:rsidTr="009E791D">
        <w:trPr>
          <w:trHeight w:val="315"/>
        </w:trPr>
        <w:tc>
          <w:tcPr>
            <w:tcW w:w="2638" w:type="dxa"/>
            <w:tcBorders>
              <w:top w:val="single" w:sz="4" w:space="0" w:color="auto"/>
              <w:left w:val="single" w:sz="4" w:space="0" w:color="auto"/>
              <w:bottom w:val="single" w:sz="4" w:space="0" w:color="auto"/>
              <w:right w:val="single" w:sz="4" w:space="0" w:color="auto"/>
            </w:tcBorders>
            <w:shd w:val="clear" w:color="auto" w:fill="auto"/>
          </w:tcPr>
          <w:p w14:paraId="71E0F2ED" w14:textId="77777777" w:rsidR="00E27045" w:rsidRPr="00AD510A" w:rsidRDefault="00E27045" w:rsidP="009E791D">
            <w:pPr>
              <w:spacing w:after="0" w:line="240" w:lineRule="auto"/>
              <w:rPr>
                <w:rFonts w:ascii="Times New Roman" w:hAnsi="Times New Roman"/>
                <w:bCs/>
                <w:color w:val="000000"/>
                <w:sz w:val="24"/>
                <w:szCs w:val="24"/>
              </w:rPr>
            </w:pPr>
            <w:r w:rsidRPr="00AD510A">
              <w:rPr>
                <w:rFonts w:ascii="Times New Roman" w:hAnsi="Times New Roman"/>
                <w:bCs/>
                <w:color w:val="000000"/>
                <w:sz w:val="24"/>
                <w:szCs w:val="24"/>
              </w:rPr>
              <w:t>CM</w:t>
            </w:r>
          </w:p>
        </w:tc>
        <w:tc>
          <w:tcPr>
            <w:tcW w:w="6934" w:type="dxa"/>
            <w:tcBorders>
              <w:top w:val="single" w:sz="4" w:space="0" w:color="auto"/>
              <w:left w:val="nil"/>
              <w:bottom w:val="single" w:sz="4" w:space="0" w:color="auto"/>
              <w:right w:val="single" w:sz="4" w:space="0" w:color="auto"/>
            </w:tcBorders>
            <w:shd w:val="clear" w:color="auto" w:fill="auto"/>
            <w:vAlign w:val="center"/>
          </w:tcPr>
          <w:p w14:paraId="5DD453D9" w14:textId="77777777" w:rsidR="00E27045" w:rsidRPr="00AD510A" w:rsidRDefault="00E27045" w:rsidP="009E791D">
            <w:pPr>
              <w:spacing w:after="0" w:line="240" w:lineRule="auto"/>
              <w:rPr>
                <w:rFonts w:ascii="Times New Roman" w:hAnsi="Times New Roman"/>
                <w:bCs/>
                <w:color w:val="000000"/>
                <w:sz w:val="24"/>
                <w:szCs w:val="24"/>
              </w:rPr>
            </w:pPr>
            <w:r w:rsidRPr="00AD510A">
              <w:rPr>
                <w:rFonts w:ascii="Times New Roman" w:hAnsi="Times New Roman"/>
                <w:bCs/>
                <w:color w:val="000000"/>
                <w:sz w:val="24"/>
                <w:szCs w:val="24"/>
              </w:rPr>
              <w:t>Configuration Management – управление конфигурацией</w:t>
            </w:r>
          </w:p>
        </w:tc>
      </w:tr>
      <w:tr w:rsidR="000E40DF" w:rsidRPr="00AD510A" w14:paraId="7302ED34" w14:textId="77777777" w:rsidTr="00EA1D8E">
        <w:trPr>
          <w:trHeight w:val="315"/>
        </w:trPr>
        <w:tc>
          <w:tcPr>
            <w:tcW w:w="2638" w:type="dxa"/>
            <w:tcBorders>
              <w:top w:val="nil"/>
              <w:left w:val="single" w:sz="4" w:space="0" w:color="auto"/>
              <w:bottom w:val="single" w:sz="4" w:space="0" w:color="auto"/>
              <w:right w:val="single" w:sz="4" w:space="0" w:color="auto"/>
            </w:tcBorders>
            <w:shd w:val="clear" w:color="auto" w:fill="auto"/>
            <w:noWrap/>
            <w:hideMark/>
          </w:tcPr>
          <w:p w14:paraId="31065CA9" w14:textId="77777777" w:rsidR="000E40DF" w:rsidRPr="00AD510A" w:rsidRDefault="000E40DF" w:rsidP="000E40DF">
            <w:pPr>
              <w:spacing w:after="0" w:line="240" w:lineRule="auto"/>
              <w:rPr>
                <w:rFonts w:ascii="Times New Roman" w:hAnsi="Times New Roman"/>
                <w:bCs/>
                <w:color w:val="000000"/>
                <w:sz w:val="24"/>
                <w:szCs w:val="24"/>
              </w:rPr>
            </w:pPr>
            <w:r w:rsidRPr="00AD510A">
              <w:rPr>
                <w:rFonts w:ascii="Times New Roman" w:hAnsi="Times New Roman"/>
                <w:bCs/>
                <w:color w:val="000000"/>
                <w:sz w:val="24"/>
                <w:szCs w:val="24"/>
              </w:rPr>
              <w:t>DAP</w:t>
            </w:r>
          </w:p>
        </w:tc>
        <w:tc>
          <w:tcPr>
            <w:tcW w:w="6934" w:type="dxa"/>
            <w:tcBorders>
              <w:top w:val="nil"/>
              <w:left w:val="nil"/>
              <w:bottom w:val="single" w:sz="4" w:space="0" w:color="auto"/>
              <w:right w:val="single" w:sz="4" w:space="0" w:color="auto"/>
            </w:tcBorders>
            <w:shd w:val="clear" w:color="auto" w:fill="auto"/>
            <w:noWrap/>
            <w:vAlign w:val="bottom"/>
            <w:hideMark/>
          </w:tcPr>
          <w:p w14:paraId="5C1D81A1" w14:textId="77777777" w:rsidR="000E40DF" w:rsidRPr="00AD510A" w:rsidRDefault="000E40DF" w:rsidP="000E40DF">
            <w:pPr>
              <w:spacing w:after="0" w:line="240" w:lineRule="auto"/>
              <w:rPr>
                <w:rFonts w:ascii="Times New Roman" w:hAnsi="Times New Roman"/>
                <w:bCs/>
                <w:color w:val="000000"/>
                <w:sz w:val="24"/>
                <w:szCs w:val="24"/>
              </w:rPr>
            </w:pPr>
            <w:r w:rsidRPr="00AD510A">
              <w:rPr>
                <w:rFonts w:ascii="Times New Roman" w:hAnsi="Times New Roman"/>
                <w:bCs/>
                <w:color w:val="000000"/>
                <w:sz w:val="24"/>
                <w:szCs w:val="24"/>
              </w:rPr>
              <w:t>Delivered at Place - условия поставки Инкотермс 2010</w:t>
            </w:r>
          </w:p>
        </w:tc>
      </w:tr>
      <w:tr w:rsidR="000E40DF" w:rsidRPr="00AD510A" w14:paraId="7AC24B30" w14:textId="77777777" w:rsidTr="00EA1D8E">
        <w:trPr>
          <w:trHeight w:val="315"/>
        </w:trPr>
        <w:tc>
          <w:tcPr>
            <w:tcW w:w="2638" w:type="dxa"/>
            <w:tcBorders>
              <w:top w:val="nil"/>
              <w:left w:val="single" w:sz="4" w:space="0" w:color="auto"/>
              <w:bottom w:val="single" w:sz="4" w:space="0" w:color="auto"/>
              <w:right w:val="single" w:sz="4" w:space="0" w:color="auto"/>
            </w:tcBorders>
            <w:shd w:val="clear" w:color="auto" w:fill="auto"/>
            <w:noWrap/>
            <w:hideMark/>
          </w:tcPr>
          <w:p w14:paraId="5252DD6C" w14:textId="77777777" w:rsidR="000E40DF" w:rsidRPr="00AD510A" w:rsidRDefault="000E40DF" w:rsidP="000E40DF">
            <w:pPr>
              <w:spacing w:after="0" w:line="240" w:lineRule="auto"/>
              <w:rPr>
                <w:rFonts w:ascii="Times New Roman" w:hAnsi="Times New Roman"/>
                <w:bCs/>
                <w:color w:val="000000"/>
                <w:sz w:val="24"/>
                <w:szCs w:val="24"/>
              </w:rPr>
            </w:pPr>
            <w:r w:rsidRPr="00AD510A">
              <w:rPr>
                <w:rFonts w:ascii="Times New Roman" w:hAnsi="Times New Roman"/>
                <w:bCs/>
                <w:color w:val="000000"/>
                <w:sz w:val="24"/>
                <w:szCs w:val="24"/>
              </w:rPr>
              <w:t xml:space="preserve">DVI </w:t>
            </w:r>
          </w:p>
        </w:tc>
        <w:tc>
          <w:tcPr>
            <w:tcW w:w="6934" w:type="dxa"/>
            <w:tcBorders>
              <w:top w:val="nil"/>
              <w:left w:val="nil"/>
              <w:bottom w:val="single" w:sz="4" w:space="0" w:color="auto"/>
              <w:right w:val="single" w:sz="4" w:space="0" w:color="auto"/>
            </w:tcBorders>
            <w:shd w:val="clear" w:color="auto" w:fill="auto"/>
            <w:noWrap/>
            <w:vAlign w:val="bottom"/>
            <w:hideMark/>
          </w:tcPr>
          <w:p w14:paraId="50056A0D" w14:textId="77777777" w:rsidR="000E40DF" w:rsidRPr="00AD510A" w:rsidRDefault="000E40DF" w:rsidP="000E40DF">
            <w:pPr>
              <w:spacing w:after="0" w:line="240" w:lineRule="auto"/>
              <w:rPr>
                <w:rFonts w:ascii="Times New Roman" w:hAnsi="Times New Roman"/>
                <w:bCs/>
                <w:color w:val="000000"/>
                <w:sz w:val="24"/>
                <w:szCs w:val="24"/>
              </w:rPr>
            </w:pPr>
            <w:r w:rsidRPr="00AD510A">
              <w:rPr>
                <w:rFonts w:ascii="Times New Roman" w:hAnsi="Times New Roman"/>
                <w:bCs/>
                <w:color w:val="000000"/>
                <w:sz w:val="24"/>
                <w:szCs w:val="24"/>
              </w:rPr>
              <w:t>Digital Visual Interface - стандарт на интерфейс, предназначенный для передачи видеоизображения на цифровые устройства отображения</w:t>
            </w:r>
          </w:p>
        </w:tc>
      </w:tr>
      <w:tr w:rsidR="000E40DF" w:rsidRPr="00AD510A" w14:paraId="75A20B28" w14:textId="77777777" w:rsidTr="00EA1D8E">
        <w:trPr>
          <w:trHeight w:val="315"/>
        </w:trPr>
        <w:tc>
          <w:tcPr>
            <w:tcW w:w="2638" w:type="dxa"/>
            <w:tcBorders>
              <w:top w:val="nil"/>
              <w:left w:val="single" w:sz="4" w:space="0" w:color="auto"/>
              <w:bottom w:val="single" w:sz="4" w:space="0" w:color="auto"/>
              <w:right w:val="single" w:sz="4" w:space="0" w:color="auto"/>
            </w:tcBorders>
            <w:shd w:val="clear" w:color="auto" w:fill="auto"/>
            <w:noWrap/>
            <w:hideMark/>
          </w:tcPr>
          <w:p w14:paraId="0ACB61CF" w14:textId="77777777" w:rsidR="000E40DF" w:rsidRPr="00AD510A" w:rsidRDefault="000E40DF" w:rsidP="000E40DF">
            <w:pPr>
              <w:spacing w:after="0" w:line="240" w:lineRule="auto"/>
              <w:rPr>
                <w:rFonts w:ascii="Times New Roman" w:hAnsi="Times New Roman"/>
                <w:bCs/>
                <w:color w:val="000000"/>
                <w:sz w:val="24"/>
                <w:szCs w:val="24"/>
              </w:rPr>
            </w:pPr>
            <w:r w:rsidRPr="00AD510A">
              <w:rPr>
                <w:rFonts w:ascii="Times New Roman" w:hAnsi="Times New Roman"/>
                <w:bCs/>
                <w:color w:val="000000"/>
                <w:sz w:val="24"/>
                <w:szCs w:val="24"/>
              </w:rPr>
              <w:t>FullHD</w:t>
            </w:r>
          </w:p>
        </w:tc>
        <w:tc>
          <w:tcPr>
            <w:tcW w:w="6934" w:type="dxa"/>
            <w:tcBorders>
              <w:top w:val="nil"/>
              <w:left w:val="nil"/>
              <w:bottom w:val="single" w:sz="4" w:space="0" w:color="auto"/>
              <w:right w:val="single" w:sz="4" w:space="0" w:color="auto"/>
            </w:tcBorders>
            <w:shd w:val="clear" w:color="auto" w:fill="auto"/>
            <w:noWrap/>
            <w:vAlign w:val="bottom"/>
            <w:hideMark/>
          </w:tcPr>
          <w:p w14:paraId="3773EEEF" w14:textId="77777777" w:rsidR="000E40DF" w:rsidRPr="00AD510A" w:rsidRDefault="000E40DF" w:rsidP="000E40DF">
            <w:pPr>
              <w:spacing w:after="0" w:line="240" w:lineRule="auto"/>
              <w:rPr>
                <w:rFonts w:ascii="Times New Roman" w:hAnsi="Times New Roman"/>
                <w:bCs/>
                <w:color w:val="000000"/>
                <w:sz w:val="24"/>
                <w:szCs w:val="24"/>
                <w:lang w:val="en-US"/>
              </w:rPr>
            </w:pPr>
            <w:r w:rsidRPr="00AD510A">
              <w:rPr>
                <w:rFonts w:ascii="Times New Roman" w:hAnsi="Times New Roman"/>
                <w:bCs/>
                <w:color w:val="000000"/>
                <w:sz w:val="24"/>
                <w:szCs w:val="24"/>
                <w:lang w:val="en-US"/>
              </w:rPr>
              <w:t xml:space="preserve">Full High Definition - </w:t>
            </w:r>
            <w:r w:rsidRPr="00AD510A">
              <w:rPr>
                <w:rFonts w:ascii="Times New Roman" w:hAnsi="Times New Roman"/>
                <w:bCs/>
                <w:color w:val="000000"/>
                <w:sz w:val="24"/>
                <w:szCs w:val="24"/>
              </w:rPr>
              <w:t>видео</w:t>
            </w:r>
            <w:r w:rsidRPr="00AD510A">
              <w:rPr>
                <w:rFonts w:ascii="Times New Roman" w:hAnsi="Times New Roman"/>
                <w:bCs/>
                <w:color w:val="000000"/>
                <w:sz w:val="24"/>
                <w:szCs w:val="24"/>
                <w:lang w:val="en-US"/>
              </w:rPr>
              <w:t xml:space="preserve"> </w:t>
            </w:r>
            <w:r w:rsidRPr="00AD510A">
              <w:rPr>
                <w:rFonts w:ascii="Times New Roman" w:hAnsi="Times New Roman"/>
                <w:bCs/>
                <w:color w:val="000000"/>
                <w:sz w:val="24"/>
                <w:szCs w:val="24"/>
              </w:rPr>
              <w:t>высокой</w:t>
            </w:r>
            <w:r w:rsidRPr="00AD510A">
              <w:rPr>
                <w:rFonts w:ascii="Times New Roman" w:hAnsi="Times New Roman"/>
                <w:bCs/>
                <w:color w:val="000000"/>
                <w:sz w:val="24"/>
                <w:szCs w:val="24"/>
                <w:lang w:val="en-US"/>
              </w:rPr>
              <w:t xml:space="preserve"> </w:t>
            </w:r>
            <w:r w:rsidRPr="00AD510A">
              <w:rPr>
                <w:rFonts w:ascii="Times New Roman" w:hAnsi="Times New Roman"/>
                <w:bCs/>
                <w:color w:val="000000"/>
                <w:sz w:val="24"/>
                <w:szCs w:val="24"/>
              </w:rPr>
              <w:t>чёткости</w:t>
            </w:r>
            <w:r w:rsidRPr="00AD510A">
              <w:rPr>
                <w:rFonts w:ascii="Times New Roman" w:hAnsi="Times New Roman"/>
                <w:bCs/>
                <w:color w:val="000000"/>
                <w:sz w:val="24"/>
                <w:szCs w:val="24"/>
                <w:lang w:val="en-US"/>
              </w:rPr>
              <w:t xml:space="preserve"> </w:t>
            </w:r>
          </w:p>
        </w:tc>
      </w:tr>
      <w:tr w:rsidR="000E40DF" w:rsidRPr="00AD510A" w14:paraId="7D6FA498" w14:textId="77777777" w:rsidTr="00EA1D8E">
        <w:trPr>
          <w:trHeight w:val="315"/>
        </w:trPr>
        <w:tc>
          <w:tcPr>
            <w:tcW w:w="2638" w:type="dxa"/>
            <w:tcBorders>
              <w:top w:val="nil"/>
              <w:left w:val="single" w:sz="4" w:space="0" w:color="auto"/>
              <w:bottom w:val="single" w:sz="4" w:space="0" w:color="auto"/>
              <w:right w:val="single" w:sz="4" w:space="0" w:color="auto"/>
            </w:tcBorders>
            <w:shd w:val="clear" w:color="auto" w:fill="auto"/>
            <w:noWrap/>
            <w:hideMark/>
          </w:tcPr>
          <w:p w14:paraId="6492F08B" w14:textId="77777777" w:rsidR="000E40DF" w:rsidRPr="00AD510A" w:rsidRDefault="000E40DF" w:rsidP="000E40DF">
            <w:pPr>
              <w:spacing w:after="0" w:line="240" w:lineRule="auto"/>
              <w:rPr>
                <w:rFonts w:ascii="Times New Roman" w:hAnsi="Times New Roman"/>
                <w:bCs/>
                <w:color w:val="000000"/>
                <w:sz w:val="24"/>
                <w:szCs w:val="24"/>
              </w:rPr>
            </w:pPr>
            <w:r w:rsidRPr="00AD510A">
              <w:rPr>
                <w:rFonts w:ascii="Times New Roman" w:hAnsi="Times New Roman"/>
                <w:bCs/>
                <w:color w:val="000000"/>
                <w:sz w:val="24"/>
                <w:szCs w:val="24"/>
              </w:rPr>
              <w:t xml:space="preserve">GPS </w:t>
            </w:r>
          </w:p>
        </w:tc>
        <w:tc>
          <w:tcPr>
            <w:tcW w:w="6934" w:type="dxa"/>
            <w:tcBorders>
              <w:top w:val="nil"/>
              <w:left w:val="nil"/>
              <w:bottom w:val="single" w:sz="4" w:space="0" w:color="auto"/>
              <w:right w:val="single" w:sz="4" w:space="0" w:color="auto"/>
            </w:tcBorders>
            <w:shd w:val="clear" w:color="auto" w:fill="auto"/>
            <w:noWrap/>
            <w:vAlign w:val="bottom"/>
            <w:hideMark/>
          </w:tcPr>
          <w:p w14:paraId="7422FDCD" w14:textId="77777777" w:rsidR="000E40DF" w:rsidRPr="00AD510A" w:rsidRDefault="000E40DF" w:rsidP="004A7E16">
            <w:pPr>
              <w:spacing w:after="0" w:line="240" w:lineRule="auto"/>
              <w:rPr>
                <w:rFonts w:ascii="Times New Roman" w:hAnsi="Times New Roman"/>
                <w:bCs/>
                <w:color w:val="000000"/>
                <w:sz w:val="24"/>
                <w:szCs w:val="24"/>
              </w:rPr>
            </w:pPr>
            <w:r w:rsidRPr="00AD510A">
              <w:rPr>
                <w:rFonts w:ascii="Times New Roman" w:hAnsi="Times New Roman"/>
                <w:bCs/>
                <w:color w:val="000000"/>
                <w:sz w:val="24"/>
                <w:szCs w:val="24"/>
              </w:rPr>
              <w:t xml:space="preserve">Global Positioning System </w:t>
            </w:r>
            <w:r w:rsidR="004A7E16" w:rsidRPr="00AD510A">
              <w:rPr>
                <w:rFonts w:ascii="Times New Roman" w:hAnsi="Times New Roman"/>
                <w:bCs/>
                <w:color w:val="000000"/>
                <w:sz w:val="24"/>
                <w:szCs w:val="24"/>
              </w:rPr>
              <w:t>(</w:t>
            </w:r>
            <w:r w:rsidRPr="00AD510A">
              <w:rPr>
                <w:rFonts w:ascii="Times New Roman" w:hAnsi="Times New Roman"/>
                <w:bCs/>
                <w:color w:val="000000"/>
                <w:sz w:val="24"/>
                <w:szCs w:val="24"/>
              </w:rPr>
              <w:t>система глобального позиционирования</w:t>
            </w:r>
            <w:r w:rsidR="004A7E16" w:rsidRPr="00AD510A">
              <w:rPr>
                <w:rFonts w:ascii="Times New Roman" w:hAnsi="Times New Roman"/>
                <w:bCs/>
                <w:color w:val="000000"/>
                <w:sz w:val="24"/>
                <w:szCs w:val="24"/>
              </w:rPr>
              <w:t>)</w:t>
            </w:r>
          </w:p>
        </w:tc>
      </w:tr>
      <w:tr w:rsidR="000E40DF" w:rsidRPr="00AD510A" w14:paraId="3A71778A" w14:textId="77777777" w:rsidTr="00EA1D8E">
        <w:trPr>
          <w:trHeight w:val="315"/>
        </w:trPr>
        <w:tc>
          <w:tcPr>
            <w:tcW w:w="2638" w:type="dxa"/>
            <w:tcBorders>
              <w:top w:val="nil"/>
              <w:left w:val="single" w:sz="4" w:space="0" w:color="auto"/>
              <w:bottom w:val="single" w:sz="4" w:space="0" w:color="auto"/>
              <w:right w:val="single" w:sz="4" w:space="0" w:color="auto"/>
            </w:tcBorders>
            <w:shd w:val="clear" w:color="auto" w:fill="auto"/>
            <w:noWrap/>
            <w:hideMark/>
          </w:tcPr>
          <w:p w14:paraId="3F0A56A0" w14:textId="77777777" w:rsidR="000E40DF" w:rsidRPr="00AD510A" w:rsidRDefault="000E40DF" w:rsidP="000E40DF">
            <w:pPr>
              <w:spacing w:after="0" w:line="240" w:lineRule="auto"/>
              <w:rPr>
                <w:rFonts w:ascii="Times New Roman" w:hAnsi="Times New Roman"/>
                <w:bCs/>
                <w:color w:val="000000"/>
                <w:sz w:val="24"/>
                <w:szCs w:val="24"/>
              </w:rPr>
            </w:pPr>
            <w:r w:rsidRPr="00AD510A">
              <w:rPr>
                <w:rFonts w:ascii="Times New Roman" w:hAnsi="Times New Roman"/>
                <w:bCs/>
                <w:color w:val="000000"/>
                <w:sz w:val="24"/>
                <w:szCs w:val="24"/>
              </w:rPr>
              <w:t xml:space="preserve">GPS/ГЛОНАСС/Galileo </w:t>
            </w:r>
          </w:p>
        </w:tc>
        <w:tc>
          <w:tcPr>
            <w:tcW w:w="6934" w:type="dxa"/>
            <w:tcBorders>
              <w:top w:val="nil"/>
              <w:left w:val="nil"/>
              <w:bottom w:val="single" w:sz="4" w:space="0" w:color="auto"/>
              <w:right w:val="single" w:sz="4" w:space="0" w:color="auto"/>
            </w:tcBorders>
            <w:shd w:val="clear" w:color="auto" w:fill="auto"/>
            <w:noWrap/>
            <w:vAlign w:val="bottom"/>
            <w:hideMark/>
          </w:tcPr>
          <w:p w14:paraId="0AAA1843" w14:textId="77777777" w:rsidR="000E40DF" w:rsidRPr="00AD510A" w:rsidRDefault="000E40DF" w:rsidP="000E40DF">
            <w:pPr>
              <w:spacing w:after="0" w:line="240" w:lineRule="auto"/>
              <w:rPr>
                <w:rFonts w:ascii="Times New Roman" w:hAnsi="Times New Roman"/>
                <w:bCs/>
                <w:color w:val="000000"/>
                <w:sz w:val="24"/>
                <w:szCs w:val="24"/>
              </w:rPr>
            </w:pPr>
            <w:r w:rsidRPr="00AD510A">
              <w:rPr>
                <w:rFonts w:ascii="Times New Roman" w:hAnsi="Times New Roman"/>
                <w:bCs/>
                <w:color w:val="000000"/>
                <w:sz w:val="24"/>
                <w:szCs w:val="24"/>
              </w:rPr>
              <w:t>Виды систем для определения местоположения объектов на всей поверхности земли</w:t>
            </w:r>
          </w:p>
        </w:tc>
      </w:tr>
      <w:tr w:rsidR="000E40DF" w:rsidRPr="00AD510A" w14:paraId="518E0558" w14:textId="77777777" w:rsidTr="00EA1D8E">
        <w:trPr>
          <w:trHeight w:val="315"/>
        </w:trPr>
        <w:tc>
          <w:tcPr>
            <w:tcW w:w="2638" w:type="dxa"/>
            <w:tcBorders>
              <w:top w:val="nil"/>
              <w:left w:val="single" w:sz="4" w:space="0" w:color="auto"/>
              <w:bottom w:val="single" w:sz="4" w:space="0" w:color="auto"/>
              <w:right w:val="single" w:sz="4" w:space="0" w:color="auto"/>
            </w:tcBorders>
            <w:shd w:val="clear" w:color="auto" w:fill="auto"/>
            <w:noWrap/>
            <w:hideMark/>
          </w:tcPr>
          <w:p w14:paraId="2E03C1A0" w14:textId="77777777" w:rsidR="000E40DF" w:rsidRPr="00AD510A" w:rsidRDefault="000E40DF" w:rsidP="000E40DF">
            <w:pPr>
              <w:spacing w:after="0" w:line="240" w:lineRule="auto"/>
              <w:rPr>
                <w:rFonts w:ascii="Times New Roman" w:hAnsi="Times New Roman"/>
                <w:bCs/>
                <w:color w:val="000000"/>
                <w:sz w:val="24"/>
                <w:szCs w:val="24"/>
              </w:rPr>
            </w:pPr>
            <w:r w:rsidRPr="00AD510A">
              <w:rPr>
                <w:rFonts w:ascii="Times New Roman" w:hAnsi="Times New Roman"/>
                <w:bCs/>
                <w:color w:val="000000"/>
                <w:sz w:val="24"/>
                <w:szCs w:val="24"/>
              </w:rPr>
              <w:t>GSM</w:t>
            </w:r>
          </w:p>
        </w:tc>
        <w:tc>
          <w:tcPr>
            <w:tcW w:w="6934" w:type="dxa"/>
            <w:tcBorders>
              <w:top w:val="nil"/>
              <w:left w:val="nil"/>
              <w:bottom w:val="single" w:sz="4" w:space="0" w:color="auto"/>
              <w:right w:val="single" w:sz="4" w:space="0" w:color="auto"/>
            </w:tcBorders>
            <w:shd w:val="clear" w:color="auto" w:fill="auto"/>
            <w:noWrap/>
            <w:vAlign w:val="bottom"/>
            <w:hideMark/>
          </w:tcPr>
          <w:p w14:paraId="6127DE74" w14:textId="77777777" w:rsidR="000E40DF" w:rsidRPr="00AD510A" w:rsidRDefault="000E40DF" w:rsidP="000E40DF">
            <w:pPr>
              <w:spacing w:after="0" w:line="240" w:lineRule="auto"/>
              <w:rPr>
                <w:rFonts w:ascii="Times New Roman" w:hAnsi="Times New Roman"/>
                <w:bCs/>
                <w:color w:val="000000"/>
                <w:sz w:val="24"/>
                <w:szCs w:val="24"/>
              </w:rPr>
            </w:pPr>
            <w:r w:rsidRPr="00AD510A">
              <w:rPr>
                <w:rFonts w:ascii="Times New Roman" w:hAnsi="Times New Roman"/>
                <w:bCs/>
                <w:color w:val="000000"/>
                <w:sz w:val="24"/>
                <w:szCs w:val="24"/>
              </w:rPr>
              <w:t>Стандарт цифровой мобильной сотовой связи с разделением каналов по времени и частоте</w:t>
            </w:r>
          </w:p>
        </w:tc>
      </w:tr>
      <w:tr w:rsidR="00FD7FAD" w:rsidRPr="00AD510A" w14:paraId="61139D35" w14:textId="77777777" w:rsidTr="00EA1D8E">
        <w:trPr>
          <w:trHeight w:val="315"/>
        </w:trPr>
        <w:tc>
          <w:tcPr>
            <w:tcW w:w="2638" w:type="dxa"/>
            <w:tcBorders>
              <w:top w:val="nil"/>
              <w:left w:val="single" w:sz="4" w:space="0" w:color="auto"/>
              <w:bottom w:val="single" w:sz="4" w:space="0" w:color="auto"/>
              <w:right w:val="single" w:sz="4" w:space="0" w:color="auto"/>
            </w:tcBorders>
            <w:shd w:val="clear" w:color="auto" w:fill="auto"/>
            <w:noWrap/>
          </w:tcPr>
          <w:p w14:paraId="506FEED0" w14:textId="77777777" w:rsidR="00FD7FAD" w:rsidRPr="00AD510A" w:rsidRDefault="00FD7FAD" w:rsidP="000E40DF">
            <w:pPr>
              <w:spacing w:after="0" w:line="240" w:lineRule="auto"/>
              <w:rPr>
                <w:rFonts w:ascii="Times New Roman" w:hAnsi="Times New Roman"/>
                <w:bCs/>
                <w:color w:val="000000"/>
                <w:sz w:val="24"/>
                <w:szCs w:val="24"/>
                <w:lang w:val="en-US"/>
              </w:rPr>
            </w:pPr>
            <w:r w:rsidRPr="00AD510A">
              <w:rPr>
                <w:rFonts w:ascii="Times New Roman" w:hAnsi="Times New Roman"/>
                <w:bCs/>
                <w:color w:val="000000"/>
                <w:sz w:val="24"/>
                <w:szCs w:val="24"/>
                <w:lang w:val="en-US"/>
              </w:rPr>
              <w:t>IoT</w:t>
            </w:r>
          </w:p>
        </w:tc>
        <w:tc>
          <w:tcPr>
            <w:tcW w:w="6934" w:type="dxa"/>
            <w:tcBorders>
              <w:top w:val="nil"/>
              <w:left w:val="nil"/>
              <w:bottom w:val="single" w:sz="4" w:space="0" w:color="auto"/>
              <w:right w:val="single" w:sz="4" w:space="0" w:color="auto"/>
            </w:tcBorders>
            <w:shd w:val="clear" w:color="auto" w:fill="auto"/>
            <w:noWrap/>
            <w:vAlign w:val="bottom"/>
          </w:tcPr>
          <w:p w14:paraId="71298657" w14:textId="77777777" w:rsidR="00FD7FAD" w:rsidRPr="00AD510A" w:rsidRDefault="00FD7FAD" w:rsidP="000E40DF">
            <w:pPr>
              <w:spacing w:after="0" w:line="240" w:lineRule="auto"/>
              <w:rPr>
                <w:rFonts w:ascii="Times New Roman" w:hAnsi="Times New Roman"/>
                <w:bCs/>
                <w:color w:val="000000"/>
                <w:sz w:val="24"/>
                <w:szCs w:val="24"/>
                <w:lang w:val="en-US"/>
              </w:rPr>
            </w:pPr>
            <w:r w:rsidRPr="00AD510A">
              <w:rPr>
                <w:rFonts w:ascii="Times New Roman" w:hAnsi="Times New Roman"/>
                <w:bCs/>
                <w:color w:val="000000"/>
                <w:sz w:val="24"/>
                <w:szCs w:val="24"/>
                <w:lang w:val="en-US"/>
              </w:rPr>
              <w:t>Internet of Things (</w:t>
            </w:r>
            <w:r w:rsidRPr="00AD510A">
              <w:rPr>
                <w:rFonts w:ascii="Times New Roman" w:hAnsi="Times New Roman"/>
                <w:bCs/>
                <w:color w:val="000000"/>
                <w:sz w:val="24"/>
                <w:szCs w:val="24"/>
              </w:rPr>
              <w:t>интернет</w:t>
            </w:r>
            <w:r w:rsidRPr="00AD510A">
              <w:rPr>
                <w:rFonts w:ascii="Times New Roman" w:hAnsi="Times New Roman"/>
                <w:bCs/>
                <w:color w:val="000000"/>
                <w:sz w:val="24"/>
                <w:szCs w:val="24"/>
                <w:lang w:val="en-US"/>
              </w:rPr>
              <w:t xml:space="preserve"> </w:t>
            </w:r>
            <w:r w:rsidRPr="00AD510A">
              <w:rPr>
                <w:rFonts w:ascii="Times New Roman" w:hAnsi="Times New Roman"/>
                <w:bCs/>
                <w:color w:val="000000"/>
                <w:sz w:val="24"/>
                <w:szCs w:val="24"/>
              </w:rPr>
              <w:t>вещей</w:t>
            </w:r>
            <w:r w:rsidRPr="00AD510A">
              <w:rPr>
                <w:rFonts w:ascii="Times New Roman" w:hAnsi="Times New Roman"/>
                <w:bCs/>
                <w:color w:val="000000"/>
                <w:sz w:val="24"/>
                <w:szCs w:val="24"/>
                <w:lang w:val="en-US"/>
              </w:rPr>
              <w:t>)</w:t>
            </w:r>
          </w:p>
        </w:tc>
      </w:tr>
      <w:tr w:rsidR="000E40DF" w:rsidRPr="00AD510A" w14:paraId="43F352A9" w14:textId="77777777" w:rsidTr="00EA1D8E">
        <w:trPr>
          <w:trHeight w:val="315"/>
        </w:trPr>
        <w:tc>
          <w:tcPr>
            <w:tcW w:w="2638" w:type="dxa"/>
            <w:tcBorders>
              <w:top w:val="nil"/>
              <w:left w:val="single" w:sz="4" w:space="0" w:color="auto"/>
              <w:bottom w:val="single" w:sz="4" w:space="0" w:color="auto"/>
              <w:right w:val="single" w:sz="4" w:space="0" w:color="auto"/>
            </w:tcBorders>
            <w:shd w:val="clear" w:color="auto" w:fill="auto"/>
            <w:noWrap/>
            <w:hideMark/>
          </w:tcPr>
          <w:p w14:paraId="4882DFC8" w14:textId="77777777" w:rsidR="000E40DF" w:rsidRPr="00AD510A" w:rsidRDefault="000E40DF" w:rsidP="000E40DF">
            <w:pPr>
              <w:spacing w:after="0" w:line="240" w:lineRule="auto"/>
              <w:rPr>
                <w:rFonts w:ascii="Times New Roman" w:hAnsi="Times New Roman"/>
                <w:bCs/>
                <w:color w:val="000000"/>
                <w:sz w:val="24"/>
                <w:szCs w:val="24"/>
              </w:rPr>
            </w:pPr>
            <w:r w:rsidRPr="00AD510A">
              <w:rPr>
                <w:rFonts w:ascii="Times New Roman" w:hAnsi="Times New Roman"/>
                <w:bCs/>
                <w:color w:val="000000"/>
                <w:sz w:val="24"/>
                <w:szCs w:val="24"/>
              </w:rPr>
              <w:t xml:space="preserve">IP </w:t>
            </w:r>
          </w:p>
        </w:tc>
        <w:tc>
          <w:tcPr>
            <w:tcW w:w="6934" w:type="dxa"/>
            <w:tcBorders>
              <w:top w:val="nil"/>
              <w:left w:val="nil"/>
              <w:bottom w:val="single" w:sz="4" w:space="0" w:color="auto"/>
              <w:right w:val="single" w:sz="4" w:space="0" w:color="auto"/>
            </w:tcBorders>
            <w:shd w:val="clear" w:color="auto" w:fill="auto"/>
            <w:noWrap/>
            <w:vAlign w:val="bottom"/>
            <w:hideMark/>
          </w:tcPr>
          <w:p w14:paraId="5FCFDA37" w14:textId="77777777" w:rsidR="000E40DF" w:rsidRPr="00AD510A" w:rsidRDefault="000E40DF" w:rsidP="000E40DF">
            <w:pPr>
              <w:spacing w:after="0" w:line="240" w:lineRule="auto"/>
              <w:rPr>
                <w:rFonts w:ascii="Times New Roman" w:hAnsi="Times New Roman"/>
                <w:bCs/>
                <w:color w:val="000000"/>
                <w:sz w:val="24"/>
                <w:szCs w:val="24"/>
              </w:rPr>
            </w:pPr>
            <w:r w:rsidRPr="00AD510A">
              <w:rPr>
                <w:rFonts w:ascii="Times New Roman" w:hAnsi="Times New Roman"/>
                <w:bCs/>
                <w:color w:val="000000"/>
                <w:sz w:val="24"/>
                <w:szCs w:val="24"/>
              </w:rPr>
              <w:t>Уникальный сетевой адрес узла в компьютерной сети, построенной на основе стека протоколов TCP/IP</w:t>
            </w:r>
          </w:p>
        </w:tc>
      </w:tr>
      <w:tr w:rsidR="000E40DF" w:rsidRPr="00AD510A" w14:paraId="70DCB4A0" w14:textId="77777777" w:rsidTr="00EA1D8E">
        <w:trPr>
          <w:trHeight w:val="315"/>
        </w:trPr>
        <w:tc>
          <w:tcPr>
            <w:tcW w:w="2638" w:type="dxa"/>
            <w:tcBorders>
              <w:top w:val="nil"/>
              <w:left w:val="single" w:sz="4" w:space="0" w:color="auto"/>
              <w:bottom w:val="single" w:sz="4" w:space="0" w:color="auto"/>
              <w:right w:val="single" w:sz="4" w:space="0" w:color="auto"/>
            </w:tcBorders>
            <w:shd w:val="clear" w:color="auto" w:fill="auto"/>
            <w:noWrap/>
            <w:hideMark/>
          </w:tcPr>
          <w:p w14:paraId="68B6FFB3" w14:textId="77777777" w:rsidR="000E40DF" w:rsidRPr="00AD510A" w:rsidRDefault="000E40DF" w:rsidP="000E40DF">
            <w:pPr>
              <w:spacing w:after="0" w:line="240" w:lineRule="auto"/>
              <w:rPr>
                <w:rFonts w:ascii="Times New Roman" w:hAnsi="Times New Roman"/>
                <w:bCs/>
                <w:color w:val="000000"/>
                <w:sz w:val="24"/>
                <w:szCs w:val="24"/>
              </w:rPr>
            </w:pPr>
            <w:r w:rsidRPr="00AD510A">
              <w:rPr>
                <w:rFonts w:ascii="Times New Roman" w:hAnsi="Times New Roman"/>
                <w:bCs/>
                <w:color w:val="000000"/>
                <w:sz w:val="24"/>
                <w:szCs w:val="24"/>
              </w:rPr>
              <w:t xml:space="preserve">LCD </w:t>
            </w:r>
          </w:p>
        </w:tc>
        <w:tc>
          <w:tcPr>
            <w:tcW w:w="6934" w:type="dxa"/>
            <w:tcBorders>
              <w:top w:val="nil"/>
              <w:left w:val="nil"/>
              <w:bottom w:val="single" w:sz="4" w:space="0" w:color="auto"/>
              <w:right w:val="single" w:sz="4" w:space="0" w:color="auto"/>
            </w:tcBorders>
            <w:shd w:val="clear" w:color="auto" w:fill="auto"/>
            <w:noWrap/>
            <w:vAlign w:val="bottom"/>
            <w:hideMark/>
          </w:tcPr>
          <w:p w14:paraId="4F7C5BDB" w14:textId="77777777" w:rsidR="000E40DF" w:rsidRPr="00AD510A" w:rsidRDefault="000E40DF" w:rsidP="004A7E16">
            <w:pPr>
              <w:spacing w:after="0" w:line="240" w:lineRule="auto"/>
              <w:rPr>
                <w:rFonts w:ascii="Times New Roman" w:hAnsi="Times New Roman"/>
                <w:bCs/>
                <w:color w:val="000000"/>
                <w:sz w:val="24"/>
                <w:szCs w:val="24"/>
              </w:rPr>
            </w:pPr>
            <w:r w:rsidRPr="00AD510A">
              <w:rPr>
                <w:rFonts w:ascii="Times New Roman" w:hAnsi="Times New Roman"/>
                <w:bCs/>
                <w:color w:val="000000"/>
                <w:sz w:val="24"/>
                <w:szCs w:val="24"/>
              </w:rPr>
              <w:t xml:space="preserve">Liquid crystal display </w:t>
            </w:r>
            <w:r w:rsidR="004A7E16" w:rsidRPr="00AD510A">
              <w:rPr>
                <w:rFonts w:ascii="Times New Roman" w:hAnsi="Times New Roman"/>
                <w:bCs/>
                <w:color w:val="000000"/>
                <w:sz w:val="24"/>
                <w:szCs w:val="24"/>
              </w:rPr>
              <w:t>(</w:t>
            </w:r>
            <w:r w:rsidRPr="00AD510A">
              <w:rPr>
                <w:rFonts w:ascii="Times New Roman" w:hAnsi="Times New Roman"/>
                <w:bCs/>
                <w:color w:val="000000"/>
                <w:sz w:val="24"/>
                <w:szCs w:val="24"/>
              </w:rPr>
              <w:t>экран на основе жидких кристаллов</w:t>
            </w:r>
            <w:r w:rsidR="004A7E16" w:rsidRPr="00AD510A">
              <w:rPr>
                <w:rFonts w:ascii="Times New Roman" w:hAnsi="Times New Roman"/>
                <w:bCs/>
                <w:color w:val="000000"/>
                <w:sz w:val="24"/>
                <w:szCs w:val="24"/>
              </w:rPr>
              <w:t>)</w:t>
            </w:r>
          </w:p>
        </w:tc>
      </w:tr>
      <w:tr w:rsidR="00E27045" w:rsidRPr="00AD510A" w14:paraId="5DC05A08" w14:textId="77777777" w:rsidTr="00EA1D8E">
        <w:trPr>
          <w:trHeight w:val="315"/>
        </w:trPr>
        <w:tc>
          <w:tcPr>
            <w:tcW w:w="2638" w:type="dxa"/>
            <w:tcBorders>
              <w:top w:val="nil"/>
              <w:left w:val="single" w:sz="4" w:space="0" w:color="auto"/>
              <w:bottom w:val="single" w:sz="4" w:space="0" w:color="auto"/>
              <w:right w:val="single" w:sz="4" w:space="0" w:color="auto"/>
            </w:tcBorders>
            <w:shd w:val="clear" w:color="auto" w:fill="auto"/>
            <w:noWrap/>
          </w:tcPr>
          <w:p w14:paraId="374B97E5" w14:textId="6F909ED5" w:rsidR="00E27045" w:rsidRPr="00AD510A" w:rsidRDefault="00E27045" w:rsidP="000E40DF">
            <w:pPr>
              <w:spacing w:after="0" w:line="240" w:lineRule="auto"/>
              <w:rPr>
                <w:rFonts w:ascii="Times New Roman" w:hAnsi="Times New Roman"/>
                <w:bCs/>
                <w:color w:val="000000"/>
                <w:sz w:val="24"/>
                <w:szCs w:val="24"/>
                <w:lang w:val="en-US"/>
              </w:rPr>
            </w:pPr>
            <w:r w:rsidRPr="00AD510A">
              <w:rPr>
                <w:rFonts w:ascii="Times New Roman" w:hAnsi="Times New Roman"/>
                <w:bCs/>
                <w:color w:val="000000"/>
                <w:sz w:val="24"/>
                <w:szCs w:val="24"/>
                <w:lang w:val="en-US"/>
              </w:rPr>
              <w:t>LTE</w:t>
            </w:r>
          </w:p>
        </w:tc>
        <w:tc>
          <w:tcPr>
            <w:tcW w:w="6934" w:type="dxa"/>
            <w:tcBorders>
              <w:top w:val="nil"/>
              <w:left w:val="nil"/>
              <w:bottom w:val="single" w:sz="4" w:space="0" w:color="auto"/>
              <w:right w:val="single" w:sz="4" w:space="0" w:color="auto"/>
            </w:tcBorders>
            <w:shd w:val="clear" w:color="auto" w:fill="auto"/>
            <w:noWrap/>
            <w:vAlign w:val="bottom"/>
          </w:tcPr>
          <w:p w14:paraId="6A0F085A" w14:textId="23D48635" w:rsidR="00E27045" w:rsidRPr="00AD510A" w:rsidRDefault="00E27045" w:rsidP="004A7E16">
            <w:pPr>
              <w:spacing w:after="0" w:line="240" w:lineRule="auto"/>
              <w:rPr>
                <w:rFonts w:ascii="Times New Roman" w:hAnsi="Times New Roman"/>
                <w:bCs/>
                <w:color w:val="000000"/>
                <w:sz w:val="24"/>
                <w:szCs w:val="24"/>
              </w:rPr>
            </w:pPr>
            <w:r w:rsidRPr="00AD510A">
              <w:rPr>
                <w:rFonts w:ascii="Times New Roman" w:hAnsi="Times New Roman"/>
                <w:bCs/>
                <w:color w:val="000000"/>
                <w:sz w:val="24"/>
                <w:szCs w:val="24"/>
              </w:rPr>
              <w:t>Long Term Evolution - стандарт беспроводной высокоскоростной передачи данных</w:t>
            </w:r>
          </w:p>
        </w:tc>
      </w:tr>
      <w:tr w:rsidR="000E40DF" w:rsidRPr="00AD510A" w14:paraId="683D4FD9" w14:textId="77777777" w:rsidTr="00EA1D8E">
        <w:trPr>
          <w:trHeight w:val="315"/>
        </w:trPr>
        <w:tc>
          <w:tcPr>
            <w:tcW w:w="2638" w:type="dxa"/>
            <w:tcBorders>
              <w:top w:val="nil"/>
              <w:left w:val="single" w:sz="4" w:space="0" w:color="auto"/>
              <w:bottom w:val="single" w:sz="4" w:space="0" w:color="auto"/>
              <w:right w:val="single" w:sz="4" w:space="0" w:color="auto"/>
            </w:tcBorders>
            <w:shd w:val="clear" w:color="auto" w:fill="auto"/>
            <w:noWrap/>
            <w:hideMark/>
          </w:tcPr>
          <w:p w14:paraId="5E0A56AF" w14:textId="77777777" w:rsidR="000E40DF" w:rsidRPr="00AD510A" w:rsidRDefault="000E40DF" w:rsidP="000E40DF">
            <w:pPr>
              <w:spacing w:after="0" w:line="240" w:lineRule="auto"/>
              <w:rPr>
                <w:rFonts w:ascii="Times New Roman" w:hAnsi="Times New Roman"/>
                <w:bCs/>
                <w:color w:val="000000"/>
                <w:sz w:val="24"/>
                <w:szCs w:val="24"/>
              </w:rPr>
            </w:pPr>
            <w:r w:rsidRPr="00AD510A">
              <w:rPr>
                <w:rFonts w:ascii="Times New Roman" w:hAnsi="Times New Roman"/>
                <w:bCs/>
                <w:color w:val="000000"/>
                <w:sz w:val="24"/>
                <w:szCs w:val="24"/>
              </w:rPr>
              <w:t xml:space="preserve">MAF </w:t>
            </w:r>
          </w:p>
        </w:tc>
        <w:tc>
          <w:tcPr>
            <w:tcW w:w="6934" w:type="dxa"/>
            <w:tcBorders>
              <w:top w:val="nil"/>
              <w:left w:val="nil"/>
              <w:bottom w:val="single" w:sz="4" w:space="0" w:color="auto"/>
              <w:right w:val="single" w:sz="4" w:space="0" w:color="auto"/>
            </w:tcBorders>
            <w:shd w:val="clear" w:color="auto" w:fill="auto"/>
            <w:noWrap/>
            <w:vAlign w:val="bottom"/>
            <w:hideMark/>
          </w:tcPr>
          <w:p w14:paraId="4DAC5B74" w14:textId="77777777" w:rsidR="000E40DF" w:rsidRPr="00AD510A" w:rsidRDefault="000E40DF" w:rsidP="004A7E16">
            <w:pPr>
              <w:spacing w:after="0" w:line="240" w:lineRule="auto"/>
              <w:rPr>
                <w:rFonts w:ascii="Times New Roman" w:hAnsi="Times New Roman"/>
                <w:bCs/>
                <w:color w:val="000000"/>
                <w:sz w:val="24"/>
                <w:szCs w:val="24"/>
              </w:rPr>
            </w:pPr>
            <w:r w:rsidRPr="00AD510A">
              <w:rPr>
                <w:rFonts w:ascii="Times New Roman" w:hAnsi="Times New Roman"/>
                <w:bCs/>
                <w:color w:val="000000"/>
                <w:sz w:val="24"/>
                <w:szCs w:val="24"/>
              </w:rPr>
              <w:t xml:space="preserve">Manufacturer’s Authorization Form </w:t>
            </w:r>
            <w:r w:rsidR="004A7E16" w:rsidRPr="00AD510A">
              <w:rPr>
                <w:rFonts w:ascii="Times New Roman" w:hAnsi="Times New Roman"/>
                <w:bCs/>
                <w:color w:val="000000"/>
                <w:sz w:val="24"/>
                <w:szCs w:val="24"/>
              </w:rPr>
              <w:t>(</w:t>
            </w:r>
            <w:r w:rsidRPr="00AD510A">
              <w:rPr>
                <w:rFonts w:ascii="Times New Roman" w:hAnsi="Times New Roman"/>
                <w:bCs/>
                <w:color w:val="000000"/>
                <w:sz w:val="24"/>
                <w:szCs w:val="24"/>
              </w:rPr>
              <w:t>форма авторизации производителя</w:t>
            </w:r>
            <w:r w:rsidR="004A7E16" w:rsidRPr="00AD510A">
              <w:rPr>
                <w:rFonts w:ascii="Times New Roman" w:hAnsi="Times New Roman"/>
                <w:bCs/>
                <w:color w:val="000000"/>
                <w:sz w:val="24"/>
                <w:szCs w:val="24"/>
              </w:rPr>
              <w:t>)</w:t>
            </w:r>
          </w:p>
        </w:tc>
      </w:tr>
      <w:tr w:rsidR="000E40DF" w:rsidRPr="00AD510A" w14:paraId="293527AF" w14:textId="77777777" w:rsidTr="00EA1D8E">
        <w:trPr>
          <w:trHeight w:val="315"/>
        </w:trPr>
        <w:tc>
          <w:tcPr>
            <w:tcW w:w="2638" w:type="dxa"/>
            <w:tcBorders>
              <w:top w:val="nil"/>
              <w:left w:val="single" w:sz="4" w:space="0" w:color="auto"/>
              <w:bottom w:val="single" w:sz="4" w:space="0" w:color="auto"/>
              <w:right w:val="single" w:sz="4" w:space="0" w:color="auto"/>
            </w:tcBorders>
            <w:shd w:val="clear" w:color="auto" w:fill="auto"/>
            <w:noWrap/>
            <w:hideMark/>
          </w:tcPr>
          <w:p w14:paraId="132D2874" w14:textId="77777777" w:rsidR="000E40DF" w:rsidRPr="00AD510A" w:rsidRDefault="000E40DF" w:rsidP="000E40DF">
            <w:pPr>
              <w:spacing w:after="0" w:line="240" w:lineRule="auto"/>
              <w:rPr>
                <w:rFonts w:ascii="Times New Roman" w:hAnsi="Times New Roman"/>
                <w:bCs/>
                <w:color w:val="000000"/>
                <w:sz w:val="24"/>
                <w:szCs w:val="24"/>
              </w:rPr>
            </w:pPr>
            <w:r w:rsidRPr="00AD510A">
              <w:rPr>
                <w:rFonts w:ascii="Times New Roman" w:hAnsi="Times New Roman"/>
                <w:bCs/>
                <w:color w:val="000000"/>
                <w:sz w:val="24"/>
                <w:szCs w:val="24"/>
              </w:rPr>
              <w:t xml:space="preserve">NBD </w:t>
            </w:r>
          </w:p>
        </w:tc>
        <w:tc>
          <w:tcPr>
            <w:tcW w:w="6934" w:type="dxa"/>
            <w:tcBorders>
              <w:top w:val="nil"/>
              <w:left w:val="nil"/>
              <w:bottom w:val="single" w:sz="4" w:space="0" w:color="auto"/>
              <w:right w:val="single" w:sz="4" w:space="0" w:color="auto"/>
            </w:tcBorders>
            <w:shd w:val="clear" w:color="auto" w:fill="auto"/>
            <w:noWrap/>
            <w:vAlign w:val="bottom"/>
            <w:hideMark/>
          </w:tcPr>
          <w:p w14:paraId="46759DD7" w14:textId="77777777" w:rsidR="000E40DF" w:rsidRPr="00AD510A" w:rsidRDefault="000E40DF" w:rsidP="004A7E16">
            <w:pPr>
              <w:spacing w:after="0" w:line="240" w:lineRule="auto"/>
              <w:rPr>
                <w:rFonts w:ascii="Times New Roman" w:hAnsi="Times New Roman"/>
                <w:bCs/>
                <w:color w:val="000000"/>
                <w:sz w:val="24"/>
                <w:szCs w:val="24"/>
              </w:rPr>
            </w:pPr>
            <w:r w:rsidRPr="00AD510A">
              <w:rPr>
                <w:rFonts w:ascii="Times New Roman" w:hAnsi="Times New Roman"/>
                <w:bCs/>
                <w:color w:val="000000"/>
                <w:sz w:val="24"/>
                <w:szCs w:val="24"/>
              </w:rPr>
              <w:t xml:space="preserve">Next Business Day </w:t>
            </w:r>
            <w:r w:rsidR="004A7E16" w:rsidRPr="00AD510A">
              <w:rPr>
                <w:rFonts w:ascii="Times New Roman" w:hAnsi="Times New Roman"/>
                <w:bCs/>
                <w:color w:val="000000"/>
                <w:sz w:val="24"/>
                <w:szCs w:val="24"/>
              </w:rPr>
              <w:t>(</w:t>
            </w:r>
            <w:r w:rsidRPr="00AD510A">
              <w:rPr>
                <w:rFonts w:ascii="Times New Roman" w:hAnsi="Times New Roman"/>
                <w:bCs/>
                <w:color w:val="000000"/>
                <w:sz w:val="24"/>
                <w:szCs w:val="24"/>
              </w:rPr>
              <w:t>следующий рабочий день</w:t>
            </w:r>
            <w:r w:rsidR="004A7E16" w:rsidRPr="00AD510A">
              <w:rPr>
                <w:rFonts w:ascii="Times New Roman" w:hAnsi="Times New Roman"/>
                <w:bCs/>
                <w:color w:val="000000"/>
                <w:sz w:val="24"/>
                <w:szCs w:val="24"/>
              </w:rPr>
              <w:t>)</w:t>
            </w:r>
          </w:p>
        </w:tc>
      </w:tr>
      <w:tr w:rsidR="00E27045" w:rsidRPr="00AD510A" w14:paraId="4F765B50" w14:textId="77777777" w:rsidTr="009E791D">
        <w:trPr>
          <w:trHeight w:val="315"/>
        </w:trPr>
        <w:tc>
          <w:tcPr>
            <w:tcW w:w="2638" w:type="dxa"/>
            <w:tcBorders>
              <w:top w:val="single" w:sz="4" w:space="0" w:color="auto"/>
              <w:left w:val="single" w:sz="4" w:space="0" w:color="auto"/>
              <w:bottom w:val="single" w:sz="4" w:space="0" w:color="auto"/>
              <w:right w:val="single" w:sz="4" w:space="0" w:color="auto"/>
            </w:tcBorders>
            <w:shd w:val="clear" w:color="auto" w:fill="auto"/>
          </w:tcPr>
          <w:p w14:paraId="7F0D22CE" w14:textId="77777777" w:rsidR="00E27045" w:rsidRPr="00AD510A" w:rsidRDefault="00E27045" w:rsidP="009E791D">
            <w:pPr>
              <w:spacing w:after="0" w:line="240" w:lineRule="auto"/>
              <w:rPr>
                <w:rFonts w:ascii="Times New Roman" w:hAnsi="Times New Roman"/>
                <w:bCs/>
                <w:color w:val="000000"/>
                <w:sz w:val="24"/>
                <w:szCs w:val="24"/>
              </w:rPr>
            </w:pPr>
            <w:r w:rsidRPr="00AD510A">
              <w:rPr>
                <w:rFonts w:ascii="Times New Roman" w:hAnsi="Times New Roman"/>
                <w:bCs/>
                <w:color w:val="000000"/>
                <w:sz w:val="24"/>
                <w:szCs w:val="24"/>
              </w:rPr>
              <w:t>SQA</w:t>
            </w:r>
          </w:p>
        </w:tc>
        <w:tc>
          <w:tcPr>
            <w:tcW w:w="6934" w:type="dxa"/>
            <w:tcBorders>
              <w:top w:val="single" w:sz="4" w:space="0" w:color="auto"/>
              <w:left w:val="nil"/>
              <w:bottom w:val="single" w:sz="4" w:space="0" w:color="auto"/>
              <w:right w:val="single" w:sz="4" w:space="0" w:color="auto"/>
            </w:tcBorders>
            <w:shd w:val="clear" w:color="auto" w:fill="auto"/>
            <w:vAlign w:val="center"/>
          </w:tcPr>
          <w:p w14:paraId="35FD3F68" w14:textId="77777777" w:rsidR="00E27045" w:rsidRPr="00AD510A" w:rsidRDefault="00E27045" w:rsidP="009E791D">
            <w:pPr>
              <w:spacing w:after="0" w:line="240" w:lineRule="auto"/>
              <w:rPr>
                <w:rFonts w:ascii="Times New Roman" w:hAnsi="Times New Roman"/>
                <w:bCs/>
                <w:color w:val="000000"/>
                <w:sz w:val="24"/>
                <w:szCs w:val="24"/>
              </w:rPr>
            </w:pPr>
            <w:r w:rsidRPr="00AD510A">
              <w:rPr>
                <w:rFonts w:ascii="Times New Roman" w:hAnsi="Times New Roman"/>
                <w:bCs/>
                <w:color w:val="000000"/>
                <w:sz w:val="24"/>
                <w:szCs w:val="24"/>
              </w:rPr>
              <w:t>Software Quality Assurance – гарантия качества программного обеспечения</w:t>
            </w:r>
          </w:p>
        </w:tc>
      </w:tr>
      <w:tr w:rsidR="00E27045" w:rsidRPr="00AD510A" w14:paraId="5FAA683A" w14:textId="77777777" w:rsidTr="009E791D">
        <w:trPr>
          <w:trHeight w:val="315"/>
        </w:trPr>
        <w:tc>
          <w:tcPr>
            <w:tcW w:w="2638" w:type="dxa"/>
            <w:tcBorders>
              <w:top w:val="single" w:sz="4" w:space="0" w:color="auto"/>
              <w:left w:val="single" w:sz="4" w:space="0" w:color="auto"/>
              <w:bottom w:val="single" w:sz="4" w:space="0" w:color="auto"/>
              <w:right w:val="single" w:sz="4" w:space="0" w:color="auto"/>
            </w:tcBorders>
            <w:shd w:val="clear" w:color="auto" w:fill="auto"/>
          </w:tcPr>
          <w:p w14:paraId="0A99E06F" w14:textId="77777777" w:rsidR="00E27045" w:rsidRPr="00AD510A" w:rsidRDefault="00E27045" w:rsidP="009E791D">
            <w:pPr>
              <w:spacing w:after="0" w:line="240" w:lineRule="auto"/>
              <w:rPr>
                <w:rFonts w:ascii="Times New Roman" w:hAnsi="Times New Roman"/>
                <w:bCs/>
                <w:color w:val="000000"/>
                <w:sz w:val="24"/>
                <w:szCs w:val="24"/>
              </w:rPr>
            </w:pPr>
            <w:r w:rsidRPr="00AD510A">
              <w:rPr>
                <w:rFonts w:ascii="Times New Roman" w:hAnsi="Times New Roman"/>
                <w:bCs/>
                <w:color w:val="000000"/>
                <w:sz w:val="24"/>
                <w:szCs w:val="24"/>
              </w:rPr>
              <w:t>SQC</w:t>
            </w:r>
          </w:p>
        </w:tc>
        <w:tc>
          <w:tcPr>
            <w:tcW w:w="6934" w:type="dxa"/>
            <w:tcBorders>
              <w:top w:val="single" w:sz="4" w:space="0" w:color="auto"/>
              <w:left w:val="nil"/>
              <w:bottom w:val="single" w:sz="4" w:space="0" w:color="auto"/>
              <w:right w:val="single" w:sz="4" w:space="0" w:color="auto"/>
            </w:tcBorders>
            <w:shd w:val="clear" w:color="auto" w:fill="auto"/>
            <w:vAlign w:val="center"/>
          </w:tcPr>
          <w:p w14:paraId="4C43CA08" w14:textId="77777777" w:rsidR="00E27045" w:rsidRPr="00AD510A" w:rsidRDefault="00E27045" w:rsidP="009E791D">
            <w:pPr>
              <w:spacing w:after="0" w:line="240" w:lineRule="auto"/>
              <w:rPr>
                <w:rFonts w:ascii="Times New Roman" w:hAnsi="Times New Roman"/>
                <w:bCs/>
                <w:color w:val="000000"/>
                <w:sz w:val="24"/>
                <w:szCs w:val="24"/>
              </w:rPr>
            </w:pPr>
            <w:r w:rsidRPr="00AD510A">
              <w:rPr>
                <w:rFonts w:ascii="Times New Roman" w:hAnsi="Times New Roman"/>
                <w:bCs/>
                <w:color w:val="000000"/>
                <w:sz w:val="24"/>
                <w:szCs w:val="24"/>
              </w:rPr>
              <w:t>Software Quality Control – контроль качества программного обеспечения</w:t>
            </w:r>
          </w:p>
        </w:tc>
      </w:tr>
      <w:tr w:rsidR="000E40DF" w:rsidRPr="00AD510A" w14:paraId="5F6714DF" w14:textId="77777777" w:rsidTr="00EA1D8E">
        <w:trPr>
          <w:trHeight w:val="315"/>
        </w:trPr>
        <w:tc>
          <w:tcPr>
            <w:tcW w:w="2638" w:type="dxa"/>
            <w:tcBorders>
              <w:top w:val="nil"/>
              <w:left w:val="single" w:sz="4" w:space="0" w:color="auto"/>
              <w:bottom w:val="single" w:sz="4" w:space="0" w:color="auto"/>
              <w:right w:val="single" w:sz="4" w:space="0" w:color="auto"/>
            </w:tcBorders>
            <w:shd w:val="clear" w:color="auto" w:fill="auto"/>
            <w:noWrap/>
            <w:hideMark/>
          </w:tcPr>
          <w:p w14:paraId="77403199" w14:textId="77777777" w:rsidR="000E40DF" w:rsidRPr="00AD510A" w:rsidRDefault="000E40DF" w:rsidP="000E40DF">
            <w:pPr>
              <w:spacing w:after="0" w:line="240" w:lineRule="auto"/>
              <w:rPr>
                <w:rFonts w:ascii="Times New Roman" w:hAnsi="Times New Roman"/>
                <w:bCs/>
                <w:color w:val="000000"/>
                <w:sz w:val="24"/>
                <w:szCs w:val="24"/>
              </w:rPr>
            </w:pPr>
            <w:r w:rsidRPr="00AD510A">
              <w:rPr>
                <w:rFonts w:ascii="Times New Roman" w:hAnsi="Times New Roman"/>
                <w:bCs/>
                <w:color w:val="000000"/>
                <w:sz w:val="24"/>
                <w:szCs w:val="24"/>
              </w:rPr>
              <w:t xml:space="preserve">WI-FI </w:t>
            </w:r>
          </w:p>
        </w:tc>
        <w:tc>
          <w:tcPr>
            <w:tcW w:w="6934" w:type="dxa"/>
            <w:tcBorders>
              <w:top w:val="nil"/>
              <w:left w:val="nil"/>
              <w:bottom w:val="single" w:sz="4" w:space="0" w:color="auto"/>
              <w:right w:val="single" w:sz="4" w:space="0" w:color="auto"/>
            </w:tcBorders>
            <w:shd w:val="clear" w:color="auto" w:fill="auto"/>
            <w:noWrap/>
            <w:vAlign w:val="bottom"/>
            <w:hideMark/>
          </w:tcPr>
          <w:p w14:paraId="74BBB04B" w14:textId="77777777" w:rsidR="000E40DF" w:rsidRPr="00AD510A" w:rsidRDefault="000E40DF" w:rsidP="000E40DF">
            <w:pPr>
              <w:spacing w:after="0" w:line="240" w:lineRule="auto"/>
              <w:rPr>
                <w:rFonts w:ascii="Times New Roman" w:hAnsi="Times New Roman"/>
                <w:bCs/>
                <w:color w:val="000000"/>
                <w:sz w:val="24"/>
                <w:szCs w:val="24"/>
              </w:rPr>
            </w:pPr>
            <w:r w:rsidRPr="00AD510A">
              <w:rPr>
                <w:rFonts w:ascii="Times New Roman" w:hAnsi="Times New Roman"/>
                <w:bCs/>
                <w:color w:val="000000"/>
                <w:sz w:val="24"/>
                <w:szCs w:val="24"/>
              </w:rPr>
              <w:t>Технология беспроводной локальной сети с устройствами на основе стандартов IEEE 802.11.</w:t>
            </w:r>
          </w:p>
        </w:tc>
      </w:tr>
      <w:tr w:rsidR="000E40DF" w:rsidRPr="00AD510A" w14:paraId="5CFB9E3A" w14:textId="77777777" w:rsidTr="00EA1D8E">
        <w:trPr>
          <w:trHeight w:val="315"/>
        </w:trPr>
        <w:tc>
          <w:tcPr>
            <w:tcW w:w="2638" w:type="dxa"/>
            <w:tcBorders>
              <w:top w:val="nil"/>
              <w:left w:val="single" w:sz="4" w:space="0" w:color="auto"/>
              <w:bottom w:val="single" w:sz="4" w:space="0" w:color="auto"/>
              <w:right w:val="single" w:sz="4" w:space="0" w:color="auto"/>
            </w:tcBorders>
            <w:shd w:val="clear" w:color="auto" w:fill="auto"/>
            <w:noWrap/>
            <w:hideMark/>
          </w:tcPr>
          <w:p w14:paraId="109890F2" w14:textId="77777777" w:rsidR="000E40DF" w:rsidRPr="00AD510A" w:rsidRDefault="000E40DF" w:rsidP="000E40DF">
            <w:pPr>
              <w:spacing w:after="0" w:line="240" w:lineRule="auto"/>
              <w:rPr>
                <w:rFonts w:ascii="Times New Roman" w:hAnsi="Times New Roman"/>
                <w:bCs/>
                <w:color w:val="000000"/>
                <w:sz w:val="24"/>
                <w:szCs w:val="24"/>
              </w:rPr>
            </w:pPr>
            <w:r w:rsidRPr="00AD510A">
              <w:rPr>
                <w:rFonts w:ascii="Times New Roman" w:hAnsi="Times New Roman"/>
                <w:bCs/>
                <w:color w:val="000000"/>
                <w:sz w:val="24"/>
                <w:szCs w:val="24"/>
              </w:rPr>
              <w:t>WI-MAX</w:t>
            </w:r>
          </w:p>
        </w:tc>
        <w:tc>
          <w:tcPr>
            <w:tcW w:w="6934" w:type="dxa"/>
            <w:tcBorders>
              <w:top w:val="nil"/>
              <w:left w:val="nil"/>
              <w:bottom w:val="single" w:sz="4" w:space="0" w:color="auto"/>
              <w:right w:val="single" w:sz="4" w:space="0" w:color="auto"/>
            </w:tcBorders>
            <w:shd w:val="clear" w:color="auto" w:fill="auto"/>
            <w:noWrap/>
            <w:vAlign w:val="bottom"/>
            <w:hideMark/>
          </w:tcPr>
          <w:p w14:paraId="47FD56E6" w14:textId="77777777" w:rsidR="000E40DF" w:rsidRPr="00AD510A" w:rsidRDefault="000E40DF" w:rsidP="000E40DF">
            <w:pPr>
              <w:spacing w:after="0" w:line="240" w:lineRule="auto"/>
              <w:rPr>
                <w:rFonts w:ascii="Times New Roman" w:hAnsi="Times New Roman"/>
                <w:bCs/>
                <w:color w:val="000000"/>
                <w:sz w:val="24"/>
                <w:szCs w:val="24"/>
              </w:rPr>
            </w:pPr>
            <w:r w:rsidRPr="00AD510A">
              <w:rPr>
                <w:rFonts w:ascii="Times New Roman" w:hAnsi="Times New Roman"/>
                <w:bCs/>
                <w:color w:val="000000"/>
                <w:sz w:val="24"/>
                <w:szCs w:val="24"/>
              </w:rPr>
              <w:t>Телекоммуникационная технология, разработанная с целью предоставления универсальной беспроводной связи на больших расстояниях для широкого спектра устройств</w:t>
            </w:r>
          </w:p>
        </w:tc>
      </w:tr>
      <w:tr w:rsidR="000E40DF" w:rsidRPr="00AD510A" w14:paraId="2862F8B9" w14:textId="77777777" w:rsidTr="00EA1D8E">
        <w:trPr>
          <w:trHeight w:val="315"/>
        </w:trPr>
        <w:tc>
          <w:tcPr>
            <w:tcW w:w="2638" w:type="dxa"/>
            <w:tcBorders>
              <w:top w:val="nil"/>
              <w:left w:val="single" w:sz="4" w:space="0" w:color="auto"/>
              <w:bottom w:val="single" w:sz="4" w:space="0" w:color="auto"/>
              <w:right w:val="single" w:sz="4" w:space="0" w:color="auto"/>
            </w:tcBorders>
            <w:shd w:val="clear" w:color="auto" w:fill="auto"/>
            <w:hideMark/>
          </w:tcPr>
          <w:p w14:paraId="3BF20DC2" w14:textId="77777777" w:rsidR="000E40DF" w:rsidRPr="00AD510A" w:rsidRDefault="000E40DF" w:rsidP="000E40DF">
            <w:pPr>
              <w:spacing w:after="0" w:line="240" w:lineRule="auto"/>
              <w:rPr>
                <w:rFonts w:ascii="Times New Roman" w:hAnsi="Times New Roman"/>
                <w:bCs/>
                <w:color w:val="000000"/>
                <w:sz w:val="24"/>
                <w:szCs w:val="24"/>
              </w:rPr>
            </w:pPr>
            <w:r w:rsidRPr="00AD510A">
              <w:rPr>
                <w:rFonts w:ascii="Times New Roman" w:hAnsi="Times New Roman"/>
                <w:bCs/>
                <w:color w:val="000000"/>
                <w:sz w:val="24"/>
                <w:szCs w:val="24"/>
                <w:lang w:eastAsia="ar-SA"/>
              </w:rPr>
              <w:t>АГМК</w:t>
            </w:r>
          </w:p>
        </w:tc>
        <w:tc>
          <w:tcPr>
            <w:tcW w:w="6934" w:type="dxa"/>
            <w:tcBorders>
              <w:top w:val="nil"/>
              <w:left w:val="nil"/>
              <w:bottom w:val="single" w:sz="4" w:space="0" w:color="auto"/>
              <w:right w:val="single" w:sz="4" w:space="0" w:color="auto"/>
            </w:tcBorders>
            <w:shd w:val="clear" w:color="auto" w:fill="auto"/>
            <w:vAlign w:val="center"/>
            <w:hideMark/>
          </w:tcPr>
          <w:p w14:paraId="50069A86" w14:textId="77777777" w:rsidR="000E40DF" w:rsidRPr="00AD510A" w:rsidRDefault="000E40DF" w:rsidP="000E40DF">
            <w:pPr>
              <w:spacing w:after="0" w:line="240" w:lineRule="auto"/>
              <w:rPr>
                <w:rFonts w:ascii="Times New Roman" w:hAnsi="Times New Roman"/>
                <w:bCs/>
                <w:color w:val="000000"/>
                <w:sz w:val="24"/>
                <w:szCs w:val="24"/>
              </w:rPr>
            </w:pPr>
            <w:r w:rsidRPr="00AD510A">
              <w:rPr>
                <w:rFonts w:ascii="Times New Roman" w:hAnsi="Times New Roman"/>
                <w:bCs/>
                <w:color w:val="000000"/>
                <w:sz w:val="24"/>
                <w:szCs w:val="24"/>
                <w:lang w:eastAsia="ar-SA"/>
              </w:rPr>
              <w:t>АО «Алмалыкский ГМК»</w:t>
            </w:r>
          </w:p>
        </w:tc>
      </w:tr>
      <w:tr w:rsidR="000E40DF" w:rsidRPr="00AD510A" w14:paraId="526BB7B1" w14:textId="77777777" w:rsidTr="00EA1D8E">
        <w:trPr>
          <w:trHeight w:val="315"/>
        </w:trPr>
        <w:tc>
          <w:tcPr>
            <w:tcW w:w="2638" w:type="dxa"/>
            <w:tcBorders>
              <w:top w:val="nil"/>
              <w:left w:val="single" w:sz="4" w:space="0" w:color="auto"/>
              <w:bottom w:val="single" w:sz="4" w:space="0" w:color="auto"/>
              <w:right w:val="single" w:sz="4" w:space="0" w:color="auto"/>
            </w:tcBorders>
            <w:shd w:val="clear" w:color="auto" w:fill="auto"/>
            <w:noWrap/>
            <w:hideMark/>
          </w:tcPr>
          <w:p w14:paraId="77EC9637" w14:textId="77777777" w:rsidR="000E40DF" w:rsidRPr="00AD510A" w:rsidRDefault="000E40DF" w:rsidP="000E40DF">
            <w:pPr>
              <w:spacing w:after="0" w:line="240" w:lineRule="auto"/>
              <w:rPr>
                <w:rFonts w:ascii="Times New Roman" w:hAnsi="Times New Roman"/>
                <w:bCs/>
                <w:color w:val="000000"/>
                <w:sz w:val="24"/>
                <w:szCs w:val="24"/>
              </w:rPr>
            </w:pPr>
            <w:r w:rsidRPr="00AD510A">
              <w:rPr>
                <w:rFonts w:ascii="Times New Roman" w:hAnsi="Times New Roman"/>
                <w:bCs/>
                <w:color w:val="000000"/>
                <w:sz w:val="24"/>
                <w:szCs w:val="24"/>
              </w:rPr>
              <w:t>АИС</w:t>
            </w:r>
          </w:p>
        </w:tc>
        <w:tc>
          <w:tcPr>
            <w:tcW w:w="6934" w:type="dxa"/>
            <w:tcBorders>
              <w:top w:val="nil"/>
              <w:left w:val="nil"/>
              <w:bottom w:val="single" w:sz="4" w:space="0" w:color="auto"/>
              <w:right w:val="single" w:sz="4" w:space="0" w:color="auto"/>
            </w:tcBorders>
            <w:shd w:val="clear" w:color="auto" w:fill="auto"/>
            <w:noWrap/>
            <w:vAlign w:val="bottom"/>
            <w:hideMark/>
          </w:tcPr>
          <w:p w14:paraId="4A4BA0FC" w14:textId="77777777" w:rsidR="000E40DF" w:rsidRPr="00AD510A" w:rsidRDefault="000E40DF" w:rsidP="000E40DF">
            <w:pPr>
              <w:spacing w:after="0" w:line="240" w:lineRule="auto"/>
              <w:rPr>
                <w:rFonts w:ascii="Times New Roman" w:hAnsi="Times New Roman"/>
                <w:bCs/>
                <w:color w:val="000000"/>
                <w:sz w:val="24"/>
                <w:szCs w:val="24"/>
              </w:rPr>
            </w:pPr>
            <w:r w:rsidRPr="00AD510A">
              <w:rPr>
                <w:rFonts w:ascii="Times New Roman" w:hAnsi="Times New Roman"/>
                <w:bCs/>
                <w:color w:val="000000"/>
                <w:sz w:val="24"/>
                <w:szCs w:val="24"/>
              </w:rPr>
              <w:t>Автоматизированная информационная система</w:t>
            </w:r>
          </w:p>
        </w:tc>
      </w:tr>
      <w:tr w:rsidR="000E40DF" w:rsidRPr="00AD510A" w14:paraId="602E771F" w14:textId="77777777" w:rsidTr="00EA1D8E">
        <w:trPr>
          <w:trHeight w:val="315"/>
        </w:trPr>
        <w:tc>
          <w:tcPr>
            <w:tcW w:w="2638" w:type="dxa"/>
            <w:tcBorders>
              <w:top w:val="nil"/>
              <w:left w:val="single" w:sz="4" w:space="0" w:color="auto"/>
              <w:bottom w:val="single" w:sz="4" w:space="0" w:color="auto"/>
              <w:right w:val="single" w:sz="4" w:space="0" w:color="auto"/>
            </w:tcBorders>
            <w:shd w:val="clear" w:color="auto" w:fill="auto"/>
            <w:hideMark/>
          </w:tcPr>
          <w:p w14:paraId="0972DA78" w14:textId="77777777" w:rsidR="000E40DF" w:rsidRPr="00AD510A" w:rsidRDefault="000E40DF" w:rsidP="000E40DF">
            <w:pPr>
              <w:spacing w:after="0" w:line="240" w:lineRule="auto"/>
              <w:rPr>
                <w:rFonts w:ascii="Times New Roman" w:hAnsi="Times New Roman"/>
                <w:bCs/>
                <w:color w:val="000000"/>
                <w:sz w:val="24"/>
                <w:szCs w:val="24"/>
              </w:rPr>
            </w:pPr>
            <w:r w:rsidRPr="00AD510A">
              <w:rPr>
                <w:rFonts w:ascii="Times New Roman" w:hAnsi="Times New Roman"/>
                <w:bCs/>
                <w:color w:val="000000"/>
                <w:sz w:val="24"/>
                <w:szCs w:val="24"/>
                <w:lang w:eastAsia="ar-SA"/>
              </w:rPr>
              <w:t>АО</w:t>
            </w:r>
          </w:p>
        </w:tc>
        <w:tc>
          <w:tcPr>
            <w:tcW w:w="6934" w:type="dxa"/>
            <w:tcBorders>
              <w:top w:val="nil"/>
              <w:left w:val="nil"/>
              <w:bottom w:val="single" w:sz="4" w:space="0" w:color="auto"/>
              <w:right w:val="single" w:sz="4" w:space="0" w:color="auto"/>
            </w:tcBorders>
            <w:shd w:val="clear" w:color="auto" w:fill="auto"/>
            <w:vAlign w:val="center"/>
            <w:hideMark/>
          </w:tcPr>
          <w:p w14:paraId="1633E6EB" w14:textId="77777777" w:rsidR="000E40DF" w:rsidRPr="00AD510A" w:rsidRDefault="000E40DF" w:rsidP="000E40DF">
            <w:pPr>
              <w:spacing w:after="0" w:line="240" w:lineRule="auto"/>
              <w:rPr>
                <w:rFonts w:ascii="Times New Roman" w:hAnsi="Times New Roman"/>
                <w:bCs/>
                <w:color w:val="000000"/>
                <w:sz w:val="24"/>
                <w:szCs w:val="24"/>
              </w:rPr>
            </w:pPr>
            <w:r w:rsidRPr="00AD510A">
              <w:rPr>
                <w:rFonts w:ascii="Times New Roman" w:hAnsi="Times New Roman"/>
                <w:bCs/>
                <w:color w:val="000000"/>
                <w:sz w:val="24"/>
                <w:szCs w:val="24"/>
                <w:lang w:eastAsia="ar-SA"/>
              </w:rPr>
              <w:t>Акционерное общество</w:t>
            </w:r>
          </w:p>
        </w:tc>
      </w:tr>
      <w:tr w:rsidR="000E40DF" w:rsidRPr="00AD510A" w14:paraId="007EEB54" w14:textId="77777777" w:rsidTr="00EA1D8E">
        <w:trPr>
          <w:trHeight w:val="315"/>
        </w:trPr>
        <w:tc>
          <w:tcPr>
            <w:tcW w:w="2638" w:type="dxa"/>
            <w:tcBorders>
              <w:top w:val="nil"/>
              <w:left w:val="single" w:sz="4" w:space="0" w:color="auto"/>
              <w:bottom w:val="single" w:sz="4" w:space="0" w:color="auto"/>
              <w:right w:val="single" w:sz="4" w:space="0" w:color="auto"/>
            </w:tcBorders>
            <w:shd w:val="clear" w:color="auto" w:fill="auto"/>
            <w:noWrap/>
            <w:hideMark/>
          </w:tcPr>
          <w:p w14:paraId="719CD17A" w14:textId="77777777" w:rsidR="000E40DF" w:rsidRPr="00AD510A" w:rsidRDefault="000E40DF" w:rsidP="000E40DF">
            <w:pPr>
              <w:spacing w:after="0" w:line="240" w:lineRule="auto"/>
              <w:rPr>
                <w:rFonts w:ascii="Times New Roman" w:hAnsi="Times New Roman"/>
                <w:bCs/>
                <w:color w:val="000000"/>
                <w:sz w:val="24"/>
                <w:szCs w:val="24"/>
              </w:rPr>
            </w:pPr>
            <w:r w:rsidRPr="00AD510A">
              <w:rPr>
                <w:rFonts w:ascii="Times New Roman" w:hAnsi="Times New Roman"/>
                <w:bCs/>
                <w:color w:val="000000"/>
                <w:sz w:val="24"/>
                <w:szCs w:val="24"/>
              </w:rPr>
              <w:t>АРМ</w:t>
            </w:r>
          </w:p>
        </w:tc>
        <w:tc>
          <w:tcPr>
            <w:tcW w:w="6934" w:type="dxa"/>
            <w:tcBorders>
              <w:top w:val="nil"/>
              <w:left w:val="nil"/>
              <w:bottom w:val="single" w:sz="4" w:space="0" w:color="auto"/>
              <w:right w:val="single" w:sz="4" w:space="0" w:color="auto"/>
            </w:tcBorders>
            <w:shd w:val="clear" w:color="auto" w:fill="auto"/>
            <w:noWrap/>
            <w:vAlign w:val="bottom"/>
            <w:hideMark/>
          </w:tcPr>
          <w:p w14:paraId="281D20C5" w14:textId="77777777" w:rsidR="000E40DF" w:rsidRPr="00AD510A" w:rsidRDefault="000E40DF" w:rsidP="000E40DF">
            <w:pPr>
              <w:spacing w:after="0" w:line="240" w:lineRule="auto"/>
              <w:rPr>
                <w:rFonts w:ascii="Times New Roman" w:hAnsi="Times New Roman"/>
                <w:bCs/>
                <w:color w:val="000000"/>
                <w:sz w:val="24"/>
                <w:szCs w:val="24"/>
              </w:rPr>
            </w:pPr>
            <w:r w:rsidRPr="00AD510A">
              <w:rPr>
                <w:rFonts w:ascii="Times New Roman" w:hAnsi="Times New Roman"/>
                <w:bCs/>
                <w:color w:val="000000"/>
                <w:sz w:val="24"/>
                <w:szCs w:val="24"/>
              </w:rPr>
              <w:t>Автоматизированное рабочее место</w:t>
            </w:r>
          </w:p>
        </w:tc>
      </w:tr>
      <w:tr w:rsidR="000E40DF" w:rsidRPr="00AD510A" w14:paraId="7F058DCA" w14:textId="77777777" w:rsidTr="00EA1D8E">
        <w:trPr>
          <w:trHeight w:val="315"/>
        </w:trPr>
        <w:tc>
          <w:tcPr>
            <w:tcW w:w="2638" w:type="dxa"/>
            <w:tcBorders>
              <w:top w:val="nil"/>
              <w:left w:val="single" w:sz="4" w:space="0" w:color="auto"/>
              <w:bottom w:val="single" w:sz="4" w:space="0" w:color="auto"/>
              <w:right w:val="single" w:sz="4" w:space="0" w:color="auto"/>
            </w:tcBorders>
            <w:shd w:val="clear" w:color="auto" w:fill="auto"/>
            <w:noWrap/>
            <w:hideMark/>
          </w:tcPr>
          <w:p w14:paraId="2016AD1D" w14:textId="77777777" w:rsidR="000E40DF" w:rsidRPr="00AD510A" w:rsidRDefault="000E40DF" w:rsidP="000E40DF">
            <w:pPr>
              <w:spacing w:after="0" w:line="240" w:lineRule="auto"/>
              <w:rPr>
                <w:rFonts w:ascii="Times New Roman" w:hAnsi="Times New Roman"/>
                <w:bCs/>
                <w:color w:val="000000"/>
                <w:sz w:val="24"/>
                <w:szCs w:val="24"/>
              </w:rPr>
            </w:pPr>
            <w:r w:rsidRPr="00AD510A">
              <w:rPr>
                <w:rFonts w:ascii="Times New Roman" w:hAnsi="Times New Roman"/>
                <w:bCs/>
                <w:color w:val="000000"/>
                <w:sz w:val="24"/>
                <w:szCs w:val="24"/>
              </w:rPr>
              <w:t>АРУ</w:t>
            </w:r>
          </w:p>
        </w:tc>
        <w:tc>
          <w:tcPr>
            <w:tcW w:w="6934" w:type="dxa"/>
            <w:tcBorders>
              <w:top w:val="nil"/>
              <w:left w:val="nil"/>
              <w:bottom w:val="single" w:sz="4" w:space="0" w:color="auto"/>
              <w:right w:val="single" w:sz="4" w:space="0" w:color="auto"/>
            </w:tcBorders>
            <w:shd w:val="clear" w:color="auto" w:fill="auto"/>
            <w:noWrap/>
            <w:vAlign w:val="bottom"/>
            <w:hideMark/>
          </w:tcPr>
          <w:p w14:paraId="20FC02D6" w14:textId="77777777" w:rsidR="000E40DF" w:rsidRPr="00AD510A" w:rsidRDefault="000E40DF" w:rsidP="000E40DF">
            <w:pPr>
              <w:spacing w:after="0" w:line="240" w:lineRule="auto"/>
              <w:rPr>
                <w:rFonts w:ascii="Times New Roman" w:hAnsi="Times New Roman"/>
                <w:bCs/>
                <w:color w:val="000000"/>
                <w:sz w:val="24"/>
                <w:szCs w:val="24"/>
              </w:rPr>
            </w:pPr>
            <w:r w:rsidRPr="00AD510A">
              <w:rPr>
                <w:rFonts w:ascii="Times New Roman" w:hAnsi="Times New Roman"/>
                <w:bCs/>
                <w:color w:val="000000"/>
                <w:sz w:val="24"/>
                <w:szCs w:val="24"/>
              </w:rPr>
              <w:t>Ангренское рудоуправление</w:t>
            </w:r>
          </w:p>
        </w:tc>
      </w:tr>
      <w:tr w:rsidR="000E40DF" w:rsidRPr="00AD510A" w14:paraId="5953B6F0" w14:textId="77777777" w:rsidTr="00EA1D8E">
        <w:trPr>
          <w:trHeight w:val="315"/>
        </w:trPr>
        <w:tc>
          <w:tcPr>
            <w:tcW w:w="2638" w:type="dxa"/>
            <w:tcBorders>
              <w:top w:val="nil"/>
              <w:left w:val="single" w:sz="4" w:space="0" w:color="auto"/>
              <w:bottom w:val="single" w:sz="4" w:space="0" w:color="auto"/>
              <w:right w:val="single" w:sz="4" w:space="0" w:color="auto"/>
            </w:tcBorders>
            <w:shd w:val="clear" w:color="auto" w:fill="auto"/>
            <w:hideMark/>
          </w:tcPr>
          <w:p w14:paraId="131D6FDD" w14:textId="77777777" w:rsidR="000E40DF" w:rsidRPr="00AD510A" w:rsidRDefault="000E40DF" w:rsidP="000E40DF">
            <w:pPr>
              <w:spacing w:after="0" w:line="240" w:lineRule="auto"/>
              <w:rPr>
                <w:rFonts w:ascii="Times New Roman" w:hAnsi="Times New Roman"/>
                <w:bCs/>
                <w:color w:val="000000"/>
                <w:sz w:val="24"/>
                <w:szCs w:val="24"/>
              </w:rPr>
            </w:pPr>
            <w:r w:rsidRPr="00AD510A">
              <w:rPr>
                <w:rFonts w:ascii="Times New Roman" w:hAnsi="Times New Roman"/>
                <w:bCs/>
                <w:color w:val="000000"/>
                <w:sz w:val="24"/>
                <w:szCs w:val="24"/>
              </w:rPr>
              <w:t>АС</w:t>
            </w:r>
          </w:p>
        </w:tc>
        <w:tc>
          <w:tcPr>
            <w:tcW w:w="6934" w:type="dxa"/>
            <w:tcBorders>
              <w:top w:val="nil"/>
              <w:left w:val="nil"/>
              <w:bottom w:val="single" w:sz="4" w:space="0" w:color="auto"/>
              <w:right w:val="single" w:sz="4" w:space="0" w:color="auto"/>
            </w:tcBorders>
            <w:shd w:val="clear" w:color="auto" w:fill="auto"/>
            <w:vAlign w:val="center"/>
            <w:hideMark/>
          </w:tcPr>
          <w:p w14:paraId="6B593BB0" w14:textId="77777777" w:rsidR="000E40DF" w:rsidRPr="00AD510A" w:rsidRDefault="000E40DF" w:rsidP="000E40DF">
            <w:pPr>
              <w:spacing w:after="0" w:line="240" w:lineRule="auto"/>
              <w:rPr>
                <w:rFonts w:ascii="Times New Roman" w:hAnsi="Times New Roman"/>
                <w:bCs/>
                <w:color w:val="000000"/>
                <w:sz w:val="24"/>
                <w:szCs w:val="24"/>
              </w:rPr>
            </w:pPr>
            <w:r w:rsidRPr="00AD510A">
              <w:rPr>
                <w:rFonts w:ascii="Times New Roman" w:hAnsi="Times New Roman"/>
                <w:bCs/>
                <w:color w:val="000000"/>
                <w:sz w:val="24"/>
                <w:szCs w:val="24"/>
              </w:rPr>
              <w:t>Автоматизированная система</w:t>
            </w:r>
          </w:p>
        </w:tc>
      </w:tr>
      <w:tr w:rsidR="000E40DF" w:rsidRPr="00AD510A" w14:paraId="500735F5" w14:textId="77777777" w:rsidTr="00EA1D8E">
        <w:trPr>
          <w:trHeight w:val="315"/>
        </w:trPr>
        <w:tc>
          <w:tcPr>
            <w:tcW w:w="2638" w:type="dxa"/>
            <w:tcBorders>
              <w:top w:val="nil"/>
              <w:left w:val="single" w:sz="4" w:space="0" w:color="auto"/>
              <w:bottom w:val="single" w:sz="4" w:space="0" w:color="auto"/>
              <w:right w:val="single" w:sz="4" w:space="0" w:color="auto"/>
            </w:tcBorders>
            <w:shd w:val="clear" w:color="auto" w:fill="auto"/>
            <w:hideMark/>
          </w:tcPr>
          <w:p w14:paraId="7B9DF385" w14:textId="77777777" w:rsidR="000E40DF" w:rsidRPr="00AD510A" w:rsidRDefault="000E40DF" w:rsidP="000E40DF">
            <w:pPr>
              <w:spacing w:after="0" w:line="240" w:lineRule="auto"/>
              <w:rPr>
                <w:rFonts w:ascii="Times New Roman" w:hAnsi="Times New Roman"/>
                <w:bCs/>
                <w:color w:val="000000"/>
                <w:sz w:val="24"/>
                <w:szCs w:val="24"/>
              </w:rPr>
            </w:pPr>
            <w:r w:rsidRPr="00AD510A">
              <w:rPr>
                <w:rFonts w:ascii="Times New Roman" w:hAnsi="Times New Roman"/>
                <w:bCs/>
                <w:color w:val="000000"/>
                <w:sz w:val="24"/>
                <w:szCs w:val="24"/>
              </w:rPr>
              <w:t>АСУ ГТК</w:t>
            </w:r>
          </w:p>
        </w:tc>
        <w:tc>
          <w:tcPr>
            <w:tcW w:w="6934" w:type="dxa"/>
            <w:tcBorders>
              <w:top w:val="nil"/>
              <w:left w:val="nil"/>
              <w:bottom w:val="single" w:sz="4" w:space="0" w:color="auto"/>
              <w:right w:val="single" w:sz="4" w:space="0" w:color="auto"/>
            </w:tcBorders>
            <w:shd w:val="clear" w:color="auto" w:fill="auto"/>
            <w:vAlign w:val="center"/>
            <w:hideMark/>
          </w:tcPr>
          <w:p w14:paraId="75942974" w14:textId="77777777" w:rsidR="000E40DF" w:rsidRPr="00AD510A" w:rsidRDefault="000E40DF" w:rsidP="000E40DF">
            <w:pPr>
              <w:spacing w:after="0" w:line="240" w:lineRule="auto"/>
              <w:rPr>
                <w:rFonts w:ascii="Times New Roman" w:hAnsi="Times New Roman"/>
                <w:bCs/>
                <w:color w:val="000000"/>
                <w:sz w:val="24"/>
                <w:szCs w:val="24"/>
              </w:rPr>
            </w:pPr>
            <w:r w:rsidRPr="00AD510A">
              <w:rPr>
                <w:rFonts w:ascii="Times New Roman" w:hAnsi="Times New Roman"/>
                <w:bCs/>
                <w:color w:val="000000"/>
                <w:sz w:val="24"/>
                <w:szCs w:val="24"/>
              </w:rPr>
              <w:t>Автоматизированная система управления горнотранспортным комплексом</w:t>
            </w:r>
          </w:p>
        </w:tc>
      </w:tr>
      <w:tr w:rsidR="000E40DF" w:rsidRPr="00AD510A" w14:paraId="74B41B2A" w14:textId="77777777" w:rsidTr="00EA1D8E">
        <w:trPr>
          <w:trHeight w:val="315"/>
        </w:trPr>
        <w:tc>
          <w:tcPr>
            <w:tcW w:w="2638" w:type="dxa"/>
            <w:tcBorders>
              <w:top w:val="nil"/>
              <w:left w:val="single" w:sz="4" w:space="0" w:color="auto"/>
              <w:bottom w:val="single" w:sz="4" w:space="0" w:color="auto"/>
              <w:right w:val="single" w:sz="4" w:space="0" w:color="auto"/>
            </w:tcBorders>
            <w:shd w:val="clear" w:color="auto" w:fill="auto"/>
            <w:noWrap/>
            <w:hideMark/>
          </w:tcPr>
          <w:p w14:paraId="3FADEAB8" w14:textId="77777777" w:rsidR="000E40DF" w:rsidRPr="00AD510A" w:rsidRDefault="000E40DF" w:rsidP="000E40DF">
            <w:pPr>
              <w:spacing w:after="0" w:line="240" w:lineRule="auto"/>
              <w:rPr>
                <w:rFonts w:ascii="Times New Roman" w:hAnsi="Times New Roman"/>
                <w:bCs/>
                <w:color w:val="000000"/>
                <w:sz w:val="24"/>
                <w:szCs w:val="24"/>
              </w:rPr>
            </w:pPr>
            <w:r w:rsidRPr="00AD510A">
              <w:rPr>
                <w:rFonts w:ascii="Times New Roman" w:hAnsi="Times New Roman"/>
                <w:bCs/>
                <w:color w:val="000000"/>
                <w:sz w:val="24"/>
                <w:szCs w:val="24"/>
              </w:rPr>
              <w:lastRenderedPageBreak/>
              <w:t>АФУ</w:t>
            </w:r>
          </w:p>
        </w:tc>
        <w:tc>
          <w:tcPr>
            <w:tcW w:w="6934" w:type="dxa"/>
            <w:tcBorders>
              <w:top w:val="nil"/>
              <w:left w:val="nil"/>
              <w:bottom w:val="single" w:sz="4" w:space="0" w:color="auto"/>
              <w:right w:val="single" w:sz="4" w:space="0" w:color="auto"/>
            </w:tcBorders>
            <w:shd w:val="clear" w:color="auto" w:fill="auto"/>
            <w:noWrap/>
            <w:vAlign w:val="bottom"/>
            <w:hideMark/>
          </w:tcPr>
          <w:p w14:paraId="0E127235" w14:textId="77777777" w:rsidR="000E40DF" w:rsidRPr="00AD510A" w:rsidRDefault="000E40DF" w:rsidP="000E40DF">
            <w:pPr>
              <w:spacing w:after="0" w:line="240" w:lineRule="auto"/>
              <w:rPr>
                <w:rFonts w:ascii="Times New Roman" w:hAnsi="Times New Roman"/>
                <w:bCs/>
                <w:color w:val="000000"/>
                <w:sz w:val="24"/>
                <w:szCs w:val="24"/>
              </w:rPr>
            </w:pPr>
            <w:r w:rsidRPr="00AD510A">
              <w:rPr>
                <w:rFonts w:ascii="Times New Roman" w:hAnsi="Times New Roman"/>
                <w:bCs/>
                <w:color w:val="000000"/>
                <w:sz w:val="24"/>
                <w:szCs w:val="24"/>
              </w:rPr>
              <w:t>Антенно-фидерное устройство</w:t>
            </w:r>
          </w:p>
        </w:tc>
      </w:tr>
      <w:tr w:rsidR="000E40DF" w:rsidRPr="00AD510A" w14:paraId="54D09EE9" w14:textId="77777777" w:rsidTr="00EA1D8E">
        <w:trPr>
          <w:trHeight w:val="315"/>
        </w:trPr>
        <w:tc>
          <w:tcPr>
            <w:tcW w:w="2638" w:type="dxa"/>
            <w:tcBorders>
              <w:top w:val="nil"/>
              <w:left w:val="single" w:sz="4" w:space="0" w:color="auto"/>
              <w:bottom w:val="single" w:sz="4" w:space="0" w:color="auto"/>
              <w:right w:val="single" w:sz="4" w:space="0" w:color="auto"/>
            </w:tcBorders>
            <w:shd w:val="clear" w:color="auto" w:fill="auto"/>
            <w:noWrap/>
            <w:hideMark/>
          </w:tcPr>
          <w:p w14:paraId="3C831823" w14:textId="77777777" w:rsidR="000E40DF" w:rsidRPr="00AD510A" w:rsidRDefault="000E40DF" w:rsidP="000E40DF">
            <w:pPr>
              <w:spacing w:after="0" w:line="240" w:lineRule="auto"/>
              <w:rPr>
                <w:rFonts w:ascii="Times New Roman" w:hAnsi="Times New Roman"/>
                <w:bCs/>
                <w:color w:val="000000"/>
                <w:sz w:val="24"/>
                <w:szCs w:val="24"/>
              </w:rPr>
            </w:pPr>
            <w:r w:rsidRPr="00AD510A">
              <w:rPr>
                <w:rFonts w:ascii="Times New Roman" w:hAnsi="Times New Roman"/>
                <w:bCs/>
                <w:color w:val="000000"/>
                <w:sz w:val="24"/>
                <w:szCs w:val="24"/>
              </w:rPr>
              <w:t xml:space="preserve">БВ </w:t>
            </w:r>
          </w:p>
        </w:tc>
        <w:tc>
          <w:tcPr>
            <w:tcW w:w="6934" w:type="dxa"/>
            <w:tcBorders>
              <w:top w:val="nil"/>
              <w:left w:val="nil"/>
              <w:bottom w:val="single" w:sz="4" w:space="0" w:color="auto"/>
              <w:right w:val="single" w:sz="4" w:space="0" w:color="auto"/>
            </w:tcBorders>
            <w:shd w:val="clear" w:color="auto" w:fill="auto"/>
            <w:noWrap/>
            <w:vAlign w:val="bottom"/>
            <w:hideMark/>
          </w:tcPr>
          <w:p w14:paraId="0C41D68D" w14:textId="77777777" w:rsidR="000E40DF" w:rsidRPr="00AD510A" w:rsidRDefault="000E40DF" w:rsidP="000E40DF">
            <w:pPr>
              <w:spacing w:after="0" w:line="240" w:lineRule="auto"/>
              <w:rPr>
                <w:rFonts w:ascii="Times New Roman" w:hAnsi="Times New Roman"/>
                <w:bCs/>
                <w:color w:val="000000"/>
                <w:sz w:val="24"/>
                <w:szCs w:val="24"/>
              </w:rPr>
            </w:pPr>
            <w:r w:rsidRPr="00AD510A">
              <w:rPr>
                <w:rFonts w:ascii="Times New Roman" w:hAnsi="Times New Roman"/>
                <w:bCs/>
                <w:color w:val="000000"/>
                <w:sz w:val="24"/>
                <w:szCs w:val="24"/>
              </w:rPr>
              <w:t xml:space="preserve">Буровзрывной </w:t>
            </w:r>
          </w:p>
        </w:tc>
      </w:tr>
      <w:tr w:rsidR="000E40DF" w:rsidRPr="00AD510A" w14:paraId="57FC0225" w14:textId="77777777" w:rsidTr="00EA1D8E">
        <w:trPr>
          <w:trHeight w:val="315"/>
        </w:trPr>
        <w:tc>
          <w:tcPr>
            <w:tcW w:w="2638" w:type="dxa"/>
            <w:tcBorders>
              <w:top w:val="nil"/>
              <w:left w:val="single" w:sz="4" w:space="0" w:color="auto"/>
              <w:bottom w:val="single" w:sz="4" w:space="0" w:color="auto"/>
              <w:right w:val="single" w:sz="4" w:space="0" w:color="auto"/>
            </w:tcBorders>
            <w:shd w:val="clear" w:color="auto" w:fill="auto"/>
            <w:noWrap/>
            <w:hideMark/>
          </w:tcPr>
          <w:p w14:paraId="626D399E" w14:textId="77777777" w:rsidR="000E40DF" w:rsidRPr="00AD510A" w:rsidRDefault="000E40DF" w:rsidP="000E40DF">
            <w:pPr>
              <w:spacing w:after="0" w:line="240" w:lineRule="auto"/>
              <w:rPr>
                <w:rFonts w:ascii="Times New Roman" w:hAnsi="Times New Roman"/>
                <w:bCs/>
                <w:color w:val="000000"/>
                <w:sz w:val="24"/>
                <w:szCs w:val="24"/>
              </w:rPr>
            </w:pPr>
            <w:r w:rsidRPr="00AD510A">
              <w:rPr>
                <w:rFonts w:ascii="Times New Roman" w:hAnsi="Times New Roman"/>
                <w:bCs/>
                <w:color w:val="000000"/>
                <w:sz w:val="24"/>
                <w:szCs w:val="24"/>
              </w:rPr>
              <w:t>БВР</w:t>
            </w:r>
          </w:p>
        </w:tc>
        <w:tc>
          <w:tcPr>
            <w:tcW w:w="6934" w:type="dxa"/>
            <w:tcBorders>
              <w:top w:val="nil"/>
              <w:left w:val="nil"/>
              <w:bottom w:val="single" w:sz="4" w:space="0" w:color="auto"/>
              <w:right w:val="single" w:sz="4" w:space="0" w:color="auto"/>
            </w:tcBorders>
            <w:shd w:val="clear" w:color="auto" w:fill="auto"/>
            <w:noWrap/>
            <w:vAlign w:val="bottom"/>
            <w:hideMark/>
          </w:tcPr>
          <w:p w14:paraId="13484E99" w14:textId="77777777" w:rsidR="000E40DF" w:rsidRPr="00AD510A" w:rsidRDefault="000E40DF" w:rsidP="000E40DF">
            <w:pPr>
              <w:spacing w:after="0" w:line="240" w:lineRule="auto"/>
              <w:rPr>
                <w:rFonts w:ascii="Times New Roman" w:hAnsi="Times New Roman"/>
                <w:bCs/>
                <w:color w:val="000000"/>
                <w:sz w:val="24"/>
                <w:szCs w:val="24"/>
              </w:rPr>
            </w:pPr>
            <w:r w:rsidRPr="00AD510A">
              <w:rPr>
                <w:rFonts w:ascii="Times New Roman" w:hAnsi="Times New Roman"/>
                <w:bCs/>
                <w:color w:val="000000"/>
                <w:sz w:val="24"/>
                <w:szCs w:val="24"/>
              </w:rPr>
              <w:t>Буровзрывные работы</w:t>
            </w:r>
          </w:p>
        </w:tc>
      </w:tr>
      <w:tr w:rsidR="000E40DF" w:rsidRPr="00AD510A" w14:paraId="249824FB" w14:textId="77777777" w:rsidTr="00EA1D8E">
        <w:trPr>
          <w:trHeight w:val="315"/>
        </w:trPr>
        <w:tc>
          <w:tcPr>
            <w:tcW w:w="2638" w:type="dxa"/>
            <w:tcBorders>
              <w:top w:val="nil"/>
              <w:left w:val="single" w:sz="4" w:space="0" w:color="auto"/>
              <w:bottom w:val="single" w:sz="4" w:space="0" w:color="auto"/>
              <w:right w:val="single" w:sz="4" w:space="0" w:color="auto"/>
            </w:tcBorders>
            <w:shd w:val="clear" w:color="auto" w:fill="auto"/>
            <w:hideMark/>
          </w:tcPr>
          <w:p w14:paraId="79EB38FA" w14:textId="77777777" w:rsidR="000E40DF" w:rsidRPr="00AD510A" w:rsidRDefault="000E40DF" w:rsidP="000E40DF">
            <w:pPr>
              <w:spacing w:after="0" w:line="240" w:lineRule="auto"/>
              <w:rPr>
                <w:rFonts w:ascii="Times New Roman" w:hAnsi="Times New Roman"/>
                <w:bCs/>
                <w:color w:val="000000"/>
                <w:sz w:val="24"/>
                <w:szCs w:val="24"/>
              </w:rPr>
            </w:pPr>
            <w:r w:rsidRPr="00AD510A">
              <w:rPr>
                <w:rFonts w:ascii="Times New Roman" w:hAnsi="Times New Roman"/>
                <w:bCs/>
                <w:color w:val="000000"/>
                <w:sz w:val="24"/>
                <w:szCs w:val="24"/>
              </w:rPr>
              <w:t>БД</w:t>
            </w:r>
          </w:p>
        </w:tc>
        <w:tc>
          <w:tcPr>
            <w:tcW w:w="6934" w:type="dxa"/>
            <w:tcBorders>
              <w:top w:val="nil"/>
              <w:left w:val="nil"/>
              <w:bottom w:val="single" w:sz="4" w:space="0" w:color="auto"/>
              <w:right w:val="single" w:sz="4" w:space="0" w:color="auto"/>
            </w:tcBorders>
            <w:shd w:val="clear" w:color="auto" w:fill="auto"/>
            <w:vAlign w:val="center"/>
            <w:hideMark/>
          </w:tcPr>
          <w:p w14:paraId="4FF5D278" w14:textId="77777777" w:rsidR="000E40DF" w:rsidRPr="00AD510A" w:rsidRDefault="000E40DF" w:rsidP="000E40DF">
            <w:pPr>
              <w:spacing w:after="0" w:line="240" w:lineRule="auto"/>
              <w:rPr>
                <w:rFonts w:ascii="Times New Roman" w:hAnsi="Times New Roman"/>
                <w:bCs/>
                <w:color w:val="000000"/>
                <w:sz w:val="24"/>
                <w:szCs w:val="24"/>
              </w:rPr>
            </w:pPr>
            <w:r w:rsidRPr="00AD510A">
              <w:rPr>
                <w:rFonts w:ascii="Times New Roman" w:hAnsi="Times New Roman"/>
                <w:bCs/>
                <w:color w:val="000000"/>
                <w:sz w:val="24"/>
                <w:szCs w:val="24"/>
              </w:rPr>
              <w:t>База данных</w:t>
            </w:r>
          </w:p>
        </w:tc>
      </w:tr>
      <w:tr w:rsidR="000E40DF" w:rsidRPr="00AD510A" w14:paraId="7640BFD8" w14:textId="77777777" w:rsidTr="00EA1D8E">
        <w:trPr>
          <w:trHeight w:val="315"/>
        </w:trPr>
        <w:tc>
          <w:tcPr>
            <w:tcW w:w="2638" w:type="dxa"/>
            <w:tcBorders>
              <w:top w:val="nil"/>
              <w:left w:val="single" w:sz="4" w:space="0" w:color="auto"/>
              <w:bottom w:val="single" w:sz="4" w:space="0" w:color="auto"/>
              <w:right w:val="single" w:sz="4" w:space="0" w:color="auto"/>
            </w:tcBorders>
            <w:shd w:val="clear" w:color="auto" w:fill="auto"/>
            <w:noWrap/>
            <w:hideMark/>
          </w:tcPr>
          <w:p w14:paraId="7BCF6D6C" w14:textId="77777777" w:rsidR="000E40DF" w:rsidRPr="00AD510A" w:rsidRDefault="000E40DF" w:rsidP="000E40DF">
            <w:pPr>
              <w:spacing w:after="0" w:line="240" w:lineRule="auto"/>
              <w:rPr>
                <w:rFonts w:ascii="Times New Roman" w:hAnsi="Times New Roman"/>
                <w:bCs/>
                <w:color w:val="000000"/>
                <w:sz w:val="24"/>
                <w:szCs w:val="24"/>
              </w:rPr>
            </w:pPr>
            <w:r w:rsidRPr="00AD510A">
              <w:rPr>
                <w:rFonts w:ascii="Times New Roman" w:hAnsi="Times New Roman"/>
                <w:bCs/>
                <w:color w:val="000000"/>
                <w:sz w:val="24"/>
                <w:szCs w:val="24"/>
              </w:rPr>
              <w:t>БКА</w:t>
            </w:r>
          </w:p>
        </w:tc>
        <w:tc>
          <w:tcPr>
            <w:tcW w:w="6934" w:type="dxa"/>
            <w:tcBorders>
              <w:top w:val="nil"/>
              <w:left w:val="nil"/>
              <w:bottom w:val="single" w:sz="4" w:space="0" w:color="auto"/>
              <w:right w:val="single" w:sz="4" w:space="0" w:color="auto"/>
            </w:tcBorders>
            <w:shd w:val="clear" w:color="auto" w:fill="auto"/>
            <w:noWrap/>
            <w:vAlign w:val="bottom"/>
            <w:hideMark/>
          </w:tcPr>
          <w:p w14:paraId="5FA5C9EF" w14:textId="77777777" w:rsidR="000E40DF" w:rsidRPr="00AD510A" w:rsidRDefault="000E40DF" w:rsidP="000E40DF">
            <w:pPr>
              <w:spacing w:after="0" w:line="240" w:lineRule="auto"/>
              <w:rPr>
                <w:rFonts w:ascii="Times New Roman" w:hAnsi="Times New Roman"/>
                <w:bCs/>
                <w:color w:val="000000"/>
                <w:sz w:val="24"/>
                <w:szCs w:val="24"/>
              </w:rPr>
            </w:pPr>
            <w:r w:rsidRPr="00AD510A">
              <w:rPr>
                <w:rFonts w:ascii="Times New Roman" w:hAnsi="Times New Roman"/>
                <w:bCs/>
                <w:color w:val="000000"/>
                <w:sz w:val="24"/>
                <w:szCs w:val="24"/>
              </w:rPr>
              <w:t>Большегрузный карьерный автосамосвал</w:t>
            </w:r>
          </w:p>
        </w:tc>
      </w:tr>
      <w:tr w:rsidR="000E40DF" w:rsidRPr="00AD510A" w14:paraId="3834E576" w14:textId="77777777" w:rsidTr="00EA1D8E">
        <w:trPr>
          <w:trHeight w:val="315"/>
        </w:trPr>
        <w:tc>
          <w:tcPr>
            <w:tcW w:w="2638" w:type="dxa"/>
            <w:tcBorders>
              <w:top w:val="nil"/>
              <w:left w:val="single" w:sz="4" w:space="0" w:color="auto"/>
              <w:bottom w:val="single" w:sz="4" w:space="0" w:color="auto"/>
              <w:right w:val="single" w:sz="4" w:space="0" w:color="auto"/>
            </w:tcBorders>
            <w:shd w:val="clear" w:color="auto" w:fill="auto"/>
            <w:noWrap/>
            <w:hideMark/>
          </w:tcPr>
          <w:p w14:paraId="2D0CC27F" w14:textId="77777777" w:rsidR="000E40DF" w:rsidRPr="00AD510A" w:rsidRDefault="000E40DF" w:rsidP="000E40DF">
            <w:pPr>
              <w:spacing w:after="0" w:line="240" w:lineRule="auto"/>
              <w:rPr>
                <w:rFonts w:ascii="Times New Roman" w:hAnsi="Times New Roman"/>
                <w:bCs/>
                <w:color w:val="000000"/>
                <w:sz w:val="24"/>
                <w:szCs w:val="24"/>
              </w:rPr>
            </w:pPr>
            <w:r w:rsidRPr="00AD510A">
              <w:rPr>
                <w:rFonts w:ascii="Times New Roman" w:hAnsi="Times New Roman"/>
                <w:bCs/>
                <w:color w:val="000000"/>
                <w:sz w:val="24"/>
                <w:szCs w:val="24"/>
              </w:rPr>
              <w:t xml:space="preserve">ГГИС </w:t>
            </w:r>
          </w:p>
        </w:tc>
        <w:tc>
          <w:tcPr>
            <w:tcW w:w="6934" w:type="dxa"/>
            <w:tcBorders>
              <w:top w:val="nil"/>
              <w:left w:val="nil"/>
              <w:bottom w:val="single" w:sz="4" w:space="0" w:color="auto"/>
              <w:right w:val="single" w:sz="4" w:space="0" w:color="auto"/>
            </w:tcBorders>
            <w:shd w:val="clear" w:color="auto" w:fill="auto"/>
            <w:noWrap/>
            <w:vAlign w:val="bottom"/>
            <w:hideMark/>
          </w:tcPr>
          <w:p w14:paraId="5D8E53E2" w14:textId="77777777" w:rsidR="000E40DF" w:rsidRPr="00AD510A" w:rsidRDefault="000E40DF" w:rsidP="000E40DF">
            <w:pPr>
              <w:spacing w:after="0" w:line="240" w:lineRule="auto"/>
              <w:rPr>
                <w:rFonts w:ascii="Times New Roman" w:hAnsi="Times New Roman"/>
                <w:bCs/>
                <w:color w:val="000000"/>
                <w:sz w:val="24"/>
                <w:szCs w:val="24"/>
              </w:rPr>
            </w:pPr>
            <w:r w:rsidRPr="00AD510A">
              <w:rPr>
                <w:rFonts w:ascii="Times New Roman" w:hAnsi="Times New Roman"/>
                <w:bCs/>
                <w:color w:val="000000"/>
                <w:sz w:val="24"/>
                <w:szCs w:val="24"/>
              </w:rPr>
              <w:t>Горно</w:t>
            </w:r>
            <w:r w:rsidR="008D5739" w:rsidRPr="00AD510A">
              <w:rPr>
                <w:rFonts w:ascii="Times New Roman" w:hAnsi="Times New Roman"/>
                <w:bCs/>
                <w:color w:val="000000"/>
                <w:sz w:val="24"/>
                <w:szCs w:val="24"/>
              </w:rPr>
              <w:t>-</w:t>
            </w:r>
            <w:r w:rsidRPr="00AD510A">
              <w:rPr>
                <w:rFonts w:ascii="Times New Roman" w:hAnsi="Times New Roman"/>
                <w:bCs/>
                <w:color w:val="000000"/>
                <w:sz w:val="24"/>
                <w:szCs w:val="24"/>
              </w:rPr>
              <w:t xml:space="preserve">геологическая информационная система </w:t>
            </w:r>
          </w:p>
        </w:tc>
      </w:tr>
      <w:tr w:rsidR="000E40DF" w:rsidRPr="00AD510A" w14:paraId="68F41FF2" w14:textId="77777777" w:rsidTr="00EA1D8E">
        <w:trPr>
          <w:trHeight w:val="315"/>
        </w:trPr>
        <w:tc>
          <w:tcPr>
            <w:tcW w:w="2638" w:type="dxa"/>
            <w:tcBorders>
              <w:top w:val="nil"/>
              <w:left w:val="single" w:sz="4" w:space="0" w:color="auto"/>
              <w:bottom w:val="single" w:sz="4" w:space="0" w:color="auto"/>
              <w:right w:val="single" w:sz="4" w:space="0" w:color="auto"/>
            </w:tcBorders>
            <w:shd w:val="clear" w:color="auto" w:fill="auto"/>
            <w:noWrap/>
            <w:hideMark/>
          </w:tcPr>
          <w:p w14:paraId="6053A9F8" w14:textId="77777777" w:rsidR="000E40DF" w:rsidRPr="00AD510A" w:rsidRDefault="000E40DF" w:rsidP="000E40DF">
            <w:pPr>
              <w:spacing w:after="0" w:line="240" w:lineRule="auto"/>
              <w:rPr>
                <w:rFonts w:ascii="Times New Roman" w:hAnsi="Times New Roman"/>
                <w:bCs/>
                <w:color w:val="000000"/>
                <w:sz w:val="24"/>
                <w:szCs w:val="24"/>
              </w:rPr>
            </w:pPr>
            <w:r w:rsidRPr="00AD510A">
              <w:rPr>
                <w:rFonts w:ascii="Times New Roman" w:hAnsi="Times New Roman"/>
                <w:bCs/>
                <w:color w:val="000000"/>
                <w:sz w:val="24"/>
                <w:szCs w:val="24"/>
              </w:rPr>
              <w:t>ГСМ</w:t>
            </w:r>
          </w:p>
        </w:tc>
        <w:tc>
          <w:tcPr>
            <w:tcW w:w="6934" w:type="dxa"/>
            <w:tcBorders>
              <w:top w:val="nil"/>
              <w:left w:val="nil"/>
              <w:bottom w:val="single" w:sz="4" w:space="0" w:color="auto"/>
              <w:right w:val="single" w:sz="4" w:space="0" w:color="auto"/>
            </w:tcBorders>
            <w:shd w:val="clear" w:color="auto" w:fill="auto"/>
            <w:noWrap/>
            <w:vAlign w:val="bottom"/>
            <w:hideMark/>
          </w:tcPr>
          <w:p w14:paraId="04AC8197" w14:textId="77777777" w:rsidR="000E40DF" w:rsidRPr="00AD510A" w:rsidRDefault="000E40DF" w:rsidP="000E40DF">
            <w:pPr>
              <w:spacing w:after="0" w:line="240" w:lineRule="auto"/>
              <w:rPr>
                <w:rFonts w:ascii="Times New Roman" w:hAnsi="Times New Roman"/>
                <w:bCs/>
                <w:color w:val="000000"/>
                <w:sz w:val="24"/>
                <w:szCs w:val="24"/>
              </w:rPr>
            </w:pPr>
            <w:r w:rsidRPr="00AD510A">
              <w:rPr>
                <w:rFonts w:ascii="Times New Roman" w:hAnsi="Times New Roman"/>
                <w:bCs/>
                <w:color w:val="000000"/>
                <w:sz w:val="24"/>
                <w:szCs w:val="24"/>
              </w:rPr>
              <w:t>Горюче-смазочные материал</w:t>
            </w:r>
            <w:r w:rsidR="008D5739" w:rsidRPr="00AD510A">
              <w:rPr>
                <w:rFonts w:ascii="Times New Roman" w:hAnsi="Times New Roman"/>
                <w:bCs/>
                <w:color w:val="000000"/>
                <w:sz w:val="24"/>
                <w:szCs w:val="24"/>
              </w:rPr>
              <w:t>ы</w:t>
            </w:r>
          </w:p>
        </w:tc>
      </w:tr>
      <w:tr w:rsidR="000E40DF" w:rsidRPr="00AD510A" w14:paraId="5162EB4B" w14:textId="77777777" w:rsidTr="00EA1D8E">
        <w:trPr>
          <w:trHeight w:val="315"/>
        </w:trPr>
        <w:tc>
          <w:tcPr>
            <w:tcW w:w="2638" w:type="dxa"/>
            <w:tcBorders>
              <w:top w:val="nil"/>
              <w:left w:val="single" w:sz="4" w:space="0" w:color="auto"/>
              <w:bottom w:val="single" w:sz="4" w:space="0" w:color="auto"/>
              <w:right w:val="single" w:sz="4" w:space="0" w:color="auto"/>
            </w:tcBorders>
            <w:shd w:val="clear" w:color="auto" w:fill="auto"/>
            <w:noWrap/>
            <w:hideMark/>
          </w:tcPr>
          <w:p w14:paraId="787A798D" w14:textId="77777777" w:rsidR="000E40DF" w:rsidRPr="00AD510A" w:rsidRDefault="000E40DF" w:rsidP="000E40DF">
            <w:pPr>
              <w:spacing w:after="0" w:line="240" w:lineRule="auto"/>
              <w:rPr>
                <w:rFonts w:ascii="Times New Roman" w:hAnsi="Times New Roman"/>
                <w:bCs/>
                <w:color w:val="000000"/>
                <w:sz w:val="24"/>
                <w:szCs w:val="24"/>
              </w:rPr>
            </w:pPr>
            <w:r w:rsidRPr="00AD510A">
              <w:rPr>
                <w:rFonts w:ascii="Times New Roman" w:hAnsi="Times New Roman"/>
                <w:bCs/>
                <w:color w:val="000000"/>
                <w:sz w:val="24"/>
                <w:szCs w:val="24"/>
              </w:rPr>
              <w:t>ГТК</w:t>
            </w:r>
          </w:p>
        </w:tc>
        <w:tc>
          <w:tcPr>
            <w:tcW w:w="6934" w:type="dxa"/>
            <w:tcBorders>
              <w:top w:val="nil"/>
              <w:left w:val="nil"/>
              <w:bottom w:val="single" w:sz="4" w:space="0" w:color="auto"/>
              <w:right w:val="single" w:sz="4" w:space="0" w:color="auto"/>
            </w:tcBorders>
            <w:shd w:val="clear" w:color="auto" w:fill="auto"/>
            <w:noWrap/>
            <w:vAlign w:val="bottom"/>
            <w:hideMark/>
          </w:tcPr>
          <w:p w14:paraId="0D9612FB" w14:textId="77777777" w:rsidR="000E40DF" w:rsidRPr="00AD510A" w:rsidRDefault="000E40DF" w:rsidP="000E40DF">
            <w:pPr>
              <w:spacing w:after="0" w:line="240" w:lineRule="auto"/>
              <w:rPr>
                <w:rFonts w:ascii="Times New Roman" w:hAnsi="Times New Roman"/>
                <w:bCs/>
                <w:color w:val="000000"/>
                <w:sz w:val="24"/>
                <w:szCs w:val="24"/>
              </w:rPr>
            </w:pPr>
            <w:r w:rsidRPr="00AD510A">
              <w:rPr>
                <w:rFonts w:ascii="Times New Roman" w:hAnsi="Times New Roman"/>
                <w:bCs/>
                <w:color w:val="000000"/>
                <w:sz w:val="24"/>
                <w:szCs w:val="24"/>
              </w:rPr>
              <w:t>Горнотранспортный комплекс</w:t>
            </w:r>
          </w:p>
        </w:tc>
      </w:tr>
      <w:tr w:rsidR="000E40DF" w:rsidRPr="00AD510A" w14:paraId="296815EB" w14:textId="77777777" w:rsidTr="00EA1D8E">
        <w:trPr>
          <w:trHeight w:val="315"/>
        </w:trPr>
        <w:tc>
          <w:tcPr>
            <w:tcW w:w="2638" w:type="dxa"/>
            <w:tcBorders>
              <w:top w:val="nil"/>
              <w:left w:val="single" w:sz="4" w:space="0" w:color="auto"/>
              <w:bottom w:val="single" w:sz="4" w:space="0" w:color="auto"/>
              <w:right w:val="single" w:sz="4" w:space="0" w:color="auto"/>
            </w:tcBorders>
            <w:shd w:val="clear" w:color="auto" w:fill="auto"/>
            <w:hideMark/>
          </w:tcPr>
          <w:p w14:paraId="5AE97A5B" w14:textId="77777777" w:rsidR="000E40DF" w:rsidRPr="00AD510A" w:rsidRDefault="000E40DF" w:rsidP="000E40DF">
            <w:pPr>
              <w:spacing w:after="0" w:line="240" w:lineRule="auto"/>
              <w:rPr>
                <w:rFonts w:ascii="Times New Roman" w:hAnsi="Times New Roman"/>
                <w:bCs/>
                <w:color w:val="000000"/>
                <w:sz w:val="24"/>
                <w:szCs w:val="24"/>
              </w:rPr>
            </w:pPr>
            <w:r w:rsidRPr="00AD510A">
              <w:rPr>
                <w:rFonts w:ascii="Times New Roman" w:hAnsi="Times New Roman"/>
                <w:bCs/>
                <w:color w:val="000000"/>
                <w:sz w:val="24"/>
                <w:szCs w:val="24"/>
              </w:rPr>
              <w:t>ДНЦ</w:t>
            </w:r>
          </w:p>
        </w:tc>
        <w:tc>
          <w:tcPr>
            <w:tcW w:w="6934" w:type="dxa"/>
            <w:tcBorders>
              <w:top w:val="nil"/>
              <w:left w:val="nil"/>
              <w:bottom w:val="single" w:sz="4" w:space="0" w:color="auto"/>
              <w:right w:val="single" w:sz="4" w:space="0" w:color="auto"/>
            </w:tcBorders>
            <w:shd w:val="clear" w:color="auto" w:fill="auto"/>
            <w:vAlign w:val="center"/>
            <w:hideMark/>
          </w:tcPr>
          <w:p w14:paraId="4A07D44B" w14:textId="77777777" w:rsidR="000E40DF" w:rsidRPr="00AD510A" w:rsidRDefault="000E40DF" w:rsidP="000E40DF">
            <w:pPr>
              <w:spacing w:after="0" w:line="240" w:lineRule="auto"/>
              <w:rPr>
                <w:rFonts w:ascii="Times New Roman" w:hAnsi="Times New Roman"/>
                <w:bCs/>
                <w:color w:val="000000"/>
                <w:sz w:val="24"/>
                <w:szCs w:val="24"/>
              </w:rPr>
            </w:pPr>
            <w:r w:rsidRPr="00AD510A">
              <w:rPr>
                <w:rFonts w:ascii="Times New Roman" w:hAnsi="Times New Roman"/>
                <w:bCs/>
                <w:color w:val="000000"/>
                <w:sz w:val="24"/>
                <w:szCs w:val="24"/>
              </w:rPr>
              <w:t>Поездной диспетчер</w:t>
            </w:r>
          </w:p>
        </w:tc>
      </w:tr>
      <w:tr w:rsidR="000E40DF" w:rsidRPr="00AD510A" w14:paraId="71EF5509" w14:textId="77777777" w:rsidTr="00EA1D8E">
        <w:trPr>
          <w:trHeight w:val="315"/>
        </w:trPr>
        <w:tc>
          <w:tcPr>
            <w:tcW w:w="2638" w:type="dxa"/>
            <w:tcBorders>
              <w:top w:val="nil"/>
              <w:left w:val="single" w:sz="4" w:space="0" w:color="auto"/>
              <w:bottom w:val="single" w:sz="4" w:space="0" w:color="auto"/>
              <w:right w:val="single" w:sz="4" w:space="0" w:color="auto"/>
            </w:tcBorders>
            <w:shd w:val="clear" w:color="auto" w:fill="auto"/>
            <w:hideMark/>
          </w:tcPr>
          <w:p w14:paraId="191D9597" w14:textId="77777777" w:rsidR="000E40DF" w:rsidRPr="00AD510A" w:rsidRDefault="000E40DF" w:rsidP="000E40DF">
            <w:pPr>
              <w:spacing w:after="0" w:line="240" w:lineRule="auto"/>
              <w:rPr>
                <w:rFonts w:ascii="Times New Roman" w:hAnsi="Times New Roman"/>
                <w:bCs/>
                <w:color w:val="000000"/>
                <w:sz w:val="24"/>
                <w:szCs w:val="24"/>
              </w:rPr>
            </w:pPr>
            <w:r w:rsidRPr="00AD510A">
              <w:rPr>
                <w:rFonts w:ascii="Times New Roman" w:hAnsi="Times New Roman"/>
                <w:bCs/>
                <w:color w:val="000000"/>
                <w:sz w:val="24"/>
                <w:szCs w:val="24"/>
              </w:rPr>
              <w:t>ДСП</w:t>
            </w:r>
          </w:p>
        </w:tc>
        <w:tc>
          <w:tcPr>
            <w:tcW w:w="6934" w:type="dxa"/>
            <w:tcBorders>
              <w:top w:val="nil"/>
              <w:left w:val="nil"/>
              <w:bottom w:val="single" w:sz="4" w:space="0" w:color="auto"/>
              <w:right w:val="single" w:sz="4" w:space="0" w:color="auto"/>
            </w:tcBorders>
            <w:shd w:val="clear" w:color="auto" w:fill="auto"/>
            <w:vAlign w:val="center"/>
            <w:hideMark/>
          </w:tcPr>
          <w:p w14:paraId="1F0084B2" w14:textId="77777777" w:rsidR="000E40DF" w:rsidRPr="00AD510A" w:rsidRDefault="000E40DF" w:rsidP="000E40DF">
            <w:pPr>
              <w:spacing w:after="0" w:line="240" w:lineRule="auto"/>
              <w:rPr>
                <w:rFonts w:ascii="Times New Roman" w:hAnsi="Times New Roman"/>
                <w:bCs/>
                <w:color w:val="000000"/>
                <w:sz w:val="24"/>
                <w:szCs w:val="24"/>
              </w:rPr>
            </w:pPr>
            <w:r w:rsidRPr="00AD510A">
              <w:rPr>
                <w:rFonts w:ascii="Times New Roman" w:hAnsi="Times New Roman"/>
                <w:bCs/>
                <w:color w:val="000000"/>
                <w:sz w:val="24"/>
                <w:szCs w:val="24"/>
              </w:rPr>
              <w:t>Дежурный по станции</w:t>
            </w:r>
          </w:p>
        </w:tc>
      </w:tr>
      <w:tr w:rsidR="000E40DF" w:rsidRPr="00AD510A" w14:paraId="3ADB827A" w14:textId="77777777" w:rsidTr="00EA1D8E">
        <w:trPr>
          <w:trHeight w:val="315"/>
        </w:trPr>
        <w:tc>
          <w:tcPr>
            <w:tcW w:w="2638" w:type="dxa"/>
            <w:tcBorders>
              <w:top w:val="nil"/>
              <w:left w:val="single" w:sz="4" w:space="0" w:color="auto"/>
              <w:bottom w:val="single" w:sz="4" w:space="0" w:color="auto"/>
              <w:right w:val="single" w:sz="4" w:space="0" w:color="auto"/>
            </w:tcBorders>
            <w:shd w:val="clear" w:color="auto" w:fill="auto"/>
            <w:noWrap/>
            <w:hideMark/>
          </w:tcPr>
          <w:p w14:paraId="059E3934" w14:textId="77777777" w:rsidR="000E40DF" w:rsidRPr="00AD510A" w:rsidRDefault="000E40DF" w:rsidP="000E40DF">
            <w:pPr>
              <w:spacing w:after="0" w:line="240" w:lineRule="auto"/>
              <w:rPr>
                <w:rFonts w:ascii="Times New Roman" w:hAnsi="Times New Roman"/>
                <w:bCs/>
                <w:color w:val="000000"/>
                <w:sz w:val="24"/>
                <w:szCs w:val="24"/>
              </w:rPr>
            </w:pPr>
            <w:r w:rsidRPr="00AD510A">
              <w:rPr>
                <w:rFonts w:ascii="Times New Roman" w:hAnsi="Times New Roman"/>
                <w:bCs/>
                <w:color w:val="000000"/>
                <w:sz w:val="24"/>
                <w:szCs w:val="24"/>
              </w:rPr>
              <w:t xml:space="preserve">ЖД </w:t>
            </w:r>
          </w:p>
        </w:tc>
        <w:tc>
          <w:tcPr>
            <w:tcW w:w="6934" w:type="dxa"/>
            <w:tcBorders>
              <w:top w:val="nil"/>
              <w:left w:val="nil"/>
              <w:bottom w:val="single" w:sz="4" w:space="0" w:color="auto"/>
              <w:right w:val="single" w:sz="4" w:space="0" w:color="auto"/>
            </w:tcBorders>
            <w:shd w:val="clear" w:color="auto" w:fill="auto"/>
            <w:noWrap/>
            <w:vAlign w:val="bottom"/>
            <w:hideMark/>
          </w:tcPr>
          <w:p w14:paraId="220527FB" w14:textId="77777777" w:rsidR="000E40DF" w:rsidRPr="00AD510A" w:rsidRDefault="000E40DF" w:rsidP="004A7E16">
            <w:pPr>
              <w:spacing w:after="0" w:line="240" w:lineRule="auto"/>
              <w:rPr>
                <w:rFonts w:ascii="Times New Roman" w:hAnsi="Times New Roman"/>
                <w:bCs/>
                <w:color w:val="000000"/>
                <w:sz w:val="24"/>
                <w:szCs w:val="24"/>
              </w:rPr>
            </w:pPr>
            <w:r w:rsidRPr="00AD510A">
              <w:rPr>
                <w:rFonts w:ascii="Times New Roman" w:hAnsi="Times New Roman"/>
                <w:bCs/>
                <w:color w:val="000000"/>
                <w:sz w:val="24"/>
                <w:szCs w:val="24"/>
              </w:rPr>
              <w:t>Железнодорожный</w:t>
            </w:r>
          </w:p>
        </w:tc>
      </w:tr>
      <w:tr w:rsidR="00564D99" w:rsidRPr="00AD510A" w14:paraId="797E3059" w14:textId="77777777" w:rsidTr="00EA1D8E">
        <w:trPr>
          <w:trHeight w:val="315"/>
        </w:trPr>
        <w:tc>
          <w:tcPr>
            <w:tcW w:w="2638" w:type="dxa"/>
            <w:tcBorders>
              <w:top w:val="nil"/>
              <w:left w:val="single" w:sz="4" w:space="0" w:color="auto"/>
              <w:bottom w:val="single" w:sz="4" w:space="0" w:color="auto"/>
              <w:right w:val="single" w:sz="4" w:space="0" w:color="auto"/>
            </w:tcBorders>
            <w:shd w:val="clear" w:color="auto" w:fill="auto"/>
            <w:noWrap/>
          </w:tcPr>
          <w:p w14:paraId="1229684D" w14:textId="77777777" w:rsidR="00564D99" w:rsidRPr="00AD510A" w:rsidRDefault="00564D99" w:rsidP="000E40DF">
            <w:pPr>
              <w:spacing w:after="0" w:line="240" w:lineRule="auto"/>
              <w:rPr>
                <w:rFonts w:ascii="Times New Roman" w:hAnsi="Times New Roman"/>
                <w:bCs/>
                <w:color w:val="000000"/>
                <w:sz w:val="24"/>
                <w:szCs w:val="24"/>
              </w:rPr>
            </w:pPr>
            <w:r w:rsidRPr="00AD510A">
              <w:rPr>
                <w:rFonts w:ascii="Times New Roman" w:hAnsi="Times New Roman"/>
                <w:bCs/>
                <w:sz w:val="24"/>
                <w:szCs w:val="24"/>
              </w:rPr>
              <w:t>ЖДЦ</w:t>
            </w:r>
          </w:p>
        </w:tc>
        <w:tc>
          <w:tcPr>
            <w:tcW w:w="6934" w:type="dxa"/>
            <w:tcBorders>
              <w:top w:val="nil"/>
              <w:left w:val="nil"/>
              <w:bottom w:val="single" w:sz="4" w:space="0" w:color="auto"/>
              <w:right w:val="single" w:sz="4" w:space="0" w:color="auto"/>
            </w:tcBorders>
            <w:shd w:val="clear" w:color="auto" w:fill="auto"/>
            <w:noWrap/>
            <w:vAlign w:val="bottom"/>
          </w:tcPr>
          <w:p w14:paraId="59930D9D" w14:textId="77777777" w:rsidR="00564D99" w:rsidRPr="00AD510A" w:rsidRDefault="00564D99" w:rsidP="004A7E16">
            <w:pPr>
              <w:spacing w:after="0" w:line="240" w:lineRule="auto"/>
              <w:rPr>
                <w:rFonts w:ascii="Times New Roman" w:hAnsi="Times New Roman"/>
                <w:bCs/>
                <w:color w:val="000000"/>
                <w:sz w:val="24"/>
                <w:szCs w:val="24"/>
              </w:rPr>
            </w:pPr>
            <w:r w:rsidRPr="00AD510A">
              <w:rPr>
                <w:rFonts w:ascii="Times New Roman" w:hAnsi="Times New Roman"/>
                <w:bCs/>
                <w:color w:val="000000"/>
                <w:sz w:val="24"/>
                <w:szCs w:val="24"/>
              </w:rPr>
              <w:t>Железнодорожный цех</w:t>
            </w:r>
          </w:p>
        </w:tc>
      </w:tr>
      <w:tr w:rsidR="000E40DF" w:rsidRPr="00AD510A" w14:paraId="6AEE799E" w14:textId="77777777" w:rsidTr="00EA1D8E">
        <w:trPr>
          <w:trHeight w:val="315"/>
        </w:trPr>
        <w:tc>
          <w:tcPr>
            <w:tcW w:w="2638" w:type="dxa"/>
            <w:tcBorders>
              <w:top w:val="nil"/>
              <w:left w:val="single" w:sz="4" w:space="0" w:color="auto"/>
              <w:bottom w:val="single" w:sz="4" w:space="0" w:color="auto"/>
              <w:right w:val="single" w:sz="4" w:space="0" w:color="auto"/>
            </w:tcBorders>
            <w:shd w:val="clear" w:color="auto" w:fill="auto"/>
            <w:hideMark/>
          </w:tcPr>
          <w:p w14:paraId="7911D13F" w14:textId="77777777" w:rsidR="000E40DF" w:rsidRPr="00AD510A" w:rsidRDefault="000E40DF" w:rsidP="000E40DF">
            <w:pPr>
              <w:spacing w:after="0" w:line="240" w:lineRule="auto"/>
              <w:rPr>
                <w:rFonts w:ascii="Times New Roman" w:hAnsi="Times New Roman"/>
                <w:bCs/>
                <w:color w:val="000000"/>
                <w:sz w:val="24"/>
                <w:szCs w:val="24"/>
              </w:rPr>
            </w:pPr>
            <w:r w:rsidRPr="00AD510A">
              <w:rPr>
                <w:rFonts w:ascii="Times New Roman" w:hAnsi="Times New Roman"/>
                <w:bCs/>
                <w:color w:val="000000"/>
                <w:sz w:val="24"/>
                <w:szCs w:val="24"/>
                <w:lang w:eastAsia="ar-SA"/>
              </w:rPr>
              <w:t>ЗИП</w:t>
            </w:r>
          </w:p>
        </w:tc>
        <w:tc>
          <w:tcPr>
            <w:tcW w:w="6934" w:type="dxa"/>
            <w:tcBorders>
              <w:top w:val="nil"/>
              <w:left w:val="nil"/>
              <w:bottom w:val="single" w:sz="4" w:space="0" w:color="auto"/>
              <w:right w:val="single" w:sz="4" w:space="0" w:color="auto"/>
            </w:tcBorders>
            <w:shd w:val="clear" w:color="auto" w:fill="auto"/>
            <w:vAlign w:val="center"/>
            <w:hideMark/>
          </w:tcPr>
          <w:p w14:paraId="3B955519" w14:textId="77777777" w:rsidR="000E40DF" w:rsidRPr="00AD510A" w:rsidRDefault="000E40DF" w:rsidP="000E40DF">
            <w:pPr>
              <w:spacing w:after="0" w:line="240" w:lineRule="auto"/>
              <w:rPr>
                <w:rFonts w:ascii="Times New Roman" w:hAnsi="Times New Roman"/>
                <w:bCs/>
                <w:color w:val="000000"/>
                <w:sz w:val="24"/>
                <w:szCs w:val="24"/>
              </w:rPr>
            </w:pPr>
            <w:r w:rsidRPr="00AD510A">
              <w:rPr>
                <w:rFonts w:ascii="Times New Roman" w:hAnsi="Times New Roman"/>
                <w:bCs/>
                <w:color w:val="000000"/>
                <w:sz w:val="24"/>
                <w:szCs w:val="24"/>
              </w:rPr>
              <w:t xml:space="preserve">Запасные изделия и приборы </w:t>
            </w:r>
          </w:p>
        </w:tc>
      </w:tr>
      <w:tr w:rsidR="000E40DF" w:rsidRPr="00AD510A" w14:paraId="3C6E7C24" w14:textId="77777777" w:rsidTr="00EA1D8E">
        <w:trPr>
          <w:trHeight w:val="315"/>
        </w:trPr>
        <w:tc>
          <w:tcPr>
            <w:tcW w:w="2638" w:type="dxa"/>
            <w:tcBorders>
              <w:top w:val="nil"/>
              <w:left w:val="single" w:sz="4" w:space="0" w:color="auto"/>
              <w:bottom w:val="single" w:sz="4" w:space="0" w:color="auto"/>
              <w:right w:val="single" w:sz="4" w:space="0" w:color="auto"/>
            </w:tcBorders>
            <w:shd w:val="clear" w:color="auto" w:fill="auto"/>
            <w:hideMark/>
          </w:tcPr>
          <w:p w14:paraId="59BCA4EC" w14:textId="77777777" w:rsidR="000E40DF" w:rsidRPr="00AD510A" w:rsidRDefault="000E40DF" w:rsidP="000E40DF">
            <w:pPr>
              <w:spacing w:after="0" w:line="240" w:lineRule="auto"/>
              <w:rPr>
                <w:rFonts w:ascii="Times New Roman" w:hAnsi="Times New Roman"/>
                <w:bCs/>
                <w:color w:val="000000"/>
                <w:sz w:val="24"/>
                <w:szCs w:val="24"/>
              </w:rPr>
            </w:pPr>
            <w:r w:rsidRPr="00AD510A">
              <w:rPr>
                <w:rFonts w:ascii="Times New Roman" w:hAnsi="Times New Roman"/>
                <w:bCs/>
                <w:color w:val="000000"/>
                <w:sz w:val="24"/>
                <w:szCs w:val="24"/>
                <w:lang w:eastAsia="ar-SA"/>
              </w:rPr>
              <w:t>ИБП</w:t>
            </w:r>
          </w:p>
        </w:tc>
        <w:tc>
          <w:tcPr>
            <w:tcW w:w="6934" w:type="dxa"/>
            <w:tcBorders>
              <w:top w:val="nil"/>
              <w:left w:val="nil"/>
              <w:bottom w:val="single" w:sz="4" w:space="0" w:color="auto"/>
              <w:right w:val="single" w:sz="4" w:space="0" w:color="auto"/>
            </w:tcBorders>
            <w:shd w:val="clear" w:color="auto" w:fill="auto"/>
            <w:vAlign w:val="center"/>
            <w:hideMark/>
          </w:tcPr>
          <w:p w14:paraId="350FDBC2" w14:textId="77777777" w:rsidR="000E40DF" w:rsidRPr="00AD510A" w:rsidRDefault="000E40DF" w:rsidP="000E40DF">
            <w:pPr>
              <w:spacing w:after="0" w:line="240" w:lineRule="auto"/>
              <w:rPr>
                <w:rFonts w:ascii="Times New Roman" w:hAnsi="Times New Roman"/>
                <w:bCs/>
                <w:color w:val="000000"/>
                <w:sz w:val="24"/>
                <w:szCs w:val="24"/>
              </w:rPr>
            </w:pPr>
            <w:r w:rsidRPr="00AD510A">
              <w:rPr>
                <w:rFonts w:ascii="Times New Roman" w:hAnsi="Times New Roman"/>
                <w:bCs/>
                <w:color w:val="000000"/>
                <w:sz w:val="24"/>
                <w:szCs w:val="24"/>
              </w:rPr>
              <w:t>Источник бесперебойного питания</w:t>
            </w:r>
          </w:p>
        </w:tc>
      </w:tr>
      <w:tr w:rsidR="000E40DF" w:rsidRPr="00AD510A" w14:paraId="68B75E69" w14:textId="77777777" w:rsidTr="00EA1D8E">
        <w:trPr>
          <w:trHeight w:val="315"/>
        </w:trPr>
        <w:tc>
          <w:tcPr>
            <w:tcW w:w="2638" w:type="dxa"/>
            <w:tcBorders>
              <w:top w:val="nil"/>
              <w:left w:val="single" w:sz="4" w:space="0" w:color="auto"/>
              <w:bottom w:val="single" w:sz="4" w:space="0" w:color="auto"/>
              <w:right w:val="single" w:sz="4" w:space="0" w:color="auto"/>
            </w:tcBorders>
            <w:shd w:val="clear" w:color="auto" w:fill="auto"/>
            <w:noWrap/>
            <w:hideMark/>
          </w:tcPr>
          <w:p w14:paraId="759D42AC" w14:textId="77777777" w:rsidR="000E40DF" w:rsidRPr="00AD510A" w:rsidRDefault="000E40DF" w:rsidP="000E40DF">
            <w:pPr>
              <w:spacing w:after="0" w:line="240" w:lineRule="auto"/>
              <w:rPr>
                <w:rFonts w:ascii="Times New Roman" w:hAnsi="Times New Roman"/>
                <w:bCs/>
                <w:color w:val="000000"/>
                <w:sz w:val="24"/>
                <w:szCs w:val="24"/>
              </w:rPr>
            </w:pPr>
            <w:r w:rsidRPr="00AD510A">
              <w:rPr>
                <w:rFonts w:ascii="Times New Roman" w:hAnsi="Times New Roman"/>
                <w:bCs/>
                <w:color w:val="000000"/>
                <w:sz w:val="24"/>
                <w:szCs w:val="24"/>
              </w:rPr>
              <w:t>ИКТ</w:t>
            </w:r>
          </w:p>
        </w:tc>
        <w:tc>
          <w:tcPr>
            <w:tcW w:w="6934" w:type="dxa"/>
            <w:tcBorders>
              <w:top w:val="nil"/>
              <w:left w:val="nil"/>
              <w:bottom w:val="single" w:sz="4" w:space="0" w:color="auto"/>
              <w:right w:val="single" w:sz="4" w:space="0" w:color="auto"/>
            </w:tcBorders>
            <w:shd w:val="clear" w:color="auto" w:fill="auto"/>
            <w:noWrap/>
            <w:vAlign w:val="bottom"/>
            <w:hideMark/>
          </w:tcPr>
          <w:p w14:paraId="2D13B945" w14:textId="77777777" w:rsidR="000E40DF" w:rsidRPr="00AD510A" w:rsidRDefault="000E40DF" w:rsidP="000E40DF">
            <w:pPr>
              <w:spacing w:after="0" w:line="240" w:lineRule="auto"/>
              <w:rPr>
                <w:rFonts w:ascii="Times New Roman" w:hAnsi="Times New Roman"/>
                <w:bCs/>
                <w:color w:val="000000"/>
                <w:sz w:val="24"/>
                <w:szCs w:val="24"/>
              </w:rPr>
            </w:pPr>
            <w:r w:rsidRPr="00AD510A">
              <w:rPr>
                <w:rFonts w:ascii="Times New Roman" w:hAnsi="Times New Roman"/>
                <w:bCs/>
                <w:color w:val="000000"/>
                <w:sz w:val="24"/>
                <w:szCs w:val="24"/>
              </w:rPr>
              <w:t>Информационно-коммуникационные технологии</w:t>
            </w:r>
          </w:p>
        </w:tc>
      </w:tr>
      <w:tr w:rsidR="000E40DF" w:rsidRPr="00AD510A" w14:paraId="3DC824DB" w14:textId="77777777" w:rsidTr="00EA1D8E">
        <w:trPr>
          <w:trHeight w:val="315"/>
        </w:trPr>
        <w:tc>
          <w:tcPr>
            <w:tcW w:w="2638" w:type="dxa"/>
            <w:tcBorders>
              <w:top w:val="nil"/>
              <w:left w:val="single" w:sz="4" w:space="0" w:color="auto"/>
              <w:bottom w:val="single" w:sz="4" w:space="0" w:color="auto"/>
              <w:right w:val="single" w:sz="4" w:space="0" w:color="auto"/>
            </w:tcBorders>
            <w:shd w:val="clear" w:color="auto" w:fill="auto"/>
            <w:hideMark/>
          </w:tcPr>
          <w:p w14:paraId="5DADD3E2" w14:textId="77777777" w:rsidR="000E40DF" w:rsidRPr="00AD510A" w:rsidRDefault="000E40DF" w:rsidP="000E40DF">
            <w:pPr>
              <w:spacing w:after="0" w:line="240" w:lineRule="auto"/>
              <w:rPr>
                <w:rFonts w:ascii="Times New Roman" w:hAnsi="Times New Roman"/>
                <w:bCs/>
                <w:color w:val="000000"/>
                <w:sz w:val="24"/>
                <w:szCs w:val="24"/>
              </w:rPr>
            </w:pPr>
            <w:r w:rsidRPr="00AD510A">
              <w:rPr>
                <w:rFonts w:ascii="Times New Roman" w:hAnsi="Times New Roman"/>
                <w:bCs/>
                <w:color w:val="000000"/>
                <w:sz w:val="24"/>
                <w:szCs w:val="24"/>
              </w:rPr>
              <w:t>Инд.</w:t>
            </w:r>
          </w:p>
        </w:tc>
        <w:tc>
          <w:tcPr>
            <w:tcW w:w="6934" w:type="dxa"/>
            <w:tcBorders>
              <w:top w:val="nil"/>
              <w:left w:val="nil"/>
              <w:bottom w:val="single" w:sz="4" w:space="0" w:color="auto"/>
              <w:right w:val="single" w:sz="4" w:space="0" w:color="auto"/>
            </w:tcBorders>
            <w:shd w:val="clear" w:color="auto" w:fill="auto"/>
            <w:vAlign w:val="center"/>
            <w:hideMark/>
          </w:tcPr>
          <w:p w14:paraId="70A67AF6" w14:textId="77777777" w:rsidR="000E40DF" w:rsidRPr="00AD510A" w:rsidRDefault="000E40DF" w:rsidP="000E40DF">
            <w:pPr>
              <w:spacing w:after="0" w:line="240" w:lineRule="auto"/>
              <w:rPr>
                <w:rFonts w:ascii="Times New Roman" w:hAnsi="Times New Roman"/>
                <w:bCs/>
                <w:color w:val="000000"/>
                <w:sz w:val="24"/>
                <w:szCs w:val="24"/>
              </w:rPr>
            </w:pPr>
            <w:r w:rsidRPr="00AD510A">
              <w:rPr>
                <w:rFonts w:ascii="Times New Roman" w:hAnsi="Times New Roman"/>
                <w:bCs/>
                <w:color w:val="000000"/>
                <w:sz w:val="24"/>
                <w:szCs w:val="24"/>
              </w:rPr>
              <w:t>Индекс</w:t>
            </w:r>
          </w:p>
        </w:tc>
      </w:tr>
      <w:tr w:rsidR="000E40DF" w:rsidRPr="00AD510A" w14:paraId="25F56C75" w14:textId="77777777" w:rsidTr="00EA1D8E">
        <w:trPr>
          <w:trHeight w:val="315"/>
        </w:trPr>
        <w:tc>
          <w:tcPr>
            <w:tcW w:w="2638" w:type="dxa"/>
            <w:tcBorders>
              <w:top w:val="nil"/>
              <w:left w:val="single" w:sz="4" w:space="0" w:color="auto"/>
              <w:bottom w:val="single" w:sz="4" w:space="0" w:color="auto"/>
              <w:right w:val="single" w:sz="4" w:space="0" w:color="auto"/>
            </w:tcBorders>
            <w:shd w:val="clear" w:color="auto" w:fill="auto"/>
            <w:noWrap/>
            <w:hideMark/>
          </w:tcPr>
          <w:p w14:paraId="423AB834" w14:textId="77777777" w:rsidR="000E40DF" w:rsidRPr="00AD510A" w:rsidRDefault="000E40DF" w:rsidP="000E40DF">
            <w:pPr>
              <w:spacing w:after="0" w:line="240" w:lineRule="auto"/>
              <w:rPr>
                <w:rFonts w:ascii="Times New Roman" w:hAnsi="Times New Roman"/>
                <w:bCs/>
                <w:color w:val="000000"/>
                <w:sz w:val="24"/>
                <w:szCs w:val="24"/>
              </w:rPr>
            </w:pPr>
            <w:r w:rsidRPr="00AD510A">
              <w:rPr>
                <w:rFonts w:ascii="Times New Roman" w:hAnsi="Times New Roman"/>
                <w:bCs/>
                <w:color w:val="000000"/>
                <w:sz w:val="24"/>
                <w:szCs w:val="24"/>
              </w:rPr>
              <w:t xml:space="preserve">ИТ </w:t>
            </w:r>
          </w:p>
        </w:tc>
        <w:tc>
          <w:tcPr>
            <w:tcW w:w="6934" w:type="dxa"/>
            <w:tcBorders>
              <w:top w:val="nil"/>
              <w:left w:val="nil"/>
              <w:bottom w:val="single" w:sz="4" w:space="0" w:color="auto"/>
              <w:right w:val="single" w:sz="4" w:space="0" w:color="auto"/>
            </w:tcBorders>
            <w:shd w:val="clear" w:color="auto" w:fill="auto"/>
            <w:noWrap/>
            <w:vAlign w:val="bottom"/>
            <w:hideMark/>
          </w:tcPr>
          <w:p w14:paraId="61B98A24" w14:textId="77777777" w:rsidR="000E40DF" w:rsidRPr="00AD510A" w:rsidRDefault="000E40DF" w:rsidP="000E40DF">
            <w:pPr>
              <w:spacing w:after="0" w:line="240" w:lineRule="auto"/>
              <w:rPr>
                <w:rFonts w:ascii="Times New Roman" w:hAnsi="Times New Roman"/>
                <w:bCs/>
                <w:color w:val="000000"/>
                <w:sz w:val="24"/>
                <w:szCs w:val="24"/>
              </w:rPr>
            </w:pPr>
            <w:r w:rsidRPr="00AD510A">
              <w:rPr>
                <w:rFonts w:ascii="Times New Roman" w:hAnsi="Times New Roman"/>
                <w:bCs/>
                <w:color w:val="000000"/>
                <w:sz w:val="24"/>
                <w:szCs w:val="24"/>
              </w:rPr>
              <w:t>Информационные технологии</w:t>
            </w:r>
          </w:p>
        </w:tc>
      </w:tr>
      <w:tr w:rsidR="000E40DF" w:rsidRPr="00AD510A" w14:paraId="2948F76B" w14:textId="77777777" w:rsidTr="00EA1D8E">
        <w:trPr>
          <w:trHeight w:val="315"/>
        </w:trPr>
        <w:tc>
          <w:tcPr>
            <w:tcW w:w="2638" w:type="dxa"/>
            <w:tcBorders>
              <w:top w:val="nil"/>
              <w:left w:val="single" w:sz="4" w:space="0" w:color="auto"/>
              <w:bottom w:val="single" w:sz="4" w:space="0" w:color="auto"/>
              <w:right w:val="single" w:sz="4" w:space="0" w:color="auto"/>
            </w:tcBorders>
            <w:shd w:val="clear" w:color="auto" w:fill="auto"/>
            <w:noWrap/>
            <w:hideMark/>
          </w:tcPr>
          <w:p w14:paraId="534E9520" w14:textId="77777777" w:rsidR="000E40DF" w:rsidRPr="00AD510A" w:rsidRDefault="000E40DF" w:rsidP="000E40DF">
            <w:pPr>
              <w:spacing w:after="0" w:line="240" w:lineRule="auto"/>
              <w:rPr>
                <w:rFonts w:ascii="Times New Roman" w:hAnsi="Times New Roman"/>
                <w:bCs/>
                <w:color w:val="000000"/>
                <w:sz w:val="24"/>
                <w:szCs w:val="24"/>
              </w:rPr>
            </w:pPr>
            <w:r w:rsidRPr="00AD510A">
              <w:rPr>
                <w:rFonts w:ascii="Times New Roman" w:hAnsi="Times New Roman"/>
                <w:bCs/>
                <w:color w:val="000000"/>
                <w:sz w:val="24"/>
                <w:szCs w:val="24"/>
              </w:rPr>
              <w:t>ИТР</w:t>
            </w:r>
          </w:p>
        </w:tc>
        <w:tc>
          <w:tcPr>
            <w:tcW w:w="6934" w:type="dxa"/>
            <w:tcBorders>
              <w:top w:val="nil"/>
              <w:left w:val="nil"/>
              <w:bottom w:val="single" w:sz="4" w:space="0" w:color="auto"/>
              <w:right w:val="single" w:sz="4" w:space="0" w:color="auto"/>
            </w:tcBorders>
            <w:shd w:val="clear" w:color="auto" w:fill="auto"/>
            <w:noWrap/>
            <w:vAlign w:val="bottom"/>
            <w:hideMark/>
          </w:tcPr>
          <w:p w14:paraId="08BBD78D" w14:textId="77777777" w:rsidR="000E40DF" w:rsidRPr="00AD510A" w:rsidRDefault="000E40DF" w:rsidP="000E40DF">
            <w:pPr>
              <w:spacing w:after="0" w:line="240" w:lineRule="auto"/>
              <w:rPr>
                <w:rFonts w:ascii="Times New Roman" w:hAnsi="Times New Roman"/>
                <w:bCs/>
                <w:color w:val="000000"/>
                <w:sz w:val="24"/>
                <w:szCs w:val="24"/>
              </w:rPr>
            </w:pPr>
            <w:r w:rsidRPr="00AD510A">
              <w:rPr>
                <w:rFonts w:ascii="Times New Roman" w:hAnsi="Times New Roman"/>
                <w:bCs/>
                <w:color w:val="000000"/>
                <w:sz w:val="24"/>
                <w:szCs w:val="24"/>
              </w:rPr>
              <w:t>Инженерно-технический работник</w:t>
            </w:r>
          </w:p>
        </w:tc>
      </w:tr>
      <w:tr w:rsidR="000E40DF" w:rsidRPr="00AD510A" w14:paraId="681B06FB" w14:textId="77777777" w:rsidTr="00EA1D8E">
        <w:trPr>
          <w:trHeight w:val="315"/>
        </w:trPr>
        <w:tc>
          <w:tcPr>
            <w:tcW w:w="2638" w:type="dxa"/>
            <w:tcBorders>
              <w:top w:val="nil"/>
              <w:left w:val="single" w:sz="4" w:space="0" w:color="auto"/>
              <w:bottom w:val="single" w:sz="4" w:space="0" w:color="auto"/>
              <w:right w:val="single" w:sz="4" w:space="0" w:color="auto"/>
            </w:tcBorders>
            <w:shd w:val="clear" w:color="auto" w:fill="auto"/>
            <w:noWrap/>
            <w:hideMark/>
          </w:tcPr>
          <w:p w14:paraId="6F488A60" w14:textId="77777777" w:rsidR="000E40DF" w:rsidRPr="00AD510A" w:rsidRDefault="000E40DF" w:rsidP="000E40DF">
            <w:pPr>
              <w:spacing w:after="0" w:line="240" w:lineRule="auto"/>
              <w:rPr>
                <w:rFonts w:ascii="Times New Roman" w:hAnsi="Times New Roman"/>
                <w:bCs/>
                <w:color w:val="000000"/>
                <w:sz w:val="24"/>
                <w:szCs w:val="24"/>
              </w:rPr>
            </w:pPr>
            <w:r w:rsidRPr="00AD510A">
              <w:rPr>
                <w:rFonts w:ascii="Times New Roman" w:hAnsi="Times New Roman"/>
                <w:bCs/>
                <w:color w:val="000000"/>
                <w:sz w:val="24"/>
                <w:szCs w:val="24"/>
              </w:rPr>
              <w:t xml:space="preserve">ЛСУ </w:t>
            </w:r>
          </w:p>
        </w:tc>
        <w:tc>
          <w:tcPr>
            <w:tcW w:w="6934" w:type="dxa"/>
            <w:tcBorders>
              <w:top w:val="nil"/>
              <w:left w:val="nil"/>
              <w:bottom w:val="single" w:sz="4" w:space="0" w:color="auto"/>
              <w:right w:val="single" w:sz="4" w:space="0" w:color="auto"/>
            </w:tcBorders>
            <w:shd w:val="clear" w:color="auto" w:fill="auto"/>
            <w:noWrap/>
            <w:vAlign w:val="bottom"/>
            <w:hideMark/>
          </w:tcPr>
          <w:p w14:paraId="4CF18228" w14:textId="77777777" w:rsidR="000E40DF" w:rsidRPr="00AD510A" w:rsidRDefault="000E40DF" w:rsidP="000E40DF">
            <w:pPr>
              <w:spacing w:after="0" w:line="240" w:lineRule="auto"/>
              <w:rPr>
                <w:rFonts w:ascii="Times New Roman" w:hAnsi="Times New Roman"/>
                <w:bCs/>
                <w:color w:val="000000"/>
                <w:sz w:val="24"/>
                <w:szCs w:val="24"/>
              </w:rPr>
            </w:pPr>
            <w:r w:rsidRPr="00AD510A">
              <w:rPr>
                <w:rFonts w:ascii="Times New Roman" w:hAnsi="Times New Roman"/>
                <w:bCs/>
                <w:color w:val="000000"/>
                <w:sz w:val="24"/>
                <w:szCs w:val="24"/>
              </w:rPr>
              <w:t>Локальная система управления</w:t>
            </w:r>
          </w:p>
        </w:tc>
      </w:tr>
      <w:tr w:rsidR="000E40DF" w:rsidRPr="00AD510A" w14:paraId="280C30B6" w14:textId="77777777" w:rsidTr="00EA1D8E">
        <w:trPr>
          <w:trHeight w:val="315"/>
        </w:trPr>
        <w:tc>
          <w:tcPr>
            <w:tcW w:w="2638" w:type="dxa"/>
            <w:tcBorders>
              <w:top w:val="nil"/>
              <w:left w:val="single" w:sz="4" w:space="0" w:color="auto"/>
              <w:bottom w:val="single" w:sz="4" w:space="0" w:color="auto"/>
              <w:right w:val="single" w:sz="4" w:space="0" w:color="auto"/>
            </w:tcBorders>
            <w:shd w:val="clear" w:color="auto" w:fill="auto"/>
            <w:noWrap/>
            <w:hideMark/>
          </w:tcPr>
          <w:p w14:paraId="6FE7ABD7" w14:textId="77777777" w:rsidR="000E40DF" w:rsidRPr="00AD510A" w:rsidRDefault="000E40DF" w:rsidP="000E40DF">
            <w:pPr>
              <w:spacing w:after="0" w:line="240" w:lineRule="auto"/>
              <w:rPr>
                <w:rFonts w:ascii="Times New Roman" w:hAnsi="Times New Roman"/>
                <w:bCs/>
                <w:color w:val="000000"/>
                <w:sz w:val="24"/>
                <w:szCs w:val="24"/>
              </w:rPr>
            </w:pPr>
            <w:r w:rsidRPr="00AD510A">
              <w:rPr>
                <w:rFonts w:ascii="Times New Roman" w:hAnsi="Times New Roman"/>
                <w:bCs/>
                <w:color w:val="000000"/>
                <w:sz w:val="24"/>
                <w:szCs w:val="24"/>
              </w:rPr>
              <w:t>НД</w:t>
            </w:r>
          </w:p>
        </w:tc>
        <w:tc>
          <w:tcPr>
            <w:tcW w:w="6934" w:type="dxa"/>
            <w:tcBorders>
              <w:top w:val="nil"/>
              <w:left w:val="nil"/>
              <w:bottom w:val="single" w:sz="4" w:space="0" w:color="auto"/>
              <w:right w:val="single" w:sz="4" w:space="0" w:color="auto"/>
            </w:tcBorders>
            <w:shd w:val="clear" w:color="auto" w:fill="auto"/>
            <w:noWrap/>
            <w:vAlign w:val="bottom"/>
            <w:hideMark/>
          </w:tcPr>
          <w:p w14:paraId="25B83D16" w14:textId="77777777" w:rsidR="000E40DF" w:rsidRPr="00AD510A" w:rsidRDefault="000E40DF" w:rsidP="000E40DF">
            <w:pPr>
              <w:spacing w:after="0" w:line="240" w:lineRule="auto"/>
              <w:rPr>
                <w:rFonts w:ascii="Times New Roman" w:hAnsi="Times New Roman"/>
                <w:bCs/>
                <w:color w:val="000000"/>
                <w:sz w:val="24"/>
                <w:szCs w:val="24"/>
              </w:rPr>
            </w:pPr>
            <w:r w:rsidRPr="00AD510A">
              <w:rPr>
                <w:rFonts w:ascii="Times New Roman" w:hAnsi="Times New Roman"/>
                <w:bCs/>
                <w:color w:val="000000"/>
                <w:sz w:val="24"/>
                <w:szCs w:val="24"/>
              </w:rPr>
              <w:t>Нормативный документ</w:t>
            </w:r>
          </w:p>
        </w:tc>
      </w:tr>
      <w:tr w:rsidR="000E40DF" w:rsidRPr="00AD510A" w14:paraId="03BA3C54" w14:textId="77777777" w:rsidTr="00EA1D8E">
        <w:trPr>
          <w:trHeight w:val="315"/>
        </w:trPr>
        <w:tc>
          <w:tcPr>
            <w:tcW w:w="2638" w:type="dxa"/>
            <w:tcBorders>
              <w:top w:val="nil"/>
              <w:left w:val="single" w:sz="4" w:space="0" w:color="auto"/>
              <w:bottom w:val="single" w:sz="4" w:space="0" w:color="auto"/>
              <w:right w:val="single" w:sz="4" w:space="0" w:color="auto"/>
            </w:tcBorders>
            <w:shd w:val="clear" w:color="auto" w:fill="auto"/>
            <w:noWrap/>
            <w:hideMark/>
          </w:tcPr>
          <w:p w14:paraId="76B58709" w14:textId="77777777" w:rsidR="000E40DF" w:rsidRPr="00AD510A" w:rsidRDefault="000E40DF" w:rsidP="000E40DF">
            <w:pPr>
              <w:spacing w:after="0" w:line="240" w:lineRule="auto"/>
              <w:rPr>
                <w:rFonts w:ascii="Times New Roman" w:hAnsi="Times New Roman"/>
                <w:bCs/>
                <w:color w:val="000000"/>
                <w:sz w:val="24"/>
                <w:szCs w:val="24"/>
              </w:rPr>
            </w:pPr>
            <w:r w:rsidRPr="00AD510A">
              <w:rPr>
                <w:rFonts w:ascii="Times New Roman" w:hAnsi="Times New Roman"/>
                <w:bCs/>
                <w:color w:val="000000"/>
                <w:sz w:val="24"/>
                <w:szCs w:val="24"/>
              </w:rPr>
              <w:t>НПА</w:t>
            </w:r>
          </w:p>
        </w:tc>
        <w:tc>
          <w:tcPr>
            <w:tcW w:w="6934" w:type="dxa"/>
            <w:tcBorders>
              <w:top w:val="nil"/>
              <w:left w:val="nil"/>
              <w:bottom w:val="single" w:sz="4" w:space="0" w:color="auto"/>
              <w:right w:val="single" w:sz="4" w:space="0" w:color="auto"/>
            </w:tcBorders>
            <w:shd w:val="clear" w:color="auto" w:fill="auto"/>
            <w:noWrap/>
            <w:vAlign w:val="bottom"/>
            <w:hideMark/>
          </w:tcPr>
          <w:p w14:paraId="2D0A6B11" w14:textId="77777777" w:rsidR="000E40DF" w:rsidRPr="00AD510A" w:rsidRDefault="000E40DF" w:rsidP="000E40DF">
            <w:pPr>
              <w:spacing w:after="0" w:line="240" w:lineRule="auto"/>
              <w:rPr>
                <w:rFonts w:ascii="Times New Roman" w:hAnsi="Times New Roman"/>
                <w:bCs/>
                <w:color w:val="000000"/>
                <w:sz w:val="24"/>
                <w:szCs w:val="24"/>
              </w:rPr>
            </w:pPr>
            <w:r w:rsidRPr="00AD510A">
              <w:rPr>
                <w:rFonts w:ascii="Times New Roman" w:hAnsi="Times New Roman"/>
                <w:bCs/>
                <w:color w:val="000000"/>
                <w:sz w:val="24"/>
                <w:szCs w:val="24"/>
              </w:rPr>
              <w:t>Нормативно-правовой акт</w:t>
            </w:r>
          </w:p>
        </w:tc>
      </w:tr>
      <w:tr w:rsidR="000E40DF" w:rsidRPr="00AD510A" w14:paraId="02735D29" w14:textId="77777777" w:rsidTr="00EA1D8E">
        <w:trPr>
          <w:trHeight w:val="315"/>
        </w:trPr>
        <w:tc>
          <w:tcPr>
            <w:tcW w:w="2638" w:type="dxa"/>
            <w:tcBorders>
              <w:top w:val="nil"/>
              <w:left w:val="single" w:sz="4" w:space="0" w:color="auto"/>
              <w:bottom w:val="single" w:sz="4" w:space="0" w:color="auto"/>
              <w:right w:val="single" w:sz="4" w:space="0" w:color="auto"/>
            </w:tcBorders>
            <w:shd w:val="clear" w:color="auto" w:fill="auto"/>
            <w:noWrap/>
            <w:hideMark/>
          </w:tcPr>
          <w:p w14:paraId="1AA90B21" w14:textId="77777777" w:rsidR="000E40DF" w:rsidRPr="00AD510A" w:rsidRDefault="000E40DF" w:rsidP="000E40DF">
            <w:pPr>
              <w:spacing w:after="0" w:line="240" w:lineRule="auto"/>
              <w:rPr>
                <w:rFonts w:ascii="Times New Roman" w:hAnsi="Times New Roman"/>
                <w:bCs/>
                <w:color w:val="000000"/>
                <w:sz w:val="24"/>
                <w:szCs w:val="24"/>
              </w:rPr>
            </w:pPr>
            <w:r w:rsidRPr="00AD510A">
              <w:rPr>
                <w:rFonts w:ascii="Times New Roman" w:hAnsi="Times New Roman"/>
                <w:bCs/>
                <w:color w:val="000000"/>
                <w:sz w:val="24"/>
                <w:szCs w:val="24"/>
              </w:rPr>
              <w:t>НСИ</w:t>
            </w:r>
          </w:p>
        </w:tc>
        <w:tc>
          <w:tcPr>
            <w:tcW w:w="6934" w:type="dxa"/>
            <w:tcBorders>
              <w:top w:val="nil"/>
              <w:left w:val="nil"/>
              <w:bottom w:val="single" w:sz="4" w:space="0" w:color="auto"/>
              <w:right w:val="single" w:sz="4" w:space="0" w:color="auto"/>
            </w:tcBorders>
            <w:shd w:val="clear" w:color="auto" w:fill="auto"/>
            <w:noWrap/>
            <w:vAlign w:val="bottom"/>
            <w:hideMark/>
          </w:tcPr>
          <w:p w14:paraId="621CB5B2" w14:textId="77777777" w:rsidR="000E40DF" w:rsidRPr="00AD510A" w:rsidRDefault="000E40DF" w:rsidP="000E40DF">
            <w:pPr>
              <w:spacing w:after="0" w:line="240" w:lineRule="auto"/>
              <w:rPr>
                <w:rFonts w:ascii="Times New Roman" w:hAnsi="Times New Roman"/>
                <w:bCs/>
                <w:color w:val="000000"/>
                <w:sz w:val="24"/>
                <w:szCs w:val="24"/>
              </w:rPr>
            </w:pPr>
            <w:r w:rsidRPr="00AD510A">
              <w:rPr>
                <w:rFonts w:ascii="Times New Roman" w:hAnsi="Times New Roman"/>
                <w:bCs/>
                <w:color w:val="000000"/>
                <w:sz w:val="24"/>
                <w:szCs w:val="24"/>
              </w:rPr>
              <w:t xml:space="preserve">Нормативно-справочная информация </w:t>
            </w:r>
          </w:p>
        </w:tc>
      </w:tr>
      <w:tr w:rsidR="000E40DF" w:rsidRPr="00AD510A" w14:paraId="26C40AB9" w14:textId="77777777" w:rsidTr="00EA1D8E">
        <w:trPr>
          <w:trHeight w:val="315"/>
        </w:trPr>
        <w:tc>
          <w:tcPr>
            <w:tcW w:w="2638" w:type="dxa"/>
            <w:tcBorders>
              <w:top w:val="nil"/>
              <w:left w:val="single" w:sz="4" w:space="0" w:color="auto"/>
              <w:bottom w:val="single" w:sz="4" w:space="0" w:color="auto"/>
              <w:right w:val="single" w:sz="4" w:space="0" w:color="auto"/>
            </w:tcBorders>
            <w:shd w:val="clear" w:color="auto" w:fill="auto"/>
            <w:noWrap/>
            <w:hideMark/>
          </w:tcPr>
          <w:p w14:paraId="1EC9AC2A" w14:textId="77777777" w:rsidR="000E40DF" w:rsidRPr="00AD510A" w:rsidRDefault="000E40DF" w:rsidP="000E40DF">
            <w:pPr>
              <w:spacing w:after="0" w:line="240" w:lineRule="auto"/>
              <w:rPr>
                <w:rFonts w:ascii="Times New Roman" w:hAnsi="Times New Roman"/>
                <w:bCs/>
                <w:color w:val="000000"/>
                <w:sz w:val="24"/>
                <w:szCs w:val="24"/>
              </w:rPr>
            </w:pPr>
            <w:r w:rsidRPr="00AD510A">
              <w:rPr>
                <w:rFonts w:ascii="Times New Roman" w:hAnsi="Times New Roman"/>
                <w:bCs/>
                <w:color w:val="000000"/>
                <w:sz w:val="24"/>
                <w:szCs w:val="24"/>
              </w:rPr>
              <w:t xml:space="preserve">ОКП </w:t>
            </w:r>
          </w:p>
        </w:tc>
        <w:tc>
          <w:tcPr>
            <w:tcW w:w="6934" w:type="dxa"/>
            <w:tcBorders>
              <w:top w:val="nil"/>
              <w:left w:val="nil"/>
              <w:bottom w:val="single" w:sz="4" w:space="0" w:color="auto"/>
              <w:right w:val="single" w:sz="4" w:space="0" w:color="auto"/>
            </w:tcBorders>
            <w:shd w:val="clear" w:color="auto" w:fill="auto"/>
            <w:noWrap/>
            <w:vAlign w:val="bottom"/>
            <w:hideMark/>
          </w:tcPr>
          <w:p w14:paraId="39DE7890" w14:textId="77777777" w:rsidR="000E40DF" w:rsidRPr="00AD510A" w:rsidRDefault="000E40DF" w:rsidP="000E40DF">
            <w:pPr>
              <w:spacing w:after="0" w:line="240" w:lineRule="auto"/>
              <w:rPr>
                <w:rFonts w:ascii="Times New Roman" w:hAnsi="Times New Roman"/>
                <w:bCs/>
                <w:color w:val="000000"/>
                <w:sz w:val="24"/>
                <w:szCs w:val="24"/>
              </w:rPr>
            </w:pPr>
            <w:r w:rsidRPr="00AD510A">
              <w:rPr>
                <w:rFonts w:ascii="Times New Roman" w:hAnsi="Times New Roman"/>
                <w:bCs/>
                <w:color w:val="000000"/>
                <w:sz w:val="24"/>
                <w:szCs w:val="24"/>
              </w:rPr>
              <w:t>Отдел координации производства</w:t>
            </w:r>
          </w:p>
        </w:tc>
      </w:tr>
      <w:tr w:rsidR="000E40DF" w:rsidRPr="00AD510A" w14:paraId="6C23EEBA" w14:textId="77777777" w:rsidTr="00EA1D8E">
        <w:trPr>
          <w:trHeight w:val="315"/>
        </w:trPr>
        <w:tc>
          <w:tcPr>
            <w:tcW w:w="2638" w:type="dxa"/>
            <w:tcBorders>
              <w:top w:val="nil"/>
              <w:left w:val="single" w:sz="4" w:space="0" w:color="auto"/>
              <w:bottom w:val="single" w:sz="4" w:space="0" w:color="auto"/>
              <w:right w:val="single" w:sz="4" w:space="0" w:color="auto"/>
            </w:tcBorders>
            <w:shd w:val="clear" w:color="auto" w:fill="auto"/>
            <w:hideMark/>
          </w:tcPr>
          <w:p w14:paraId="49DC2FF3" w14:textId="77777777" w:rsidR="000E40DF" w:rsidRPr="00AD510A" w:rsidRDefault="000E40DF" w:rsidP="000E40DF">
            <w:pPr>
              <w:spacing w:after="0" w:line="240" w:lineRule="auto"/>
              <w:rPr>
                <w:rFonts w:ascii="Times New Roman" w:hAnsi="Times New Roman"/>
                <w:bCs/>
                <w:color w:val="000000"/>
                <w:sz w:val="24"/>
                <w:szCs w:val="24"/>
              </w:rPr>
            </w:pPr>
            <w:r w:rsidRPr="00AD510A">
              <w:rPr>
                <w:rFonts w:ascii="Times New Roman" w:hAnsi="Times New Roman"/>
                <w:bCs/>
                <w:color w:val="000000"/>
                <w:sz w:val="24"/>
                <w:szCs w:val="24"/>
              </w:rPr>
              <w:t>ОС</w:t>
            </w:r>
          </w:p>
        </w:tc>
        <w:tc>
          <w:tcPr>
            <w:tcW w:w="6934" w:type="dxa"/>
            <w:tcBorders>
              <w:top w:val="nil"/>
              <w:left w:val="nil"/>
              <w:bottom w:val="single" w:sz="4" w:space="0" w:color="auto"/>
              <w:right w:val="single" w:sz="4" w:space="0" w:color="auto"/>
            </w:tcBorders>
            <w:shd w:val="clear" w:color="auto" w:fill="auto"/>
            <w:vAlign w:val="center"/>
            <w:hideMark/>
          </w:tcPr>
          <w:p w14:paraId="1F2867D4" w14:textId="77777777" w:rsidR="000E40DF" w:rsidRPr="00AD510A" w:rsidRDefault="000E40DF" w:rsidP="000E40DF">
            <w:pPr>
              <w:spacing w:after="0" w:line="240" w:lineRule="auto"/>
              <w:rPr>
                <w:rFonts w:ascii="Times New Roman" w:hAnsi="Times New Roman"/>
                <w:bCs/>
                <w:color w:val="000000"/>
                <w:sz w:val="24"/>
                <w:szCs w:val="24"/>
              </w:rPr>
            </w:pPr>
            <w:r w:rsidRPr="00AD510A">
              <w:rPr>
                <w:rFonts w:ascii="Times New Roman" w:hAnsi="Times New Roman"/>
                <w:bCs/>
                <w:color w:val="000000"/>
                <w:sz w:val="24"/>
                <w:szCs w:val="24"/>
              </w:rPr>
              <w:t>Операционная система</w:t>
            </w:r>
          </w:p>
        </w:tc>
      </w:tr>
      <w:tr w:rsidR="000E40DF" w:rsidRPr="00AD510A" w14:paraId="542C1B7A" w14:textId="77777777" w:rsidTr="00EA1D8E">
        <w:trPr>
          <w:trHeight w:val="315"/>
        </w:trPr>
        <w:tc>
          <w:tcPr>
            <w:tcW w:w="2638" w:type="dxa"/>
            <w:tcBorders>
              <w:top w:val="nil"/>
              <w:left w:val="single" w:sz="4" w:space="0" w:color="auto"/>
              <w:bottom w:val="single" w:sz="4" w:space="0" w:color="auto"/>
              <w:right w:val="single" w:sz="4" w:space="0" w:color="auto"/>
            </w:tcBorders>
            <w:shd w:val="clear" w:color="auto" w:fill="auto"/>
            <w:noWrap/>
            <w:hideMark/>
          </w:tcPr>
          <w:p w14:paraId="398A570C" w14:textId="77777777" w:rsidR="000E40DF" w:rsidRPr="00AD510A" w:rsidRDefault="000E40DF" w:rsidP="000E40DF">
            <w:pPr>
              <w:spacing w:after="0" w:line="240" w:lineRule="auto"/>
              <w:rPr>
                <w:rFonts w:ascii="Times New Roman" w:hAnsi="Times New Roman"/>
                <w:bCs/>
                <w:color w:val="000000"/>
                <w:sz w:val="24"/>
                <w:szCs w:val="24"/>
              </w:rPr>
            </w:pPr>
            <w:r w:rsidRPr="00AD510A">
              <w:rPr>
                <w:rFonts w:ascii="Times New Roman" w:hAnsi="Times New Roman"/>
                <w:bCs/>
                <w:color w:val="000000"/>
                <w:sz w:val="24"/>
                <w:szCs w:val="24"/>
              </w:rPr>
              <w:t>ОТиТБ</w:t>
            </w:r>
          </w:p>
        </w:tc>
        <w:tc>
          <w:tcPr>
            <w:tcW w:w="6934" w:type="dxa"/>
            <w:tcBorders>
              <w:top w:val="nil"/>
              <w:left w:val="nil"/>
              <w:bottom w:val="single" w:sz="4" w:space="0" w:color="auto"/>
              <w:right w:val="single" w:sz="4" w:space="0" w:color="auto"/>
            </w:tcBorders>
            <w:shd w:val="clear" w:color="auto" w:fill="auto"/>
            <w:noWrap/>
            <w:vAlign w:val="bottom"/>
            <w:hideMark/>
          </w:tcPr>
          <w:p w14:paraId="0B3A3C68" w14:textId="77777777" w:rsidR="000E40DF" w:rsidRPr="00AD510A" w:rsidRDefault="000E40DF" w:rsidP="000E40DF">
            <w:pPr>
              <w:spacing w:after="0" w:line="240" w:lineRule="auto"/>
              <w:rPr>
                <w:rFonts w:ascii="Times New Roman" w:hAnsi="Times New Roman"/>
                <w:bCs/>
                <w:color w:val="000000"/>
                <w:sz w:val="24"/>
                <w:szCs w:val="24"/>
              </w:rPr>
            </w:pPr>
            <w:r w:rsidRPr="00AD510A">
              <w:rPr>
                <w:rFonts w:ascii="Times New Roman" w:hAnsi="Times New Roman"/>
                <w:bCs/>
                <w:color w:val="000000"/>
                <w:sz w:val="24"/>
                <w:szCs w:val="24"/>
              </w:rPr>
              <w:t>Отдел охраны труда и техники безопасности</w:t>
            </w:r>
          </w:p>
        </w:tc>
      </w:tr>
      <w:tr w:rsidR="000E40DF" w:rsidRPr="00AD510A" w14:paraId="1AC936B9" w14:textId="77777777" w:rsidTr="00EA1D8E">
        <w:trPr>
          <w:trHeight w:val="315"/>
        </w:trPr>
        <w:tc>
          <w:tcPr>
            <w:tcW w:w="2638" w:type="dxa"/>
            <w:tcBorders>
              <w:top w:val="nil"/>
              <w:left w:val="single" w:sz="4" w:space="0" w:color="auto"/>
              <w:bottom w:val="single" w:sz="4" w:space="0" w:color="auto"/>
              <w:right w:val="single" w:sz="4" w:space="0" w:color="auto"/>
            </w:tcBorders>
            <w:shd w:val="clear" w:color="auto" w:fill="auto"/>
            <w:hideMark/>
          </w:tcPr>
          <w:p w14:paraId="3B26EBEA" w14:textId="77777777" w:rsidR="000E40DF" w:rsidRPr="00AD510A" w:rsidRDefault="000E40DF" w:rsidP="000E40DF">
            <w:pPr>
              <w:spacing w:after="0" w:line="240" w:lineRule="auto"/>
              <w:rPr>
                <w:rFonts w:ascii="Times New Roman" w:hAnsi="Times New Roman"/>
                <w:bCs/>
                <w:color w:val="000000"/>
                <w:sz w:val="24"/>
                <w:szCs w:val="24"/>
              </w:rPr>
            </w:pPr>
            <w:r w:rsidRPr="00AD510A">
              <w:rPr>
                <w:rFonts w:ascii="Times New Roman" w:hAnsi="Times New Roman"/>
                <w:bCs/>
                <w:color w:val="000000"/>
                <w:sz w:val="24"/>
                <w:szCs w:val="24"/>
                <w:lang w:eastAsia="ar-SA"/>
              </w:rPr>
              <w:t>ПК</w:t>
            </w:r>
          </w:p>
        </w:tc>
        <w:tc>
          <w:tcPr>
            <w:tcW w:w="6934" w:type="dxa"/>
            <w:tcBorders>
              <w:top w:val="nil"/>
              <w:left w:val="nil"/>
              <w:bottom w:val="single" w:sz="4" w:space="0" w:color="auto"/>
              <w:right w:val="single" w:sz="4" w:space="0" w:color="auto"/>
            </w:tcBorders>
            <w:shd w:val="clear" w:color="auto" w:fill="auto"/>
            <w:vAlign w:val="center"/>
            <w:hideMark/>
          </w:tcPr>
          <w:p w14:paraId="5F354C9E" w14:textId="77777777" w:rsidR="000E40DF" w:rsidRPr="00AD510A" w:rsidRDefault="000E40DF" w:rsidP="000E40DF">
            <w:pPr>
              <w:spacing w:after="0" w:line="240" w:lineRule="auto"/>
              <w:rPr>
                <w:rFonts w:ascii="Times New Roman" w:hAnsi="Times New Roman"/>
                <w:bCs/>
                <w:color w:val="000000"/>
                <w:sz w:val="24"/>
                <w:szCs w:val="24"/>
              </w:rPr>
            </w:pPr>
            <w:r w:rsidRPr="00AD510A">
              <w:rPr>
                <w:rFonts w:ascii="Times New Roman" w:hAnsi="Times New Roman"/>
                <w:bCs/>
                <w:color w:val="000000"/>
                <w:sz w:val="24"/>
                <w:szCs w:val="24"/>
                <w:lang w:eastAsia="ar-SA"/>
              </w:rPr>
              <w:t>Персональный компьютер</w:t>
            </w:r>
          </w:p>
        </w:tc>
      </w:tr>
      <w:tr w:rsidR="000E40DF" w:rsidRPr="00AD510A" w14:paraId="406B0883" w14:textId="77777777" w:rsidTr="00EA1D8E">
        <w:trPr>
          <w:trHeight w:val="315"/>
        </w:trPr>
        <w:tc>
          <w:tcPr>
            <w:tcW w:w="2638" w:type="dxa"/>
            <w:tcBorders>
              <w:top w:val="nil"/>
              <w:left w:val="single" w:sz="4" w:space="0" w:color="auto"/>
              <w:bottom w:val="single" w:sz="4" w:space="0" w:color="auto"/>
              <w:right w:val="single" w:sz="4" w:space="0" w:color="auto"/>
            </w:tcBorders>
            <w:shd w:val="clear" w:color="auto" w:fill="auto"/>
            <w:noWrap/>
            <w:hideMark/>
          </w:tcPr>
          <w:p w14:paraId="34450B35" w14:textId="77777777" w:rsidR="000E40DF" w:rsidRPr="00AD510A" w:rsidRDefault="000E40DF" w:rsidP="000E40DF">
            <w:pPr>
              <w:spacing w:after="0" w:line="240" w:lineRule="auto"/>
              <w:rPr>
                <w:rFonts w:ascii="Times New Roman" w:hAnsi="Times New Roman"/>
                <w:bCs/>
                <w:color w:val="000000"/>
                <w:sz w:val="24"/>
                <w:szCs w:val="24"/>
              </w:rPr>
            </w:pPr>
            <w:r w:rsidRPr="00AD510A">
              <w:rPr>
                <w:rFonts w:ascii="Times New Roman" w:hAnsi="Times New Roman"/>
                <w:bCs/>
                <w:color w:val="000000"/>
                <w:sz w:val="24"/>
                <w:szCs w:val="24"/>
              </w:rPr>
              <w:t>ПКМ</w:t>
            </w:r>
          </w:p>
        </w:tc>
        <w:tc>
          <w:tcPr>
            <w:tcW w:w="6934" w:type="dxa"/>
            <w:tcBorders>
              <w:top w:val="nil"/>
              <w:left w:val="nil"/>
              <w:bottom w:val="single" w:sz="4" w:space="0" w:color="auto"/>
              <w:right w:val="single" w:sz="4" w:space="0" w:color="auto"/>
            </w:tcBorders>
            <w:shd w:val="clear" w:color="auto" w:fill="auto"/>
            <w:noWrap/>
            <w:vAlign w:val="bottom"/>
            <w:hideMark/>
          </w:tcPr>
          <w:p w14:paraId="57CBCC57" w14:textId="77777777" w:rsidR="000E40DF" w:rsidRPr="00AD510A" w:rsidRDefault="000E40DF" w:rsidP="000E40DF">
            <w:pPr>
              <w:spacing w:after="0" w:line="240" w:lineRule="auto"/>
              <w:rPr>
                <w:rFonts w:ascii="Times New Roman" w:hAnsi="Times New Roman"/>
                <w:bCs/>
                <w:color w:val="000000"/>
                <w:sz w:val="24"/>
                <w:szCs w:val="24"/>
              </w:rPr>
            </w:pPr>
            <w:r w:rsidRPr="00AD510A">
              <w:rPr>
                <w:rFonts w:ascii="Times New Roman" w:hAnsi="Times New Roman"/>
                <w:bCs/>
                <w:color w:val="000000"/>
                <w:sz w:val="24"/>
                <w:szCs w:val="24"/>
              </w:rPr>
              <w:t>Постановление Кабинета Министров</w:t>
            </w:r>
          </w:p>
        </w:tc>
      </w:tr>
      <w:tr w:rsidR="000E40DF" w:rsidRPr="00AD510A" w14:paraId="21DD315D" w14:textId="77777777" w:rsidTr="00EA1D8E">
        <w:trPr>
          <w:trHeight w:val="315"/>
        </w:trPr>
        <w:tc>
          <w:tcPr>
            <w:tcW w:w="2638" w:type="dxa"/>
            <w:tcBorders>
              <w:top w:val="nil"/>
              <w:left w:val="single" w:sz="4" w:space="0" w:color="auto"/>
              <w:bottom w:val="single" w:sz="4" w:space="0" w:color="auto"/>
              <w:right w:val="single" w:sz="4" w:space="0" w:color="auto"/>
            </w:tcBorders>
            <w:shd w:val="clear" w:color="auto" w:fill="auto"/>
            <w:hideMark/>
          </w:tcPr>
          <w:p w14:paraId="65325A6F" w14:textId="77777777" w:rsidR="000E40DF" w:rsidRPr="00AD510A" w:rsidRDefault="000E40DF" w:rsidP="000E40DF">
            <w:pPr>
              <w:spacing w:after="0" w:line="240" w:lineRule="auto"/>
              <w:rPr>
                <w:rFonts w:ascii="Times New Roman" w:hAnsi="Times New Roman"/>
                <w:bCs/>
                <w:color w:val="000000"/>
                <w:sz w:val="24"/>
                <w:szCs w:val="24"/>
              </w:rPr>
            </w:pPr>
            <w:r w:rsidRPr="00AD510A">
              <w:rPr>
                <w:rFonts w:ascii="Times New Roman" w:hAnsi="Times New Roman"/>
                <w:bCs/>
                <w:color w:val="000000"/>
                <w:sz w:val="24"/>
                <w:szCs w:val="24"/>
              </w:rPr>
              <w:t>ПМИ</w:t>
            </w:r>
          </w:p>
        </w:tc>
        <w:tc>
          <w:tcPr>
            <w:tcW w:w="6934" w:type="dxa"/>
            <w:tcBorders>
              <w:top w:val="nil"/>
              <w:left w:val="nil"/>
              <w:bottom w:val="single" w:sz="4" w:space="0" w:color="auto"/>
              <w:right w:val="single" w:sz="4" w:space="0" w:color="auto"/>
            </w:tcBorders>
            <w:shd w:val="clear" w:color="auto" w:fill="auto"/>
            <w:vAlign w:val="center"/>
            <w:hideMark/>
          </w:tcPr>
          <w:p w14:paraId="57C45427" w14:textId="77777777" w:rsidR="000E40DF" w:rsidRPr="00AD510A" w:rsidRDefault="000E40DF" w:rsidP="000E40DF">
            <w:pPr>
              <w:spacing w:after="0" w:line="240" w:lineRule="auto"/>
              <w:rPr>
                <w:rFonts w:ascii="Times New Roman" w:hAnsi="Times New Roman"/>
                <w:bCs/>
                <w:color w:val="000000"/>
                <w:sz w:val="24"/>
                <w:szCs w:val="24"/>
              </w:rPr>
            </w:pPr>
            <w:r w:rsidRPr="00AD510A">
              <w:rPr>
                <w:rFonts w:ascii="Times New Roman" w:hAnsi="Times New Roman"/>
                <w:bCs/>
                <w:color w:val="000000"/>
                <w:sz w:val="24"/>
                <w:szCs w:val="24"/>
                <w:lang w:eastAsia="ar-SA"/>
              </w:rPr>
              <w:t>Программа и методика испытаний</w:t>
            </w:r>
          </w:p>
        </w:tc>
      </w:tr>
      <w:tr w:rsidR="000E40DF" w:rsidRPr="00AD510A" w14:paraId="20DB6D12" w14:textId="77777777" w:rsidTr="00EA1D8E">
        <w:trPr>
          <w:trHeight w:val="315"/>
        </w:trPr>
        <w:tc>
          <w:tcPr>
            <w:tcW w:w="2638" w:type="dxa"/>
            <w:tcBorders>
              <w:top w:val="nil"/>
              <w:left w:val="single" w:sz="4" w:space="0" w:color="auto"/>
              <w:bottom w:val="single" w:sz="4" w:space="0" w:color="auto"/>
              <w:right w:val="single" w:sz="4" w:space="0" w:color="auto"/>
            </w:tcBorders>
            <w:shd w:val="clear" w:color="auto" w:fill="auto"/>
            <w:hideMark/>
          </w:tcPr>
          <w:p w14:paraId="3DBB846B" w14:textId="77777777" w:rsidR="000E40DF" w:rsidRPr="00AD510A" w:rsidRDefault="000E40DF" w:rsidP="000E40DF">
            <w:pPr>
              <w:spacing w:after="0" w:line="240" w:lineRule="auto"/>
              <w:rPr>
                <w:rFonts w:ascii="Times New Roman" w:hAnsi="Times New Roman"/>
                <w:bCs/>
                <w:color w:val="000000"/>
                <w:sz w:val="24"/>
                <w:szCs w:val="24"/>
              </w:rPr>
            </w:pPr>
            <w:r w:rsidRPr="00AD510A">
              <w:rPr>
                <w:rFonts w:ascii="Times New Roman" w:hAnsi="Times New Roman"/>
                <w:bCs/>
                <w:color w:val="000000"/>
                <w:sz w:val="24"/>
                <w:szCs w:val="24"/>
                <w:lang w:eastAsia="ar-SA"/>
              </w:rPr>
              <w:t>ПО</w:t>
            </w:r>
          </w:p>
        </w:tc>
        <w:tc>
          <w:tcPr>
            <w:tcW w:w="6934" w:type="dxa"/>
            <w:tcBorders>
              <w:top w:val="nil"/>
              <w:left w:val="nil"/>
              <w:bottom w:val="single" w:sz="4" w:space="0" w:color="auto"/>
              <w:right w:val="single" w:sz="4" w:space="0" w:color="auto"/>
            </w:tcBorders>
            <w:shd w:val="clear" w:color="auto" w:fill="auto"/>
            <w:vAlign w:val="center"/>
            <w:hideMark/>
          </w:tcPr>
          <w:p w14:paraId="5DD3C939" w14:textId="77777777" w:rsidR="000E40DF" w:rsidRPr="00AD510A" w:rsidRDefault="000E40DF" w:rsidP="000E40DF">
            <w:pPr>
              <w:spacing w:after="0" w:line="240" w:lineRule="auto"/>
              <w:rPr>
                <w:rFonts w:ascii="Times New Roman" w:hAnsi="Times New Roman"/>
                <w:bCs/>
                <w:color w:val="000000"/>
                <w:sz w:val="24"/>
                <w:szCs w:val="24"/>
              </w:rPr>
            </w:pPr>
            <w:r w:rsidRPr="00AD510A">
              <w:rPr>
                <w:rFonts w:ascii="Times New Roman" w:hAnsi="Times New Roman"/>
                <w:bCs/>
                <w:color w:val="000000"/>
                <w:sz w:val="24"/>
                <w:szCs w:val="24"/>
                <w:lang w:eastAsia="ar-SA"/>
              </w:rPr>
              <w:t>Программное обеспечение</w:t>
            </w:r>
          </w:p>
        </w:tc>
      </w:tr>
      <w:tr w:rsidR="000E40DF" w:rsidRPr="00AD510A" w14:paraId="0E5264DE" w14:textId="77777777" w:rsidTr="00EA1D8E">
        <w:trPr>
          <w:trHeight w:val="315"/>
        </w:trPr>
        <w:tc>
          <w:tcPr>
            <w:tcW w:w="2638" w:type="dxa"/>
            <w:tcBorders>
              <w:top w:val="nil"/>
              <w:left w:val="single" w:sz="4" w:space="0" w:color="auto"/>
              <w:bottom w:val="single" w:sz="4" w:space="0" w:color="auto"/>
              <w:right w:val="single" w:sz="4" w:space="0" w:color="auto"/>
            </w:tcBorders>
            <w:shd w:val="clear" w:color="auto" w:fill="auto"/>
            <w:noWrap/>
            <w:hideMark/>
          </w:tcPr>
          <w:p w14:paraId="1CF40B75" w14:textId="77777777" w:rsidR="000E40DF" w:rsidRPr="00AD510A" w:rsidRDefault="000E40DF" w:rsidP="000E40DF">
            <w:pPr>
              <w:spacing w:after="0" w:line="240" w:lineRule="auto"/>
              <w:rPr>
                <w:rFonts w:ascii="Times New Roman" w:hAnsi="Times New Roman"/>
                <w:bCs/>
                <w:color w:val="000000"/>
                <w:sz w:val="24"/>
                <w:szCs w:val="24"/>
              </w:rPr>
            </w:pPr>
            <w:r w:rsidRPr="00AD510A">
              <w:rPr>
                <w:rFonts w:ascii="Times New Roman" w:hAnsi="Times New Roman"/>
                <w:bCs/>
                <w:color w:val="000000"/>
                <w:sz w:val="24"/>
                <w:szCs w:val="24"/>
              </w:rPr>
              <w:t>ПП</w:t>
            </w:r>
          </w:p>
        </w:tc>
        <w:tc>
          <w:tcPr>
            <w:tcW w:w="6934" w:type="dxa"/>
            <w:tcBorders>
              <w:top w:val="nil"/>
              <w:left w:val="nil"/>
              <w:bottom w:val="single" w:sz="4" w:space="0" w:color="auto"/>
              <w:right w:val="single" w:sz="4" w:space="0" w:color="auto"/>
            </w:tcBorders>
            <w:shd w:val="clear" w:color="auto" w:fill="auto"/>
            <w:noWrap/>
            <w:vAlign w:val="bottom"/>
            <w:hideMark/>
          </w:tcPr>
          <w:p w14:paraId="596838A8" w14:textId="77777777" w:rsidR="000E40DF" w:rsidRPr="00AD510A" w:rsidRDefault="000E40DF" w:rsidP="000E40DF">
            <w:pPr>
              <w:spacing w:after="0" w:line="240" w:lineRule="auto"/>
              <w:rPr>
                <w:rFonts w:ascii="Times New Roman" w:hAnsi="Times New Roman"/>
                <w:bCs/>
                <w:color w:val="000000"/>
                <w:sz w:val="24"/>
                <w:szCs w:val="24"/>
              </w:rPr>
            </w:pPr>
            <w:r w:rsidRPr="00AD510A">
              <w:rPr>
                <w:rFonts w:ascii="Times New Roman" w:hAnsi="Times New Roman"/>
                <w:bCs/>
                <w:color w:val="000000"/>
                <w:sz w:val="24"/>
                <w:szCs w:val="24"/>
              </w:rPr>
              <w:t>Постановление Президента</w:t>
            </w:r>
          </w:p>
        </w:tc>
      </w:tr>
      <w:tr w:rsidR="000E40DF" w:rsidRPr="00AD510A" w14:paraId="258D5E2E" w14:textId="77777777" w:rsidTr="00EA1D8E">
        <w:trPr>
          <w:trHeight w:val="315"/>
        </w:trPr>
        <w:tc>
          <w:tcPr>
            <w:tcW w:w="2638" w:type="dxa"/>
            <w:tcBorders>
              <w:top w:val="nil"/>
              <w:left w:val="single" w:sz="4" w:space="0" w:color="auto"/>
              <w:bottom w:val="single" w:sz="4" w:space="0" w:color="auto"/>
              <w:right w:val="single" w:sz="4" w:space="0" w:color="auto"/>
            </w:tcBorders>
            <w:shd w:val="clear" w:color="auto" w:fill="auto"/>
            <w:noWrap/>
            <w:hideMark/>
          </w:tcPr>
          <w:p w14:paraId="09F45857" w14:textId="77777777" w:rsidR="000E40DF" w:rsidRPr="00AD510A" w:rsidRDefault="000E40DF" w:rsidP="000E40DF">
            <w:pPr>
              <w:spacing w:after="0" w:line="240" w:lineRule="auto"/>
              <w:rPr>
                <w:rFonts w:ascii="Times New Roman" w:hAnsi="Times New Roman"/>
                <w:bCs/>
                <w:color w:val="000000"/>
                <w:sz w:val="24"/>
                <w:szCs w:val="24"/>
              </w:rPr>
            </w:pPr>
            <w:r w:rsidRPr="00AD510A">
              <w:rPr>
                <w:rFonts w:ascii="Times New Roman" w:hAnsi="Times New Roman"/>
                <w:bCs/>
                <w:color w:val="000000"/>
                <w:sz w:val="24"/>
                <w:szCs w:val="24"/>
              </w:rPr>
              <w:t xml:space="preserve">ПТО </w:t>
            </w:r>
          </w:p>
        </w:tc>
        <w:tc>
          <w:tcPr>
            <w:tcW w:w="6934" w:type="dxa"/>
            <w:tcBorders>
              <w:top w:val="nil"/>
              <w:left w:val="nil"/>
              <w:bottom w:val="single" w:sz="4" w:space="0" w:color="auto"/>
              <w:right w:val="single" w:sz="4" w:space="0" w:color="auto"/>
            </w:tcBorders>
            <w:shd w:val="clear" w:color="auto" w:fill="auto"/>
            <w:noWrap/>
            <w:vAlign w:val="bottom"/>
            <w:hideMark/>
          </w:tcPr>
          <w:p w14:paraId="7DEDC437" w14:textId="77777777" w:rsidR="000E40DF" w:rsidRPr="00AD510A" w:rsidRDefault="000E40DF" w:rsidP="000E40DF">
            <w:pPr>
              <w:spacing w:after="0" w:line="240" w:lineRule="auto"/>
              <w:rPr>
                <w:rFonts w:ascii="Times New Roman" w:hAnsi="Times New Roman"/>
                <w:bCs/>
                <w:color w:val="000000"/>
                <w:sz w:val="24"/>
                <w:szCs w:val="24"/>
              </w:rPr>
            </w:pPr>
            <w:r w:rsidRPr="00AD510A">
              <w:rPr>
                <w:rFonts w:ascii="Times New Roman" w:hAnsi="Times New Roman"/>
                <w:bCs/>
                <w:color w:val="000000"/>
                <w:sz w:val="24"/>
                <w:szCs w:val="24"/>
              </w:rPr>
              <w:t>Производственно-технический отдел</w:t>
            </w:r>
          </w:p>
        </w:tc>
      </w:tr>
      <w:tr w:rsidR="000E40DF" w:rsidRPr="00AD510A" w14:paraId="734A8860" w14:textId="77777777" w:rsidTr="00EA1D8E">
        <w:trPr>
          <w:trHeight w:val="315"/>
        </w:trPr>
        <w:tc>
          <w:tcPr>
            <w:tcW w:w="2638" w:type="dxa"/>
            <w:tcBorders>
              <w:top w:val="nil"/>
              <w:left w:val="single" w:sz="4" w:space="0" w:color="auto"/>
              <w:bottom w:val="single" w:sz="4" w:space="0" w:color="auto"/>
              <w:right w:val="single" w:sz="4" w:space="0" w:color="auto"/>
            </w:tcBorders>
            <w:shd w:val="clear" w:color="auto" w:fill="auto"/>
            <w:noWrap/>
            <w:hideMark/>
          </w:tcPr>
          <w:p w14:paraId="3B62C947" w14:textId="77777777" w:rsidR="000E40DF" w:rsidRPr="00AD510A" w:rsidRDefault="000E40DF" w:rsidP="000E40DF">
            <w:pPr>
              <w:spacing w:after="0" w:line="240" w:lineRule="auto"/>
              <w:rPr>
                <w:rFonts w:ascii="Times New Roman" w:hAnsi="Times New Roman"/>
                <w:bCs/>
                <w:color w:val="000000"/>
                <w:sz w:val="24"/>
                <w:szCs w:val="24"/>
              </w:rPr>
            </w:pPr>
            <w:r w:rsidRPr="00AD510A">
              <w:rPr>
                <w:rFonts w:ascii="Times New Roman" w:hAnsi="Times New Roman"/>
                <w:bCs/>
                <w:color w:val="000000"/>
                <w:sz w:val="24"/>
                <w:szCs w:val="24"/>
              </w:rPr>
              <w:t xml:space="preserve">ПТС </w:t>
            </w:r>
          </w:p>
        </w:tc>
        <w:tc>
          <w:tcPr>
            <w:tcW w:w="6934" w:type="dxa"/>
            <w:tcBorders>
              <w:top w:val="nil"/>
              <w:left w:val="nil"/>
              <w:bottom w:val="single" w:sz="4" w:space="0" w:color="auto"/>
              <w:right w:val="single" w:sz="4" w:space="0" w:color="auto"/>
            </w:tcBorders>
            <w:shd w:val="clear" w:color="auto" w:fill="auto"/>
            <w:noWrap/>
            <w:vAlign w:val="bottom"/>
            <w:hideMark/>
          </w:tcPr>
          <w:p w14:paraId="57D075F8" w14:textId="77777777" w:rsidR="000E40DF" w:rsidRPr="00AD510A" w:rsidRDefault="000E40DF" w:rsidP="000E40DF">
            <w:pPr>
              <w:spacing w:after="0" w:line="240" w:lineRule="auto"/>
              <w:rPr>
                <w:rFonts w:ascii="Times New Roman" w:hAnsi="Times New Roman"/>
                <w:bCs/>
                <w:color w:val="000000"/>
                <w:sz w:val="24"/>
                <w:szCs w:val="24"/>
              </w:rPr>
            </w:pPr>
            <w:r w:rsidRPr="00AD510A">
              <w:rPr>
                <w:rFonts w:ascii="Times New Roman" w:hAnsi="Times New Roman"/>
                <w:bCs/>
                <w:color w:val="000000"/>
                <w:sz w:val="24"/>
                <w:szCs w:val="24"/>
              </w:rPr>
              <w:t>Производственно-технический совет</w:t>
            </w:r>
          </w:p>
        </w:tc>
      </w:tr>
      <w:tr w:rsidR="000E40DF" w:rsidRPr="00AD510A" w14:paraId="2B2FF599" w14:textId="77777777" w:rsidTr="00EA1D8E">
        <w:trPr>
          <w:trHeight w:val="315"/>
        </w:trPr>
        <w:tc>
          <w:tcPr>
            <w:tcW w:w="2638" w:type="dxa"/>
            <w:tcBorders>
              <w:top w:val="nil"/>
              <w:left w:val="single" w:sz="4" w:space="0" w:color="auto"/>
              <w:bottom w:val="single" w:sz="4" w:space="0" w:color="auto"/>
              <w:right w:val="single" w:sz="4" w:space="0" w:color="auto"/>
            </w:tcBorders>
            <w:shd w:val="clear" w:color="auto" w:fill="auto"/>
            <w:noWrap/>
            <w:hideMark/>
          </w:tcPr>
          <w:p w14:paraId="0D5ED08D" w14:textId="77777777" w:rsidR="000E40DF" w:rsidRPr="00AD510A" w:rsidRDefault="000E40DF" w:rsidP="000E40DF">
            <w:pPr>
              <w:spacing w:after="0" w:line="240" w:lineRule="auto"/>
              <w:rPr>
                <w:rFonts w:ascii="Times New Roman" w:hAnsi="Times New Roman"/>
                <w:bCs/>
                <w:color w:val="000000"/>
                <w:sz w:val="24"/>
                <w:szCs w:val="24"/>
              </w:rPr>
            </w:pPr>
            <w:r w:rsidRPr="00AD510A">
              <w:rPr>
                <w:rFonts w:ascii="Times New Roman" w:hAnsi="Times New Roman"/>
                <w:bCs/>
                <w:color w:val="000000"/>
                <w:sz w:val="24"/>
                <w:szCs w:val="24"/>
              </w:rPr>
              <w:t>ПЭВМ</w:t>
            </w:r>
          </w:p>
        </w:tc>
        <w:tc>
          <w:tcPr>
            <w:tcW w:w="6934" w:type="dxa"/>
            <w:tcBorders>
              <w:top w:val="nil"/>
              <w:left w:val="nil"/>
              <w:bottom w:val="single" w:sz="4" w:space="0" w:color="auto"/>
              <w:right w:val="single" w:sz="4" w:space="0" w:color="auto"/>
            </w:tcBorders>
            <w:shd w:val="clear" w:color="auto" w:fill="auto"/>
            <w:noWrap/>
            <w:vAlign w:val="bottom"/>
            <w:hideMark/>
          </w:tcPr>
          <w:p w14:paraId="09736680" w14:textId="77777777" w:rsidR="000E40DF" w:rsidRPr="00AD510A" w:rsidRDefault="000E40DF" w:rsidP="000E40DF">
            <w:pPr>
              <w:spacing w:after="0" w:line="240" w:lineRule="auto"/>
              <w:rPr>
                <w:rFonts w:ascii="Times New Roman" w:hAnsi="Times New Roman"/>
                <w:bCs/>
                <w:color w:val="000000"/>
                <w:sz w:val="24"/>
                <w:szCs w:val="24"/>
              </w:rPr>
            </w:pPr>
            <w:r w:rsidRPr="00AD510A">
              <w:rPr>
                <w:rFonts w:ascii="Times New Roman" w:hAnsi="Times New Roman"/>
                <w:bCs/>
                <w:color w:val="000000"/>
                <w:sz w:val="24"/>
                <w:szCs w:val="24"/>
              </w:rPr>
              <w:t>Персональная электронно-вычислительная машина</w:t>
            </w:r>
          </w:p>
        </w:tc>
      </w:tr>
      <w:tr w:rsidR="000E40DF" w:rsidRPr="00AD510A" w14:paraId="1C01BAB1" w14:textId="77777777" w:rsidTr="00EA1D8E">
        <w:trPr>
          <w:trHeight w:val="315"/>
        </w:trPr>
        <w:tc>
          <w:tcPr>
            <w:tcW w:w="2638" w:type="dxa"/>
            <w:tcBorders>
              <w:top w:val="nil"/>
              <w:left w:val="single" w:sz="4" w:space="0" w:color="auto"/>
              <w:bottom w:val="single" w:sz="4" w:space="0" w:color="auto"/>
              <w:right w:val="single" w:sz="4" w:space="0" w:color="auto"/>
            </w:tcBorders>
            <w:shd w:val="clear" w:color="auto" w:fill="auto"/>
            <w:noWrap/>
            <w:hideMark/>
          </w:tcPr>
          <w:p w14:paraId="69EDB1CA" w14:textId="77777777" w:rsidR="000E40DF" w:rsidRPr="00AD510A" w:rsidRDefault="000E40DF" w:rsidP="000E40DF">
            <w:pPr>
              <w:spacing w:after="0" w:line="240" w:lineRule="auto"/>
              <w:rPr>
                <w:rFonts w:ascii="Times New Roman" w:hAnsi="Times New Roman"/>
                <w:bCs/>
                <w:color w:val="000000"/>
                <w:sz w:val="24"/>
                <w:szCs w:val="24"/>
              </w:rPr>
            </w:pPr>
            <w:r w:rsidRPr="00AD510A">
              <w:rPr>
                <w:rFonts w:ascii="Times New Roman" w:hAnsi="Times New Roman"/>
                <w:bCs/>
                <w:color w:val="000000"/>
                <w:sz w:val="24"/>
                <w:szCs w:val="24"/>
              </w:rPr>
              <w:t>РУ</w:t>
            </w:r>
          </w:p>
        </w:tc>
        <w:tc>
          <w:tcPr>
            <w:tcW w:w="6934" w:type="dxa"/>
            <w:tcBorders>
              <w:top w:val="nil"/>
              <w:left w:val="nil"/>
              <w:bottom w:val="single" w:sz="4" w:space="0" w:color="auto"/>
              <w:right w:val="single" w:sz="4" w:space="0" w:color="auto"/>
            </w:tcBorders>
            <w:shd w:val="clear" w:color="auto" w:fill="auto"/>
            <w:noWrap/>
            <w:vAlign w:val="bottom"/>
            <w:hideMark/>
          </w:tcPr>
          <w:p w14:paraId="5ECA8FF6" w14:textId="77777777" w:rsidR="000E40DF" w:rsidRPr="00AD510A" w:rsidRDefault="000E40DF" w:rsidP="000E40DF">
            <w:pPr>
              <w:spacing w:after="0" w:line="240" w:lineRule="auto"/>
              <w:rPr>
                <w:rFonts w:ascii="Times New Roman" w:hAnsi="Times New Roman"/>
                <w:bCs/>
                <w:color w:val="000000"/>
                <w:sz w:val="24"/>
                <w:szCs w:val="24"/>
              </w:rPr>
            </w:pPr>
            <w:r w:rsidRPr="00AD510A">
              <w:rPr>
                <w:rFonts w:ascii="Times New Roman" w:hAnsi="Times New Roman"/>
                <w:bCs/>
                <w:color w:val="000000"/>
                <w:sz w:val="24"/>
                <w:szCs w:val="24"/>
              </w:rPr>
              <w:t>Рудоуправление</w:t>
            </w:r>
          </w:p>
        </w:tc>
      </w:tr>
      <w:tr w:rsidR="000E40DF" w:rsidRPr="00AD510A" w14:paraId="4A72E33E" w14:textId="77777777" w:rsidTr="00EA1D8E">
        <w:trPr>
          <w:trHeight w:val="315"/>
        </w:trPr>
        <w:tc>
          <w:tcPr>
            <w:tcW w:w="2638" w:type="dxa"/>
            <w:tcBorders>
              <w:top w:val="nil"/>
              <w:left w:val="single" w:sz="4" w:space="0" w:color="auto"/>
              <w:bottom w:val="single" w:sz="4" w:space="0" w:color="auto"/>
              <w:right w:val="single" w:sz="4" w:space="0" w:color="auto"/>
            </w:tcBorders>
            <w:shd w:val="clear" w:color="auto" w:fill="auto"/>
            <w:noWrap/>
            <w:hideMark/>
          </w:tcPr>
          <w:p w14:paraId="0963E87A" w14:textId="77777777" w:rsidR="000E40DF" w:rsidRPr="00AD510A" w:rsidRDefault="000E40DF" w:rsidP="000E40DF">
            <w:pPr>
              <w:spacing w:after="0" w:line="240" w:lineRule="auto"/>
              <w:rPr>
                <w:rFonts w:ascii="Times New Roman" w:hAnsi="Times New Roman"/>
                <w:bCs/>
                <w:color w:val="000000"/>
                <w:sz w:val="24"/>
                <w:szCs w:val="24"/>
              </w:rPr>
            </w:pPr>
            <w:r w:rsidRPr="00AD510A">
              <w:rPr>
                <w:rFonts w:ascii="Times New Roman" w:hAnsi="Times New Roman"/>
                <w:bCs/>
                <w:color w:val="000000"/>
                <w:sz w:val="24"/>
                <w:szCs w:val="24"/>
              </w:rPr>
              <w:t>РУз</w:t>
            </w:r>
          </w:p>
        </w:tc>
        <w:tc>
          <w:tcPr>
            <w:tcW w:w="6934" w:type="dxa"/>
            <w:tcBorders>
              <w:top w:val="nil"/>
              <w:left w:val="nil"/>
              <w:bottom w:val="single" w:sz="4" w:space="0" w:color="auto"/>
              <w:right w:val="single" w:sz="4" w:space="0" w:color="auto"/>
            </w:tcBorders>
            <w:shd w:val="clear" w:color="auto" w:fill="auto"/>
            <w:noWrap/>
            <w:vAlign w:val="bottom"/>
            <w:hideMark/>
          </w:tcPr>
          <w:p w14:paraId="58DA516F" w14:textId="77777777" w:rsidR="000E40DF" w:rsidRPr="00AD510A" w:rsidRDefault="000E40DF" w:rsidP="000E40DF">
            <w:pPr>
              <w:spacing w:after="0" w:line="240" w:lineRule="auto"/>
              <w:rPr>
                <w:rFonts w:ascii="Times New Roman" w:hAnsi="Times New Roman"/>
                <w:bCs/>
                <w:color w:val="000000"/>
                <w:sz w:val="24"/>
                <w:szCs w:val="24"/>
              </w:rPr>
            </w:pPr>
            <w:r w:rsidRPr="00AD510A">
              <w:rPr>
                <w:rFonts w:ascii="Times New Roman" w:hAnsi="Times New Roman"/>
                <w:bCs/>
                <w:color w:val="000000"/>
                <w:sz w:val="24"/>
                <w:szCs w:val="24"/>
              </w:rPr>
              <w:t>Республика Узбекистан</w:t>
            </w:r>
          </w:p>
        </w:tc>
      </w:tr>
      <w:tr w:rsidR="000E40DF" w:rsidRPr="00AD510A" w14:paraId="31A5D967" w14:textId="77777777" w:rsidTr="00EA1D8E">
        <w:trPr>
          <w:trHeight w:val="315"/>
        </w:trPr>
        <w:tc>
          <w:tcPr>
            <w:tcW w:w="2638" w:type="dxa"/>
            <w:tcBorders>
              <w:top w:val="nil"/>
              <w:left w:val="single" w:sz="4" w:space="0" w:color="auto"/>
              <w:bottom w:val="single" w:sz="4" w:space="0" w:color="auto"/>
              <w:right w:val="single" w:sz="4" w:space="0" w:color="auto"/>
            </w:tcBorders>
            <w:shd w:val="clear" w:color="auto" w:fill="auto"/>
            <w:hideMark/>
          </w:tcPr>
          <w:p w14:paraId="3484AC26" w14:textId="77777777" w:rsidR="000E40DF" w:rsidRPr="00AD510A" w:rsidRDefault="000E40DF" w:rsidP="000E40DF">
            <w:pPr>
              <w:spacing w:after="0" w:line="240" w:lineRule="auto"/>
              <w:rPr>
                <w:rFonts w:ascii="Times New Roman" w:hAnsi="Times New Roman"/>
                <w:bCs/>
                <w:color w:val="000000"/>
                <w:sz w:val="24"/>
                <w:szCs w:val="24"/>
              </w:rPr>
            </w:pPr>
            <w:r w:rsidRPr="00AD510A">
              <w:rPr>
                <w:rFonts w:ascii="Times New Roman" w:hAnsi="Times New Roman"/>
                <w:bCs/>
                <w:color w:val="000000"/>
                <w:sz w:val="24"/>
                <w:szCs w:val="24"/>
              </w:rPr>
              <w:t>СанПиН</w:t>
            </w:r>
          </w:p>
        </w:tc>
        <w:tc>
          <w:tcPr>
            <w:tcW w:w="6934" w:type="dxa"/>
            <w:tcBorders>
              <w:top w:val="nil"/>
              <w:left w:val="nil"/>
              <w:bottom w:val="single" w:sz="4" w:space="0" w:color="auto"/>
              <w:right w:val="single" w:sz="4" w:space="0" w:color="auto"/>
            </w:tcBorders>
            <w:shd w:val="clear" w:color="auto" w:fill="auto"/>
            <w:vAlign w:val="center"/>
            <w:hideMark/>
          </w:tcPr>
          <w:p w14:paraId="60CCF37C" w14:textId="77777777" w:rsidR="000E40DF" w:rsidRPr="00AD510A" w:rsidRDefault="000E40DF" w:rsidP="000E40DF">
            <w:pPr>
              <w:spacing w:after="0" w:line="240" w:lineRule="auto"/>
              <w:rPr>
                <w:rFonts w:ascii="Times New Roman" w:hAnsi="Times New Roman"/>
                <w:bCs/>
                <w:color w:val="000000"/>
                <w:sz w:val="24"/>
                <w:szCs w:val="24"/>
              </w:rPr>
            </w:pPr>
            <w:r w:rsidRPr="00AD510A">
              <w:rPr>
                <w:rFonts w:ascii="Times New Roman" w:hAnsi="Times New Roman"/>
                <w:bCs/>
                <w:color w:val="000000"/>
                <w:sz w:val="24"/>
                <w:szCs w:val="24"/>
              </w:rPr>
              <w:t>Санитарные нормы и правила</w:t>
            </w:r>
          </w:p>
        </w:tc>
      </w:tr>
      <w:tr w:rsidR="000E40DF" w:rsidRPr="00AD510A" w14:paraId="6DE8A124" w14:textId="77777777" w:rsidTr="00EA1D8E">
        <w:trPr>
          <w:trHeight w:val="315"/>
        </w:trPr>
        <w:tc>
          <w:tcPr>
            <w:tcW w:w="2638" w:type="dxa"/>
            <w:tcBorders>
              <w:top w:val="nil"/>
              <w:left w:val="single" w:sz="4" w:space="0" w:color="auto"/>
              <w:bottom w:val="single" w:sz="4" w:space="0" w:color="auto"/>
              <w:right w:val="single" w:sz="4" w:space="0" w:color="auto"/>
            </w:tcBorders>
            <w:shd w:val="clear" w:color="auto" w:fill="auto"/>
            <w:hideMark/>
          </w:tcPr>
          <w:p w14:paraId="429219D6" w14:textId="77777777" w:rsidR="000E40DF" w:rsidRPr="00AD510A" w:rsidRDefault="000E40DF" w:rsidP="000E40DF">
            <w:pPr>
              <w:spacing w:after="0" w:line="240" w:lineRule="auto"/>
              <w:rPr>
                <w:rFonts w:ascii="Times New Roman" w:hAnsi="Times New Roman"/>
                <w:bCs/>
                <w:color w:val="000000"/>
                <w:sz w:val="24"/>
                <w:szCs w:val="24"/>
              </w:rPr>
            </w:pPr>
            <w:r w:rsidRPr="00AD510A">
              <w:rPr>
                <w:rFonts w:ascii="Times New Roman" w:hAnsi="Times New Roman"/>
                <w:bCs/>
                <w:color w:val="000000"/>
                <w:sz w:val="24"/>
                <w:szCs w:val="24"/>
              </w:rPr>
              <w:t>СВТ</w:t>
            </w:r>
          </w:p>
        </w:tc>
        <w:tc>
          <w:tcPr>
            <w:tcW w:w="6934" w:type="dxa"/>
            <w:tcBorders>
              <w:top w:val="nil"/>
              <w:left w:val="nil"/>
              <w:bottom w:val="single" w:sz="4" w:space="0" w:color="auto"/>
              <w:right w:val="single" w:sz="4" w:space="0" w:color="auto"/>
            </w:tcBorders>
            <w:shd w:val="clear" w:color="auto" w:fill="auto"/>
            <w:vAlign w:val="center"/>
            <w:hideMark/>
          </w:tcPr>
          <w:p w14:paraId="79F60347" w14:textId="77777777" w:rsidR="000E40DF" w:rsidRPr="00AD510A" w:rsidRDefault="000E40DF" w:rsidP="000E40DF">
            <w:pPr>
              <w:spacing w:after="0" w:line="240" w:lineRule="auto"/>
              <w:rPr>
                <w:rFonts w:ascii="Times New Roman" w:hAnsi="Times New Roman"/>
                <w:bCs/>
                <w:color w:val="000000"/>
                <w:sz w:val="24"/>
                <w:szCs w:val="24"/>
              </w:rPr>
            </w:pPr>
            <w:r w:rsidRPr="00AD510A">
              <w:rPr>
                <w:rFonts w:ascii="Times New Roman" w:hAnsi="Times New Roman"/>
                <w:bCs/>
                <w:color w:val="000000"/>
                <w:sz w:val="24"/>
                <w:szCs w:val="24"/>
              </w:rPr>
              <w:t>Средства вычислительной техники</w:t>
            </w:r>
          </w:p>
        </w:tc>
      </w:tr>
      <w:tr w:rsidR="000E40DF" w:rsidRPr="00AD510A" w14:paraId="4CB4B847" w14:textId="77777777" w:rsidTr="00EA1D8E">
        <w:trPr>
          <w:trHeight w:val="315"/>
        </w:trPr>
        <w:tc>
          <w:tcPr>
            <w:tcW w:w="2638" w:type="dxa"/>
            <w:tcBorders>
              <w:top w:val="nil"/>
              <w:left w:val="single" w:sz="4" w:space="0" w:color="auto"/>
              <w:bottom w:val="single" w:sz="4" w:space="0" w:color="auto"/>
              <w:right w:val="single" w:sz="4" w:space="0" w:color="auto"/>
            </w:tcBorders>
            <w:shd w:val="clear" w:color="auto" w:fill="auto"/>
            <w:noWrap/>
            <w:hideMark/>
          </w:tcPr>
          <w:p w14:paraId="107AE714" w14:textId="77777777" w:rsidR="000E40DF" w:rsidRPr="00AD510A" w:rsidRDefault="000E40DF" w:rsidP="000E40DF">
            <w:pPr>
              <w:spacing w:after="0" w:line="240" w:lineRule="auto"/>
              <w:rPr>
                <w:rFonts w:ascii="Times New Roman" w:hAnsi="Times New Roman"/>
                <w:bCs/>
                <w:color w:val="000000"/>
                <w:sz w:val="24"/>
                <w:szCs w:val="24"/>
              </w:rPr>
            </w:pPr>
            <w:r w:rsidRPr="00AD510A">
              <w:rPr>
                <w:rFonts w:ascii="Times New Roman" w:hAnsi="Times New Roman"/>
                <w:bCs/>
                <w:color w:val="000000"/>
                <w:sz w:val="24"/>
                <w:szCs w:val="24"/>
              </w:rPr>
              <w:t xml:space="preserve">СОИБ </w:t>
            </w:r>
          </w:p>
        </w:tc>
        <w:tc>
          <w:tcPr>
            <w:tcW w:w="6934" w:type="dxa"/>
            <w:tcBorders>
              <w:top w:val="nil"/>
              <w:left w:val="nil"/>
              <w:bottom w:val="single" w:sz="4" w:space="0" w:color="auto"/>
              <w:right w:val="single" w:sz="4" w:space="0" w:color="auto"/>
            </w:tcBorders>
            <w:shd w:val="clear" w:color="auto" w:fill="auto"/>
            <w:noWrap/>
            <w:vAlign w:val="bottom"/>
            <w:hideMark/>
          </w:tcPr>
          <w:p w14:paraId="55FFADA0" w14:textId="77777777" w:rsidR="000E40DF" w:rsidRPr="00AD510A" w:rsidRDefault="000E40DF" w:rsidP="000E40DF">
            <w:pPr>
              <w:spacing w:after="0" w:line="240" w:lineRule="auto"/>
              <w:rPr>
                <w:rFonts w:ascii="Times New Roman" w:hAnsi="Times New Roman"/>
                <w:bCs/>
                <w:color w:val="000000"/>
                <w:sz w:val="24"/>
                <w:szCs w:val="24"/>
              </w:rPr>
            </w:pPr>
            <w:r w:rsidRPr="00AD510A">
              <w:rPr>
                <w:rFonts w:ascii="Times New Roman" w:hAnsi="Times New Roman"/>
                <w:bCs/>
                <w:color w:val="000000"/>
                <w:sz w:val="24"/>
                <w:szCs w:val="24"/>
              </w:rPr>
              <w:t>Система обеспечения информационной безопасности</w:t>
            </w:r>
          </w:p>
        </w:tc>
      </w:tr>
      <w:tr w:rsidR="000E40DF" w:rsidRPr="00AD510A" w14:paraId="126DE30C" w14:textId="77777777" w:rsidTr="00EA1D8E">
        <w:trPr>
          <w:trHeight w:val="315"/>
        </w:trPr>
        <w:tc>
          <w:tcPr>
            <w:tcW w:w="2638" w:type="dxa"/>
            <w:tcBorders>
              <w:top w:val="nil"/>
              <w:left w:val="single" w:sz="4" w:space="0" w:color="auto"/>
              <w:bottom w:val="single" w:sz="4" w:space="0" w:color="auto"/>
              <w:right w:val="single" w:sz="4" w:space="0" w:color="auto"/>
            </w:tcBorders>
            <w:shd w:val="clear" w:color="auto" w:fill="auto"/>
            <w:hideMark/>
          </w:tcPr>
          <w:p w14:paraId="4C0E5DE0" w14:textId="77777777" w:rsidR="000E40DF" w:rsidRPr="00AD510A" w:rsidRDefault="000E40DF" w:rsidP="000E40DF">
            <w:pPr>
              <w:spacing w:after="0" w:line="240" w:lineRule="auto"/>
              <w:rPr>
                <w:rFonts w:ascii="Times New Roman" w:hAnsi="Times New Roman"/>
                <w:bCs/>
                <w:color w:val="000000"/>
                <w:sz w:val="24"/>
                <w:szCs w:val="24"/>
              </w:rPr>
            </w:pPr>
            <w:r w:rsidRPr="00AD510A">
              <w:rPr>
                <w:rFonts w:ascii="Times New Roman" w:hAnsi="Times New Roman"/>
                <w:bCs/>
                <w:color w:val="000000"/>
                <w:sz w:val="24"/>
                <w:szCs w:val="24"/>
              </w:rPr>
              <w:t>СПГ</w:t>
            </w:r>
          </w:p>
        </w:tc>
        <w:tc>
          <w:tcPr>
            <w:tcW w:w="6934" w:type="dxa"/>
            <w:tcBorders>
              <w:top w:val="nil"/>
              <w:left w:val="nil"/>
              <w:bottom w:val="single" w:sz="4" w:space="0" w:color="auto"/>
              <w:right w:val="single" w:sz="4" w:space="0" w:color="auto"/>
            </w:tcBorders>
            <w:shd w:val="clear" w:color="auto" w:fill="auto"/>
            <w:vAlign w:val="center"/>
            <w:hideMark/>
          </w:tcPr>
          <w:p w14:paraId="5E342B4C" w14:textId="77777777" w:rsidR="000E40DF" w:rsidRPr="00AD510A" w:rsidRDefault="000E40DF" w:rsidP="000E40DF">
            <w:pPr>
              <w:spacing w:after="0" w:line="240" w:lineRule="auto"/>
              <w:rPr>
                <w:rFonts w:ascii="Times New Roman" w:hAnsi="Times New Roman"/>
                <w:bCs/>
                <w:color w:val="000000"/>
                <w:sz w:val="24"/>
                <w:szCs w:val="24"/>
              </w:rPr>
            </w:pPr>
            <w:r w:rsidRPr="00AD510A">
              <w:rPr>
                <w:rFonts w:ascii="Times New Roman" w:hAnsi="Times New Roman"/>
                <w:bCs/>
                <w:color w:val="000000"/>
                <w:sz w:val="24"/>
                <w:szCs w:val="24"/>
              </w:rPr>
              <w:t>Сжатый природный газ</w:t>
            </w:r>
          </w:p>
        </w:tc>
      </w:tr>
      <w:tr w:rsidR="000E40DF" w:rsidRPr="00AD510A" w14:paraId="3F90F3B1" w14:textId="77777777" w:rsidTr="00EA1D8E">
        <w:trPr>
          <w:trHeight w:val="315"/>
        </w:trPr>
        <w:tc>
          <w:tcPr>
            <w:tcW w:w="2638" w:type="dxa"/>
            <w:tcBorders>
              <w:top w:val="nil"/>
              <w:left w:val="single" w:sz="4" w:space="0" w:color="auto"/>
              <w:bottom w:val="single" w:sz="4" w:space="0" w:color="auto"/>
              <w:right w:val="single" w:sz="4" w:space="0" w:color="auto"/>
            </w:tcBorders>
            <w:shd w:val="clear" w:color="auto" w:fill="auto"/>
            <w:hideMark/>
          </w:tcPr>
          <w:p w14:paraId="1CABEE12" w14:textId="77777777" w:rsidR="000E40DF" w:rsidRPr="00AD510A" w:rsidRDefault="000E40DF" w:rsidP="000E40DF">
            <w:pPr>
              <w:spacing w:after="0" w:line="240" w:lineRule="auto"/>
              <w:rPr>
                <w:rFonts w:ascii="Times New Roman" w:hAnsi="Times New Roman"/>
                <w:bCs/>
                <w:color w:val="000000"/>
                <w:sz w:val="24"/>
                <w:szCs w:val="24"/>
              </w:rPr>
            </w:pPr>
            <w:r w:rsidRPr="00AD510A">
              <w:rPr>
                <w:rFonts w:ascii="Times New Roman" w:hAnsi="Times New Roman"/>
                <w:bCs/>
                <w:color w:val="000000"/>
                <w:sz w:val="24"/>
                <w:szCs w:val="24"/>
                <w:lang w:eastAsia="ar-SA"/>
              </w:rPr>
              <w:t>СУБД</w:t>
            </w:r>
          </w:p>
        </w:tc>
        <w:tc>
          <w:tcPr>
            <w:tcW w:w="6934" w:type="dxa"/>
            <w:tcBorders>
              <w:top w:val="nil"/>
              <w:left w:val="nil"/>
              <w:bottom w:val="single" w:sz="4" w:space="0" w:color="auto"/>
              <w:right w:val="single" w:sz="4" w:space="0" w:color="auto"/>
            </w:tcBorders>
            <w:shd w:val="clear" w:color="auto" w:fill="auto"/>
            <w:vAlign w:val="center"/>
            <w:hideMark/>
          </w:tcPr>
          <w:p w14:paraId="0AD8F08C" w14:textId="77777777" w:rsidR="000E40DF" w:rsidRPr="00AD510A" w:rsidRDefault="000E40DF" w:rsidP="000E40DF">
            <w:pPr>
              <w:spacing w:after="0" w:line="240" w:lineRule="auto"/>
              <w:rPr>
                <w:rFonts w:ascii="Times New Roman" w:hAnsi="Times New Roman"/>
                <w:bCs/>
                <w:color w:val="000000"/>
                <w:sz w:val="24"/>
                <w:szCs w:val="24"/>
              </w:rPr>
            </w:pPr>
            <w:r w:rsidRPr="00AD510A">
              <w:rPr>
                <w:rFonts w:ascii="Times New Roman" w:hAnsi="Times New Roman"/>
                <w:bCs/>
                <w:color w:val="000000"/>
                <w:sz w:val="24"/>
                <w:szCs w:val="24"/>
                <w:lang w:eastAsia="ar-SA"/>
              </w:rPr>
              <w:t>Система управления базами данных</w:t>
            </w:r>
          </w:p>
        </w:tc>
      </w:tr>
      <w:tr w:rsidR="000E40DF" w:rsidRPr="00AD510A" w14:paraId="368C0D12" w14:textId="77777777" w:rsidTr="00EA1D8E">
        <w:trPr>
          <w:trHeight w:val="315"/>
        </w:trPr>
        <w:tc>
          <w:tcPr>
            <w:tcW w:w="2638" w:type="dxa"/>
            <w:tcBorders>
              <w:top w:val="nil"/>
              <w:left w:val="single" w:sz="4" w:space="0" w:color="auto"/>
              <w:bottom w:val="single" w:sz="4" w:space="0" w:color="auto"/>
              <w:right w:val="single" w:sz="4" w:space="0" w:color="auto"/>
            </w:tcBorders>
            <w:shd w:val="clear" w:color="auto" w:fill="auto"/>
            <w:hideMark/>
          </w:tcPr>
          <w:p w14:paraId="36E1960F" w14:textId="77777777" w:rsidR="000E40DF" w:rsidRPr="00AD510A" w:rsidRDefault="000E40DF" w:rsidP="000E40DF">
            <w:pPr>
              <w:spacing w:after="0" w:line="240" w:lineRule="auto"/>
              <w:rPr>
                <w:rFonts w:ascii="Times New Roman" w:hAnsi="Times New Roman"/>
                <w:bCs/>
                <w:color w:val="000000"/>
                <w:sz w:val="24"/>
                <w:szCs w:val="24"/>
              </w:rPr>
            </w:pPr>
            <w:r w:rsidRPr="00AD510A">
              <w:rPr>
                <w:rFonts w:ascii="Times New Roman" w:hAnsi="Times New Roman"/>
                <w:bCs/>
                <w:color w:val="000000"/>
                <w:sz w:val="24"/>
                <w:szCs w:val="24"/>
                <w:lang w:eastAsia="ar-SA"/>
              </w:rPr>
              <w:t>ТЗ</w:t>
            </w:r>
          </w:p>
        </w:tc>
        <w:tc>
          <w:tcPr>
            <w:tcW w:w="6934" w:type="dxa"/>
            <w:tcBorders>
              <w:top w:val="nil"/>
              <w:left w:val="nil"/>
              <w:bottom w:val="single" w:sz="4" w:space="0" w:color="auto"/>
              <w:right w:val="single" w:sz="4" w:space="0" w:color="auto"/>
            </w:tcBorders>
            <w:shd w:val="clear" w:color="auto" w:fill="auto"/>
            <w:vAlign w:val="center"/>
            <w:hideMark/>
          </w:tcPr>
          <w:p w14:paraId="07467F3D" w14:textId="77777777" w:rsidR="000E40DF" w:rsidRPr="00AD510A" w:rsidRDefault="000E40DF" w:rsidP="000E40DF">
            <w:pPr>
              <w:spacing w:after="0" w:line="240" w:lineRule="auto"/>
              <w:rPr>
                <w:rFonts w:ascii="Times New Roman" w:hAnsi="Times New Roman"/>
                <w:bCs/>
                <w:color w:val="000000"/>
                <w:sz w:val="24"/>
                <w:szCs w:val="24"/>
              </w:rPr>
            </w:pPr>
            <w:r w:rsidRPr="00AD510A">
              <w:rPr>
                <w:rFonts w:ascii="Times New Roman" w:hAnsi="Times New Roman"/>
                <w:bCs/>
                <w:color w:val="000000"/>
                <w:sz w:val="24"/>
                <w:szCs w:val="24"/>
                <w:lang w:eastAsia="ar-SA"/>
              </w:rPr>
              <w:t>Техническое задание</w:t>
            </w:r>
          </w:p>
        </w:tc>
      </w:tr>
      <w:tr w:rsidR="000E40DF" w:rsidRPr="00AD510A" w14:paraId="26668AAB" w14:textId="77777777" w:rsidTr="00EA1D8E">
        <w:trPr>
          <w:trHeight w:val="315"/>
        </w:trPr>
        <w:tc>
          <w:tcPr>
            <w:tcW w:w="2638" w:type="dxa"/>
            <w:tcBorders>
              <w:top w:val="nil"/>
              <w:left w:val="single" w:sz="4" w:space="0" w:color="auto"/>
              <w:bottom w:val="single" w:sz="4" w:space="0" w:color="auto"/>
              <w:right w:val="single" w:sz="4" w:space="0" w:color="auto"/>
            </w:tcBorders>
            <w:shd w:val="clear" w:color="auto" w:fill="auto"/>
            <w:hideMark/>
          </w:tcPr>
          <w:p w14:paraId="35DE3113" w14:textId="77777777" w:rsidR="000E40DF" w:rsidRPr="00AD510A" w:rsidRDefault="000E40DF" w:rsidP="000E40DF">
            <w:pPr>
              <w:spacing w:after="0" w:line="240" w:lineRule="auto"/>
              <w:rPr>
                <w:rFonts w:ascii="Times New Roman" w:hAnsi="Times New Roman"/>
                <w:bCs/>
                <w:color w:val="000000"/>
                <w:sz w:val="24"/>
                <w:szCs w:val="24"/>
              </w:rPr>
            </w:pPr>
            <w:r w:rsidRPr="00AD510A">
              <w:rPr>
                <w:rFonts w:ascii="Times New Roman" w:hAnsi="Times New Roman"/>
                <w:bCs/>
                <w:color w:val="000000"/>
                <w:sz w:val="24"/>
                <w:szCs w:val="24"/>
              </w:rPr>
              <w:t>ТКП</w:t>
            </w:r>
          </w:p>
        </w:tc>
        <w:tc>
          <w:tcPr>
            <w:tcW w:w="6934" w:type="dxa"/>
            <w:tcBorders>
              <w:top w:val="nil"/>
              <w:left w:val="nil"/>
              <w:bottom w:val="single" w:sz="4" w:space="0" w:color="auto"/>
              <w:right w:val="single" w:sz="4" w:space="0" w:color="auto"/>
            </w:tcBorders>
            <w:shd w:val="clear" w:color="auto" w:fill="auto"/>
            <w:vAlign w:val="center"/>
            <w:hideMark/>
          </w:tcPr>
          <w:p w14:paraId="280D6EF6" w14:textId="77777777" w:rsidR="000E40DF" w:rsidRPr="00AD510A" w:rsidRDefault="000E40DF" w:rsidP="000E40DF">
            <w:pPr>
              <w:spacing w:after="0" w:line="240" w:lineRule="auto"/>
              <w:rPr>
                <w:rFonts w:ascii="Times New Roman" w:hAnsi="Times New Roman"/>
                <w:bCs/>
                <w:color w:val="000000"/>
                <w:sz w:val="24"/>
                <w:szCs w:val="24"/>
              </w:rPr>
            </w:pPr>
            <w:r w:rsidRPr="00AD510A">
              <w:rPr>
                <w:rFonts w:ascii="Times New Roman" w:hAnsi="Times New Roman"/>
                <w:bCs/>
                <w:color w:val="000000"/>
                <w:sz w:val="24"/>
                <w:szCs w:val="24"/>
              </w:rPr>
              <w:t>Технико-коммерческое предложение</w:t>
            </w:r>
          </w:p>
        </w:tc>
      </w:tr>
      <w:tr w:rsidR="000E40DF" w:rsidRPr="00AD510A" w14:paraId="1BC2982A" w14:textId="77777777" w:rsidTr="00EA1D8E">
        <w:trPr>
          <w:trHeight w:val="315"/>
        </w:trPr>
        <w:tc>
          <w:tcPr>
            <w:tcW w:w="2638" w:type="dxa"/>
            <w:tcBorders>
              <w:top w:val="nil"/>
              <w:left w:val="single" w:sz="4" w:space="0" w:color="auto"/>
              <w:bottom w:val="single" w:sz="4" w:space="0" w:color="auto"/>
              <w:right w:val="single" w:sz="4" w:space="0" w:color="auto"/>
            </w:tcBorders>
            <w:shd w:val="clear" w:color="auto" w:fill="auto"/>
            <w:noWrap/>
            <w:hideMark/>
          </w:tcPr>
          <w:p w14:paraId="46E2778B" w14:textId="77777777" w:rsidR="000E40DF" w:rsidRPr="00AD510A" w:rsidRDefault="000E40DF" w:rsidP="000E40DF">
            <w:pPr>
              <w:spacing w:after="0" w:line="240" w:lineRule="auto"/>
              <w:rPr>
                <w:rFonts w:ascii="Times New Roman" w:hAnsi="Times New Roman"/>
                <w:bCs/>
                <w:color w:val="000000"/>
                <w:sz w:val="24"/>
                <w:szCs w:val="24"/>
              </w:rPr>
            </w:pPr>
            <w:r w:rsidRPr="00AD510A">
              <w:rPr>
                <w:rFonts w:ascii="Times New Roman" w:hAnsi="Times New Roman"/>
                <w:bCs/>
                <w:color w:val="000000"/>
                <w:sz w:val="24"/>
                <w:szCs w:val="24"/>
              </w:rPr>
              <w:t>ТОиР</w:t>
            </w:r>
          </w:p>
        </w:tc>
        <w:tc>
          <w:tcPr>
            <w:tcW w:w="6934" w:type="dxa"/>
            <w:tcBorders>
              <w:top w:val="nil"/>
              <w:left w:val="nil"/>
              <w:bottom w:val="single" w:sz="4" w:space="0" w:color="auto"/>
              <w:right w:val="single" w:sz="4" w:space="0" w:color="auto"/>
            </w:tcBorders>
            <w:shd w:val="clear" w:color="auto" w:fill="auto"/>
            <w:noWrap/>
            <w:vAlign w:val="bottom"/>
            <w:hideMark/>
          </w:tcPr>
          <w:p w14:paraId="7910FCE3" w14:textId="77777777" w:rsidR="000E40DF" w:rsidRPr="00AD510A" w:rsidRDefault="000E40DF" w:rsidP="000E40DF">
            <w:pPr>
              <w:spacing w:after="0" w:line="240" w:lineRule="auto"/>
              <w:rPr>
                <w:rFonts w:ascii="Times New Roman" w:hAnsi="Times New Roman"/>
                <w:bCs/>
                <w:color w:val="000000"/>
                <w:sz w:val="24"/>
                <w:szCs w:val="24"/>
              </w:rPr>
            </w:pPr>
            <w:r w:rsidRPr="00AD510A">
              <w:rPr>
                <w:rFonts w:ascii="Times New Roman" w:hAnsi="Times New Roman"/>
                <w:bCs/>
                <w:color w:val="000000"/>
                <w:sz w:val="24"/>
                <w:szCs w:val="24"/>
              </w:rPr>
              <w:t>Техническое обслуживание и ремонт</w:t>
            </w:r>
          </w:p>
        </w:tc>
      </w:tr>
      <w:tr w:rsidR="000E40DF" w:rsidRPr="00AD510A" w14:paraId="5B06651B" w14:textId="77777777" w:rsidTr="00EA1D8E">
        <w:trPr>
          <w:trHeight w:val="315"/>
        </w:trPr>
        <w:tc>
          <w:tcPr>
            <w:tcW w:w="2638" w:type="dxa"/>
            <w:tcBorders>
              <w:top w:val="nil"/>
              <w:left w:val="single" w:sz="4" w:space="0" w:color="auto"/>
              <w:bottom w:val="single" w:sz="4" w:space="0" w:color="auto"/>
              <w:right w:val="single" w:sz="4" w:space="0" w:color="auto"/>
            </w:tcBorders>
            <w:shd w:val="clear" w:color="auto" w:fill="auto"/>
            <w:noWrap/>
            <w:hideMark/>
          </w:tcPr>
          <w:p w14:paraId="135434F0" w14:textId="77777777" w:rsidR="000E40DF" w:rsidRPr="00AD510A" w:rsidRDefault="000E40DF" w:rsidP="000E40DF">
            <w:pPr>
              <w:spacing w:after="0" w:line="240" w:lineRule="auto"/>
              <w:rPr>
                <w:rFonts w:ascii="Times New Roman" w:hAnsi="Times New Roman"/>
                <w:bCs/>
                <w:color w:val="000000"/>
                <w:sz w:val="24"/>
                <w:szCs w:val="24"/>
              </w:rPr>
            </w:pPr>
            <w:r w:rsidRPr="00AD510A">
              <w:rPr>
                <w:rFonts w:ascii="Times New Roman" w:hAnsi="Times New Roman"/>
                <w:bCs/>
                <w:color w:val="000000"/>
                <w:sz w:val="24"/>
                <w:szCs w:val="24"/>
              </w:rPr>
              <w:t>ТЭП</w:t>
            </w:r>
          </w:p>
        </w:tc>
        <w:tc>
          <w:tcPr>
            <w:tcW w:w="6934" w:type="dxa"/>
            <w:tcBorders>
              <w:top w:val="nil"/>
              <w:left w:val="nil"/>
              <w:bottom w:val="single" w:sz="4" w:space="0" w:color="auto"/>
              <w:right w:val="single" w:sz="4" w:space="0" w:color="auto"/>
            </w:tcBorders>
            <w:shd w:val="clear" w:color="auto" w:fill="auto"/>
            <w:noWrap/>
            <w:vAlign w:val="bottom"/>
            <w:hideMark/>
          </w:tcPr>
          <w:p w14:paraId="207F9F13" w14:textId="77777777" w:rsidR="000E40DF" w:rsidRPr="00AD510A" w:rsidRDefault="000E40DF" w:rsidP="000E40DF">
            <w:pPr>
              <w:spacing w:after="0" w:line="240" w:lineRule="auto"/>
              <w:rPr>
                <w:rFonts w:ascii="Times New Roman" w:hAnsi="Times New Roman"/>
                <w:bCs/>
                <w:color w:val="000000"/>
                <w:sz w:val="24"/>
                <w:szCs w:val="24"/>
              </w:rPr>
            </w:pPr>
            <w:r w:rsidRPr="00AD510A">
              <w:rPr>
                <w:rFonts w:ascii="Times New Roman" w:hAnsi="Times New Roman"/>
                <w:bCs/>
                <w:color w:val="000000"/>
                <w:sz w:val="24"/>
                <w:szCs w:val="24"/>
              </w:rPr>
              <w:t>Технико-экономические показатели</w:t>
            </w:r>
          </w:p>
        </w:tc>
      </w:tr>
      <w:tr w:rsidR="000E40DF" w:rsidRPr="00AD510A" w14:paraId="40B66B4C" w14:textId="77777777" w:rsidTr="00EA1D8E">
        <w:trPr>
          <w:trHeight w:val="315"/>
        </w:trPr>
        <w:tc>
          <w:tcPr>
            <w:tcW w:w="2638" w:type="dxa"/>
            <w:tcBorders>
              <w:top w:val="nil"/>
              <w:left w:val="single" w:sz="4" w:space="0" w:color="auto"/>
              <w:bottom w:val="single" w:sz="4" w:space="0" w:color="auto"/>
              <w:right w:val="single" w:sz="4" w:space="0" w:color="auto"/>
            </w:tcBorders>
            <w:shd w:val="clear" w:color="auto" w:fill="auto"/>
            <w:noWrap/>
            <w:hideMark/>
          </w:tcPr>
          <w:p w14:paraId="1F61A868" w14:textId="77777777" w:rsidR="000E40DF" w:rsidRPr="00AD510A" w:rsidRDefault="000E40DF" w:rsidP="000E40DF">
            <w:pPr>
              <w:spacing w:after="0" w:line="240" w:lineRule="auto"/>
              <w:rPr>
                <w:rFonts w:ascii="Times New Roman" w:hAnsi="Times New Roman"/>
                <w:bCs/>
                <w:color w:val="000000"/>
                <w:sz w:val="24"/>
                <w:szCs w:val="24"/>
              </w:rPr>
            </w:pPr>
            <w:r w:rsidRPr="00AD510A">
              <w:rPr>
                <w:rFonts w:ascii="Times New Roman" w:hAnsi="Times New Roman"/>
                <w:bCs/>
                <w:color w:val="000000"/>
                <w:sz w:val="24"/>
                <w:szCs w:val="24"/>
              </w:rPr>
              <w:lastRenderedPageBreak/>
              <w:t>УАП</w:t>
            </w:r>
          </w:p>
        </w:tc>
        <w:tc>
          <w:tcPr>
            <w:tcW w:w="6934" w:type="dxa"/>
            <w:tcBorders>
              <w:top w:val="nil"/>
              <w:left w:val="nil"/>
              <w:bottom w:val="single" w:sz="4" w:space="0" w:color="auto"/>
              <w:right w:val="single" w:sz="4" w:space="0" w:color="auto"/>
            </w:tcBorders>
            <w:shd w:val="clear" w:color="auto" w:fill="auto"/>
            <w:noWrap/>
            <w:vAlign w:val="bottom"/>
            <w:hideMark/>
          </w:tcPr>
          <w:p w14:paraId="00867155" w14:textId="77777777" w:rsidR="000E40DF" w:rsidRPr="00AD510A" w:rsidRDefault="000E40DF" w:rsidP="000E40DF">
            <w:pPr>
              <w:spacing w:after="0" w:line="240" w:lineRule="auto"/>
              <w:rPr>
                <w:rFonts w:ascii="Times New Roman" w:hAnsi="Times New Roman"/>
                <w:bCs/>
                <w:color w:val="000000"/>
                <w:sz w:val="24"/>
                <w:szCs w:val="24"/>
              </w:rPr>
            </w:pPr>
            <w:r w:rsidRPr="00AD510A">
              <w:rPr>
                <w:rFonts w:ascii="Times New Roman" w:hAnsi="Times New Roman"/>
                <w:bCs/>
                <w:color w:val="000000"/>
                <w:sz w:val="24"/>
                <w:szCs w:val="24"/>
              </w:rPr>
              <w:t>Управление автоматизации производства</w:t>
            </w:r>
          </w:p>
        </w:tc>
      </w:tr>
      <w:tr w:rsidR="000E40DF" w:rsidRPr="00AD510A" w14:paraId="288E11BA" w14:textId="77777777" w:rsidTr="00EA1D8E">
        <w:trPr>
          <w:trHeight w:val="315"/>
        </w:trPr>
        <w:tc>
          <w:tcPr>
            <w:tcW w:w="2638" w:type="dxa"/>
            <w:tcBorders>
              <w:top w:val="nil"/>
              <w:left w:val="single" w:sz="4" w:space="0" w:color="auto"/>
              <w:bottom w:val="single" w:sz="4" w:space="0" w:color="auto"/>
              <w:right w:val="single" w:sz="4" w:space="0" w:color="auto"/>
            </w:tcBorders>
            <w:shd w:val="clear" w:color="auto" w:fill="auto"/>
            <w:noWrap/>
            <w:hideMark/>
          </w:tcPr>
          <w:p w14:paraId="313F1CE6" w14:textId="77777777" w:rsidR="000E40DF" w:rsidRPr="00AD510A" w:rsidRDefault="000E40DF" w:rsidP="000E40DF">
            <w:pPr>
              <w:spacing w:after="0" w:line="240" w:lineRule="auto"/>
              <w:rPr>
                <w:rFonts w:ascii="Times New Roman" w:hAnsi="Times New Roman"/>
                <w:bCs/>
                <w:color w:val="000000"/>
                <w:sz w:val="24"/>
                <w:szCs w:val="24"/>
              </w:rPr>
            </w:pPr>
            <w:r w:rsidRPr="00AD510A">
              <w:rPr>
                <w:rFonts w:ascii="Times New Roman" w:hAnsi="Times New Roman"/>
                <w:bCs/>
                <w:color w:val="000000"/>
                <w:sz w:val="24"/>
                <w:szCs w:val="24"/>
              </w:rPr>
              <w:t>УНПС</w:t>
            </w:r>
          </w:p>
        </w:tc>
        <w:tc>
          <w:tcPr>
            <w:tcW w:w="6934" w:type="dxa"/>
            <w:tcBorders>
              <w:top w:val="nil"/>
              <w:left w:val="nil"/>
              <w:bottom w:val="single" w:sz="4" w:space="0" w:color="auto"/>
              <w:right w:val="single" w:sz="4" w:space="0" w:color="auto"/>
            </w:tcBorders>
            <w:shd w:val="clear" w:color="auto" w:fill="auto"/>
            <w:noWrap/>
            <w:vAlign w:val="bottom"/>
            <w:hideMark/>
          </w:tcPr>
          <w:p w14:paraId="5D448423" w14:textId="77777777" w:rsidR="000E40DF" w:rsidRPr="00AD510A" w:rsidRDefault="000E40DF" w:rsidP="000E40DF">
            <w:pPr>
              <w:spacing w:after="0" w:line="240" w:lineRule="auto"/>
              <w:rPr>
                <w:rFonts w:ascii="Times New Roman" w:hAnsi="Times New Roman"/>
                <w:bCs/>
                <w:color w:val="000000"/>
                <w:sz w:val="24"/>
                <w:szCs w:val="24"/>
              </w:rPr>
            </w:pPr>
            <w:r w:rsidRPr="00AD510A">
              <w:rPr>
                <w:rFonts w:ascii="Times New Roman" w:hAnsi="Times New Roman"/>
                <w:bCs/>
                <w:color w:val="000000"/>
                <w:sz w:val="24"/>
                <w:szCs w:val="24"/>
              </w:rPr>
              <w:t>Управление нефтепродуктснаб</w:t>
            </w:r>
          </w:p>
        </w:tc>
      </w:tr>
      <w:tr w:rsidR="000E40DF" w:rsidRPr="00AD510A" w14:paraId="7F5E0883" w14:textId="77777777" w:rsidTr="00EA1D8E">
        <w:trPr>
          <w:trHeight w:val="315"/>
        </w:trPr>
        <w:tc>
          <w:tcPr>
            <w:tcW w:w="2638" w:type="dxa"/>
            <w:tcBorders>
              <w:top w:val="nil"/>
              <w:left w:val="single" w:sz="4" w:space="0" w:color="auto"/>
              <w:bottom w:val="single" w:sz="4" w:space="0" w:color="auto"/>
              <w:right w:val="single" w:sz="4" w:space="0" w:color="auto"/>
            </w:tcBorders>
            <w:shd w:val="clear" w:color="auto" w:fill="auto"/>
            <w:noWrap/>
            <w:hideMark/>
          </w:tcPr>
          <w:p w14:paraId="6D4ACC55" w14:textId="77777777" w:rsidR="000E40DF" w:rsidRPr="00AD510A" w:rsidRDefault="000E40DF" w:rsidP="000E40DF">
            <w:pPr>
              <w:spacing w:after="0" w:line="240" w:lineRule="auto"/>
              <w:rPr>
                <w:rFonts w:ascii="Times New Roman" w:hAnsi="Times New Roman"/>
                <w:bCs/>
                <w:color w:val="000000"/>
                <w:sz w:val="24"/>
                <w:szCs w:val="24"/>
              </w:rPr>
            </w:pPr>
            <w:r w:rsidRPr="00AD510A">
              <w:rPr>
                <w:rFonts w:ascii="Times New Roman" w:hAnsi="Times New Roman"/>
                <w:bCs/>
                <w:color w:val="000000"/>
                <w:sz w:val="24"/>
                <w:szCs w:val="24"/>
              </w:rPr>
              <w:t>УПЖТ</w:t>
            </w:r>
          </w:p>
        </w:tc>
        <w:tc>
          <w:tcPr>
            <w:tcW w:w="6934" w:type="dxa"/>
            <w:tcBorders>
              <w:top w:val="nil"/>
              <w:left w:val="nil"/>
              <w:bottom w:val="single" w:sz="4" w:space="0" w:color="auto"/>
              <w:right w:val="single" w:sz="4" w:space="0" w:color="auto"/>
            </w:tcBorders>
            <w:shd w:val="clear" w:color="auto" w:fill="auto"/>
            <w:noWrap/>
            <w:vAlign w:val="bottom"/>
            <w:hideMark/>
          </w:tcPr>
          <w:p w14:paraId="698DC8D2" w14:textId="77777777" w:rsidR="000E40DF" w:rsidRPr="00AD510A" w:rsidRDefault="000E40DF" w:rsidP="000E40DF">
            <w:pPr>
              <w:spacing w:after="0" w:line="240" w:lineRule="auto"/>
              <w:rPr>
                <w:rFonts w:ascii="Times New Roman" w:hAnsi="Times New Roman"/>
                <w:bCs/>
                <w:color w:val="000000"/>
                <w:sz w:val="24"/>
                <w:szCs w:val="24"/>
              </w:rPr>
            </w:pPr>
            <w:r w:rsidRPr="00AD510A">
              <w:rPr>
                <w:rFonts w:ascii="Times New Roman" w:hAnsi="Times New Roman"/>
                <w:bCs/>
                <w:color w:val="000000"/>
                <w:sz w:val="24"/>
                <w:szCs w:val="24"/>
              </w:rPr>
              <w:t>Управление промышленным железнодорожным транспортом</w:t>
            </w:r>
          </w:p>
        </w:tc>
      </w:tr>
      <w:tr w:rsidR="000E40DF" w:rsidRPr="00AD510A" w14:paraId="6CE1CCEA" w14:textId="77777777" w:rsidTr="00EA1D8E">
        <w:trPr>
          <w:trHeight w:val="315"/>
        </w:trPr>
        <w:tc>
          <w:tcPr>
            <w:tcW w:w="2638" w:type="dxa"/>
            <w:tcBorders>
              <w:top w:val="nil"/>
              <w:left w:val="single" w:sz="4" w:space="0" w:color="auto"/>
              <w:bottom w:val="single" w:sz="4" w:space="0" w:color="auto"/>
              <w:right w:val="single" w:sz="4" w:space="0" w:color="auto"/>
            </w:tcBorders>
            <w:shd w:val="clear" w:color="auto" w:fill="auto"/>
            <w:noWrap/>
            <w:hideMark/>
          </w:tcPr>
          <w:p w14:paraId="55797CD4" w14:textId="77777777" w:rsidR="000E40DF" w:rsidRPr="00AD510A" w:rsidRDefault="000E40DF" w:rsidP="000E40DF">
            <w:pPr>
              <w:spacing w:after="0" w:line="240" w:lineRule="auto"/>
              <w:rPr>
                <w:rFonts w:ascii="Times New Roman" w:hAnsi="Times New Roman"/>
                <w:bCs/>
                <w:color w:val="000000"/>
                <w:sz w:val="24"/>
                <w:szCs w:val="24"/>
              </w:rPr>
            </w:pPr>
            <w:r w:rsidRPr="00AD510A">
              <w:rPr>
                <w:rFonts w:ascii="Times New Roman" w:hAnsi="Times New Roman"/>
                <w:bCs/>
                <w:color w:val="000000"/>
                <w:sz w:val="24"/>
                <w:szCs w:val="24"/>
              </w:rPr>
              <w:t>УТТ</w:t>
            </w:r>
          </w:p>
        </w:tc>
        <w:tc>
          <w:tcPr>
            <w:tcW w:w="6934" w:type="dxa"/>
            <w:tcBorders>
              <w:top w:val="nil"/>
              <w:left w:val="nil"/>
              <w:bottom w:val="single" w:sz="4" w:space="0" w:color="auto"/>
              <w:right w:val="single" w:sz="4" w:space="0" w:color="auto"/>
            </w:tcBorders>
            <w:shd w:val="clear" w:color="auto" w:fill="auto"/>
            <w:noWrap/>
            <w:vAlign w:val="bottom"/>
            <w:hideMark/>
          </w:tcPr>
          <w:p w14:paraId="30B6B8F1" w14:textId="77777777" w:rsidR="000E40DF" w:rsidRPr="00AD510A" w:rsidRDefault="000E40DF" w:rsidP="000E40DF">
            <w:pPr>
              <w:spacing w:after="0" w:line="240" w:lineRule="auto"/>
              <w:rPr>
                <w:rFonts w:ascii="Times New Roman" w:hAnsi="Times New Roman"/>
                <w:bCs/>
                <w:color w:val="000000"/>
                <w:sz w:val="24"/>
                <w:szCs w:val="24"/>
              </w:rPr>
            </w:pPr>
            <w:r w:rsidRPr="00AD510A">
              <w:rPr>
                <w:rFonts w:ascii="Times New Roman" w:hAnsi="Times New Roman"/>
                <w:bCs/>
                <w:color w:val="000000"/>
                <w:sz w:val="24"/>
                <w:szCs w:val="24"/>
              </w:rPr>
              <w:t>Управление технологическим транспортом</w:t>
            </w:r>
          </w:p>
        </w:tc>
      </w:tr>
      <w:tr w:rsidR="000E40DF" w:rsidRPr="00AD510A" w14:paraId="1334F1BC" w14:textId="77777777" w:rsidTr="00EA1D8E">
        <w:trPr>
          <w:trHeight w:val="315"/>
        </w:trPr>
        <w:tc>
          <w:tcPr>
            <w:tcW w:w="2638" w:type="dxa"/>
            <w:tcBorders>
              <w:top w:val="nil"/>
              <w:left w:val="single" w:sz="4" w:space="0" w:color="auto"/>
              <w:bottom w:val="single" w:sz="4" w:space="0" w:color="auto"/>
              <w:right w:val="single" w:sz="4" w:space="0" w:color="auto"/>
            </w:tcBorders>
            <w:shd w:val="clear" w:color="auto" w:fill="auto"/>
            <w:hideMark/>
          </w:tcPr>
          <w:p w14:paraId="2D7F2545" w14:textId="77777777" w:rsidR="000E40DF" w:rsidRPr="00AD510A" w:rsidRDefault="000E40DF" w:rsidP="000E40DF">
            <w:pPr>
              <w:spacing w:after="0" w:line="240" w:lineRule="auto"/>
              <w:rPr>
                <w:rFonts w:ascii="Times New Roman" w:hAnsi="Times New Roman"/>
                <w:bCs/>
                <w:color w:val="000000"/>
                <w:sz w:val="24"/>
                <w:szCs w:val="24"/>
              </w:rPr>
            </w:pPr>
            <w:r w:rsidRPr="00AD510A">
              <w:rPr>
                <w:rFonts w:ascii="Times New Roman" w:hAnsi="Times New Roman"/>
                <w:bCs/>
                <w:color w:val="000000"/>
                <w:sz w:val="24"/>
                <w:szCs w:val="24"/>
              </w:rPr>
              <w:t>ЦОД</w:t>
            </w:r>
          </w:p>
        </w:tc>
        <w:tc>
          <w:tcPr>
            <w:tcW w:w="6934" w:type="dxa"/>
            <w:tcBorders>
              <w:top w:val="nil"/>
              <w:left w:val="nil"/>
              <w:bottom w:val="single" w:sz="4" w:space="0" w:color="auto"/>
              <w:right w:val="single" w:sz="4" w:space="0" w:color="auto"/>
            </w:tcBorders>
            <w:shd w:val="clear" w:color="auto" w:fill="auto"/>
            <w:vAlign w:val="center"/>
            <w:hideMark/>
          </w:tcPr>
          <w:p w14:paraId="01C59014" w14:textId="77777777" w:rsidR="000E40DF" w:rsidRPr="00AD510A" w:rsidRDefault="000E40DF" w:rsidP="000E40DF">
            <w:pPr>
              <w:spacing w:after="0" w:line="240" w:lineRule="auto"/>
              <w:rPr>
                <w:rFonts w:ascii="Times New Roman" w:hAnsi="Times New Roman"/>
                <w:bCs/>
                <w:color w:val="000000"/>
                <w:sz w:val="24"/>
                <w:szCs w:val="24"/>
              </w:rPr>
            </w:pPr>
            <w:r w:rsidRPr="00AD510A">
              <w:rPr>
                <w:rFonts w:ascii="Times New Roman" w:hAnsi="Times New Roman"/>
                <w:bCs/>
                <w:color w:val="000000"/>
                <w:sz w:val="24"/>
                <w:szCs w:val="24"/>
              </w:rPr>
              <w:t>Центр обработки данных</w:t>
            </w:r>
          </w:p>
        </w:tc>
      </w:tr>
      <w:tr w:rsidR="000E40DF" w:rsidRPr="00AD510A" w14:paraId="61BC13A7" w14:textId="77777777" w:rsidTr="00EF07E8">
        <w:trPr>
          <w:trHeight w:val="315"/>
        </w:trPr>
        <w:tc>
          <w:tcPr>
            <w:tcW w:w="2638" w:type="dxa"/>
            <w:tcBorders>
              <w:top w:val="nil"/>
              <w:left w:val="single" w:sz="4" w:space="0" w:color="auto"/>
              <w:bottom w:val="single" w:sz="4" w:space="0" w:color="auto"/>
              <w:right w:val="single" w:sz="4" w:space="0" w:color="auto"/>
            </w:tcBorders>
            <w:shd w:val="clear" w:color="auto" w:fill="auto"/>
            <w:hideMark/>
          </w:tcPr>
          <w:p w14:paraId="712A820D" w14:textId="77777777" w:rsidR="000E40DF" w:rsidRPr="00AD510A" w:rsidRDefault="000E40DF" w:rsidP="000E40DF">
            <w:pPr>
              <w:spacing w:after="0" w:line="240" w:lineRule="auto"/>
              <w:rPr>
                <w:rFonts w:ascii="Times New Roman" w:hAnsi="Times New Roman"/>
                <w:bCs/>
                <w:color w:val="000000"/>
                <w:sz w:val="24"/>
                <w:szCs w:val="24"/>
              </w:rPr>
            </w:pPr>
            <w:r w:rsidRPr="00AD510A">
              <w:rPr>
                <w:rFonts w:ascii="Times New Roman" w:hAnsi="Times New Roman"/>
                <w:bCs/>
                <w:color w:val="000000"/>
                <w:sz w:val="24"/>
                <w:szCs w:val="24"/>
              </w:rPr>
              <w:t xml:space="preserve">ЦПТ </w:t>
            </w:r>
          </w:p>
        </w:tc>
        <w:tc>
          <w:tcPr>
            <w:tcW w:w="6934" w:type="dxa"/>
            <w:tcBorders>
              <w:top w:val="nil"/>
              <w:left w:val="nil"/>
              <w:bottom w:val="single" w:sz="4" w:space="0" w:color="auto"/>
              <w:right w:val="single" w:sz="4" w:space="0" w:color="auto"/>
            </w:tcBorders>
            <w:shd w:val="clear" w:color="auto" w:fill="auto"/>
            <w:vAlign w:val="center"/>
            <w:hideMark/>
          </w:tcPr>
          <w:p w14:paraId="06CC2BE1" w14:textId="58055FFF" w:rsidR="000E40DF" w:rsidRPr="00AD510A" w:rsidRDefault="000E40DF" w:rsidP="000E40DF">
            <w:pPr>
              <w:spacing w:after="0" w:line="240" w:lineRule="auto"/>
              <w:rPr>
                <w:rFonts w:ascii="Times New Roman" w:hAnsi="Times New Roman"/>
                <w:bCs/>
                <w:color w:val="000000"/>
                <w:sz w:val="24"/>
                <w:szCs w:val="24"/>
              </w:rPr>
            </w:pPr>
            <w:r w:rsidRPr="00AD510A">
              <w:rPr>
                <w:rFonts w:ascii="Times New Roman" w:hAnsi="Times New Roman"/>
                <w:bCs/>
                <w:color w:val="000000"/>
                <w:sz w:val="24"/>
                <w:szCs w:val="24"/>
              </w:rPr>
              <w:t>Циклично</w:t>
            </w:r>
            <w:r w:rsidR="00E27045" w:rsidRPr="00AD510A">
              <w:rPr>
                <w:rFonts w:ascii="Times New Roman" w:hAnsi="Times New Roman"/>
                <w:bCs/>
                <w:color w:val="000000"/>
                <w:sz w:val="24"/>
                <w:szCs w:val="24"/>
                <w:lang w:val="en-US"/>
              </w:rPr>
              <w:t>-</w:t>
            </w:r>
            <w:r w:rsidRPr="00AD510A">
              <w:rPr>
                <w:rFonts w:ascii="Times New Roman" w:hAnsi="Times New Roman"/>
                <w:bCs/>
                <w:color w:val="000000"/>
                <w:sz w:val="24"/>
                <w:szCs w:val="24"/>
              </w:rPr>
              <w:t>поточная технология</w:t>
            </w:r>
          </w:p>
        </w:tc>
      </w:tr>
    </w:tbl>
    <w:p w14:paraId="074AE15C" w14:textId="77777777" w:rsidR="008700D3" w:rsidRPr="00AD510A" w:rsidRDefault="008700D3" w:rsidP="00EF07E8">
      <w:pPr>
        <w:pStyle w:val="2"/>
        <w:rPr>
          <w:b w:val="0"/>
        </w:rPr>
      </w:pPr>
      <w:bookmarkStart w:id="13" w:name="_Toc86414043"/>
      <w:r w:rsidRPr="00AD510A">
        <w:t>1.1 Полное наименование Системы и е</w:t>
      </w:r>
      <w:r w:rsidR="00686E62" w:rsidRPr="00AD510A">
        <w:t>ё</w:t>
      </w:r>
      <w:r w:rsidRPr="00AD510A">
        <w:t xml:space="preserve"> условное обозначение</w:t>
      </w:r>
      <w:bookmarkEnd w:id="9"/>
      <w:bookmarkEnd w:id="10"/>
      <w:bookmarkEnd w:id="11"/>
      <w:bookmarkEnd w:id="12"/>
      <w:bookmarkEnd w:id="13"/>
    </w:p>
    <w:p w14:paraId="28A84E50" w14:textId="4269B558" w:rsidR="009C0E53" w:rsidRPr="00AD510A" w:rsidRDefault="009C0E53" w:rsidP="009C0E53">
      <w:pPr>
        <w:pStyle w:val="af5"/>
        <w:spacing w:line="240" w:lineRule="auto"/>
        <w:ind w:firstLine="0"/>
        <w:rPr>
          <w:rFonts w:eastAsia="Times New Roman"/>
          <w:bCs/>
          <w:sz w:val="24"/>
          <w:szCs w:val="24"/>
        </w:rPr>
      </w:pPr>
      <w:bookmarkStart w:id="14" w:name="_Toc283193752"/>
      <w:bookmarkStart w:id="15" w:name="_Toc322529450"/>
      <w:bookmarkStart w:id="16" w:name="_Toc338237004"/>
      <w:bookmarkStart w:id="17" w:name="_Toc349742408"/>
      <w:r w:rsidRPr="00AD510A">
        <w:rPr>
          <w:rFonts w:eastAsia="Times New Roman"/>
          <w:bCs/>
          <w:sz w:val="24"/>
          <w:szCs w:val="24"/>
        </w:rPr>
        <w:t>Полное наименование системы: Автоматизированная система управления горнотранспортным комплексом на базе карьеров «Ёшлик-I» и «Кальмакыр» АО «Алмалыкский ГМК»</w:t>
      </w:r>
      <w:r w:rsidR="00435C98" w:rsidRPr="00AD510A">
        <w:rPr>
          <w:rFonts w:eastAsia="Times New Roman"/>
          <w:bCs/>
          <w:sz w:val="24"/>
          <w:szCs w:val="24"/>
        </w:rPr>
        <w:t>,</w:t>
      </w:r>
      <w:r w:rsidRPr="00AD510A">
        <w:rPr>
          <w:rFonts w:eastAsia="Times New Roman"/>
          <w:bCs/>
          <w:sz w:val="24"/>
          <w:szCs w:val="24"/>
        </w:rPr>
        <w:t xml:space="preserve"> включая горно-геологическую информационную систему.</w:t>
      </w:r>
    </w:p>
    <w:p w14:paraId="45B8E039" w14:textId="77777777" w:rsidR="008700D3" w:rsidRPr="00AD510A" w:rsidRDefault="008700D3" w:rsidP="00AC622F">
      <w:pPr>
        <w:pStyle w:val="af5"/>
        <w:spacing w:line="240" w:lineRule="auto"/>
        <w:ind w:firstLine="0"/>
        <w:rPr>
          <w:rFonts w:eastAsia="Times New Roman"/>
          <w:bCs/>
          <w:sz w:val="24"/>
          <w:szCs w:val="24"/>
        </w:rPr>
      </w:pPr>
      <w:r w:rsidRPr="00AD510A">
        <w:rPr>
          <w:rFonts w:eastAsia="Times New Roman"/>
          <w:bCs/>
          <w:sz w:val="24"/>
          <w:szCs w:val="24"/>
        </w:rPr>
        <w:t xml:space="preserve">Условное обозначение системы: </w:t>
      </w:r>
      <w:r w:rsidRPr="00AD510A">
        <w:rPr>
          <w:rFonts w:eastAsia="Times New Roman"/>
          <w:bCs/>
          <w:sz w:val="24"/>
          <w:szCs w:val="24"/>
        </w:rPr>
        <w:tab/>
      </w:r>
      <w:r w:rsidR="00325947" w:rsidRPr="00AD510A">
        <w:rPr>
          <w:rFonts w:eastAsia="Times New Roman"/>
          <w:bCs/>
          <w:sz w:val="24"/>
          <w:szCs w:val="24"/>
        </w:rPr>
        <w:t>АСУ ГТК, Система, АИС</w:t>
      </w:r>
      <w:r w:rsidRPr="00AD510A">
        <w:rPr>
          <w:rFonts w:eastAsia="Times New Roman"/>
          <w:bCs/>
          <w:sz w:val="24"/>
          <w:szCs w:val="24"/>
        </w:rPr>
        <w:t>.</w:t>
      </w:r>
    </w:p>
    <w:p w14:paraId="607EC718" w14:textId="77777777" w:rsidR="008700D3" w:rsidRPr="00AD510A" w:rsidRDefault="008700D3" w:rsidP="00EF07E8">
      <w:pPr>
        <w:pStyle w:val="2"/>
        <w:rPr>
          <w:lang w:val="ru-RU"/>
        </w:rPr>
      </w:pPr>
      <w:bookmarkStart w:id="18" w:name="_Toc83868896"/>
      <w:bookmarkStart w:id="19" w:name="_Toc86414044"/>
      <w:r w:rsidRPr="00AD510A">
        <w:t xml:space="preserve">1.2 Наименование  заказчика (пользователя) </w:t>
      </w:r>
      <w:bookmarkEnd w:id="14"/>
      <w:bookmarkEnd w:id="15"/>
      <w:bookmarkEnd w:id="16"/>
      <w:bookmarkEnd w:id="17"/>
      <w:r w:rsidRPr="00AD510A">
        <w:rPr>
          <w:lang w:val="ru-RU"/>
        </w:rPr>
        <w:t>и исполнителя (разработчика) системы</w:t>
      </w:r>
      <w:bookmarkEnd w:id="18"/>
      <w:bookmarkEnd w:id="19"/>
    </w:p>
    <w:p w14:paraId="7AA8BC22" w14:textId="77777777" w:rsidR="008700D3" w:rsidRPr="00AD510A" w:rsidRDefault="008700D3" w:rsidP="00AC622F">
      <w:pPr>
        <w:spacing w:line="240" w:lineRule="auto"/>
        <w:jc w:val="both"/>
        <w:rPr>
          <w:rFonts w:ascii="Times New Roman" w:hAnsi="Times New Roman"/>
          <w:bCs/>
          <w:lang w:val="x-none" w:eastAsia="zh-CN"/>
        </w:rPr>
      </w:pPr>
      <w:r w:rsidRPr="00AD510A">
        <w:rPr>
          <w:rFonts w:ascii="Times New Roman" w:hAnsi="Times New Roman"/>
          <w:bCs/>
          <w:sz w:val="24"/>
          <w:szCs w:val="24"/>
        </w:rPr>
        <w:t xml:space="preserve">Заказчик – АО «Алмалыкский ГМК», Республика Узбекистан Ташкентская область инд.110100 г. Алмалык, ул. Амира Темура, 53, e-mail: </w:t>
      </w:r>
      <w:hyperlink r:id="rId9" w:history="1">
        <w:r w:rsidRPr="00AD510A">
          <w:rPr>
            <w:rStyle w:val="a4"/>
            <w:rFonts w:ascii="Times New Roman" w:eastAsia="SimSun" w:hAnsi="Times New Roman"/>
            <w:bCs/>
            <w:color w:val="auto"/>
          </w:rPr>
          <w:t>info@agmk.uz</w:t>
        </w:r>
      </w:hyperlink>
      <w:r w:rsidRPr="00AD510A">
        <w:rPr>
          <w:rFonts w:ascii="Times New Roman" w:hAnsi="Times New Roman"/>
          <w:bCs/>
          <w:sz w:val="24"/>
          <w:szCs w:val="24"/>
        </w:rPr>
        <w:t>, тел: (998 71) 141-90-09, факс: (998 71) 141-90-33.</w:t>
      </w:r>
    </w:p>
    <w:p w14:paraId="36464B14" w14:textId="3977702D" w:rsidR="008700D3" w:rsidRPr="00AD510A" w:rsidRDefault="008700D3" w:rsidP="00AC622F">
      <w:pPr>
        <w:spacing w:line="240" w:lineRule="auto"/>
        <w:jc w:val="both"/>
        <w:rPr>
          <w:rFonts w:ascii="Times New Roman" w:hAnsi="Times New Roman"/>
          <w:bCs/>
          <w:lang w:val="x-none" w:eastAsia="zh-CN"/>
        </w:rPr>
      </w:pPr>
      <w:r w:rsidRPr="00AD510A">
        <w:rPr>
          <w:rFonts w:ascii="Times New Roman" w:hAnsi="Times New Roman"/>
          <w:bCs/>
          <w:sz w:val="24"/>
          <w:szCs w:val="24"/>
        </w:rPr>
        <w:t xml:space="preserve">Исполнитель – </w:t>
      </w:r>
      <w:r w:rsidR="00022679" w:rsidRPr="00AD510A">
        <w:rPr>
          <w:rFonts w:ascii="Times New Roman" w:hAnsi="Times New Roman"/>
          <w:bCs/>
          <w:sz w:val="24"/>
          <w:szCs w:val="24"/>
        </w:rPr>
        <w:t xml:space="preserve">Подрядная организация (компания), берущая на себя ответственность по разработке и внедрению </w:t>
      </w:r>
      <w:r w:rsidR="00325947" w:rsidRPr="00AD510A">
        <w:rPr>
          <w:rFonts w:ascii="Times New Roman" w:hAnsi="Times New Roman"/>
          <w:bCs/>
          <w:sz w:val="24"/>
          <w:szCs w:val="24"/>
        </w:rPr>
        <w:t xml:space="preserve">АСУ ГТК </w:t>
      </w:r>
      <w:r w:rsidR="00022679" w:rsidRPr="00AD510A">
        <w:rPr>
          <w:rFonts w:ascii="Times New Roman" w:hAnsi="Times New Roman"/>
          <w:bCs/>
          <w:sz w:val="24"/>
          <w:szCs w:val="24"/>
        </w:rPr>
        <w:t>на условиях под ключ, включая проектирование, изготовление и поставку оборудования,</w:t>
      </w:r>
      <w:r w:rsidR="00325947" w:rsidRPr="00AD510A">
        <w:rPr>
          <w:rFonts w:ascii="Times New Roman" w:hAnsi="Times New Roman"/>
          <w:bCs/>
          <w:sz w:val="24"/>
          <w:szCs w:val="24"/>
        </w:rPr>
        <w:t xml:space="preserve"> </w:t>
      </w:r>
      <w:r w:rsidR="00E04163" w:rsidRPr="00AD510A">
        <w:rPr>
          <w:rFonts w:ascii="Times New Roman" w:hAnsi="Times New Roman"/>
          <w:bCs/>
          <w:sz w:val="24"/>
          <w:szCs w:val="24"/>
        </w:rPr>
        <w:t>пуско-наладку</w:t>
      </w:r>
      <w:r w:rsidR="00325947" w:rsidRPr="00AD510A">
        <w:rPr>
          <w:rFonts w:ascii="Times New Roman" w:hAnsi="Times New Roman"/>
          <w:bCs/>
          <w:sz w:val="24"/>
          <w:szCs w:val="24"/>
        </w:rPr>
        <w:t>,</w:t>
      </w:r>
      <w:r w:rsidR="00022679" w:rsidRPr="00AD510A">
        <w:rPr>
          <w:rFonts w:ascii="Times New Roman" w:hAnsi="Times New Roman"/>
          <w:bCs/>
          <w:sz w:val="24"/>
          <w:szCs w:val="24"/>
        </w:rPr>
        <w:t xml:space="preserve"> обучение пользователей и сдачу </w:t>
      </w:r>
      <w:r w:rsidR="00325947" w:rsidRPr="00AD510A">
        <w:rPr>
          <w:rFonts w:ascii="Times New Roman" w:hAnsi="Times New Roman"/>
          <w:bCs/>
          <w:sz w:val="24"/>
          <w:szCs w:val="24"/>
        </w:rPr>
        <w:t>Системы</w:t>
      </w:r>
      <w:r w:rsidR="00022679" w:rsidRPr="00AD510A">
        <w:rPr>
          <w:rFonts w:ascii="Times New Roman" w:hAnsi="Times New Roman"/>
          <w:bCs/>
          <w:sz w:val="24"/>
          <w:szCs w:val="24"/>
        </w:rPr>
        <w:t xml:space="preserve"> в промышленную эксплуатацию. </w:t>
      </w:r>
      <w:r w:rsidRPr="00AD510A">
        <w:rPr>
          <w:rFonts w:ascii="Times New Roman" w:hAnsi="Times New Roman"/>
          <w:bCs/>
          <w:sz w:val="24"/>
          <w:szCs w:val="24"/>
        </w:rPr>
        <w:t xml:space="preserve">Исполнитель будет определён по результатам </w:t>
      </w:r>
      <w:r w:rsidR="009C0E53" w:rsidRPr="00AD510A">
        <w:rPr>
          <w:rFonts w:ascii="Times New Roman" w:hAnsi="Times New Roman"/>
          <w:bCs/>
          <w:sz w:val="24"/>
          <w:szCs w:val="24"/>
        </w:rPr>
        <w:t>тендера</w:t>
      </w:r>
      <w:r w:rsidRPr="00AD510A">
        <w:rPr>
          <w:rFonts w:ascii="Times New Roman" w:hAnsi="Times New Roman"/>
          <w:bCs/>
          <w:sz w:val="24"/>
          <w:szCs w:val="24"/>
        </w:rPr>
        <w:t>.</w:t>
      </w:r>
    </w:p>
    <w:p w14:paraId="41BB194E" w14:textId="77777777" w:rsidR="008700D3" w:rsidRPr="00AD510A" w:rsidRDefault="008700D3" w:rsidP="00EF07E8">
      <w:pPr>
        <w:pStyle w:val="2"/>
      </w:pPr>
      <w:bookmarkStart w:id="20" w:name="_Toc283193754"/>
      <w:bookmarkStart w:id="21" w:name="_Toc322529451"/>
      <w:bookmarkStart w:id="22" w:name="_Toc338237005"/>
      <w:bookmarkStart w:id="23" w:name="_Toc349742409"/>
      <w:bookmarkStart w:id="24" w:name="_Toc83868897"/>
      <w:bookmarkStart w:id="25" w:name="_Toc86414045"/>
      <w:r w:rsidRPr="00AD510A">
        <w:t>1.3 Основание для разработки</w:t>
      </w:r>
      <w:bookmarkEnd w:id="20"/>
      <w:bookmarkEnd w:id="21"/>
      <w:bookmarkEnd w:id="22"/>
      <w:bookmarkEnd w:id="23"/>
      <w:bookmarkEnd w:id="24"/>
      <w:bookmarkEnd w:id="25"/>
    </w:p>
    <w:p w14:paraId="41C69369" w14:textId="77777777" w:rsidR="007D2B5C" w:rsidRPr="00AD510A" w:rsidRDefault="007D2B5C" w:rsidP="00AC622F">
      <w:pPr>
        <w:pStyle w:val="af5"/>
        <w:spacing w:line="240" w:lineRule="auto"/>
        <w:ind w:firstLine="0"/>
        <w:rPr>
          <w:rFonts w:eastAsia="Times New Roman"/>
          <w:bCs/>
          <w:sz w:val="24"/>
          <w:szCs w:val="24"/>
        </w:rPr>
      </w:pPr>
      <w:bookmarkStart w:id="26" w:name="_Toc283193755"/>
      <w:bookmarkStart w:id="27" w:name="_Toc322529452"/>
      <w:bookmarkStart w:id="28" w:name="_Toc338237006"/>
      <w:bookmarkStart w:id="29" w:name="_Toc349742410"/>
      <w:r w:rsidRPr="00AD510A">
        <w:rPr>
          <w:rFonts w:eastAsia="Times New Roman"/>
          <w:bCs/>
          <w:sz w:val="24"/>
          <w:szCs w:val="24"/>
        </w:rPr>
        <w:t>Указ Президента Республики Узбекистан от 5 октября 2020 года №УП-6079 «Об утверждении Стратегии «Цифровой Узбекистан – 2030» и мерах по её эффективной реализации».</w:t>
      </w:r>
    </w:p>
    <w:p w14:paraId="7A120752" w14:textId="77777777" w:rsidR="008700D3" w:rsidRPr="00AD510A" w:rsidRDefault="008700D3" w:rsidP="00EF07E8">
      <w:pPr>
        <w:pStyle w:val="2"/>
      </w:pPr>
      <w:bookmarkStart w:id="30" w:name="_Toc83868898"/>
      <w:bookmarkStart w:id="31" w:name="_Toc86414046"/>
      <w:r w:rsidRPr="00AD510A">
        <w:t>1.</w:t>
      </w:r>
      <w:r w:rsidRPr="00AD510A">
        <w:rPr>
          <w:lang w:val="ru-RU"/>
        </w:rPr>
        <w:t>4</w:t>
      </w:r>
      <w:r w:rsidRPr="00AD510A">
        <w:t xml:space="preserve"> Плановые сроки начала и окончание работ</w:t>
      </w:r>
      <w:bookmarkEnd w:id="30"/>
      <w:bookmarkEnd w:id="31"/>
      <w:r w:rsidRPr="00AD510A">
        <w:t xml:space="preserve"> </w:t>
      </w:r>
      <w:bookmarkEnd w:id="26"/>
      <w:bookmarkEnd w:id="27"/>
      <w:bookmarkEnd w:id="28"/>
      <w:bookmarkEnd w:id="29"/>
    </w:p>
    <w:p w14:paraId="13B34FA6" w14:textId="4C3BE013" w:rsidR="008700D3" w:rsidRPr="00AD510A" w:rsidRDefault="002D2295" w:rsidP="00AC622F">
      <w:pPr>
        <w:pStyle w:val="34"/>
        <w:shd w:val="clear" w:color="auto" w:fill="auto"/>
        <w:spacing w:after="0" w:line="240" w:lineRule="auto"/>
        <w:ind w:firstLine="0"/>
        <w:jc w:val="both"/>
        <w:rPr>
          <w:rFonts w:ascii="Times New Roman" w:hAnsi="Times New Roman" w:cs="Times New Roman"/>
          <w:bCs/>
          <w:sz w:val="24"/>
          <w:szCs w:val="24"/>
        </w:rPr>
      </w:pPr>
      <w:bookmarkStart w:id="32" w:name="_Toc283193756"/>
      <w:bookmarkStart w:id="33" w:name="_Toc322529453"/>
      <w:bookmarkStart w:id="34" w:name="_Toc338237007"/>
      <w:bookmarkStart w:id="35" w:name="_Toc349742411"/>
      <w:r w:rsidRPr="00AD510A">
        <w:rPr>
          <w:rFonts w:ascii="Times New Roman" w:hAnsi="Times New Roman" w:cs="Times New Roman"/>
          <w:bCs/>
          <w:sz w:val="24"/>
          <w:szCs w:val="24"/>
          <w:lang w:val="uz-Cyrl-UZ"/>
        </w:rPr>
        <w:t xml:space="preserve">Общий срок </w:t>
      </w:r>
      <w:r w:rsidRPr="00AD510A">
        <w:rPr>
          <w:rFonts w:ascii="Times New Roman" w:hAnsi="Times New Roman" w:cs="Times New Roman"/>
          <w:bCs/>
          <w:sz w:val="24"/>
          <w:szCs w:val="24"/>
        </w:rPr>
        <w:t>выполнения работ не должен превышать 21 месяц с даты оплаты аванса.</w:t>
      </w:r>
    </w:p>
    <w:p w14:paraId="61034881" w14:textId="77777777" w:rsidR="008700D3" w:rsidRPr="00AD510A" w:rsidRDefault="008700D3" w:rsidP="00EF07E8">
      <w:pPr>
        <w:pStyle w:val="2"/>
      </w:pPr>
      <w:bookmarkStart w:id="36" w:name="_Toc83868899"/>
      <w:bookmarkStart w:id="37" w:name="_Toc86414047"/>
      <w:r w:rsidRPr="00AD510A">
        <w:t>1.5 Порядок оформления и предъявления заказчику результатов работ</w:t>
      </w:r>
      <w:bookmarkEnd w:id="36"/>
      <w:bookmarkEnd w:id="37"/>
    </w:p>
    <w:p w14:paraId="5601555A" w14:textId="77777777" w:rsidR="008700D3" w:rsidRPr="00AD510A" w:rsidRDefault="008700D3" w:rsidP="00EF07E8">
      <w:pPr>
        <w:rPr>
          <w:rStyle w:val="fontstyle31"/>
          <w:rFonts w:ascii="Times New Roman" w:hAnsi="Times New Roman"/>
          <w:bCs/>
          <w:lang w:eastAsia="en-US"/>
        </w:rPr>
      </w:pPr>
      <w:r w:rsidRPr="00AD510A">
        <w:rPr>
          <w:rStyle w:val="fontstyle21"/>
          <w:rFonts w:ascii="Times New Roman" w:hAnsi="Times New Roman"/>
          <w:bCs/>
        </w:rPr>
        <w:t xml:space="preserve">Оформление и предъявление Заказчику результатов работ по внедрению </w:t>
      </w:r>
      <w:r w:rsidR="00EA38FC" w:rsidRPr="00AD510A">
        <w:rPr>
          <w:rStyle w:val="fontstyle21"/>
          <w:rFonts w:ascii="Times New Roman" w:hAnsi="Times New Roman"/>
          <w:bCs/>
        </w:rPr>
        <w:t>АСУ ГТК</w:t>
      </w:r>
      <w:r w:rsidRPr="00AD510A">
        <w:rPr>
          <w:rStyle w:val="fontstyle21"/>
          <w:rFonts w:ascii="Times New Roman" w:hAnsi="Times New Roman"/>
          <w:bCs/>
        </w:rPr>
        <w:t xml:space="preserve"> осуществляется Исполнителем согласно</w:t>
      </w:r>
      <w:r w:rsidRPr="00AD510A">
        <w:rPr>
          <w:rStyle w:val="fontstyle31"/>
          <w:rFonts w:ascii="Times New Roman" w:hAnsi="Times New Roman"/>
          <w:bCs/>
        </w:rPr>
        <w:t>:</w:t>
      </w:r>
    </w:p>
    <w:p w14:paraId="0C344B65" w14:textId="77777777" w:rsidR="008700D3" w:rsidRPr="00AD510A" w:rsidRDefault="008700D3" w:rsidP="00A6738A">
      <w:pPr>
        <w:pStyle w:val="ab"/>
        <w:numPr>
          <w:ilvl w:val="0"/>
          <w:numId w:val="73"/>
        </w:numPr>
        <w:rPr>
          <w:rStyle w:val="fontstyle21"/>
          <w:rFonts w:ascii="Times New Roman" w:hAnsi="Times New Roman"/>
          <w:bCs/>
        </w:rPr>
      </w:pPr>
      <w:r w:rsidRPr="00AD510A">
        <w:rPr>
          <w:rStyle w:val="fontstyle21"/>
          <w:rFonts w:ascii="Times New Roman" w:hAnsi="Times New Roman"/>
          <w:bCs/>
        </w:rPr>
        <w:t>сетево</w:t>
      </w:r>
      <w:r w:rsidR="005E59CD" w:rsidRPr="00AD510A">
        <w:rPr>
          <w:rStyle w:val="fontstyle21"/>
          <w:rFonts w:ascii="Times New Roman" w:hAnsi="Times New Roman"/>
          <w:bCs/>
        </w:rPr>
        <w:t>му</w:t>
      </w:r>
      <w:r w:rsidRPr="00AD510A">
        <w:rPr>
          <w:rStyle w:val="fontstyle21"/>
          <w:rFonts w:ascii="Times New Roman" w:hAnsi="Times New Roman"/>
          <w:bCs/>
        </w:rPr>
        <w:t xml:space="preserve"> график</w:t>
      </w:r>
      <w:r w:rsidR="005E59CD" w:rsidRPr="00AD510A">
        <w:rPr>
          <w:rStyle w:val="fontstyle21"/>
          <w:rFonts w:ascii="Times New Roman" w:hAnsi="Times New Roman"/>
          <w:bCs/>
        </w:rPr>
        <w:t>у</w:t>
      </w:r>
      <w:r w:rsidRPr="00AD510A">
        <w:rPr>
          <w:rStyle w:val="fontstyle21"/>
          <w:rFonts w:ascii="Times New Roman" w:hAnsi="Times New Roman"/>
          <w:bCs/>
        </w:rPr>
        <w:t xml:space="preserve"> по реализации проекта;</w:t>
      </w:r>
    </w:p>
    <w:p w14:paraId="4D3D122B" w14:textId="77777777" w:rsidR="008700D3" w:rsidRPr="00AD510A" w:rsidRDefault="008700D3" w:rsidP="00A6738A">
      <w:pPr>
        <w:pStyle w:val="ab"/>
        <w:numPr>
          <w:ilvl w:val="0"/>
          <w:numId w:val="73"/>
        </w:numPr>
        <w:rPr>
          <w:rStyle w:val="fontstyle21"/>
          <w:rFonts w:ascii="Times New Roman" w:hAnsi="Times New Roman"/>
          <w:bCs/>
        </w:rPr>
      </w:pPr>
      <w:r w:rsidRPr="00AD510A">
        <w:rPr>
          <w:rStyle w:val="fontstyle21"/>
          <w:rFonts w:ascii="Times New Roman" w:hAnsi="Times New Roman"/>
          <w:bCs/>
        </w:rPr>
        <w:t>требованиям государственных стандартов Республики Узбекистан по оформлению</w:t>
      </w:r>
      <w:r w:rsidRPr="00AD510A">
        <w:rPr>
          <w:rFonts w:ascii="Times New Roman" w:hAnsi="Times New Roman"/>
        </w:rPr>
        <w:br/>
      </w:r>
      <w:r w:rsidRPr="00AD510A">
        <w:rPr>
          <w:rStyle w:val="fontstyle21"/>
          <w:rFonts w:ascii="Times New Roman" w:hAnsi="Times New Roman"/>
          <w:bCs/>
        </w:rPr>
        <w:t>документации;</w:t>
      </w:r>
    </w:p>
    <w:p w14:paraId="3AEEE977" w14:textId="08CD7BA1" w:rsidR="008700D3" w:rsidRPr="00AD510A" w:rsidRDefault="008700D3" w:rsidP="00A6738A">
      <w:pPr>
        <w:pStyle w:val="ab"/>
        <w:numPr>
          <w:ilvl w:val="0"/>
          <w:numId w:val="73"/>
        </w:numPr>
        <w:rPr>
          <w:rStyle w:val="fontstyle21"/>
          <w:rFonts w:ascii="Times New Roman" w:hAnsi="Times New Roman"/>
          <w:bCs/>
        </w:rPr>
      </w:pPr>
      <w:r w:rsidRPr="00AD510A">
        <w:rPr>
          <w:rStyle w:val="fontstyle21"/>
          <w:rFonts w:ascii="Times New Roman" w:hAnsi="Times New Roman"/>
          <w:bCs/>
        </w:rPr>
        <w:t>требованиям данного Технического задания с учётом требований, приведённых в</w:t>
      </w:r>
      <w:r w:rsidRPr="00AD510A">
        <w:rPr>
          <w:rFonts w:ascii="Times New Roman" w:hAnsi="Times New Roman"/>
        </w:rPr>
        <w:br/>
      </w:r>
      <w:r w:rsidRPr="00AD510A">
        <w:rPr>
          <w:rStyle w:val="fontstyle21"/>
          <w:rFonts w:ascii="Times New Roman" w:hAnsi="Times New Roman"/>
          <w:bCs/>
        </w:rPr>
        <w:t>подразделах по функциональной части, разработанных при техническом</w:t>
      </w:r>
      <w:r w:rsidRPr="00AD510A">
        <w:rPr>
          <w:rFonts w:ascii="Times New Roman" w:hAnsi="Times New Roman"/>
        </w:rPr>
        <w:br/>
      </w:r>
      <w:r w:rsidRPr="00AD510A">
        <w:rPr>
          <w:rStyle w:val="fontstyle21"/>
          <w:rFonts w:ascii="Times New Roman" w:hAnsi="Times New Roman"/>
          <w:bCs/>
        </w:rPr>
        <w:t xml:space="preserve">проектировании </w:t>
      </w:r>
      <w:r w:rsidR="00EA38FC" w:rsidRPr="00AD510A">
        <w:rPr>
          <w:rStyle w:val="fontstyle21"/>
          <w:rFonts w:ascii="Times New Roman" w:hAnsi="Times New Roman"/>
          <w:bCs/>
        </w:rPr>
        <w:t>АСУ</w:t>
      </w:r>
      <w:r w:rsidR="00686E62" w:rsidRPr="00AD510A">
        <w:rPr>
          <w:rStyle w:val="fontstyle21"/>
          <w:rFonts w:ascii="Times New Roman" w:hAnsi="Times New Roman"/>
          <w:bCs/>
        </w:rPr>
        <w:t xml:space="preserve"> </w:t>
      </w:r>
      <w:r w:rsidR="00EA38FC" w:rsidRPr="00AD510A">
        <w:rPr>
          <w:rStyle w:val="fontstyle21"/>
          <w:rFonts w:ascii="Times New Roman" w:hAnsi="Times New Roman"/>
          <w:bCs/>
        </w:rPr>
        <w:t>ГТК</w:t>
      </w:r>
      <w:r w:rsidRPr="00AD510A">
        <w:rPr>
          <w:rStyle w:val="fontstyle21"/>
          <w:rFonts w:ascii="Times New Roman" w:hAnsi="Times New Roman"/>
          <w:bCs/>
        </w:rPr>
        <w:t>.</w:t>
      </w:r>
    </w:p>
    <w:p w14:paraId="036CB555" w14:textId="77777777" w:rsidR="008700D3" w:rsidRPr="00AD510A" w:rsidRDefault="008700D3" w:rsidP="00EF07E8">
      <w:pPr>
        <w:rPr>
          <w:rStyle w:val="fontstyle21"/>
          <w:rFonts w:ascii="Times New Roman" w:hAnsi="Times New Roman"/>
          <w:bCs/>
        </w:rPr>
      </w:pPr>
      <w:r w:rsidRPr="00AD510A">
        <w:rPr>
          <w:rStyle w:val="fontstyle21"/>
          <w:rFonts w:ascii="Times New Roman" w:hAnsi="Times New Roman"/>
          <w:bCs/>
        </w:rPr>
        <w:t>Заказчик и Исполнитель совместно формируют лист приёмки результатов работ по модулям и функциям системы, на основании которого будет зачитываться успешность реализации проекта. Данный лист приёмки результатов будет включён в договор.</w:t>
      </w:r>
    </w:p>
    <w:p w14:paraId="7C753D0A" w14:textId="77777777" w:rsidR="008700D3" w:rsidRPr="00AD510A" w:rsidRDefault="008700D3" w:rsidP="00EF07E8">
      <w:pPr>
        <w:pStyle w:val="2"/>
      </w:pPr>
      <w:bookmarkStart w:id="38" w:name="_Toc83868900"/>
      <w:bookmarkStart w:id="39" w:name="_Toc86414048"/>
      <w:r w:rsidRPr="00AD510A">
        <w:t>1.6 Источник финансирования</w:t>
      </w:r>
      <w:bookmarkEnd w:id="32"/>
      <w:bookmarkEnd w:id="33"/>
      <w:bookmarkEnd w:id="34"/>
      <w:bookmarkEnd w:id="35"/>
      <w:bookmarkEnd w:id="38"/>
      <w:bookmarkEnd w:id="39"/>
    </w:p>
    <w:p w14:paraId="38B3AD8E" w14:textId="77777777" w:rsidR="008700D3" w:rsidRPr="00AD510A" w:rsidRDefault="008700D3" w:rsidP="008700D3">
      <w:pPr>
        <w:pStyle w:val="34"/>
        <w:shd w:val="clear" w:color="auto" w:fill="auto"/>
        <w:spacing w:after="0" w:line="240" w:lineRule="auto"/>
        <w:ind w:firstLine="0"/>
        <w:jc w:val="both"/>
        <w:rPr>
          <w:rFonts w:ascii="Times New Roman" w:hAnsi="Times New Roman" w:cs="Times New Roman"/>
          <w:bCs/>
          <w:sz w:val="24"/>
          <w:szCs w:val="24"/>
        </w:rPr>
      </w:pPr>
      <w:r w:rsidRPr="00AD510A">
        <w:rPr>
          <w:rFonts w:ascii="Times New Roman" w:hAnsi="Times New Roman" w:cs="Times New Roman"/>
          <w:bCs/>
          <w:sz w:val="24"/>
          <w:szCs w:val="24"/>
        </w:rPr>
        <w:t>Собственные средства АО «Алмалыкский ГМК».</w:t>
      </w:r>
    </w:p>
    <w:p w14:paraId="6016036A" w14:textId="77777777" w:rsidR="008700D3" w:rsidRPr="00AD510A" w:rsidRDefault="008700D3" w:rsidP="00EF07E8">
      <w:pPr>
        <w:pStyle w:val="2"/>
      </w:pPr>
      <w:bookmarkStart w:id="40" w:name="_Toc283193759"/>
      <w:bookmarkStart w:id="41" w:name="_Toc322529455"/>
      <w:bookmarkStart w:id="42" w:name="_Toc338237009"/>
      <w:bookmarkStart w:id="43" w:name="_Toc349742413"/>
      <w:bookmarkStart w:id="44" w:name="_Toc83868901"/>
      <w:bookmarkStart w:id="45" w:name="_Toc86414049"/>
      <w:r w:rsidRPr="00AD510A">
        <w:lastRenderedPageBreak/>
        <w:t>1.</w:t>
      </w:r>
      <w:r w:rsidRPr="00AD510A">
        <w:rPr>
          <w:lang w:val="ru-RU"/>
        </w:rPr>
        <w:t>7</w:t>
      </w:r>
      <w:r w:rsidRPr="00AD510A">
        <w:t xml:space="preserve"> Исходные материалы для разработки</w:t>
      </w:r>
      <w:bookmarkEnd w:id="40"/>
      <w:bookmarkEnd w:id="41"/>
      <w:bookmarkEnd w:id="42"/>
      <w:bookmarkEnd w:id="43"/>
      <w:bookmarkEnd w:id="44"/>
      <w:bookmarkEnd w:id="45"/>
    </w:p>
    <w:p w14:paraId="478DE9C0" w14:textId="2EC62CE7" w:rsidR="008700D3" w:rsidRPr="00AD510A" w:rsidRDefault="008700D3" w:rsidP="008700D3">
      <w:pPr>
        <w:autoSpaceDE w:val="0"/>
        <w:autoSpaceDN w:val="0"/>
        <w:adjustRightInd w:val="0"/>
        <w:spacing w:after="0" w:line="240" w:lineRule="auto"/>
        <w:jc w:val="both"/>
        <w:rPr>
          <w:rFonts w:ascii="Times New Roman" w:hAnsi="Times New Roman"/>
          <w:bCs/>
          <w:sz w:val="24"/>
          <w:szCs w:val="24"/>
        </w:rPr>
      </w:pPr>
      <w:r w:rsidRPr="00AD510A">
        <w:rPr>
          <w:rFonts w:ascii="Times New Roman" w:hAnsi="Times New Roman"/>
          <w:bCs/>
          <w:sz w:val="24"/>
          <w:szCs w:val="24"/>
        </w:rPr>
        <w:t>Исходными материалами для разработки данного документа</w:t>
      </w:r>
      <w:r w:rsidR="002E23B8" w:rsidRPr="00AD510A">
        <w:rPr>
          <w:rFonts w:ascii="Times New Roman" w:hAnsi="Times New Roman"/>
          <w:bCs/>
          <w:sz w:val="24"/>
          <w:szCs w:val="24"/>
        </w:rPr>
        <w:t xml:space="preserve"> являются требования Заказчика</w:t>
      </w:r>
      <w:r w:rsidR="00B43976" w:rsidRPr="00AD510A">
        <w:rPr>
          <w:rFonts w:ascii="Times New Roman" w:hAnsi="Times New Roman"/>
          <w:bCs/>
          <w:sz w:val="24"/>
          <w:szCs w:val="24"/>
        </w:rPr>
        <w:t>, утвержденные отраслевым научно-техническим советом</w:t>
      </w:r>
      <w:r w:rsidR="002E23B8" w:rsidRPr="00AD510A">
        <w:rPr>
          <w:rFonts w:ascii="Times New Roman" w:hAnsi="Times New Roman"/>
          <w:bCs/>
          <w:sz w:val="24"/>
          <w:szCs w:val="24"/>
        </w:rPr>
        <w:t>.</w:t>
      </w:r>
      <w:r w:rsidR="009C0E53" w:rsidRPr="00AD510A">
        <w:rPr>
          <w:rFonts w:ascii="Times New Roman" w:hAnsi="Times New Roman"/>
          <w:bCs/>
          <w:sz w:val="24"/>
          <w:szCs w:val="24"/>
        </w:rPr>
        <w:t xml:space="preserve"> </w:t>
      </w:r>
    </w:p>
    <w:p w14:paraId="2A4D4856" w14:textId="77777777" w:rsidR="008700D3" w:rsidRPr="00AD510A" w:rsidRDefault="008700D3" w:rsidP="00EF07E8">
      <w:pPr>
        <w:pStyle w:val="2"/>
        <w:rPr>
          <w:lang w:val="ru-RU"/>
        </w:rPr>
      </w:pPr>
      <w:bookmarkStart w:id="46" w:name="_Toc283193760"/>
      <w:bookmarkStart w:id="47" w:name="_Toc322529456"/>
      <w:bookmarkStart w:id="48" w:name="_Toc338237010"/>
      <w:bookmarkStart w:id="49" w:name="_Toc349742414"/>
      <w:bookmarkStart w:id="50" w:name="_Toc83868902"/>
      <w:bookmarkStart w:id="51" w:name="_Toc86414050"/>
      <w:r w:rsidRPr="00AD510A">
        <w:t>1.</w:t>
      </w:r>
      <w:r w:rsidRPr="00AD510A">
        <w:rPr>
          <w:lang w:val="ru-RU"/>
        </w:rPr>
        <w:t>8</w:t>
      </w:r>
      <w:r w:rsidRPr="00AD510A">
        <w:t xml:space="preserve"> Порядок внесения изменений и их характер</w:t>
      </w:r>
      <w:bookmarkEnd w:id="46"/>
      <w:bookmarkEnd w:id="47"/>
      <w:bookmarkEnd w:id="48"/>
      <w:bookmarkEnd w:id="49"/>
      <w:bookmarkEnd w:id="50"/>
      <w:bookmarkEnd w:id="51"/>
    </w:p>
    <w:p w14:paraId="71DCE00F" w14:textId="77777777" w:rsidR="008700D3" w:rsidRPr="00AD510A" w:rsidRDefault="008700D3" w:rsidP="008700D3">
      <w:pPr>
        <w:shd w:val="clear" w:color="auto" w:fill="FFFFFF"/>
        <w:tabs>
          <w:tab w:val="left" w:pos="0"/>
        </w:tabs>
        <w:autoSpaceDE w:val="0"/>
        <w:autoSpaceDN w:val="0"/>
        <w:adjustRightInd w:val="0"/>
        <w:spacing w:line="240" w:lineRule="auto"/>
        <w:jc w:val="both"/>
        <w:rPr>
          <w:rFonts w:ascii="Times New Roman" w:hAnsi="Times New Roman"/>
          <w:bCs/>
          <w:sz w:val="24"/>
          <w:szCs w:val="24"/>
        </w:rPr>
      </w:pPr>
      <w:r w:rsidRPr="00AD510A">
        <w:rPr>
          <w:rFonts w:ascii="Times New Roman" w:hAnsi="Times New Roman"/>
          <w:bCs/>
          <w:sz w:val="24"/>
          <w:szCs w:val="24"/>
        </w:rPr>
        <w:t>На основании настоящего ТЗ исполнитель должен разработать программно-аппаратный комплекс, отвечающий всем требованиям по созданию системы и описание комплекса услуг по реализации проекта</w:t>
      </w:r>
      <w:r w:rsidRPr="00AD510A" w:rsidDel="00AF1A9B">
        <w:rPr>
          <w:rFonts w:ascii="Times New Roman" w:hAnsi="Times New Roman"/>
          <w:bCs/>
          <w:sz w:val="24"/>
          <w:szCs w:val="24"/>
        </w:rPr>
        <w:t>.</w:t>
      </w:r>
      <w:r w:rsidRPr="00AD510A">
        <w:rPr>
          <w:rFonts w:ascii="Times New Roman" w:hAnsi="Times New Roman"/>
          <w:bCs/>
          <w:sz w:val="24"/>
          <w:szCs w:val="24"/>
        </w:rPr>
        <w:t xml:space="preserve"> На этапе реализации </w:t>
      </w:r>
      <w:r w:rsidR="00E926D9" w:rsidRPr="00AD510A">
        <w:rPr>
          <w:rFonts w:ascii="Times New Roman" w:hAnsi="Times New Roman"/>
          <w:bCs/>
          <w:sz w:val="24"/>
          <w:szCs w:val="24"/>
        </w:rPr>
        <w:t>в рамках подготовки рабочего проекта Исполнителем допускаются отклонения от положений</w:t>
      </w:r>
      <w:r w:rsidRPr="00AD510A">
        <w:rPr>
          <w:rFonts w:ascii="Times New Roman" w:hAnsi="Times New Roman"/>
          <w:bCs/>
          <w:sz w:val="24"/>
          <w:szCs w:val="24"/>
        </w:rPr>
        <w:t xml:space="preserve"> ТЗ в соответствии с бизнес потребностями</w:t>
      </w:r>
      <w:r w:rsidR="00E926D9" w:rsidRPr="00AD510A">
        <w:rPr>
          <w:rFonts w:ascii="Times New Roman" w:hAnsi="Times New Roman"/>
          <w:bCs/>
          <w:sz w:val="24"/>
          <w:szCs w:val="24"/>
        </w:rPr>
        <w:t xml:space="preserve"> Заказчика</w:t>
      </w:r>
      <w:r w:rsidRPr="00AD510A">
        <w:rPr>
          <w:rFonts w:ascii="Times New Roman" w:hAnsi="Times New Roman"/>
          <w:bCs/>
          <w:sz w:val="24"/>
          <w:szCs w:val="24"/>
        </w:rPr>
        <w:t>.</w:t>
      </w:r>
    </w:p>
    <w:p w14:paraId="418C90F7" w14:textId="77777777" w:rsidR="0026412C" w:rsidRPr="00AD510A" w:rsidRDefault="0026412C" w:rsidP="008700D3">
      <w:pPr>
        <w:shd w:val="clear" w:color="auto" w:fill="FFFFFF"/>
        <w:tabs>
          <w:tab w:val="left" w:pos="0"/>
        </w:tabs>
        <w:autoSpaceDE w:val="0"/>
        <w:autoSpaceDN w:val="0"/>
        <w:adjustRightInd w:val="0"/>
        <w:spacing w:line="240" w:lineRule="auto"/>
        <w:jc w:val="both"/>
        <w:rPr>
          <w:rFonts w:ascii="Times New Roman" w:hAnsi="Times New Roman"/>
          <w:bCs/>
          <w:sz w:val="24"/>
          <w:szCs w:val="24"/>
        </w:rPr>
      </w:pPr>
      <w:r w:rsidRPr="00AD510A">
        <w:rPr>
          <w:rFonts w:ascii="Times New Roman" w:hAnsi="Times New Roman"/>
          <w:bCs/>
          <w:sz w:val="24"/>
          <w:szCs w:val="24"/>
        </w:rPr>
        <w:t>Все отклонения от положений ТЗ оформляются отдельным протоколом</w:t>
      </w:r>
      <w:r w:rsidR="00070CFC" w:rsidRPr="00AD510A">
        <w:rPr>
          <w:rFonts w:ascii="Times New Roman" w:hAnsi="Times New Roman"/>
          <w:bCs/>
          <w:sz w:val="24"/>
          <w:szCs w:val="24"/>
        </w:rPr>
        <w:t>,</w:t>
      </w:r>
      <w:r w:rsidRPr="00AD510A">
        <w:rPr>
          <w:rFonts w:ascii="Times New Roman" w:hAnsi="Times New Roman"/>
          <w:bCs/>
          <w:sz w:val="24"/>
          <w:szCs w:val="24"/>
        </w:rPr>
        <w:t xml:space="preserve"> являющимся неотъемлемой частью настоящего технического задания. Отклонения, указываемые в протоколе, должны быть </w:t>
      </w:r>
      <w:r w:rsidR="00686E62" w:rsidRPr="00AD510A">
        <w:rPr>
          <w:rFonts w:ascii="Times New Roman" w:hAnsi="Times New Roman"/>
          <w:bCs/>
          <w:sz w:val="24"/>
          <w:szCs w:val="24"/>
        </w:rPr>
        <w:t>чётко</w:t>
      </w:r>
      <w:r w:rsidRPr="00AD510A">
        <w:rPr>
          <w:rFonts w:ascii="Times New Roman" w:hAnsi="Times New Roman"/>
          <w:bCs/>
          <w:sz w:val="24"/>
          <w:szCs w:val="24"/>
        </w:rPr>
        <w:t xml:space="preserve"> обоснованы и согласованы сторонами</w:t>
      </w:r>
      <w:r w:rsidR="00070CFC" w:rsidRPr="00AD510A">
        <w:rPr>
          <w:rFonts w:ascii="Times New Roman" w:hAnsi="Times New Roman"/>
          <w:bCs/>
          <w:sz w:val="24"/>
          <w:szCs w:val="24"/>
        </w:rPr>
        <w:t xml:space="preserve">, при условии, что данные отклонения не должны влиять на использование </w:t>
      </w:r>
      <w:r w:rsidR="00EA38FC" w:rsidRPr="00AD510A">
        <w:rPr>
          <w:rFonts w:ascii="Times New Roman" w:hAnsi="Times New Roman"/>
          <w:bCs/>
          <w:sz w:val="24"/>
          <w:szCs w:val="24"/>
        </w:rPr>
        <w:t>АСУ ГТК</w:t>
      </w:r>
      <w:r w:rsidR="00070CFC" w:rsidRPr="00AD510A">
        <w:rPr>
          <w:rFonts w:ascii="Times New Roman" w:hAnsi="Times New Roman"/>
          <w:bCs/>
          <w:sz w:val="24"/>
          <w:szCs w:val="24"/>
        </w:rPr>
        <w:t xml:space="preserve"> по прямому назначению. В протоколе указываются пункты ТЗ, по которым имеются отклонения.</w:t>
      </w:r>
    </w:p>
    <w:p w14:paraId="48A234C3" w14:textId="77777777" w:rsidR="008700D3" w:rsidRPr="00AD510A" w:rsidRDefault="00857454" w:rsidP="00EF07E8">
      <w:pPr>
        <w:pStyle w:val="1"/>
        <w:rPr>
          <w:rStyle w:val="a9"/>
          <w:b/>
          <w:bCs w:val="0"/>
          <w:smallCaps w:val="0"/>
          <w:color w:val="auto"/>
          <w:spacing w:val="0"/>
        </w:rPr>
      </w:pPr>
      <w:bookmarkStart w:id="52" w:name="__RefHeading__6_1605138558"/>
      <w:bookmarkStart w:id="53" w:name="__RefHeading__8_1605138558"/>
      <w:bookmarkStart w:id="54" w:name="__RefHeading__10_1605138558"/>
      <w:bookmarkStart w:id="55" w:name="__RefHeading__12_1605138558"/>
      <w:bookmarkStart w:id="56" w:name="__RefHeading__14_1605138558"/>
      <w:bookmarkStart w:id="57" w:name="__RefHeading__16_1605138558"/>
      <w:bookmarkStart w:id="58" w:name="__RefHeading__18_1605138558"/>
      <w:bookmarkStart w:id="59" w:name="__RefHeading__20_1605138558"/>
      <w:bookmarkStart w:id="60" w:name="__RefHeading__22_1605138558"/>
      <w:bookmarkStart w:id="61" w:name="__RefHeading__24_1605138558"/>
      <w:bookmarkStart w:id="62" w:name="_Toc283193762"/>
      <w:bookmarkStart w:id="63" w:name="_Toc322529458"/>
      <w:bookmarkStart w:id="64" w:name="_Toc338237012"/>
      <w:bookmarkStart w:id="65" w:name="_Toc349742416"/>
      <w:bookmarkStart w:id="66" w:name="_Toc83868903"/>
      <w:bookmarkStart w:id="67" w:name="_Toc86414051"/>
      <w:bookmarkEnd w:id="52"/>
      <w:bookmarkEnd w:id="53"/>
      <w:bookmarkEnd w:id="54"/>
      <w:bookmarkEnd w:id="55"/>
      <w:bookmarkEnd w:id="56"/>
      <w:bookmarkEnd w:id="57"/>
      <w:bookmarkEnd w:id="58"/>
      <w:bookmarkEnd w:id="59"/>
      <w:bookmarkEnd w:id="60"/>
      <w:bookmarkEnd w:id="61"/>
      <w:r w:rsidRPr="00AD510A">
        <w:rPr>
          <w:rStyle w:val="a9"/>
          <w:b/>
          <w:bCs w:val="0"/>
          <w:smallCaps w:val="0"/>
          <w:color w:val="auto"/>
          <w:spacing w:val="0"/>
        </w:rPr>
        <w:t xml:space="preserve">2. </w:t>
      </w:r>
      <w:r w:rsidRPr="00AD510A">
        <w:t>НАЗНАЧЕНИЕ</w:t>
      </w:r>
      <w:r w:rsidRPr="00AD510A">
        <w:rPr>
          <w:rStyle w:val="a9"/>
          <w:b/>
          <w:bCs w:val="0"/>
          <w:smallCaps w:val="0"/>
          <w:color w:val="auto"/>
          <w:spacing w:val="0"/>
        </w:rPr>
        <w:t xml:space="preserve">, </w:t>
      </w:r>
      <w:r w:rsidR="008700D3" w:rsidRPr="00AD510A">
        <w:rPr>
          <w:rStyle w:val="a9"/>
          <w:b/>
          <w:bCs w:val="0"/>
          <w:smallCaps w:val="0"/>
          <w:color w:val="auto"/>
          <w:spacing w:val="0"/>
        </w:rPr>
        <w:t xml:space="preserve">ЦЕЛИ СОЗДАНИЯ </w:t>
      </w:r>
      <w:bookmarkEnd w:id="62"/>
      <w:bookmarkEnd w:id="63"/>
      <w:bookmarkEnd w:id="64"/>
      <w:bookmarkEnd w:id="65"/>
      <w:r w:rsidR="008700D3" w:rsidRPr="00AD510A">
        <w:rPr>
          <w:rStyle w:val="a9"/>
          <w:b/>
          <w:bCs w:val="0"/>
          <w:smallCaps w:val="0"/>
          <w:color w:val="auto"/>
          <w:spacing w:val="0"/>
        </w:rPr>
        <w:t>СИСТЕМЫ</w:t>
      </w:r>
      <w:r w:rsidRPr="00AD510A">
        <w:rPr>
          <w:rStyle w:val="a9"/>
          <w:b/>
          <w:bCs w:val="0"/>
          <w:smallCaps w:val="0"/>
          <w:color w:val="auto"/>
          <w:spacing w:val="0"/>
        </w:rPr>
        <w:t>, ОБЩИЕ ТРЕБОВАНИЯ</w:t>
      </w:r>
      <w:bookmarkEnd w:id="66"/>
      <w:bookmarkEnd w:id="67"/>
    </w:p>
    <w:p w14:paraId="11CEFF4C" w14:textId="77777777" w:rsidR="008700D3" w:rsidRPr="00AD510A" w:rsidRDefault="008700D3" w:rsidP="00EF07E8">
      <w:pPr>
        <w:pStyle w:val="2"/>
      </w:pPr>
      <w:bookmarkStart w:id="68" w:name="_Toc283193763"/>
      <w:bookmarkStart w:id="69" w:name="_Toc322529459"/>
      <w:bookmarkStart w:id="70" w:name="_Toc338237013"/>
      <w:bookmarkStart w:id="71" w:name="_Toc349742417"/>
      <w:bookmarkStart w:id="72" w:name="_Toc83868904"/>
      <w:bookmarkStart w:id="73" w:name="_Toc86414052"/>
      <w:r w:rsidRPr="00AD510A">
        <w:rPr>
          <w:lang w:val="ru-RU"/>
        </w:rPr>
        <w:t>2</w:t>
      </w:r>
      <w:r w:rsidRPr="00AD510A">
        <w:t xml:space="preserve">.1 Назначение </w:t>
      </w:r>
      <w:bookmarkEnd w:id="68"/>
      <w:bookmarkEnd w:id="69"/>
      <w:bookmarkEnd w:id="70"/>
      <w:bookmarkEnd w:id="71"/>
      <w:r w:rsidRPr="00AD510A">
        <w:t>системы</w:t>
      </w:r>
      <w:bookmarkEnd w:id="72"/>
      <w:bookmarkEnd w:id="73"/>
    </w:p>
    <w:p w14:paraId="4D24D403" w14:textId="77777777" w:rsidR="00EA38FC" w:rsidRPr="00AD510A" w:rsidRDefault="00EA38FC" w:rsidP="00EA38FC">
      <w:pPr>
        <w:pStyle w:val="61"/>
        <w:shd w:val="clear" w:color="auto" w:fill="auto"/>
        <w:spacing w:line="240" w:lineRule="auto"/>
        <w:ind w:right="100" w:firstLine="0"/>
        <w:jc w:val="both"/>
        <w:rPr>
          <w:bCs/>
          <w:sz w:val="24"/>
          <w:szCs w:val="24"/>
        </w:rPr>
      </w:pPr>
      <w:bookmarkStart w:id="74" w:name="__RefHeading__26_1605138558"/>
      <w:bookmarkStart w:id="75" w:name="__RefHeading__28_1605138558"/>
      <w:bookmarkStart w:id="76" w:name="_Toc338237014"/>
      <w:bookmarkStart w:id="77" w:name="_Toc349742418"/>
      <w:bookmarkEnd w:id="74"/>
      <w:r w:rsidRPr="00AD510A">
        <w:rPr>
          <w:bCs/>
          <w:sz w:val="24"/>
          <w:szCs w:val="24"/>
        </w:rPr>
        <w:t>Система представляет собой сочетание технических программно-аппаратных средств, предназначенных для повышения производительности, уменьшения издержек на эксплуатацию горнотранспортного комплекса, а также обеспечения безопасности ведения горных работ и оперативного управления на карьерах «Ёшлик-I» и «Кальмакыр», в том числе:</w:t>
      </w:r>
    </w:p>
    <w:p w14:paraId="18E642EC" w14:textId="77777777" w:rsidR="00EA38FC" w:rsidRPr="00AD510A" w:rsidRDefault="00EA38FC" w:rsidP="00A6738A">
      <w:pPr>
        <w:pStyle w:val="ad"/>
        <w:numPr>
          <w:ilvl w:val="0"/>
          <w:numId w:val="37"/>
        </w:numPr>
        <w:jc w:val="both"/>
        <w:rPr>
          <w:rFonts w:ascii="Times New Roman" w:hAnsi="Times New Roman"/>
          <w:bCs/>
          <w:sz w:val="24"/>
          <w:szCs w:val="28"/>
        </w:rPr>
      </w:pPr>
      <w:r w:rsidRPr="00AD510A">
        <w:rPr>
          <w:rFonts w:ascii="Times New Roman" w:hAnsi="Times New Roman"/>
          <w:bCs/>
          <w:sz w:val="24"/>
          <w:szCs w:val="28"/>
        </w:rPr>
        <w:t>Повышение производительности ГТК;</w:t>
      </w:r>
    </w:p>
    <w:p w14:paraId="54A20451" w14:textId="77777777" w:rsidR="00EA38FC" w:rsidRPr="00AD510A" w:rsidRDefault="00EA38FC" w:rsidP="00A6738A">
      <w:pPr>
        <w:pStyle w:val="ad"/>
        <w:numPr>
          <w:ilvl w:val="0"/>
          <w:numId w:val="37"/>
        </w:numPr>
        <w:jc w:val="both"/>
        <w:rPr>
          <w:rFonts w:ascii="Times New Roman" w:hAnsi="Times New Roman"/>
          <w:bCs/>
          <w:sz w:val="24"/>
          <w:szCs w:val="28"/>
        </w:rPr>
      </w:pPr>
      <w:r w:rsidRPr="00AD510A">
        <w:rPr>
          <w:rFonts w:ascii="Times New Roman" w:hAnsi="Times New Roman"/>
          <w:bCs/>
          <w:sz w:val="24"/>
          <w:szCs w:val="28"/>
        </w:rPr>
        <w:t>Повышение жизненного цикла горного оборудования;</w:t>
      </w:r>
    </w:p>
    <w:p w14:paraId="668C742F" w14:textId="77777777" w:rsidR="00EA38FC" w:rsidRPr="00AD510A" w:rsidRDefault="00EA38FC" w:rsidP="00A6738A">
      <w:pPr>
        <w:pStyle w:val="ad"/>
        <w:numPr>
          <w:ilvl w:val="0"/>
          <w:numId w:val="37"/>
        </w:numPr>
        <w:jc w:val="both"/>
        <w:rPr>
          <w:rFonts w:ascii="Times New Roman" w:hAnsi="Times New Roman"/>
          <w:bCs/>
          <w:sz w:val="24"/>
          <w:szCs w:val="28"/>
        </w:rPr>
      </w:pPr>
      <w:r w:rsidRPr="00AD510A">
        <w:rPr>
          <w:rFonts w:ascii="Times New Roman" w:hAnsi="Times New Roman"/>
          <w:bCs/>
          <w:sz w:val="24"/>
          <w:szCs w:val="28"/>
        </w:rPr>
        <w:t>Улучшение контроля качества руды;</w:t>
      </w:r>
    </w:p>
    <w:p w14:paraId="35522A55" w14:textId="77777777" w:rsidR="00EA38FC" w:rsidRPr="00AD510A" w:rsidRDefault="00EA38FC" w:rsidP="00A6738A">
      <w:pPr>
        <w:pStyle w:val="ad"/>
        <w:numPr>
          <w:ilvl w:val="0"/>
          <w:numId w:val="37"/>
        </w:numPr>
        <w:jc w:val="both"/>
        <w:rPr>
          <w:rFonts w:ascii="Times New Roman" w:hAnsi="Times New Roman"/>
          <w:bCs/>
          <w:sz w:val="24"/>
          <w:szCs w:val="28"/>
        </w:rPr>
      </w:pPr>
      <w:r w:rsidRPr="00AD510A">
        <w:rPr>
          <w:rFonts w:ascii="Times New Roman" w:hAnsi="Times New Roman"/>
          <w:bCs/>
          <w:sz w:val="24"/>
          <w:szCs w:val="28"/>
        </w:rPr>
        <w:t>Повышение безопасности и культуры производства;</w:t>
      </w:r>
    </w:p>
    <w:p w14:paraId="2C2ED100" w14:textId="77777777" w:rsidR="00EA38FC" w:rsidRPr="00AD510A" w:rsidRDefault="00EA38FC" w:rsidP="00A6738A">
      <w:pPr>
        <w:pStyle w:val="ad"/>
        <w:numPr>
          <w:ilvl w:val="0"/>
          <w:numId w:val="37"/>
        </w:numPr>
        <w:jc w:val="both"/>
        <w:rPr>
          <w:rFonts w:ascii="Times New Roman" w:hAnsi="Times New Roman"/>
          <w:bCs/>
          <w:sz w:val="24"/>
          <w:szCs w:val="28"/>
        </w:rPr>
      </w:pPr>
      <w:r w:rsidRPr="00AD510A">
        <w:rPr>
          <w:rFonts w:ascii="Times New Roman" w:hAnsi="Times New Roman"/>
          <w:bCs/>
          <w:sz w:val="24"/>
          <w:szCs w:val="28"/>
        </w:rPr>
        <w:t>Уменьшение эксплуатационных издержек и расхода ГСМ;</w:t>
      </w:r>
    </w:p>
    <w:p w14:paraId="1B14C9D7" w14:textId="77777777" w:rsidR="00EA38FC" w:rsidRPr="00AD510A" w:rsidRDefault="00EA38FC" w:rsidP="00A6738A">
      <w:pPr>
        <w:pStyle w:val="ad"/>
        <w:numPr>
          <w:ilvl w:val="0"/>
          <w:numId w:val="37"/>
        </w:numPr>
        <w:jc w:val="both"/>
        <w:rPr>
          <w:rFonts w:ascii="Times New Roman" w:hAnsi="Times New Roman"/>
          <w:bCs/>
          <w:sz w:val="24"/>
          <w:szCs w:val="28"/>
        </w:rPr>
      </w:pPr>
      <w:r w:rsidRPr="00AD510A">
        <w:rPr>
          <w:rFonts w:ascii="Times New Roman" w:hAnsi="Times New Roman"/>
          <w:bCs/>
          <w:sz w:val="24"/>
          <w:szCs w:val="28"/>
        </w:rPr>
        <w:t>Контроль дорожного полотна;</w:t>
      </w:r>
    </w:p>
    <w:p w14:paraId="078FF29C" w14:textId="77777777" w:rsidR="00EA38FC" w:rsidRPr="00AD510A" w:rsidRDefault="00EA38FC" w:rsidP="00A6738A">
      <w:pPr>
        <w:pStyle w:val="ad"/>
        <w:numPr>
          <w:ilvl w:val="0"/>
          <w:numId w:val="37"/>
        </w:numPr>
        <w:jc w:val="both"/>
        <w:rPr>
          <w:rFonts w:ascii="Times New Roman" w:hAnsi="Times New Roman"/>
          <w:bCs/>
          <w:sz w:val="24"/>
          <w:szCs w:val="28"/>
        </w:rPr>
      </w:pPr>
      <w:r w:rsidRPr="00AD510A">
        <w:rPr>
          <w:rFonts w:ascii="Times New Roman" w:hAnsi="Times New Roman"/>
          <w:bCs/>
          <w:sz w:val="24"/>
          <w:szCs w:val="28"/>
        </w:rPr>
        <w:t>Увеличение ходимости шин;</w:t>
      </w:r>
    </w:p>
    <w:p w14:paraId="385AF24F" w14:textId="77777777" w:rsidR="00EA38FC" w:rsidRPr="00AD510A" w:rsidRDefault="00EA38FC" w:rsidP="00A6738A">
      <w:pPr>
        <w:pStyle w:val="ad"/>
        <w:numPr>
          <w:ilvl w:val="0"/>
          <w:numId w:val="37"/>
        </w:numPr>
        <w:jc w:val="both"/>
        <w:rPr>
          <w:rFonts w:ascii="Times New Roman" w:hAnsi="Times New Roman"/>
          <w:bCs/>
          <w:sz w:val="24"/>
          <w:szCs w:val="28"/>
        </w:rPr>
      </w:pPr>
      <w:r w:rsidRPr="00AD510A">
        <w:rPr>
          <w:rFonts w:ascii="Times New Roman" w:hAnsi="Times New Roman"/>
          <w:bCs/>
          <w:sz w:val="24"/>
          <w:szCs w:val="28"/>
        </w:rPr>
        <w:t xml:space="preserve">Получение достоверной оперативной статистики и </w:t>
      </w:r>
      <w:r w:rsidR="00686E62" w:rsidRPr="00AD510A">
        <w:rPr>
          <w:rFonts w:ascii="Times New Roman" w:hAnsi="Times New Roman"/>
          <w:bCs/>
          <w:sz w:val="24"/>
          <w:szCs w:val="28"/>
        </w:rPr>
        <w:t>отчётности</w:t>
      </w:r>
      <w:r w:rsidRPr="00AD510A">
        <w:rPr>
          <w:rFonts w:ascii="Times New Roman" w:hAnsi="Times New Roman"/>
          <w:bCs/>
          <w:sz w:val="24"/>
          <w:szCs w:val="28"/>
        </w:rPr>
        <w:t xml:space="preserve"> в режиме онлайн;</w:t>
      </w:r>
    </w:p>
    <w:p w14:paraId="140E9DEA" w14:textId="77777777" w:rsidR="00EA38FC" w:rsidRPr="00AD510A" w:rsidRDefault="00EA38FC" w:rsidP="00A6738A">
      <w:pPr>
        <w:pStyle w:val="ad"/>
        <w:numPr>
          <w:ilvl w:val="0"/>
          <w:numId w:val="37"/>
        </w:numPr>
        <w:jc w:val="both"/>
        <w:rPr>
          <w:rFonts w:ascii="Times New Roman" w:hAnsi="Times New Roman"/>
          <w:bCs/>
          <w:sz w:val="24"/>
          <w:szCs w:val="28"/>
        </w:rPr>
      </w:pPr>
      <w:r w:rsidRPr="00AD510A">
        <w:rPr>
          <w:rFonts w:ascii="Times New Roman" w:hAnsi="Times New Roman"/>
          <w:bCs/>
          <w:sz w:val="24"/>
          <w:szCs w:val="28"/>
        </w:rPr>
        <w:t>Управление логистикой ГТК в карьере;</w:t>
      </w:r>
    </w:p>
    <w:p w14:paraId="0FCCCBFD" w14:textId="77777777" w:rsidR="00EA38FC" w:rsidRPr="00AD510A" w:rsidRDefault="00EA38FC" w:rsidP="00A6738A">
      <w:pPr>
        <w:pStyle w:val="ad"/>
        <w:numPr>
          <w:ilvl w:val="0"/>
          <w:numId w:val="37"/>
        </w:numPr>
        <w:jc w:val="both"/>
        <w:rPr>
          <w:rFonts w:ascii="Times New Roman" w:hAnsi="Times New Roman"/>
          <w:bCs/>
          <w:sz w:val="24"/>
          <w:szCs w:val="28"/>
        </w:rPr>
      </w:pPr>
      <w:r w:rsidRPr="00AD510A">
        <w:rPr>
          <w:rFonts w:ascii="Times New Roman" w:hAnsi="Times New Roman"/>
          <w:bCs/>
          <w:sz w:val="24"/>
          <w:szCs w:val="28"/>
        </w:rPr>
        <w:t>Уменьшение простоев техники;</w:t>
      </w:r>
    </w:p>
    <w:p w14:paraId="3EBA624E" w14:textId="77777777" w:rsidR="00EA38FC" w:rsidRPr="00AD510A" w:rsidRDefault="00EA38FC" w:rsidP="00A6738A">
      <w:pPr>
        <w:pStyle w:val="ad"/>
        <w:numPr>
          <w:ilvl w:val="0"/>
          <w:numId w:val="37"/>
        </w:numPr>
        <w:jc w:val="both"/>
        <w:rPr>
          <w:rFonts w:ascii="Times New Roman" w:hAnsi="Times New Roman"/>
          <w:bCs/>
          <w:sz w:val="24"/>
          <w:szCs w:val="28"/>
        </w:rPr>
      </w:pPr>
      <w:r w:rsidRPr="00AD510A">
        <w:rPr>
          <w:rFonts w:ascii="Times New Roman" w:hAnsi="Times New Roman"/>
          <w:bCs/>
          <w:sz w:val="24"/>
          <w:szCs w:val="28"/>
        </w:rPr>
        <w:t>Автоматизация процессов ТОиР;</w:t>
      </w:r>
    </w:p>
    <w:p w14:paraId="0F5A296C" w14:textId="77777777" w:rsidR="00EA38FC" w:rsidRPr="00AD510A" w:rsidRDefault="00EA38FC" w:rsidP="00A6738A">
      <w:pPr>
        <w:pStyle w:val="ad"/>
        <w:numPr>
          <w:ilvl w:val="0"/>
          <w:numId w:val="37"/>
        </w:numPr>
        <w:jc w:val="both"/>
        <w:rPr>
          <w:rFonts w:ascii="Times New Roman" w:hAnsi="Times New Roman"/>
          <w:bCs/>
          <w:sz w:val="24"/>
          <w:szCs w:val="28"/>
        </w:rPr>
      </w:pPr>
      <w:r w:rsidRPr="00AD510A">
        <w:rPr>
          <w:rFonts w:ascii="Times New Roman" w:hAnsi="Times New Roman"/>
          <w:bCs/>
          <w:sz w:val="24"/>
          <w:szCs w:val="28"/>
        </w:rPr>
        <w:t>Высокоточное управление БВР;</w:t>
      </w:r>
    </w:p>
    <w:p w14:paraId="10F3DAF8" w14:textId="0A2CD74E" w:rsidR="00EA38FC" w:rsidRPr="00AD510A" w:rsidRDefault="00EA38FC" w:rsidP="00A6738A">
      <w:pPr>
        <w:pStyle w:val="ad"/>
        <w:numPr>
          <w:ilvl w:val="0"/>
          <w:numId w:val="37"/>
        </w:numPr>
        <w:jc w:val="both"/>
        <w:rPr>
          <w:rFonts w:ascii="Times New Roman" w:hAnsi="Times New Roman"/>
          <w:bCs/>
          <w:sz w:val="24"/>
          <w:szCs w:val="28"/>
        </w:rPr>
      </w:pPr>
      <w:r w:rsidRPr="00AD510A">
        <w:rPr>
          <w:rFonts w:ascii="Times New Roman" w:hAnsi="Times New Roman"/>
          <w:bCs/>
          <w:sz w:val="24"/>
          <w:szCs w:val="28"/>
        </w:rPr>
        <w:t>Прогнозная аналитика и др.</w:t>
      </w:r>
    </w:p>
    <w:p w14:paraId="754C71C5" w14:textId="5A9A1F2D" w:rsidR="00B43976" w:rsidRPr="00AD510A" w:rsidRDefault="00B43976" w:rsidP="00A6738A">
      <w:pPr>
        <w:pStyle w:val="ad"/>
        <w:numPr>
          <w:ilvl w:val="0"/>
          <w:numId w:val="37"/>
        </w:numPr>
        <w:jc w:val="both"/>
        <w:rPr>
          <w:rFonts w:ascii="Times New Roman" w:hAnsi="Times New Roman"/>
          <w:bCs/>
          <w:sz w:val="24"/>
          <w:szCs w:val="28"/>
        </w:rPr>
      </w:pPr>
      <w:r w:rsidRPr="00AD510A">
        <w:rPr>
          <w:rFonts w:ascii="Times New Roman" w:hAnsi="Times New Roman"/>
          <w:bCs/>
          <w:sz w:val="24"/>
          <w:szCs w:val="28"/>
        </w:rPr>
        <w:t>Реализации функционала ГГИС:</w:t>
      </w:r>
    </w:p>
    <w:p w14:paraId="1CC37534" w14:textId="41AEBEC2" w:rsidR="00B43976" w:rsidRPr="00AD510A" w:rsidRDefault="00B43976" w:rsidP="00A6738A">
      <w:pPr>
        <w:pStyle w:val="ad"/>
        <w:numPr>
          <w:ilvl w:val="1"/>
          <w:numId w:val="103"/>
        </w:numPr>
        <w:jc w:val="both"/>
        <w:rPr>
          <w:rFonts w:ascii="Times New Roman" w:hAnsi="Times New Roman"/>
          <w:bCs/>
          <w:sz w:val="24"/>
          <w:szCs w:val="28"/>
        </w:rPr>
      </w:pPr>
      <w:r w:rsidRPr="00AD510A">
        <w:rPr>
          <w:rFonts w:ascii="Times New Roman" w:hAnsi="Times New Roman"/>
          <w:bCs/>
          <w:sz w:val="24"/>
          <w:szCs w:val="28"/>
        </w:rPr>
        <w:t>Геологического и блочного моделирования, оценки ресурсов и запасов минерального сырья с продвинутым модулем (функциями) геостатистических аналитических исследований;</w:t>
      </w:r>
    </w:p>
    <w:p w14:paraId="117404EA" w14:textId="3E70DEFF" w:rsidR="00B43976" w:rsidRPr="00AD510A" w:rsidRDefault="00B43976" w:rsidP="00A6738A">
      <w:pPr>
        <w:pStyle w:val="ad"/>
        <w:numPr>
          <w:ilvl w:val="1"/>
          <w:numId w:val="103"/>
        </w:numPr>
        <w:jc w:val="both"/>
        <w:rPr>
          <w:rFonts w:ascii="Times New Roman" w:hAnsi="Times New Roman"/>
          <w:bCs/>
          <w:sz w:val="24"/>
          <w:szCs w:val="28"/>
        </w:rPr>
      </w:pPr>
      <w:r w:rsidRPr="00AD510A">
        <w:rPr>
          <w:rFonts w:ascii="Times New Roman" w:hAnsi="Times New Roman"/>
          <w:bCs/>
          <w:sz w:val="24"/>
          <w:szCs w:val="28"/>
        </w:rPr>
        <w:t>Трехмерного моделирования и проектирования открытых горных работ с полноценным горным планировщиком-редактором диаграмм Ганта (и/или других видов графиков) и профильным функционалом;</w:t>
      </w:r>
    </w:p>
    <w:p w14:paraId="2AED4140" w14:textId="6E7CA947" w:rsidR="00B43976" w:rsidRPr="00AD510A" w:rsidRDefault="00B43976" w:rsidP="00A6738A">
      <w:pPr>
        <w:pStyle w:val="ad"/>
        <w:numPr>
          <w:ilvl w:val="1"/>
          <w:numId w:val="103"/>
        </w:numPr>
        <w:jc w:val="both"/>
        <w:rPr>
          <w:rFonts w:ascii="Times New Roman" w:hAnsi="Times New Roman"/>
          <w:bCs/>
          <w:sz w:val="24"/>
          <w:szCs w:val="28"/>
        </w:rPr>
      </w:pPr>
      <w:r w:rsidRPr="00AD510A">
        <w:rPr>
          <w:rFonts w:ascii="Times New Roman" w:hAnsi="Times New Roman"/>
          <w:bCs/>
          <w:sz w:val="24"/>
          <w:szCs w:val="28"/>
        </w:rPr>
        <w:t>Контроля содержаний (Grade control) для минимизации потери руды и ее разубоживания;</w:t>
      </w:r>
    </w:p>
    <w:p w14:paraId="6AED0F96" w14:textId="5393E9F2" w:rsidR="00B43976" w:rsidRPr="00AD510A" w:rsidRDefault="00B43976" w:rsidP="00A6738A">
      <w:pPr>
        <w:pStyle w:val="ad"/>
        <w:numPr>
          <w:ilvl w:val="1"/>
          <w:numId w:val="103"/>
        </w:numPr>
        <w:jc w:val="both"/>
        <w:rPr>
          <w:rFonts w:ascii="Times New Roman" w:hAnsi="Times New Roman"/>
          <w:bCs/>
          <w:sz w:val="24"/>
          <w:szCs w:val="28"/>
        </w:rPr>
      </w:pPr>
      <w:r w:rsidRPr="00AD510A">
        <w:rPr>
          <w:rFonts w:ascii="Times New Roman" w:hAnsi="Times New Roman"/>
          <w:bCs/>
          <w:sz w:val="24"/>
          <w:szCs w:val="28"/>
        </w:rPr>
        <w:lastRenderedPageBreak/>
        <w:t>Кеологического, геотехнического 3D фотограмметрического картирования, моделирования и системного анализа (Система дистанционного получения фотограмметрических данных для структурного картирования и анализа;</w:t>
      </w:r>
    </w:p>
    <w:p w14:paraId="237BD771" w14:textId="7722F93D" w:rsidR="00B43976" w:rsidRPr="00AD510A" w:rsidRDefault="00B43976" w:rsidP="00A6738A">
      <w:pPr>
        <w:pStyle w:val="ad"/>
        <w:numPr>
          <w:ilvl w:val="1"/>
          <w:numId w:val="103"/>
        </w:numPr>
        <w:jc w:val="both"/>
        <w:rPr>
          <w:rFonts w:ascii="Times New Roman" w:hAnsi="Times New Roman"/>
          <w:bCs/>
          <w:sz w:val="24"/>
          <w:szCs w:val="28"/>
        </w:rPr>
      </w:pPr>
      <w:r w:rsidRPr="00AD510A">
        <w:rPr>
          <w:rFonts w:ascii="Times New Roman" w:hAnsi="Times New Roman"/>
          <w:bCs/>
          <w:sz w:val="24"/>
          <w:szCs w:val="28"/>
        </w:rPr>
        <w:t>Управления геологическими данными;</w:t>
      </w:r>
    </w:p>
    <w:p w14:paraId="6104DDE5" w14:textId="0F57BF4A" w:rsidR="00B43976" w:rsidRPr="00AD510A" w:rsidRDefault="00B43976" w:rsidP="00A6738A">
      <w:pPr>
        <w:pStyle w:val="ad"/>
        <w:numPr>
          <w:ilvl w:val="1"/>
          <w:numId w:val="103"/>
        </w:numPr>
        <w:jc w:val="both"/>
        <w:rPr>
          <w:rFonts w:ascii="Times New Roman" w:hAnsi="Times New Roman"/>
          <w:bCs/>
          <w:sz w:val="24"/>
          <w:szCs w:val="28"/>
        </w:rPr>
      </w:pPr>
      <w:r w:rsidRPr="00AD510A">
        <w:rPr>
          <w:rFonts w:ascii="Times New Roman" w:hAnsi="Times New Roman"/>
          <w:bCs/>
          <w:sz w:val="24"/>
          <w:szCs w:val="28"/>
        </w:rPr>
        <w:t>Решения маркшейдерских задач на открытых горных работах;</w:t>
      </w:r>
    </w:p>
    <w:p w14:paraId="12C17DD9" w14:textId="6C80FA93" w:rsidR="00B43976" w:rsidRPr="00AD510A" w:rsidRDefault="00B43976" w:rsidP="00A6738A">
      <w:pPr>
        <w:pStyle w:val="ad"/>
        <w:numPr>
          <w:ilvl w:val="1"/>
          <w:numId w:val="103"/>
        </w:numPr>
        <w:jc w:val="both"/>
        <w:rPr>
          <w:rFonts w:ascii="Times New Roman" w:hAnsi="Times New Roman"/>
          <w:bCs/>
          <w:sz w:val="24"/>
          <w:szCs w:val="28"/>
        </w:rPr>
      </w:pPr>
      <w:r w:rsidRPr="00AD510A">
        <w:rPr>
          <w:rFonts w:ascii="Times New Roman" w:hAnsi="Times New Roman"/>
          <w:bCs/>
          <w:sz w:val="24"/>
          <w:szCs w:val="28"/>
        </w:rPr>
        <w:t>Проектирования буровзрывных работ (БВР);</w:t>
      </w:r>
    </w:p>
    <w:p w14:paraId="2405B7A3" w14:textId="30578ABF" w:rsidR="00B43976" w:rsidRPr="00AD510A" w:rsidRDefault="00B43976" w:rsidP="00A6738A">
      <w:pPr>
        <w:pStyle w:val="ad"/>
        <w:numPr>
          <w:ilvl w:val="1"/>
          <w:numId w:val="103"/>
        </w:numPr>
        <w:jc w:val="both"/>
        <w:rPr>
          <w:rFonts w:ascii="Times New Roman" w:hAnsi="Times New Roman"/>
          <w:bCs/>
          <w:sz w:val="24"/>
          <w:szCs w:val="28"/>
        </w:rPr>
      </w:pPr>
      <w:r w:rsidRPr="00AD510A">
        <w:rPr>
          <w:rFonts w:ascii="Times New Roman" w:hAnsi="Times New Roman"/>
          <w:bCs/>
          <w:sz w:val="24"/>
          <w:szCs w:val="28"/>
        </w:rPr>
        <w:t>Создания компьютерной модели прогнозирования формы развала и распределения компонентов, регламентирующих качество полезного ископаемого во взорванной горной массе;</w:t>
      </w:r>
    </w:p>
    <w:p w14:paraId="0A62BED6" w14:textId="07BA1341" w:rsidR="00B43976" w:rsidRPr="00AD510A" w:rsidRDefault="00B43976" w:rsidP="00A6738A">
      <w:pPr>
        <w:pStyle w:val="ad"/>
        <w:numPr>
          <w:ilvl w:val="1"/>
          <w:numId w:val="103"/>
        </w:numPr>
        <w:jc w:val="both"/>
        <w:rPr>
          <w:rFonts w:ascii="Times New Roman" w:hAnsi="Times New Roman"/>
          <w:bCs/>
          <w:sz w:val="24"/>
          <w:szCs w:val="28"/>
        </w:rPr>
      </w:pPr>
      <w:r w:rsidRPr="00AD510A">
        <w:rPr>
          <w:rFonts w:ascii="Times New Roman" w:hAnsi="Times New Roman"/>
          <w:bCs/>
          <w:sz w:val="24"/>
          <w:szCs w:val="28"/>
        </w:rPr>
        <w:t>Проведения проектных работ в области землеустройства, геодезии, проектирования генплана и объектов инфраструктуры;</w:t>
      </w:r>
    </w:p>
    <w:p w14:paraId="65AAF350" w14:textId="5126E8CF" w:rsidR="00B43976" w:rsidRPr="00AD510A" w:rsidRDefault="00B43976" w:rsidP="00A6738A">
      <w:pPr>
        <w:pStyle w:val="ad"/>
        <w:numPr>
          <w:ilvl w:val="1"/>
          <w:numId w:val="103"/>
        </w:numPr>
        <w:jc w:val="both"/>
        <w:rPr>
          <w:rFonts w:ascii="Times New Roman" w:hAnsi="Times New Roman"/>
          <w:bCs/>
          <w:sz w:val="24"/>
          <w:szCs w:val="28"/>
        </w:rPr>
      </w:pPr>
      <w:r w:rsidRPr="00AD510A">
        <w:rPr>
          <w:rFonts w:ascii="Times New Roman" w:hAnsi="Times New Roman"/>
          <w:bCs/>
          <w:sz w:val="24"/>
          <w:szCs w:val="28"/>
        </w:rPr>
        <w:t>Выполнения картографических работ и расширенного анализа.</w:t>
      </w:r>
    </w:p>
    <w:p w14:paraId="7624218D" w14:textId="77777777" w:rsidR="008700D3" w:rsidRPr="00AD510A" w:rsidRDefault="008700D3" w:rsidP="00EF07E8">
      <w:pPr>
        <w:pStyle w:val="2"/>
      </w:pPr>
      <w:bookmarkStart w:id="78" w:name="_Toc83868905"/>
      <w:bookmarkStart w:id="79" w:name="_Toc86414053"/>
      <w:bookmarkEnd w:id="75"/>
      <w:r w:rsidRPr="00AD510A">
        <w:rPr>
          <w:lang w:val="ru-RU"/>
        </w:rPr>
        <w:t>2</w:t>
      </w:r>
      <w:r w:rsidRPr="00AD510A">
        <w:t>.2 Цели</w:t>
      </w:r>
      <w:bookmarkEnd w:id="76"/>
      <w:bookmarkEnd w:id="77"/>
      <w:r w:rsidRPr="00AD510A">
        <w:t xml:space="preserve"> создания </w:t>
      </w:r>
      <w:r w:rsidRPr="00AD510A">
        <w:rPr>
          <w:lang w:val="ru-RU"/>
        </w:rPr>
        <w:t xml:space="preserve">автоматизированной </w:t>
      </w:r>
      <w:r w:rsidRPr="00AD510A">
        <w:t>системы</w:t>
      </w:r>
      <w:bookmarkEnd w:id="78"/>
      <w:bookmarkEnd w:id="79"/>
    </w:p>
    <w:p w14:paraId="632806AC" w14:textId="77777777" w:rsidR="00EA38FC" w:rsidRPr="00AD510A" w:rsidRDefault="00EA38FC" w:rsidP="00EA38FC">
      <w:pPr>
        <w:pStyle w:val="a5"/>
        <w:spacing w:after="0"/>
        <w:jc w:val="both"/>
        <w:rPr>
          <w:rFonts w:ascii="Times New Roman" w:hAnsi="Times New Roman" w:cs="Times New Roman"/>
          <w:bCs/>
          <w:lang w:val="ru-RU"/>
        </w:rPr>
      </w:pPr>
      <w:r w:rsidRPr="00AD510A">
        <w:rPr>
          <w:rFonts w:ascii="Times New Roman" w:hAnsi="Times New Roman" w:cs="Times New Roman"/>
          <w:bCs/>
          <w:lang w:val="ru-RU"/>
        </w:rPr>
        <w:t>Целью системы является:</w:t>
      </w:r>
    </w:p>
    <w:p w14:paraId="1194D66B" w14:textId="485C5B9D" w:rsidR="00EA38FC" w:rsidRPr="00AD510A" w:rsidRDefault="00EA38FC" w:rsidP="00A6738A">
      <w:pPr>
        <w:pStyle w:val="61"/>
        <w:numPr>
          <w:ilvl w:val="0"/>
          <w:numId w:val="39"/>
        </w:numPr>
        <w:shd w:val="clear" w:color="auto" w:fill="auto"/>
        <w:spacing w:line="240" w:lineRule="auto"/>
        <w:ind w:right="100"/>
        <w:jc w:val="both"/>
        <w:rPr>
          <w:rFonts w:eastAsia="DejaVu Sans"/>
          <w:bCs/>
          <w:kern w:val="1"/>
          <w:sz w:val="24"/>
          <w:szCs w:val="24"/>
          <w:lang w:eastAsia="hi-IN" w:bidi="hi-IN"/>
        </w:rPr>
      </w:pPr>
      <w:r w:rsidRPr="00AD510A">
        <w:rPr>
          <w:rFonts w:eastAsia="DejaVu Sans"/>
          <w:bCs/>
          <w:kern w:val="1"/>
          <w:sz w:val="24"/>
          <w:szCs w:val="24"/>
          <w:lang w:eastAsia="hi-IN" w:bidi="hi-IN"/>
        </w:rPr>
        <w:t>повышение эффективности использования и увеличение производительности работы горнотранспортного комплекса. Показателем производительности работы карьерных автосамосвалов и железнодорожного транспорта является грузооборот, измеряемый в тонно-километрах на час работы;</w:t>
      </w:r>
    </w:p>
    <w:p w14:paraId="15F289DC" w14:textId="77777777" w:rsidR="00EA38FC" w:rsidRPr="00AD510A" w:rsidRDefault="00EA38FC" w:rsidP="00A6738A">
      <w:pPr>
        <w:pStyle w:val="61"/>
        <w:numPr>
          <w:ilvl w:val="0"/>
          <w:numId w:val="39"/>
        </w:numPr>
        <w:shd w:val="clear" w:color="auto" w:fill="auto"/>
        <w:spacing w:line="240" w:lineRule="auto"/>
        <w:ind w:right="100"/>
        <w:jc w:val="both"/>
        <w:rPr>
          <w:rFonts w:eastAsia="DejaVu Sans"/>
          <w:bCs/>
          <w:kern w:val="1"/>
          <w:sz w:val="24"/>
          <w:szCs w:val="24"/>
          <w:lang w:eastAsia="hi-IN" w:bidi="hi-IN"/>
        </w:rPr>
      </w:pPr>
      <w:r w:rsidRPr="00AD510A">
        <w:rPr>
          <w:rFonts w:eastAsia="DejaVu Sans"/>
          <w:bCs/>
          <w:kern w:val="1"/>
          <w:sz w:val="24"/>
          <w:szCs w:val="24"/>
          <w:lang w:eastAsia="hi-IN" w:bidi="hi-IN"/>
        </w:rPr>
        <w:t xml:space="preserve">повышение качества руды, подаваемой на фабрику, за </w:t>
      </w:r>
      <w:r w:rsidR="00686E62" w:rsidRPr="00AD510A">
        <w:rPr>
          <w:rFonts w:eastAsia="DejaVu Sans"/>
          <w:bCs/>
          <w:kern w:val="1"/>
          <w:sz w:val="24"/>
          <w:szCs w:val="24"/>
          <w:lang w:eastAsia="hi-IN" w:bidi="hi-IN"/>
        </w:rPr>
        <w:t>счёт</w:t>
      </w:r>
      <w:r w:rsidRPr="00AD510A">
        <w:rPr>
          <w:rFonts w:eastAsia="DejaVu Sans"/>
          <w:bCs/>
          <w:kern w:val="1"/>
          <w:sz w:val="24"/>
          <w:szCs w:val="24"/>
          <w:lang w:eastAsia="hi-IN" w:bidi="hi-IN"/>
        </w:rPr>
        <w:t xml:space="preserve"> автоматизации распределения карьерных самосвалов между добычными экскаваторами, повышение эффективности работы железнодорожных составов в процессе грузовых операций и циклично поточной технологии на карьерах «Ёшлик-I» и «Кальмакыр»;</w:t>
      </w:r>
    </w:p>
    <w:p w14:paraId="149F7F3D" w14:textId="1A33744C" w:rsidR="00EA38FC" w:rsidRPr="00AD510A" w:rsidRDefault="00EA38FC" w:rsidP="00A6738A">
      <w:pPr>
        <w:widowControl w:val="0"/>
        <w:numPr>
          <w:ilvl w:val="0"/>
          <w:numId w:val="39"/>
        </w:numPr>
        <w:suppressAutoHyphens/>
        <w:autoSpaceDE w:val="0"/>
        <w:spacing w:after="0" w:line="240" w:lineRule="auto"/>
        <w:jc w:val="both"/>
        <w:rPr>
          <w:rFonts w:ascii="Times New Roman" w:eastAsia="DejaVu Sans" w:hAnsi="Times New Roman"/>
          <w:bCs/>
          <w:kern w:val="1"/>
          <w:sz w:val="24"/>
          <w:szCs w:val="24"/>
          <w:lang w:eastAsia="hi-IN" w:bidi="hi-IN"/>
        </w:rPr>
      </w:pPr>
      <w:r w:rsidRPr="00AD510A">
        <w:rPr>
          <w:rFonts w:ascii="Times New Roman" w:eastAsia="DejaVu Sans" w:hAnsi="Times New Roman"/>
          <w:bCs/>
          <w:kern w:val="1"/>
          <w:sz w:val="24"/>
          <w:szCs w:val="24"/>
          <w:lang w:eastAsia="hi-IN" w:bidi="hi-IN"/>
        </w:rPr>
        <w:t xml:space="preserve">автоматизированный </w:t>
      </w:r>
      <w:r w:rsidR="00686E62" w:rsidRPr="00AD510A">
        <w:rPr>
          <w:rFonts w:ascii="Times New Roman" w:eastAsia="DejaVu Sans" w:hAnsi="Times New Roman"/>
          <w:bCs/>
          <w:kern w:val="1"/>
          <w:sz w:val="24"/>
          <w:szCs w:val="24"/>
          <w:lang w:eastAsia="hi-IN" w:bidi="hi-IN"/>
        </w:rPr>
        <w:t>учёт</w:t>
      </w:r>
      <w:r w:rsidRPr="00AD510A">
        <w:rPr>
          <w:rFonts w:ascii="Times New Roman" w:eastAsia="DejaVu Sans" w:hAnsi="Times New Roman"/>
          <w:bCs/>
          <w:kern w:val="1"/>
          <w:sz w:val="24"/>
          <w:szCs w:val="24"/>
          <w:lang w:eastAsia="hi-IN" w:bidi="hi-IN"/>
        </w:rPr>
        <w:t xml:space="preserve"> простоев оборудования, наработки узлов и повышение эффективности планирования ТОиР. Снижение издержек на эксплуатацию горнотранспортного комплекса</w:t>
      </w:r>
      <w:r w:rsidR="009C4B2E" w:rsidRPr="00AD510A">
        <w:rPr>
          <w:rFonts w:ascii="Times New Roman" w:eastAsia="DejaVu Sans" w:hAnsi="Times New Roman"/>
          <w:bCs/>
          <w:kern w:val="1"/>
          <w:sz w:val="24"/>
          <w:szCs w:val="24"/>
          <w:lang w:eastAsia="hi-IN" w:bidi="hi-IN"/>
        </w:rPr>
        <w:t>;</w:t>
      </w:r>
    </w:p>
    <w:p w14:paraId="45E0F11F" w14:textId="77777777" w:rsidR="00EA38FC" w:rsidRPr="00AD510A" w:rsidRDefault="00EA38FC" w:rsidP="00A6738A">
      <w:pPr>
        <w:widowControl w:val="0"/>
        <w:numPr>
          <w:ilvl w:val="0"/>
          <w:numId w:val="39"/>
        </w:numPr>
        <w:suppressAutoHyphens/>
        <w:autoSpaceDE w:val="0"/>
        <w:spacing w:after="0" w:line="240" w:lineRule="auto"/>
        <w:jc w:val="both"/>
        <w:rPr>
          <w:rFonts w:ascii="Times New Roman" w:eastAsia="DejaVu Sans" w:hAnsi="Times New Roman"/>
          <w:bCs/>
          <w:kern w:val="1"/>
          <w:sz w:val="24"/>
          <w:szCs w:val="24"/>
          <w:lang w:eastAsia="hi-IN" w:bidi="hi-IN"/>
        </w:rPr>
      </w:pPr>
      <w:r w:rsidRPr="00AD510A">
        <w:rPr>
          <w:rFonts w:ascii="Times New Roman" w:eastAsia="DejaVu Sans" w:hAnsi="Times New Roman"/>
          <w:bCs/>
          <w:kern w:val="1"/>
          <w:sz w:val="24"/>
          <w:szCs w:val="24"/>
          <w:lang w:eastAsia="hi-IN" w:bidi="hi-IN"/>
        </w:rPr>
        <w:t>Повышение безопасности горных работ.</w:t>
      </w:r>
    </w:p>
    <w:p w14:paraId="618F014F" w14:textId="77777777" w:rsidR="00C46AE9" w:rsidRPr="00AD510A" w:rsidRDefault="00C46AE9" w:rsidP="00EF07E8">
      <w:pPr>
        <w:pStyle w:val="2"/>
      </w:pPr>
      <w:bookmarkStart w:id="80" w:name="_Toc83868906"/>
      <w:bookmarkStart w:id="81" w:name="_Toc86414054"/>
      <w:r w:rsidRPr="00AD510A">
        <w:t>2.3 Общие требования к системе</w:t>
      </w:r>
      <w:r w:rsidR="00C505E1" w:rsidRPr="00AD510A">
        <w:t xml:space="preserve"> и оборудованию</w:t>
      </w:r>
      <w:bookmarkEnd w:id="80"/>
      <w:bookmarkEnd w:id="81"/>
    </w:p>
    <w:p w14:paraId="463225BD" w14:textId="77777777" w:rsidR="00C46AE9" w:rsidRPr="00AD510A" w:rsidRDefault="00C46AE9" w:rsidP="00BA760B">
      <w:pPr>
        <w:pStyle w:val="a5"/>
        <w:spacing w:after="0" w:line="240" w:lineRule="auto"/>
        <w:jc w:val="both"/>
        <w:rPr>
          <w:rFonts w:ascii="Times New Roman" w:hAnsi="Times New Roman" w:cs="Times New Roman"/>
          <w:bCs/>
        </w:rPr>
      </w:pPr>
      <w:r w:rsidRPr="00AD510A">
        <w:rPr>
          <w:rFonts w:ascii="Times New Roman" w:hAnsi="Times New Roman" w:cs="Times New Roman"/>
          <w:bCs/>
        </w:rPr>
        <w:t xml:space="preserve">Система </w:t>
      </w:r>
      <w:r w:rsidRPr="00AD510A">
        <w:rPr>
          <w:rFonts w:ascii="Times New Roman" w:hAnsi="Times New Roman" w:cs="Times New Roman"/>
          <w:bCs/>
          <w:lang w:val="ru-RU"/>
        </w:rPr>
        <w:t>должна базироваться</w:t>
      </w:r>
      <w:r w:rsidR="00A34D5B" w:rsidRPr="00AD510A">
        <w:rPr>
          <w:rFonts w:ascii="Times New Roman" w:hAnsi="Times New Roman" w:cs="Times New Roman"/>
          <w:bCs/>
          <w:lang w:val="ru-RU"/>
        </w:rPr>
        <w:t xml:space="preserve"> на</w:t>
      </w:r>
      <w:r w:rsidRPr="00AD510A">
        <w:rPr>
          <w:rFonts w:ascii="Times New Roman" w:hAnsi="Times New Roman" w:cs="Times New Roman"/>
          <w:bCs/>
          <w:lang w:val="ru-RU"/>
        </w:rPr>
        <w:t xml:space="preserve"> </w:t>
      </w:r>
      <w:r w:rsidR="00A34D5B" w:rsidRPr="00AD510A">
        <w:rPr>
          <w:rFonts w:ascii="Times New Roman" w:hAnsi="Times New Roman" w:cs="Times New Roman"/>
          <w:bCs/>
          <w:lang w:val="ru-RU"/>
        </w:rPr>
        <w:t>программном обеспечении, имеющем актуальную версию, а также современном</w:t>
      </w:r>
      <w:r w:rsidRPr="00AD510A">
        <w:rPr>
          <w:rFonts w:ascii="Times New Roman" w:hAnsi="Times New Roman" w:cs="Times New Roman"/>
          <w:bCs/>
          <w:lang w:val="ru-RU"/>
        </w:rPr>
        <w:t xml:space="preserve"> </w:t>
      </w:r>
      <w:r w:rsidR="00F42A24" w:rsidRPr="00AD510A">
        <w:rPr>
          <w:rFonts w:ascii="Times New Roman" w:hAnsi="Times New Roman" w:cs="Times New Roman"/>
          <w:bCs/>
        </w:rPr>
        <w:t>оборудовани</w:t>
      </w:r>
      <w:r w:rsidR="00F42A24" w:rsidRPr="00AD510A">
        <w:rPr>
          <w:rFonts w:ascii="Times New Roman" w:hAnsi="Times New Roman" w:cs="Times New Roman"/>
          <w:bCs/>
          <w:lang w:val="ru-RU"/>
        </w:rPr>
        <w:t>и</w:t>
      </w:r>
      <w:r w:rsidR="00A34D5B" w:rsidRPr="00AD510A">
        <w:rPr>
          <w:rFonts w:ascii="Times New Roman" w:hAnsi="Times New Roman" w:cs="Times New Roman"/>
          <w:bCs/>
          <w:lang w:val="ru-RU"/>
        </w:rPr>
        <w:t>, а именно:</w:t>
      </w:r>
      <w:r w:rsidR="00F42A24" w:rsidRPr="00AD510A">
        <w:rPr>
          <w:rFonts w:ascii="Times New Roman" w:hAnsi="Times New Roman" w:cs="Times New Roman"/>
          <w:bCs/>
        </w:rPr>
        <w:t xml:space="preserve"> </w:t>
      </w:r>
    </w:p>
    <w:p w14:paraId="0CDEAF09" w14:textId="43014E6B" w:rsidR="00A34D5B" w:rsidRPr="00AD510A" w:rsidRDefault="00A34D5B" w:rsidP="00A6738A">
      <w:pPr>
        <w:pStyle w:val="a5"/>
        <w:numPr>
          <w:ilvl w:val="0"/>
          <w:numId w:val="36"/>
        </w:numPr>
        <w:spacing w:after="0" w:line="240" w:lineRule="auto"/>
        <w:ind w:left="714" w:hanging="357"/>
        <w:jc w:val="both"/>
        <w:rPr>
          <w:rFonts w:ascii="Times New Roman" w:hAnsi="Times New Roman" w:cs="Times New Roman"/>
          <w:bCs/>
          <w:lang w:val="ru-RU"/>
        </w:rPr>
      </w:pPr>
      <w:r w:rsidRPr="00AD510A">
        <w:rPr>
          <w:rFonts w:ascii="Times New Roman" w:hAnsi="Times New Roman" w:cs="Times New Roman"/>
          <w:bCs/>
          <w:lang w:val="ru-RU"/>
        </w:rPr>
        <w:t xml:space="preserve">поставляемое оборудование и материалы </w:t>
      </w:r>
      <w:r w:rsidR="001F48AE" w:rsidRPr="00AD510A">
        <w:rPr>
          <w:rFonts w:ascii="Times New Roman" w:hAnsi="Times New Roman" w:cs="Times New Roman"/>
          <w:bCs/>
          <w:lang w:val="ru-RU"/>
        </w:rPr>
        <w:t xml:space="preserve">должны быть </w:t>
      </w:r>
      <w:r w:rsidRPr="00AD510A">
        <w:rPr>
          <w:rFonts w:ascii="Times New Roman" w:hAnsi="Times New Roman" w:cs="Times New Roman"/>
          <w:bCs/>
          <w:lang w:val="ru-RU"/>
        </w:rPr>
        <w:t>новыми и изготовленными не позднее 365 календарных дней до даты его поставки;</w:t>
      </w:r>
    </w:p>
    <w:p w14:paraId="55EDAAE9" w14:textId="242A2B4D" w:rsidR="00A34D5B" w:rsidRPr="00AD510A" w:rsidRDefault="00A34D5B" w:rsidP="00A6738A">
      <w:pPr>
        <w:pStyle w:val="a5"/>
        <w:numPr>
          <w:ilvl w:val="0"/>
          <w:numId w:val="36"/>
        </w:numPr>
        <w:spacing w:after="0" w:line="240" w:lineRule="auto"/>
        <w:ind w:left="714" w:hanging="357"/>
        <w:jc w:val="both"/>
        <w:rPr>
          <w:rFonts w:ascii="Times New Roman" w:hAnsi="Times New Roman" w:cs="Times New Roman"/>
          <w:bCs/>
          <w:lang w:val="ru-RU"/>
        </w:rPr>
      </w:pPr>
      <w:r w:rsidRPr="00AD510A">
        <w:rPr>
          <w:rFonts w:ascii="Times New Roman" w:hAnsi="Times New Roman" w:cs="Times New Roman"/>
          <w:bCs/>
          <w:lang w:val="ru-RU"/>
        </w:rPr>
        <w:t xml:space="preserve">поставляемое оборудование не </w:t>
      </w:r>
      <w:r w:rsidR="00E2633C" w:rsidRPr="00AD510A">
        <w:rPr>
          <w:rFonts w:ascii="Times New Roman" w:hAnsi="Times New Roman" w:cs="Times New Roman"/>
          <w:bCs/>
          <w:lang w:val="ru-RU"/>
        </w:rPr>
        <w:t xml:space="preserve">должен быть </w:t>
      </w:r>
      <w:r w:rsidRPr="00AD510A">
        <w:rPr>
          <w:rFonts w:ascii="Times New Roman" w:hAnsi="Times New Roman" w:cs="Times New Roman"/>
          <w:bCs/>
          <w:lang w:val="ru-RU"/>
        </w:rPr>
        <w:t>ранее использованным и эксплуатированным;</w:t>
      </w:r>
    </w:p>
    <w:p w14:paraId="19C280CB" w14:textId="77777777" w:rsidR="00A34D5B" w:rsidRPr="00AD510A" w:rsidRDefault="00A34D5B" w:rsidP="00A6738A">
      <w:pPr>
        <w:pStyle w:val="a5"/>
        <w:numPr>
          <w:ilvl w:val="0"/>
          <w:numId w:val="36"/>
        </w:numPr>
        <w:spacing w:after="0" w:line="240" w:lineRule="auto"/>
        <w:ind w:left="714" w:hanging="357"/>
        <w:jc w:val="both"/>
        <w:rPr>
          <w:rFonts w:ascii="Times New Roman" w:hAnsi="Times New Roman" w:cs="Times New Roman"/>
          <w:bCs/>
          <w:lang w:val="ru-RU"/>
        </w:rPr>
      </w:pPr>
      <w:r w:rsidRPr="00AD510A">
        <w:rPr>
          <w:rFonts w:ascii="Times New Roman" w:hAnsi="Times New Roman" w:cs="Times New Roman"/>
          <w:bCs/>
          <w:lang w:val="ru-RU"/>
        </w:rPr>
        <w:t>поставляемое оборудование должно быть современным, энергоэффетивным и соответствовать международным стандартам качества.</w:t>
      </w:r>
    </w:p>
    <w:p w14:paraId="55D39E8C" w14:textId="77777777" w:rsidR="00C77049" w:rsidRPr="00AD510A" w:rsidRDefault="00C77049" w:rsidP="00BA760B">
      <w:pPr>
        <w:pStyle w:val="a5"/>
        <w:spacing w:before="120" w:after="0" w:line="240" w:lineRule="auto"/>
        <w:jc w:val="both"/>
        <w:rPr>
          <w:rFonts w:ascii="Times New Roman" w:hAnsi="Times New Roman" w:cs="Times New Roman"/>
          <w:bCs/>
        </w:rPr>
      </w:pPr>
      <w:r w:rsidRPr="00AD510A">
        <w:rPr>
          <w:rFonts w:ascii="Times New Roman" w:hAnsi="Times New Roman" w:cs="Times New Roman"/>
          <w:bCs/>
        </w:rPr>
        <w:t>Оборудование должно обеспечивать:</w:t>
      </w:r>
    </w:p>
    <w:p w14:paraId="3276408B" w14:textId="77777777" w:rsidR="00C77049" w:rsidRPr="00AD510A" w:rsidRDefault="00C77049" w:rsidP="00A6738A">
      <w:pPr>
        <w:pStyle w:val="a5"/>
        <w:numPr>
          <w:ilvl w:val="0"/>
          <w:numId w:val="36"/>
        </w:numPr>
        <w:spacing w:after="0" w:line="240" w:lineRule="auto"/>
        <w:ind w:left="714" w:hanging="357"/>
        <w:jc w:val="both"/>
        <w:rPr>
          <w:rFonts w:ascii="Times New Roman" w:hAnsi="Times New Roman" w:cs="Times New Roman"/>
          <w:bCs/>
          <w:lang w:val="ru-RU"/>
        </w:rPr>
      </w:pPr>
      <w:r w:rsidRPr="00AD510A">
        <w:rPr>
          <w:rFonts w:ascii="Times New Roman" w:hAnsi="Times New Roman" w:cs="Times New Roman"/>
          <w:bCs/>
          <w:lang w:val="ru-RU"/>
        </w:rPr>
        <w:t>высокие эксплуатационные характеристики (высокие ТЭП);</w:t>
      </w:r>
    </w:p>
    <w:p w14:paraId="7D96EC9C" w14:textId="77777777" w:rsidR="00C77049" w:rsidRPr="00AD510A" w:rsidRDefault="00C77049" w:rsidP="00A6738A">
      <w:pPr>
        <w:pStyle w:val="a5"/>
        <w:numPr>
          <w:ilvl w:val="0"/>
          <w:numId w:val="36"/>
        </w:numPr>
        <w:spacing w:after="0" w:line="240" w:lineRule="auto"/>
        <w:ind w:left="714" w:hanging="357"/>
        <w:jc w:val="both"/>
        <w:rPr>
          <w:rFonts w:ascii="Times New Roman" w:hAnsi="Times New Roman" w:cs="Times New Roman"/>
          <w:bCs/>
          <w:lang w:val="ru-RU"/>
        </w:rPr>
      </w:pPr>
      <w:r w:rsidRPr="00AD510A">
        <w:rPr>
          <w:rFonts w:ascii="Times New Roman" w:hAnsi="Times New Roman" w:cs="Times New Roman"/>
          <w:bCs/>
          <w:lang w:val="ru-RU"/>
        </w:rPr>
        <w:t>простота в эксплуатации оборудования;</w:t>
      </w:r>
    </w:p>
    <w:p w14:paraId="22000DE4" w14:textId="77777777" w:rsidR="00C77049" w:rsidRPr="00AD510A" w:rsidRDefault="00C77049" w:rsidP="00A6738A">
      <w:pPr>
        <w:pStyle w:val="a5"/>
        <w:numPr>
          <w:ilvl w:val="0"/>
          <w:numId w:val="36"/>
        </w:numPr>
        <w:spacing w:after="0" w:line="240" w:lineRule="auto"/>
        <w:ind w:left="714" w:hanging="357"/>
        <w:jc w:val="both"/>
        <w:rPr>
          <w:rFonts w:ascii="Times New Roman" w:hAnsi="Times New Roman" w:cs="Times New Roman"/>
          <w:bCs/>
          <w:lang w:val="ru-RU"/>
        </w:rPr>
      </w:pPr>
      <w:r w:rsidRPr="00AD510A">
        <w:rPr>
          <w:rFonts w:ascii="Times New Roman" w:hAnsi="Times New Roman" w:cs="Times New Roman"/>
          <w:bCs/>
          <w:lang w:val="ru-RU"/>
        </w:rPr>
        <w:t>ремонтопригодность основных деталей и узлов оборудования;</w:t>
      </w:r>
    </w:p>
    <w:p w14:paraId="7721A8FC" w14:textId="77777777" w:rsidR="00820BAC" w:rsidRPr="00AD510A" w:rsidRDefault="00820BAC" w:rsidP="006C7638">
      <w:pPr>
        <w:pStyle w:val="a5"/>
        <w:spacing w:before="120" w:line="240" w:lineRule="auto"/>
        <w:jc w:val="both"/>
        <w:rPr>
          <w:rFonts w:ascii="Times New Roman" w:hAnsi="Times New Roman" w:cs="Times New Roman"/>
          <w:bCs/>
          <w:lang w:val="ru-RU"/>
        </w:rPr>
      </w:pPr>
      <w:r w:rsidRPr="00AD510A">
        <w:rPr>
          <w:rFonts w:ascii="Times New Roman" w:hAnsi="Times New Roman" w:cs="Times New Roman"/>
          <w:bCs/>
        </w:rPr>
        <w:t>Исполнитель</w:t>
      </w:r>
      <w:r w:rsidRPr="00AD510A">
        <w:rPr>
          <w:rFonts w:ascii="Times New Roman" w:hAnsi="Times New Roman" w:cs="Times New Roman"/>
          <w:bCs/>
          <w:lang w:val="ru-RU"/>
        </w:rPr>
        <w:t xml:space="preserve"> в рамках выделенного бюджета должен предоставить аппаратные и программные средства с производительностью, необходимой для полноценного функционирования Системы.</w:t>
      </w:r>
    </w:p>
    <w:p w14:paraId="615CBE7C" w14:textId="77777777" w:rsidR="006C7638" w:rsidRPr="00AD510A" w:rsidRDefault="006C7638" w:rsidP="006C7638">
      <w:pPr>
        <w:pStyle w:val="a5"/>
        <w:spacing w:before="120" w:line="240" w:lineRule="auto"/>
        <w:jc w:val="both"/>
        <w:rPr>
          <w:rFonts w:ascii="Times New Roman" w:hAnsi="Times New Roman" w:cs="Times New Roman"/>
          <w:bCs/>
        </w:rPr>
      </w:pPr>
      <w:r w:rsidRPr="00AD510A">
        <w:rPr>
          <w:rFonts w:ascii="Times New Roman" w:hAnsi="Times New Roman" w:cs="Times New Roman"/>
          <w:bCs/>
        </w:rPr>
        <w:t>Комплектация товара должна соответствовать разработанной проектной документации и обеспечивать полноценное функционирование системы.</w:t>
      </w:r>
    </w:p>
    <w:p w14:paraId="3E048D76" w14:textId="77777777" w:rsidR="006C7638" w:rsidRPr="00AD510A" w:rsidRDefault="006C7638" w:rsidP="006C7638">
      <w:pPr>
        <w:pStyle w:val="a5"/>
        <w:spacing w:before="120" w:line="240" w:lineRule="auto"/>
        <w:jc w:val="both"/>
        <w:rPr>
          <w:rFonts w:ascii="Times New Roman" w:hAnsi="Times New Roman" w:cs="Times New Roman"/>
          <w:bCs/>
        </w:rPr>
      </w:pPr>
      <w:r w:rsidRPr="00AD510A">
        <w:rPr>
          <w:rFonts w:ascii="Times New Roman" w:hAnsi="Times New Roman" w:cs="Times New Roman"/>
          <w:bCs/>
        </w:rPr>
        <w:t xml:space="preserve">Окончательное количество и наименование поставляемого </w:t>
      </w:r>
      <w:r w:rsidR="00686E62" w:rsidRPr="00AD510A">
        <w:rPr>
          <w:rFonts w:ascii="Times New Roman" w:hAnsi="Times New Roman" w:cs="Times New Roman"/>
          <w:bCs/>
          <w:lang w:val="ru-RU"/>
        </w:rPr>
        <w:t>Исполнителем</w:t>
      </w:r>
      <w:r w:rsidRPr="00AD510A">
        <w:rPr>
          <w:rFonts w:ascii="Times New Roman" w:hAnsi="Times New Roman" w:cs="Times New Roman"/>
          <w:bCs/>
        </w:rPr>
        <w:t xml:space="preserve"> оборудования подлежат согласованию с заказчиком.</w:t>
      </w:r>
    </w:p>
    <w:p w14:paraId="4FB3CFB8" w14:textId="00CBE6F1" w:rsidR="006C7638" w:rsidRPr="00AD510A" w:rsidRDefault="006C7638" w:rsidP="006C7638">
      <w:pPr>
        <w:pStyle w:val="a5"/>
        <w:spacing w:before="120" w:line="240" w:lineRule="auto"/>
        <w:jc w:val="both"/>
        <w:rPr>
          <w:rFonts w:ascii="Times New Roman" w:hAnsi="Times New Roman" w:cs="Times New Roman"/>
          <w:bCs/>
        </w:rPr>
      </w:pPr>
      <w:r w:rsidRPr="00AD510A">
        <w:rPr>
          <w:rFonts w:ascii="Times New Roman" w:hAnsi="Times New Roman" w:cs="Times New Roman"/>
          <w:bCs/>
        </w:rPr>
        <w:lastRenderedPageBreak/>
        <w:t>Исполнитель должен гарантировать, что поставляемый Товар будет надлежащего качества, полностью укомплектованный и будет соответствовать стандартам страны Происхождения Товара.</w:t>
      </w:r>
    </w:p>
    <w:p w14:paraId="4034963E" w14:textId="77777777" w:rsidR="006C7638" w:rsidRPr="00AD510A" w:rsidRDefault="006C7638" w:rsidP="006C7638">
      <w:pPr>
        <w:pStyle w:val="a5"/>
        <w:spacing w:line="240" w:lineRule="auto"/>
        <w:jc w:val="both"/>
        <w:rPr>
          <w:rFonts w:ascii="Times New Roman" w:hAnsi="Times New Roman" w:cs="Times New Roman"/>
          <w:bCs/>
          <w:lang w:val="ru-RU"/>
        </w:rPr>
      </w:pPr>
      <w:r w:rsidRPr="00AD510A">
        <w:rPr>
          <w:rFonts w:ascii="Times New Roman" w:hAnsi="Times New Roman" w:cs="Times New Roman"/>
          <w:bCs/>
        </w:rPr>
        <w:t>Исполнитель удостоверяет качество поставляемого Товара сертификатом качества Исполнителя или завода-изготовителя, отвечающий международным стандартам или стандартам страны-производителя</w:t>
      </w:r>
      <w:r w:rsidR="00C77049" w:rsidRPr="00AD510A">
        <w:rPr>
          <w:rFonts w:ascii="Times New Roman" w:hAnsi="Times New Roman" w:cs="Times New Roman"/>
          <w:bCs/>
          <w:lang w:val="ru-RU"/>
        </w:rPr>
        <w:t>.</w:t>
      </w:r>
    </w:p>
    <w:p w14:paraId="3C749E8B" w14:textId="77777777" w:rsidR="00B42D87" w:rsidRPr="00AD510A" w:rsidRDefault="00B42D87" w:rsidP="00EF07E8">
      <w:pPr>
        <w:pStyle w:val="2"/>
      </w:pPr>
      <w:bookmarkStart w:id="82" w:name="_Toc83868907"/>
      <w:bookmarkStart w:id="83" w:name="_Toc86414055"/>
      <w:r w:rsidRPr="00AD510A">
        <w:t>2.</w:t>
      </w:r>
      <w:r w:rsidR="003B5F12" w:rsidRPr="00AD510A">
        <w:t>4</w:t>
      </w:r>
      <w:r w:rsidRPr="00AD510A">
        <w:t xml:space="preserve"> Требования к Исполнителю</w:t>
      </w:r>
      <w:bookmarkEnd w:id="82"/>
      <w:bookmarkEnd w:id="83"/>
    </w:p>
    <w:p w14:paraId="60F3020D" w14:textId="77777777" w:rsidR="00B42D87" w:rsidRPr="00AD510A" w:rsidRDefault="00B42D87" w:rsidP="00BA760B">
      <w:pPr>
        <w:pStyle w:val="a5"/>
        <w:spacing w:after="0" w:line="240" w:lineRule="auto"/>
        <w:jc w:val="both"/>
        <w:rPr>
          <w:rFonts w:ascii="Times New Roman" w:hAnsi="Times New Roman" w:cs="Times New Roman"/>
          <w:bCs/>
        </w:rPr>
      </w:pPr>
      <w:r w:rsidRPr="00AD510A">
        <w:rPr>
          <w:rFonts w:ascii="Times New Roman" w:hAnsi="Times New Roman" w:cs="Times New Roman"/>
          <w:bCs/>
          <w:lang w:val="ru-RU"/>
        </w:rPr>
        <w:t>Со стороны Исполнителя требуется удовлетворение следующих требований:</w:t>
      </w:r>
      <w:r w:rsidRPr="00AD510A">
        <w:rPr>
          <w:rFonts w:ascii="Times New Roman" w:hAnsi="Times New Roman" w:cs="Times New Roman"/>
          <w:bCs/>
        </w:rPr>
        <w:t xml:space="preserve"> </w:t>
      </w:r>
    </w:p>
    <w:p w14:paraId="65A29878" w14:textId="77777777" w:rsidR="00B42D87" w:rsidRPr="00AD510A" w:rsidRDefault="00B42D87" w:rsidP="00A6738A">
      <w:pPr>
        <w:pStyle w:val="a5"/>
        <w:numPr>
          <w:ilvl w:val="0"/>
          <w:numId w:val="36"/>
        </w:numPr>
        <w:spacing w:after="0" w:line="240" w:lineRule="auto"/>
        <w:ind w:left="714" w:hanging="357"/>
        <w:jc w:val="both"/>
        <w:rPr>
          <w:rFonts w:ascii="Times New Roman" w:hAnsi="Times New Roman" w:cs="Times New Roman"/>
          <w:bCs/>
          <w:sz w:val="22"/>
          <w:lang w:val="ru-RU"/>
        </w:rPr>
      </w:pPr>
      <w:r w:rsidRPr="00AD510A">
        <w:rPr>
          <w:rFonts w:ascii="Times New Roman" w:hAnsi="Times New Roman" w:cs="Times New Roman"/>
          <w:bCs/>
          <w:color w:val="000000" w:themeColor="text1"/>
          <w:szCs w:val="26"/>
        </w:rPr>
        <w:t>опыт в реализации аналогичных проектов</w:t>
      </w:r>
      <w:r w:rsidRPr="00AD510A">
        <w:rPr>
          <w:rFonts w:ascii="Times New Roman" w:hAnsi="Times New Roman" w:cs="Times New Roman"/>
          <w:bCs/>
          <w:sz w:val="22"/>
          <w:lang w:val="ru-RU"/>
        </w:rPr>
        <w:t>;</w:t>
      </w:r>
    </w:p>
    <w:p w14:paraId="29C01514" w14:textId="77777777" w:rsidR="008258A3" w:rsidRPr="00AD510A" w:rsidRDefault="008258A3" w:rsidP="00A6738A">
      <w:pPr>
        <w:pStyle w:val="a5"/>
        <w:numPr>
          <w:ilvl w:val="0"/>
          <w:numId w:val="36"/>
        </w:numPr>
        <w:spacing w:after="0" w:line="240" w:lineRule="auto"/>
        <w:ind w:left="714" w:hanging="357"/>
        <w:jc w:val="both"/>
        <w:rPr>
          <w:rFonts w:ascii="Times New Roman" w:hAnsi="Times New Roman" w:cs="Times New Roman"/>
          <w:bCs/>
          <w:sz w:val="22"/>
          <w:lang w:val="ru-RU"/>
        </w:rPr>
      </w:pPr>
      <w:r w:rsidRPr="00AD510A">
        <w:rPr>
          <w:rFonts w:ascii="Times New Roman" w:hAnsi="Times New Roman" w:cs="Times New Roman"/>
          <w:bCs/>
          <w:color w:val="000000" w:themeColor="text1"/>
          <w:szCs w:val="26"/>
        </w:rPr>
        <w:t>наличи</w:t>
      </w:r>
      <w:r w:rsidRPr="00AD510A">
        <w:rPr>
          <w:rFonts w:ascii="Times New Roman" w:hAnsi="Times New Roman" w:cs="Times New Roman"/>
          <w:bCs/>
          <w:color w:val="000000" w:themeColor="text1"/>
          <w:szCs w:val="26"/>
          <w:lang w:val="ru-RU"/>
        </w:rPr>
        <w:t>е</w:t>
      </w:r>
      <w:r w:rsidRPr="00AD510A">
        <w:rPr>
          <w:rFonts w:ascii="Times New Roman" w:hAnsi="Times New Roman" w:cs="Times New Roman"/>
          <w:bCs/>
          <w:color w:val="000000" w:themeColor="text1"/>
          <w:szCs w:val="26"/>
        </w:rPr>
        <w:t xml:space="preserve"> в штате Исполнителя сертифицированных специалистов</w:t>
      </w:r>
      <w:r w:rsidRPr="00AD510A">
        <w:rPr>
          <w:rFonts w:ascii="Times New Roman" w:eastAsia="Calibri" w:hAnsi="Times New Roman" w:cs="Times New Roman"/>
          <w:bCs/>
          <w:color w:val="000000" w:themeColor="text1"/>
          <w:szCs w:val="26"/>
          <w:lang w:eastAsia="ru-RU"/>
        </w:rPr>
        <w:t>, имеющих опыт внедрения и инсталляции оборудования согласно данному техническому заданию</w:t>
      </w:r>
      <w:r w:rsidRPr="00AD510A">
        <w:rPr>
          <w:rFonts w:ascii="Times New Roman" w:hAnsi="Times New Roman" w:cs="Times New Roman"/>
          <w:bCs/>
          <w:color w:val="000000" w:themeColor="text1"/>
          <w:szCs w:val="26"/>
        </w:rPr>
        <w:t>;</w:t>
      </w:r>
    </w:p>
    <w:p w14:paraId="48F55FCE" w14:textId="77777777" w:rsidR="008258A3" w:rsidRPr="00AD510A" w:rsidRDefault="008258A3" w:rsidP="00A6738A">
      <w:pPr>
        <w:pStyle w:val="a5"/>
        <w:numPr>
          <w:ilvl w:val="0"/>
          <w:numId w:val="36"/>
        </w:numPr>
        <w:spacing w:after="0" w:line="240" w:lineRule="auto"/>
        <w:ind w:left="714" w:hanging="357"/>
        <w:jc w:val="both"/>
        <w:rPr>
          <w:rFonts w:ascii="Times New Roman" w:hAnsi="Times New Roman" w:cs="Times New Roman"/>
          <w:bCs/>
          <w:sz w:val="22"/>
          <w:lang w:val="ru-RU"/>
        </w:rPr>
      </w:pPr>
      <w:r w:rsidRPr="00AD510A">
        <w:rPr>
          <w:rFonts w:ascii="Times New Roman" w:eastAsia="Calibri" w:hAnsi="Times New Roman" w:cs="Times New Roman"/>
          <w:bCs/>
          <w:color w:val="000000" w:themeColor="text1"/>
          <w:szCs w:val="26"/>
          <w:lang w:eastAsia="ru-RU"/>
        </w:rPr>
        <w:t>наличи</w:t>
      </w:r>
      <w:r w:rsidRPr="00AD510A">
        <w:rPr>
          <w:rFonts w:ascii="Times New Roman" w:eastAsia="Calibri" w:hAnsi="Times New Roman" w:cs="Times New Roman"/>
          <w:bCs/>
          <w:color w:val="000000" w:themeColor="text1"/>
          <w:szCs w:val="26"/>
          <w:lang w:val="ru-RU" w:eastAsia="ru-RU"/>
        </w:rPr>
        <w:t>е</w:t>
      </w:r>
      <w:r w:rsidRPr="00AD510A">
        <w:rPr>
          <w:rFonts w:ascii="Times New Roman" w:eastAsia="Calibri" w:hAnsi="Times New Roman" w:cs="Times New Roman"/>
          <w:bCs/>
          <w:color w:val="000000" w:themeColor="text1"/>
          <w:szCs w:val="26"/>
          <w:lang w:eastAsia="ru-RU"/>
        </w:rPr>
        <w:t xml:space="preserve"> необходимых статусов авторизации и </w:t>
      </w:r>
      <w:r w:rsidR="00686E62" w:rsidRPr="00AD510A">
        <w:rPr>
          <w:rFonts w:ascii="Times New Roman" w:eastAsia="Calibri" w:hAnsi="Times New Roman" w:cs="Times New Roman"/>
          <w:bCs/>
          <w:color w:val="000000" w:themeColor="text1"/>
          <w:szCs w:val="26"/>
          <w:lang w:eastAsia="ru-RU"/>
        </w:rPr>
        <w:t>партнёрств</w:t>
      </w:r>
      <w:r w:rsidRPr="00AD510A">
        <w:rPr>
          <w:rFonts w:ascii="Times New Roman" w:eastAsia="Calibri" w:hAnsi="Times New Roman" w:cs="Times New Roman"/>
          <w:bCs/>
          <w:color w:val="000000" w:themeColor="text1"/>
          <w:szCs w:val="26"/>
          <w:lang w:eastAsia="ru-RU"/>
        </w:rPr>
        <w:t xml:space="preserve"> у производителей оборудования и материалов для выполнения в полном </w:t>
      </w:r>
      <w:r w:rsidR="00686E62" w:rsidRPr="00AD510A">
        <w:rPr>
          <w:rFonts w:ascii="Times New Roman" w:eastAsia="Calibri" w:hAnsi="Times New Roman" w:cs="Times New Roman"/>
          <w:bCs/>
          <w:color w:val="000000" w:themeColor="text1"/>
          <w:szCs w:val="26"/>
          <w:lang w:eastAsia="ru-RU"/>
        </w:rPr>
        <w:t>объёме</w:t>
      </w:r>
      <w:r w:rsidRPr="00AD510A">
        <w:rPr>
          <w:rFonts w:ascii="Times New Roman" w:eastAsia="Calibri" w:hAnsi="Times New Roman" w:cs="Times New Roman"/>
          <w:bCs/>
          <w:color w:val="000000" w:themeColor="text1"/>
          <w:szCs w:val="26"/>
          <w:lang w:eastAsia="ru-RU"/>
        </w:rPr>
        <w:t xml:space="preserve"> требуемых работ</w:t>
      </w:r>
      <w:r w:rsidRPr="00AD510A">
        <w:rPr>
          <w:rFonts w:ascii="Times New Roman" w:hAnsi="Times New Roman" w:cs="Times New Roman"/>
          <w:bCs/>
          <w:color w:val="000000" w:themeColor="text1"/>
          <w:szCs w:val="26"/>
        </w:rPr>
        <w:t xml:space="preserve">  и</w:t>
      </w:r>
      <w:r w:rsidRPr="00AD510A">
        <w:rPr>
          <w:rFonts w:ascii="Times New Roman" w:eastAsia="Calibri" w:hAnsi="Times New Roman" w:cs="Times New Roman"/>
          <w:bCs/>
          <w:color w:val="000000" w:themeColor="text1"/>
          <w:szCs w:val="26"/>
          <w:lang w:eastAsia="ru-RU"/>
        </w:rPr>
        <w:t xml:space="preserve"> предоставлению оригинала документа или его копии, выданного производителем оборудования MAF (Manufacturer’s Authorization Form) на поставку оригинального оборудования с подтверждением гарантийных обязательств на поставляемое оборудование;</w:t>
      </w:r>
    </w:p>
    <w:p w14:paraId="08693CE1" w14:textId="29676758" w:rsidR="008258A3" w:rsidRPr="00AD510A" w:rsidRDefault="008258A3" w:rsidP="00A6738A">
      <w:pPr>
        <w:pStyle w:val="ab"/>
        <w:numPr>
          <w:ilvl w:val="0"/>
          <w:numId w:val="36"/>
        </w:numPr>
        <w:autoSpaceDE w:val="0"/>
        <w:autoSpaceDN w:val="0"/>
        <w:adjustRightInd w:val="0"/>
        <w:spacing w:after="0" w:line="240" w:lineRule="auto"/>
        <w:jc w:val="both"/>
        <w:rPr>
          <w:rFonts w:ascii="Times New Roman" w:eastAsia="Calibri" w:hAnsi="Times New Roman"/>
          <w:bCs/>
          <w:color w:val="000000" w:themeColor="text1"/>
          <w:sz w:val="24"/>
          <w:szCs w:val="26"/>
        </w:rPr>
      </w:pPr>
      <w:r w:rsidRPr="00AD510A">
        <w:rPr>
          <w:rFonts w:ascii="Times New Roman" w:eastAsia="Calibri" w:hAnsi="Times New Roman"/>
          <w:bCs/>
          <w:color w:val="000000" w:themeColor="text1"/>
          <w:sz w:val="24"/>
          <w:szCs w:val="26"/>
        </w:rPr>
        <w:t>обеспечени</w:t>
      </w:r>
      <w:r w:rsidR="00AA52EC" w:rsidRPr="00AD510A">
        <w:rPr>
          <w:rFonts w:ascii="Times New Roman" w:eastAsia="Calibri" w:hAnsi="Times New Roman"/>
          <w:bCs/>
          <w:color w:val="000000" w:themeColor="text1"/>
          <w:sz w:val="24"/>
          <w:szCs w:val="26"/>
        </w:rPr>
        <w:t>е</w:t>
      </w:r>
      <w:r w:rsidRPr="00AD510A">
        <w:rPr>
          <w:rFonts w:ascii="Times New Roman" w:eastAsia="Calibri" w:hAnsi="Times New Roman"/>
          <w:bCs/>
          <w:color w:val="000000" w:themeColor="text1"/>
          <w:sz w:val="24"/>
          <w:szCs w:val="26"/>
        </w:rPr>
        <w:t xml:space="preserve"> возможности гарантийной замены вышедшего из эксплуатации (строя) оборудования по линии Сервисного-центра с уровнем реакции по замене не ниже NBD (следующий рабочий день) по Республике Узбекистан в течение не менее </w:t>
      </w:r>
      <w:r w:rsidR="00B43976" w:rsidRPr="00AD510A">
        <w:rPr>
          <w:rFonts w:ascii="Times New Roman" w:eastAsia="Calibri" w:hAnsi="Times New Roman"/>
          <w:bCs/>
          <w:color w:val="000000" w:themeColor="text1"/>
          <w:sz w:val="24"/>
          <w:szCs w:val="26"/>
        </w:rPr>
        <w:t>12 месяцев после перевода в промышленную эксплуатацию</w:t>
      </w:r>
      <w:r w:rsidRPr="00AD510A">
        <w:rPr>
          <w:rFonts w:ascii="Times New Roman" w:eastAsia="Calibri" w:hAnsi="Times New Roman"/>
          <w:bCs/>
          <w:color w:val="000000" w:themeColor="text1"/>
          <w:sz w:val="24"/>
          <w:szCs w:val="26"/>
        </w:rPr>
        <w:t>;</w:t>
      </w:r>
    </w:p>
    <w:p w14:paraId="48512B73" w14:textId="77777777" w:rsidR="008258A3" w:rsidRPr="00AD510A" w:rsidRDefault="00245DB5" w:rsidP="00A6738A">
      <w:pPr>
        <w:pStyle w:val="a5"/>
        <w:numPr>
          <w:ilvl w:val="0"/>
          <w:numId w:val="36"/>
        </w:numPr>
        <w:spacing w:after="0" w:line="240" w:lineRule="auto"/>
        <w:ind w:left="714" w:hanging="357"/>
        <w:jc w:val="both"/>
        <w:rPr>
          <w:rFonts w:ascii="Times New Roman" w:hAnsi="Times New Roman" w:cs="Times New Roman"/>
          <w:bCs/>
          <w:sz w:val="22"/>
          <w:lang w:val="ru-RU"/>
        </w:rPr>
      </w:pPr>
      <w:r w:rsidRPr="00AD510A">
        <w:rPr>
          <w:rFonts w:ascii="Times New Roman" w:eastAsia="Calibri" w:hAnsi="Times New Roman" w:cs="Times New Roman"/>
          <w:bCs/>
          <w:color w:val="000000" w:themeColor="text1"/>
          <w:szCs w:val="26"/>
          <w:lang w:eastAsia="ru-RU"/>
        </w:rPr>
        <w:t>предоставлени</w:t>
      </w:r>
      <w:r w:rsidRPr="00AD510A">
        <w:rPr>
          <w:rFonts w:ascii="Times New Roman" w:eastAsia="Calibri" w:hAnsi="Times New Roman" w:cs="Times New Roman"/>
          <w:bCs/>
          <w:color w:val="000000" w:themeColor="text1"/>
          <w:szCs w:val="26"/>
          <w:lang w:val="ru-RU" w:eastAsia="ru-RU"/>
        </w:rPr>
        <w:t>е</w:t>
      </w:r>
      <w:r w:rsidRPr="00AD510A">
        <w:rPr>
          <w:rFonts w:ascii="Times New Roman" w:eastAsia="Calibri" w:hAnsi="Times New Roman" w:cs="Times New Roman"/>
          <w:bCs/>
          <w:color w:val="000000" w:themeColor="text1"/>
          <w:szCs w:val="26"/>
          <w:lang w:eastAsia="ru-RU"/>
        </w:rPr>
        <w:t xml:space="preserve"> официального письма от сервисного центра </w:t>
      </w:r>
      <w:r w:rsidRPr="00AD510A">
        <w:rPr>
          <w:rFonts w:ascii="Times New Roman" w:eastAsia="Calibri" w:hAnsi="Times New Roman" w:cs="Times New Roman"/>
          <w:bCs/>
          <w:color w:val="000000" w:themeColor="text1"/>
          <w:szCs w:val="26"/>
          <w:lang w:eastAsia="ru-RU"/>
        </w:rPr>
        <w:br/>
        <w:t xml:space="preserve">с подтверждением того, что </w:t>
      </w:r>
      <w:r w:rsidR="00686E62" w:rsidRPr="00AD510A">
        <w:rPr>
          <w:rFonts w:ascii="Times New Roman" w:eastAsia="Calibri" w:hAnsi="Times New Roman" w:cs="Times New Roman"/>
          <w:bCs/>
          <w:color w:val="000000" w:themeColor="text1"/>
          <w:szCs w:val="26"/>
          <w:lang w:eastAsia="ru-RU"/>
        </w:rPr>
        <w:t>ввезённое</w:t>
      </w:r>
      <w:r w:rsidRPr="00AD510A">
        <w:rPr>
          <w:rFonts w:ascii="Times New Roman" w:eastAsia="Calibri" w:hAnsi="Times New Roman" w:cs="Times New Roman"/>
          <w:bCs/>
          <w:color w:val="000000" w:themeColor="text1"/>
          <w:szCs w:val="26"/>
          <w:lang w:eastAsia="ru-RU"/>
        </w:rPr>
        <w:t xml:space="preserve"> Исполнителем оборудование будет покрыто сервисным обслуживанием;</w:t>
      </w:r>
    </w:p>
    <w:p w14:paraId="6CFCBEF4" w14:textId="77777777" w:rsidR="00245DB5" w:rsidRPr="00AD510A" w:rsidRDefault="00245DB5" w:rsidP="00A6738A">
      <w:pPr>
        <w:pStyle w:val="a5"/>
        <w:numPr>
          <w:ilvl w:val="0"/>
          <w:numId w:val="36"/>
        </w:numPr>
        <w:spacing w:after="0" w:line="240" w:lineRule="auto"/>
        <w:ind w:left="714" w:hanging="357"/>
        <w:jc w:val="both"/>
        <w:rPr>
          <w:rFonts w:ascii="Times New Roman" w:hAnsi="Times New Roman" w:cs="Times New Roman"/>
          <w:bCs/>
          <w:sz w:val="22"/>
          <w:lang w:val="ru-RU"/>
        </w:rPr>
      </w:pPr>
      <w:r w:rsidRPr="00AD510A">
        <w:rPr>
          <w:rFonts w:ascii="Times New Roman" w:hAnsi="Times New Roman" w:cs="Times New Roman"/>
          <w:bCs/>
          <w:color w:val="000000" w:themeColor="text1"/>
          <w:szCs w:val="26"/>
        </w:rPr>
        <w:t>предоставлени</w:t>
      </w:r>
      <w:r w:rsidR="00AA52EC" w:rsidRPr="00AD510A">
        <w:rPr>
          <w:rFonts w:ascii="Times New Roman" w:hAnsi="Times New Roman" w:cs="Times New Roman"/>
          <w:bCs/>
          <w:color w:val="000000" w:themeColor="text1"/>
          <w:szCs w:val="26"/>
          <w:lang w:val="ru-RU"/>
        </w:rPr>
        <w:t>е</w:t>
      </w:r>
      <w:r w:rsidRPr="00AD510A">
        <w:rPr>
          <w:rFonts w:ascii="Times New Roman" w:hAnsi="Times New Roman" w:cs="Times New Roman"/>
          <w:bCs/>
          <w:color w:val="000000" w:themeColor="text1"/>
          <w:szCs w:val="26"/>
        </w:rPr>
        <w:t xml:space="preserve"> производителем/поставщиком информации о сроке службы оборудования и эксплуатационным расходам на весь срок службы оборудования (техническая и сервисная поддержки, ЗИП и т.д.);</w:t>
      </w:r>
    </w:p>
    <w:p w14:paraId="37369139" w14:textId="77777777" w:rsidR="00D22C3D" w:rsidRPr="00AD510A" w:rsidRDefault="00D22C3D" w:rsidP="00A6738A">
      <w:pPr>
        <w:pStyle w:val="a5"/>
        <w:numPr>
          <w:ilvl w:val="0"/>
          <w:numId w:val="36"/>
        </w:numPr>
        <w:spacing w:after="0" w:line="240" w:lineRule="auto"/>
        <w:ind w:left="714" w:hanging="357"/>
        <w:jc w:val="both"/>
        <w:rPr>
          <w:rFonts w:ascii="Times New Roman" w:hAnsi="Times New Roman" w:cs="Times New Roman"/>
          <w:bCs/>
          <w:color w:val="000000" w:themeColor="text1"/>
          <w:szCs w:val="26"/>
        </w:rPr>
      </w:pPr>
      <w:r w:rsidRPr="00AD510A">
        <w:rPr>
          <w:rFonts w:ascii="Times New Roman" w:hAnsi="Times New Roman" w:cs="Times New Roman"/>
          <w:bCs/>
          <w:color w:val="000000" w:themeColor="text1"/>
          <w:szCs w:val="26"/>
        </w:rPr>
        <w:t>обеспечение направлени</w:t>
      </w:r>
      <w:r w:rsidRPr="00AD510A">
        <w:rPr>
          <w:rFonts w:ascii="Times New Roman" w:hAnsi="Times New Roman" w:cs="Times New Roman"/>
          <w:bCs/>
          <w:color w:val="000000" w:themeColor="text1"/>
          <w:szCs w:val="26"/>
          <w:lang w:val="ru-RU"/>
        </w:rPr>
        <w:t>я</w:t>
      </w:r>
      <w:r w:rsidRPr="00AD510A">
        <w:rPr>
          <w:rFonts w:ascii="Times New Roman" w:hAnsi="Times New Roman" w:cs="Times New Roman"/>
          <w:bCs/>
          <w:color w:val="000000" w:themeColor="text1"/>
          <w:szCs w:val="26"/>
        </w:rPr>
        <w:t xml:space="preserve"> специалистов требуемой квалификации для выполнения шефмонтажа, пусконаладочных работ, обучения персонала и ввода в эксплуатацию</w:t>
      </w:r>
      <w:r w:rsidRPr="00AD510A">
        <w:rPr>
          <w:rFonts w:ascii="Times New Roman" w:hAnsi="Times New Roman" w:cs="Times New Roman"/>
          <w:bCs/>
          <w:color w:val="000000" w:themeColor="text1"/>
          <w:szCs w:val="26"/>
          <w:lang w:val="ru-RU"/>
        </w:rPr>
        <w:t xml:space="preserve"> системы.</w:t>
      </w:r>
    </w:p>
    <w:p w14:paraId="436E17D7" w14:textId="5FB8B483" w:rsidR="00D22C3D" w:rsidRPr="00AD510A" w:rsidRDefault="00D22C3D" w:rsidP="00A6738A">
      <w:pPr>
        <w:pStyle w:val="a5"/>
        <w:numPr>
          <w:ilvl w:val="0"/>
          <w:numId w:val="36"/>
        </w:numPr>
        <w:spacing w:after="0" w:line="240" w:lineRule="auto"/>
        <w:ind w:left="714" w:hanging="357"/>
        <w:jc w:val="both"/>
        <w:rPr>
          <w:rFonts w:ascii="Times New Roman" w:hAnsi="Times New Roman" w:cs="Times New Roman"/>
          <w:bCs/>
          <w:color w:val="000000" w:themeColor="text1"/>
          <w:szCs w:val="26"/>
        </w:rPr>
      </w:pPr>
      <w:r w:rsidRPr="00AD510A">
        <w:rPr>
          <w:rFonts w:ascii="Times New Roman" w:hAnsi="Times New Roman" w:cs="Times New Roman"/>
          <w:bCs/>
          <w:color w:val="000000" w:themeColor="text1"/>
          <w:szCs w:val="26"/>
          <w:lang w:val="ru-RU"/>
        </w:rPr>
        <w:t>обязательство соблюдать технику безопасности при производстве пусконаладочных или шеф-монтажных работ.</w:t>
      </w:r>
    </w:p>
    <w:p w14:paraId="0968AD1B" w14:textId="31330AA4" w:rsidR="002C277B" w:rsidRPr="00AD510A" w:rsidRDefault="002C277B" w:rsidP="00206F81">
      <w:pPr>
        <w:tabs>
          <w:tab w:val="left" w:pos="851"/>
        </w:tabs>
        <w:spacing w:after="0" w:line="264" w:lineRule="auto"/>
        <w:jc w:val="both"/>
        <w:rPr>
          <w:rFonts w:ascii="Times New Roman" w:hAnsi="Times New Roman"/>
          <w:sz w:val="24"/>
          <w:szCs w:val="24"/>
          <w:shd w:val="clear" w:color="auto" w:fill="FFFFFF"/>
        </w:rPr>
      </w:pPr>
      <w:r w:rsidRPr="00AD510A">
        <w:rPr>
          <w:rFonts w:ascii="Times New Roman" w:hAnsi="Times New Roman"/>
          <w:sz w:val="24"/>
          <w:szCs w:val="24"/>
          <w:shd w:val="clear" w:color="auto" w:fill="FFFFFF"/>
        </w:rPr>
        <w:t> </w:t>
      </w:r>
      <w:r w:rsidRPr="00AD510A">
        <w:rPr>
          <w:rFonts w:ascii="Times New Roman" w:hAnsi="Times New Roman"/>
          <w:sz w:val="24"/>
          <w:szCs w:val="24"/>
        </w:rPr>
        <w:t>Исполнитель (Участник)</w:t>
      </w:r>
      <w:r w:rsidRPr="00AD510A">
        <w:rPr>
          <w:rFonts w:ascii="Times New Roman" w:hAnsi="Times New Roman"/>
          <w:sz w:val="24"/>
          <w:szCs w:val="24"/>
          <w:shd w:val="clear" w:color="auto" w:fill="FFFFFF"/>
        </w:rPr>
        <w:t>:</w:t>
      </w:r>
    </w:p>
    <w:p w14:paraId="0FC5A82C" w14:textId="71A80D4B" w:rsidR="002C277B" w:rsidRPr="00AD510A" w:rsidRDefault="002C277B" w:rsidP="00A6738A">
      <w:pPr>
        <w:pStyle w:val="a5"/>
        <w:numPr>
          <w:ilvl w:val="0"/>
          <w:numId w:val="36"/>
        </w:numPr>
        <w:spacing w:after="0" w:line="240" w:lineRule="auto"/>
        <w:ind w:left="714" w:hanging="357"/>
        <w:jc w:val="both"/>
        <w:rPr>
          <w:rFonts w:ascii="Times New Roman" w:hAnsi="Times New Roman" w:cs="Times New Roman"/>
        </w:rPr>
      </w:pPr>
      <w:r w:rsidRPr="00AD510A">
        <w:rPr>
          <w:rFonts w:ascii="Times New Roman" w:hAnsi="Times New Roman" w:cs="Times New Roman"/>
          <w:bCs/>
          <w:color w:val="000000" w:themeColor="text1"/>
          <w:lang w:val="ru-RU"/>
        </w:rPr>
        <w:t xml:space="preserve">должен предоставить </w:t>
      </w:r>
      <w:r w:rsidRPr="00AD510A">
        <w:rPr>
          <w:rFonts w:ascii="Times New Roman" w:hAnsi="Times New Roman" w:cs="Times New Roman"/>
        </w:rPr>
        <w:t>информацию по:</w:t>
      </w:r>
    </w:p>
    <w:p w14:paraId="2CD15EC7" w14:textId="77777777" w:rsidR="002C277B" w:rsidRPr="00AD510A" w:rsidRDefault="002C277B" w:rsidP="00A6738A">
      <w:pPr>
        <w:pStyle w:val="ab"/>
        <w:numPr>
          <w:ilvl w:val="0"/>
          <w:numId w:val="102"/>
        </w:numPr>
        <w:spacing w:after="0" w:line="264" w:lineRule="auto"/>
        <w:ind w:left="1418" w:hanging="284"/>
        <w:jc w:val="both"/>
        <w:rPr>
          <w:rFonts w:ascii="Times New Roman" w:hAnsi="Times New Roman"/>
          <w:sz w:val="24"/>
          <w:szCs w:val="24"/>
        </w:rPr>
      </w:pPr>
      <w:r w:rsidRPr="00AD510A">
        <w:rPr>
          <w:rFonts w:ascii="Times New Roman" w:hAnsi="Times New Roman"/>
          <w:sz w:val="24"/>
          <w:szCs w:val="24"/>
        </w:rPr>
        <w:t>методам достижения минимального уровня TCO (Total Cost of Ownership) за счет предлагаемой ИС (работ, услуг), функционала, и т.п. уникальных решений производителя сроком на не менее 5 лет;</w:t>
      </w:r>
    </w:p>
    <w:p w14:paraId="772DB402" w14:textId="77777777" w:rsidR="002C277B" w:rsidRPr="00AD510A" w:rsidRDefault="002C277B" w:rsidP="00A6738A">
      <w:pPr>
        <w:pStyle w:val="ab"/>
        <w:numPr>
          <w:ilvl w:val="0"/>
          <w:numId w:val="102"/>
        </w:numPr>
        <w:spacing w:after="0" w:line="264" w:lineRule="auto"/>
        <w:ind w:left="1418" w:hanging="284"/>
        <w:jc w:val="both"/>
        <w:rPr>
          <w:rFonts w:ascii="Times New Roman" w:hAnsi="Times New Roman"/>
          <w:sz w:val="24"/>
          <w:szCs w:val="24"/>
        </w:rPr>
      </w:pPr>
      <w:r w:rsidRPr="00AD510A">
        <w:rPr>
          <w:rFonts w:ascii="Times New Roman" w:hAnsi="Times New Roman"/>
          <w:sz w:val="24"/>
          <w:szCs w:val="24"/>
        </w:rPr>
        <w:t>порядку и условиям лицензирования (порядок взимания платы, вид предоставляемых лицензий (срочные/бессрочные, по количеству пользователей и/или на неограниченное количество пользователей) и др.);</w:t>
      </w:r>
    </w:p>
    <w:p w14:paraId="2F5FA804" w14:textId="77777777" w:rsidR="002C277B" w:rsidRPr="00AD510A" w:rsidRDefault="002C277B" w:rsidP="00A6738A">
      <w:pPr>
        <w:pStyle w:val="ab"/>
        <w:numPr>
          <w:ilvl w:val="0"/>
          <w:numId w:val="102"/>
        </w:numPr>
        <w:spacing w:after="0" w:line="264" w:lineRule="auto"/>
        <w:ind w:left="1418" w:hanging="284"/>
        <w:jc w:val="both"/>
        <w:rPr>
          <w:rFonts w:ascii="Times New Roman" w:hAnsi="Times New Roman"/>
          <w:sz w:val="24"/>
          <w:szCs w:val="24"/>
        </w:rPr>
      </w:pPr>
      <w:r w:rsidRPr="00AD510A">
        <w:rPr>
          <w:rFonts w:ascii="Times New Roman" w:hAnsi="Times New Roman"/>
          <w:sz w:val="24"/>
          <w:szCs w:val="24"/>
        </w:rPr>
        <w:t>сервисам (подписки и техническая поддержка);</w:t>
      </w:r>
    </w:p>
    <w:p w14:paraId="03BD5B87" w14:textId="77777777" w:rsidR="002C277B" w:rsidRPr="00AD510A" w:rsidRDefault="002C277B" w:rsidP="00A6738A">
      <w:pPr>
        <w:pStyle w:val="ab"/>
        <w:numPr>
          <w:ilvl w:val="0"/>
          <w:numId w:val="102"/>
        </w:numPr>
        <w:spacing w:after="0" w:line="264" w:lineRule="auto"/>
        <w:ind w:left="1418" w:hanging="284"/>
        <w:jc w:val="both"/>
        <w:rPr>
          <w:rFonts w:ascii="Times New Roman" w:hAnsi="Times New Roman"/>
          <w:sz w:val="24"/>
          <w:szCs w:val="24"/>
        </w:rPr>
      </w:pPr>
      <w:r w:rsidRPr="00AD510A">
        <w:rPr>
          <w:rFonts w:ascii="Times New Roman" w:hAnsi="Times New Roman"/>
          <w:sz w:val="24"/>
          <w:szCs w:val="24"/>
        </w:rPr>
        <w:t xml:space="preserve">перечню осуществляемых работ (услуг) с конкретизацией объема и привлекаемых специалистов </w:t>
      </w:r>
      <w:r w:rsidRPr="00AD510A">
        <w:rPr>
          <w:rFonts w:ascii="Times New Roman" w:hAnsi="Times New Roman"/>
          <w:i/>
          <w:sz w:val="24"/>
          <w:szCs w:val="24"/>
        </w:rPr>
        <w:t>(обоснование формирования стоимости оказываемых услуг в разрезе чел/час и длительность выполнения работ)</w:t>
      </w:r>
      <w:r w:rsidRPr="00AD510A">
        <w:rPr>
          <w:rFonts w:ascii="Times New Roman" w:hAnsi="Times New Roman"/>
          <w:sz w:val="24"/>
          <w:szCs w:val="24"/>
        </w:rPr>
        <w:t>;</w:t>
      </w:r>
    </w:p>
    <w:p w14:paraId="126CF4C1" w14:textId="78109332" w:rsidR="002C277B" w:rsidRPr="00AD510A" w:rsidRDefault="002C277B" w:rsidP="00A6738A">
      <w:pPr>
        <w:pStyle w:val="ab"/>
        <w:numPr>
          <w:ilvl w:val="0"/>
          <w:numId w:val="102"/>
        </w:numPr>
        <w:spacing w:after="0" w:line="264" w:lineRule="auto"/>
        <w:ind w:left="1418" w:hanging="284"/>
        <w:jc w:val="both"/>
        <w:rPr>
          <w:rFonts w:ascii="Times New Roman" w:hAnsi="Times New Roman"/>
          <w:sz w:val="24"/>
          <w:szCs w:val="24"/>
        </w:rPr>
      </w:pPr>
      <w:r w:rsidRPr="00AD510A">
        <w:rPr>
          <w:rFonts w:ascii="Times New Roman" w:hAnsi="Times New Roman"/>
          <w:sz w:val="24"/>
          <w:szCs w:val="24"/>
        </w:rPr>
        <w:t xml:space="preserve">требуемым расчетам вычислительных ресурсов серверного оборудования (сайзинг) для </w:t>
      </w:r>
      <w:r w:rsidRPr="00AD510A">
        <w:rPr>
          <w:rFonts w:ascii="Times New Roman" w:hAnsi="Times New Roman"/>
          <w:bCs/>
          <w:sz w:val="24"/>
          <w:szCs w:val="24"/>
          <w:shd w:val="clear" w:color="auto" w:fill="FFFFFF"/>
        </w:rPr>
        <w:t xml:space="preserve">поставляемого </w:t>
      </w:r>
      <w:r w:rsidRPr="00AD510A">
        <w:rPr>
          <w:rFonts w:ascii="Times New Roman" w:hAnsi="Times New Roman"/>
          <w:sz w:val="24"/>
          <w:szCs w:val="24"/>
        </w:rPr>
        <w:t>решения без привязанности к определенному производителю</w:t>
      </w:r>
      <w:r w:rsidR="00386DB6" w:rsidRPr="00AD510A">
        <w:rPr>
          <w:rFonts w:ascii="Times New Roman" w:hAnsi="Times New Roman"/>
          <w:sz w:val="24"/>
          <w:szCs w:val="24"/>
        </w:rPr>
        <w:t xml:space="preserve"> </w:t>
      </w:r>
      <w:r w:rsidR="00386DB6" w:rsidRPr="00AD510A">
        <w:rPr>
          <w:rFonts w:ascii="Times New Roman" w:hAnsi="Times New Roman"/>
          <w:i/>
          <w:sz w:val="24"/>
          <w:szCs w:val="24"/>
        </w:rPr>
        <w:t>(из расчета достаточности производительности оборудования в течении не менее 3 лет)</w:t>
      </w:r>
      <w:r w:rsidR="00386DB6" w:rsidRPr="00AD510A">
        <w:rPr>
          <w:rFonts w:ascii="Times New Roman" w:hAnsi="Times New Roman"/>
          <w:sz w:val="24"/>
          <w:szCs w:val="24"/>
        </w:rPr>
        <w:t xml:space="preserve">. При этом, окончательные технические </w:t>
      </w:r>
      <w:r w:rsidR="00386DB6" w:rsidRPr="00AD510A">
        <w:rPr>
          <w:rFonts w:ascii="Times New Roman" w:hAnsi="Times New Roman"/>
          <w:sz w:val="24"/>
          <w:szCs w:val="24"/>
        </w:rPr>
        <w:lastRenderedPageBreak/>
        <w:t>параметры поставляемого серверного оборудования должны быть согласованы с Заказчиком</w:t>
      </w:r>
      <w:r w:rsidRPr="00AD510A">
        <w:rPr>
          <w:rFonts w:ascii="Times New Roman" w:hAnsi="Times New Roman"/>
          <w:sz w:val="24"/>
          <w:szCs w:val="24"/>
        </w:rPr>
        <w:t>;</w:t>
      </w:r>
    </w:p>
    <w:p w14:paraId="1D9F6618" w14:textId="23B69F35" w:rsidR="002C277B" w:rsidRPr="00AD510A" w:rsidRDefault="002C277B" w:rsidP="00A6738A">
      <w:pPr>
        <w:pStyle w:val="a5"/>
        <w:numPr>
          <w:ilvl w:val="0"/>
          <w:numId w:val="36"/>
        </w:numPr>
        <w:spacing w:after="0" w:line="240" w:lineRule="auto"/>
        <w:ind w:left="714" w:hanging="357"/>
        <w:jc w:val="both"/>
        <w:rPr>
          <w:rFonts w:ascii="Times New Roman" w:hAnsi="Times New Roman" w:cs="Times New Roman"/>
          <w:bCs/>
          <w:color w:val="000000" w:themeColor="text1"/>
        </w:rPr>
      </w:pPr>
      <w:r w:rsidRPr="00AD510A">
        <w:rPr>
          <w:rFonts w:ascii="Times New Roman" w:hAnsi="Times New Roman" w:cs="Times New Roman"/>
          <w:bCs/>
          <w:color w:val="000000" w:themeColor="text1"/>
          <w:lang w:val="ru-RU"/>
        </w:rPr>
        <w:t xml:space="preserve">гарантирует наступление даты окончания поддержки поставляемого решения не ранее чем через 5 лет с момента </w:t>
      </w:r>
      <w:r w:rsidR="00B8142E" w:rsidRPr="00AD510A">
        <w:rPr>
          <w:rFonts w:ascii="Times New Roman" w:hAnsi="Times New Roman" w:cs="Times New Roman"/>
          <w:bCs/>
          <w:color w:val="000000" w:themeColor="text1"/>
          <w:lang w:val="ru-RU"/>
        </w:rPr>
        <w:t>ввода в эксплуатацию</w:t>
      </w:r>
      <w:r w:rsidRPr="00AD510A">
        <w:rPr>
          <w:rFonts w:ascii="Times New Roman" w:hAnsi="Times New Roman" w:cs="Times New Roman"/>
          <w:bCs/>
          <w:color w:val="000000" w:themeColor="text1"/>
          <w:lang w:val="ru-RU"/>
        </w:rPr>
        <w:t xml:space="preserve"> поставляемого решения;</w:t>
      </w:r>
    </w:p>
    <w:p w14:paraId="30066748" w14:textId="56877C8D" w:rsidR="00B766E9" w:rsidRPr="00AD510A" w:rsidRDefault="009E74EF" w:rsidP="00A6738A">
      <w:pPr>
        <w:pStyle w:val="a5"/>
        <w:numPr>
          <w:ilvl w:val="0"/>
          <w:numId w:val="36"/>
        </w:numPr>
        <w:spacing w:after="0" w:line="240" w:lineRule="auto"/>
        <w:ind w:left="714" w:hanging="357"/>
        <w:jc w:val="both"/>
        <w:rPr>
          <w:rFonts w:ascii="Times New Roman" w:hAnsi="Times New Roman" w:cs="Times New Roman"/>
          <w:bCs/>
          <w:color w:val="000000" w:themeColor="text1"/>
        </w:rPr>
      </w:pPr>
      <w:r w:rsidRPr="00AD510A">
        <w:rPr>
          <w:rFonts w:ascii="Times New Roman" w:hAnsi="Times New Roman" w:cs="Times New Roman"/>
          <w:bCs/>
          <w:color w:val="000000" w:themeColor="text1"/>
          <w:lang w:val="ru-RU"/>
        </w:rPr>
        <w:t xml:space="preserve">в рамках выделенного бюджета </w:t>
      </w:r>
      <w:r w:rsidR="00B766E9" w:rsidRPr="00AD510A">
        <w:rPr>
          <w:rFonts w:ascii="Times New Roman" w:hAnsi="Times New Roman" w:cs="Times New Roman"/>
          <w:bCs/>
          <w:color w:val="000000" w:themeColor="text1"/>
          <w:lang w:val="ru-RU"/>
        </w:rPr>
        <w:t>может предложить свое аналогичное решение (в том числе с превосходящими характеристиками), которое выполнят все цели и задачи настоящего технического задания и приложений к нему (с учетом целевого назначения). Для соответствия к техническому заданию допускается установка дополнительных модулей (функций) имеющихся в линейке производителя;</w:t>
      </w:r>
    </w:p>
    <w:p w14:paraId="071C6F7A" w14:textId="15994E57" w:rsidR="002C277B" w:rsidRPr="00AD510A" w:rsidRDefault="002C277B" w:rsidP="00A6738A">
      <w:pPr>
        <w:pStyle w:val="a5"/>
        <w:numPr>
          <w:ilvl w:val="0"/>
          <w:numId w:val="36"/>
        </w:numPr>
        <w:spacing w:after="0" w:line="240" w:lineRule="auto"/>
        <w:ind w:left="714" w:hanging="357"/>
        <w:jc w:val="both"/>
        <w:rPr>
          <w:rFonts w:ascii="Times New Roman" w:hAnsi="Times New Roman" w:cs="Times New Roman"/>
          <w:bCs/>
          <w:color w:val="000000" w:themeColor="text1"/>
        </w:rPr>
      </w:pPr>
      <w:r w:rsidRPr="00AD510A">
        <w:rPr>
          <w:rFonts w:ascii="Times New Roman" w:hAnsi="Times New Roman" w:cs="Times New Roman"/>
          <w:bCs/>
          <w:color w:val="000000" w:themeColor="text1"/>
          <w:lang w:val="ru-RU"/>
        </w:rPr>
        <w:t xml:space="preserve">не должен манипулировать длительностью внедрения </w:t>
      </w:r>
      <w:r w:rsidR="003A2BA6" w:rsidRPr="00AD510A">
        <w:rPr>
          <w:rFonts w:ascii="Times New Roman" w:hAnsi="Times New Roman" w:cs="Times New Roman"/>
          <w:bCs/>
          <w:color w:val="000000" w:themeColor="text1"/>
          <w:lang w:val="ru-RU"/>
        </w:rPr>
        <w:t>Системы</w:t>
      </w:r>
      <w:r w:rsidRPr="00AD510A">
        <w:rPr>
          <w:rFonts w:ascii="Times New Roman" w:hAnsi="Times New Roman" w:cs="Times New Roman"/>
          <w:bCs/>
          <w:color w:val="000000" w:themeColor="text1"/>
          <w:lang w:val="ru-RU"/>
        </w:rPr>
        <w:t xml:space="preserve"> в целях увеличения стоимости проекта;</w:t>
      </w:r>
    </w:p>
    <w:p w14:paraId="2F276D0E" w14:textId="53CEFDA1" w:rsidR="0018551B" w:rsidRPr="00AD510A" w:rsidRDefault="0018551B" w:rsidP="00A6738A">
      <w:pPr>
        <w:pStyle w:val="a5"/>
        <w:numPr>
          <w:ilvl w:val="0"/>
          <w:numId w:val="36"/>
        </w:numPr>
        <w:spacing w:after="0" w:line="240" w:lineRule="auto"/>
        <w:ind w:left="714" w:hanging="357"/>
        <w:jc w:val="both"/>
        <w:rPr>
          <w:rFonts w:ascii="Times New Roman" w:hAnsi="Times New Roman" w:cs="Times New Roman"/>
        </w:rPr>
      </w:pPr>
      <w:r w:rsidRPr="00AD510A">
        <w:rPr>
          <w:rFonts w:ascii="Times New Roman" w:hAnsi="Times New Roman" w:cs="Times New Roman"/>
          <w:lang w:val="ru-RU"/>
        </w:rPr>
        <w:t>должен провести сертификацию Системы по требованиям безопасности;</w:t>
      </w:r>
    </w:p>
    <w:p w14:paraId="68ED5D1B" w14:textId="046B9B09" w:rsidR="002C277B" w:rsidRPr="00AD510A" w:rsidRDefault="002C277B" w:rsidP="00A6738A">
      <w:pPr>
        <w:pStyle w:val="a5"/>
        <w:numPr>
          <w:ilvl w:val="0"/>
          <w:numId w:val="36"/>
        </w:numPr>
        <w:spacing w:after="0" w:line="240" w:lineRule="auto"/>
        <w:ind w:left="714" w:hanging="357"/>
        <w:jc w:val="both"/>
        <w:rPr>
          <w:rFonts w:ascii="Times New Roman" w:hAnsi="Times New Roman" w:cs="Times New Roman"/>
        </w:rPr>
      </w:pPr>
      <w:r w:rsidRPr="00AD510A">
        <w:rPr>
          <w:rFonts w:ascii="Times New Roman" w:hAnsi="Times New Roman" w:cs="Times New Roman"/>
          <w:bCs/>
          <w:color w:val="000000" w:themeColor="text1"/>
          <w:lang w:val="ru-RU"/>
        </w:rPr>
        <w:t>должен предпринять все необходимые меры по обеспечению сохранности конфиденциальной информации</w:t>
      </w:r>
      <w:r w:rsidRPr="00AD510A">
        <w:rPr>
          <w:rFonts w:ascii="Times New Roman" w:hAnsi="Times New Roman" w:cs="Times New Roman"/>
        </w:rPr>
        <w:t xml:space="preserve"> заказчика, а также техники безопасности для своего персонала.</w:t>
      </w:r>
    </w:p>
    <w:p w14:paraId="4BF1EDAA" w14:textId="77777777" w:rsidR="002C277B" w:rsidRPr="00AD510A" w:rsidRDefault="002C277B" w:rsidP="00206F81">
      <w:pPr>
        <w:pStyle w:val="a5"/>
        <w:spacing w:after="0" w:line="240" w:lineRule="auto"/>
        <w:jc w:val="both"/>
        <w:rPr>
          <w:rFonts w:ascii="Times New Roman" w:hAnsi="Times New Roman" w:cs="Times New Roman"/>
          <w:bCs/>
          <w:color w:val="000000" w:themeColor="text1"/>
          <w:szCs w:val="26"/>
          <w:lang w:val="ru-RU"/>
        </w:rPr>
      </w:pPr>
    </w:p>
    <w:p w14:paraId="71956EAA" w14:textId="77777777" w:rsidR="003B5F12" w:rsidRPr="00AD510A" w:rsidRDefault="00792564" w:rsidP="00EF07E8">
      <w:pPr>
        <w:pStyle w:val="2"/>
      </w:pPr>
      <w:bookmarkStart w:id="84" w:name="_Toc83868908"/>
      <w:bookmarkStart w:id="85" w:name="_Toc86414056"/>
      <w:r w:rsidRPr="00AD510A">
        <w:t>2.</w:t>
      </w:r>
      <w:r w:rsidR="000A307A" w:rsidRPr="00AD510A">
        <w:t>5</w:t>
      </w:r>
      <w:r w:rsidRPr="00AD510A">
        <w:t xml:space="preserve"> Требования к </w:t>
      </w:r>
      <w:r w:rsidR="003B5F12" w:rsidRPr="00AD510A">
        <w:t>постав</w:t>
      </w:r>
      <w:r w:rsidRPr="00AD510A">
        <w:t>ке</w:t>
      </w:r>
      <w:r w:rsidR="003B5F12" w:rsidRPr="00AD510A">
        <w:t xml:space="preserve"> оборудования</w:t>
      </w:r>
      <w:bookmarkEnd w:id="84"/>
      <w:bookmarkEnd w:id="85"/>
    </w:p>
    <w:p w14:paraId="0CC36E9D" w14:textId="6D630C97" w:rsidR="00792564" w:rsidRPr="00AD510A" w:rsidRDefault="00792564" w:rsidP="00BA760B">
      <w:pPr>
        <w:spacing w:after="0" w:line="240" w:lineRule="auto"/>
        <w:jc w:val="both"/>
        <w:rPr>
          <w:rFonts w:ascii="Times New Roman" w:eastAsiaTheme="minorHAnsi" w:hAnsi="Times New Roman"/>
          <w:bCs/>
          <w:sz w:val="24"/>
          <w:szCs w:val="24"/>
          <w:lang w:eastAsia="en-US"/>
        </w:rPr>
      </w:pPr>
      <w:r w:rsidRPr="00AD510A">
        <w:rPr>
          <w:rFonts w:ascii="Times New Roman" w:eastAsiaTheme="minorHAnsi" w:hAnsi="Times New Roman"/>
          <w:bCs/>
          <w:sz w:val="24"/>
          <w:szCs w:val="24"/>
          <w:lang w:eastAsia="en-US"/>
        </w:rPr>
        <w:t>Исполнитель предоставит заказчику график изготовления и отгрузки оборудования.</w:t>
      </w:r>
      <w:r w:rsidR="00001463" w:rsidRPr="00AD510A">
        <w:rPr>
          <w:rFonts w:ascii="Times New Roman" w:eastAsiaTheme="minorHAnsi" w:hAnsi="Times New Roman"/>
          <w:bCs/>
          <w:sz w:val="24"/>
          <w:szCs w:val="24"/>
          <w:lang w:eastAsia="en-US"/>
        </w:rPr>
        <w:t xml:space="preserve"> </w:t>
      </w:r>
      <w:r w:rsidRPr="00AD510A">
        <w:rPr>
          <w:rFonts w:ascii="Times New Roman" w:eastAsiaTheme="minorHAnsi" w:hAnsi="Times New Roman"/>
          <w:bCs/>
          <w:sz w:val="24"/>
          <w:szCs w:val="24"/>
          <w:lang w:eastAsia="en-US"/>
        </w:rPr>
        <w:t xml:space="preserve">Место поставки: </w:t>
      </w:r>
    </w:p>
    <w:p w14:paraId="40774471" w14:textId="77777777" w:rsidR="00792564" w:rsidRPr="00AD510A" w:rsidRDefault="00792564" w:rsidP="00A6738A">
      <w:pPr>
        <w:pStyle w:val="a5"/>
        <w:numPr>
          <w:ilvl w:val="0"/>
          <w:numId w:val="36"/>
        </w:numPr>
        <w:spacing w:after="0" w:line="240" w:lineRule="auto"/>
        <w:ind w:left="714" w:hanging="288"/>
        <w:jc w:val="both"/>
        <w:rPr>
          <w:rFonts w:ascii="Times New Roman" w:hAnsi="Times New Roman" w:cs="Times New Roman"/>
          <w:bCs/>
          <w:color w:val="000000" w:themeColor="text1"/>
          <w:szCs w:val="26"/>
        </w:rPr>
      </w:pPr>
      <w:r w:rsidRPr="00AD510A">
        <w:rPr>
          <w:rFonts w:ascii="Times New Roman" w:hAnsi="Times New Roman" w:cs="Times New Roman"/>
          <w:bCs/>
          <w:color w:val="000000" w:themeColor="text1"/>
          <w:szCs w:val="26"/>
        </w:rPr>
        <w:t>автомобильным транспортом г. Алмалык;</w:t>
      </w:r>
    </w:p>
    <w:p w14:paraId="3A8980DD" w14:textId="77777777" w:rsidR="00792564" w:rsidRPr="00AD510A" w:rsidRDefault="00792564" w:rsidP="00A6738A">
      <w:pPr>
        <w:pStyle w:val="a5"/>
        <w:numPr>
          <w:ilvl w:val="0"/>
          <w:numId w:val="36"/>
        </w:numPr>
        <w:spacing w:after="0" w:line="240" w:lineRule="auto"/>
        <w:ind w:left="714" w:hanging="288"/>
        <w:jc w:val="both"/>
        <w:rPr>
          <w:rFonts w:ascii="Times New Roman" w:hAnsi="Times New Roman" w:cs="Times New Roman"/>
          <w:bCs/>
          <w:color w:val="000000" w:themeColor="text1"/>
          <w:szCs w:val="26"/>
        </w:rPr>
      </w:pPr>
      <w:r w:rsidRPr="00AD510A">
        <w:rPr>
          <w:rFonts w:ascii="Times New Roman" w:hAnsi="Times New Roman" w:cs="Times New Roman"/>
          <w:bCs/>
          <w:color w:val="000000" w:themeColor="text1"/>
          <w:szCs w:val="26"/>
        </w:rPr>
        <w:t>железнодорожным транспортом станция Ахангаран;</w:t>
      </w:r>
    </w:p>
    <w:p w14:paraId="482161A5" w14:textId="77777777" w:rsidR="00792564" w:rsidRPr="00AD510A" w:rsidRDefault="00792564" w:rsidP="00A6738A">
      <w:pPr>
        <w:pStyle w:val="a5"/>
        <w:numPr>
          <w:ilvl w:val="0"/>
          <w:numId w:val="36"/>
        </w:numPr>
        <w:spacing w:after="0" w:line="240" w:lineRule="auto"/>
        <w:ind w:left="714" w:hanging="288"/>
        <w:jc w:val="both"/>
        <w:rPr>
          <w:rFonts w:ascii="Times New Roman" w:hAnsi="Times New Roman" w:cs="Times New Roman"/>
          <w:bCs/>
          <w:color w:val="000000" w:themeColor="text1"/>
          <w:szCs w:val="26"/>
        </w:rPr>
      </w:pPr>
      <w:r w:rsidRPr="00AD510A">
        <w:rPr>
          <w:rFonts w:ascii="Times New Roman" w:hAnsi="Times New Roman" w:cs="Times New Roman"/>
          <w:bCs/>
          <w:color w:val="000000" w:themeColor="text1"/>
          <w:szCs w:val="26"/>
        </w:rPr>
        <w:t>авиатранспортом г. Ташкент.</w:t>
      </w:r>
    </w:p>
    <w:p w14:paraId="43ABDC18" w14:textId="77777777" w:rsidR="00D81BF8" w:rsidRPr="00AD510A" w:rsidRDefault="00D81BF8" w:rsidP="00D81BF8">
      <w:pPr>
        <w:pStyle w:val="a5"/>
        <w:spacing w:before="120" w:line="240" w:lineRule="auto"/>
        <w:jc w:val="both"/>
        <w:rPr>
          <w:rFonts w:ascii="Times New Roman" w:hAnsi="Times New Roman" w:cs="Times New Roman"/>
          <w:bCs/>
        </w:rPr>
      </w:pPr>
      <w:r w:rsidRPr="00AD510A">
        <w:rPr>
          <w:rFonts w:ascii="Times New Roman" w:hAnsi="Times New Roman" w:cs="Times New Roman"/>
          <w:bCs/>
        </w:rPr>
        <w:t>Поставка оборудования осуществляется в заводской упаковке, обеспечивающей </w:t>
      </w:r>
      <w:r w:rsidRPr="00AD510A">
        <w:rPr>
          <w:rFonts w:ascii="Times New Roman" w:hAnsi="Times New Roman" w:cs="Times New Roman"/>
          <w:bCs/>
        </w:rPr>
        <w:br/>
        <w:t>сохранность при обычных условиях хранения и транспортировки. Ответственность </w:t>
      </w:r>
      <w:r w:rsidRPr="00AD510A">
        <w:rPr>
          <w:rFonts w:ascii="Times New Roman" w:hAnsi="Times New Roman" w:cs="Times New Roman"/>
          <w:bCs/>
        </w:rPr>
        <w:br/>
        <w:t>за доставку до Заказчика и полное страхование всего аппаратно-программного </w:t>
      </w:r>
      <w:r w:rsidRPr="00AD510A">
        <w:rPr>
          <w:rFonts w:ascii="Times New Roman" w:hAnsi="Times New Roman" w:cs="Times New Roman"/>
          <w:bCs/>
        </w:rPr>
        <w:br/>
        <w:t>комплекса оборудования возлагается на Исполнителя. </w:t>
      </w:r>
    </w:p>
    <w:p w14:paraId="332766CD" w14:textId="77777777" w:rsidR="00D81BF8" w:rsidRPr="00AD510A" w:rsidRDefault="00D81BF8" w:rsidP="00BA760B">
      <w:pPr>
        <w:pStyle w:val="a5"/>
        <w:spacing w:before="120" w:after="0" w:line="240" w:lineRule="auto"/>
        <w:jc w:val="both"/>
        <w:rPr>
          <w:rFonts w:ascii="Times New Roman" w:hAnsi="Times New Roman" w:cs="Times New Roman"/>
          <w:bCs/>
          <w:lang w:val="ru-RU"/>
        </w:rPr>
      </w:pPr>
      <w:r w:rsidRPr="00AD510A">
        <w:rPr>
          <w:rFonts w:ascii="Times New Roman" w:hAnsi="Times New Roman" w:cs="Times New Roman"/>
          <w:bCs/>
        </w:rPr>
        <w:t>Все поставляемое оборудование должно комплектоваться исчерпывающей </w:t>
      </w:r>
      <w:r w:rsidRPr="00AD510A">
        <w:rPr>
          <w:rFonts w:ascii="Times New Roman" w:hAnsi="Times New Roman" w:cs="Times New Roman"/>
          <w:bCs/>
        </w:rPr>
        <w:br/>
        <w:t>документацией (руководствами, инструкциями, иной необходимой </w:t>
      </w:r>
      <w:r w:rsidRPr="00AD510A">
        <w:rPr>
          <w:rFonts w:ascii="Times New Roman" w:hAnsi="Times New Roman" w:cs="Times New Roman"/>
          <w:bCs/>
        </w:rPr>
        <w:br/>
        <w:t>сопроводительной документацией) по эксплуатации, обслуживанию и ремонту в </w:t>
      </w:r>
      <w:r w:rsidRPr="00AD510A">
        <w:rPr>
          <w:rFonts w:ascii="Times New Roman" w:hAnsi="Times New Roman" w:cs="Times New Roman"/>
          <w:bCs/>
        </w:rPr>
        <w:br/>
      </w:r>
      <w:r w:rsidR="00686E62" w:rsidRPr="00AD510A">
        <w:rPr>
          <w:rFonts w:ascii="Times New Roman" w:hAnsi="Times New Roman" w:cs="Times New Roman"/>
          <w:bCs/>
        </w:rPr>
        <w:t>объёме</w:t>
      </w:r>
      <w:r w:rsidRPr="00AD510A">
        <w:rPr>
          <w:rFonts w:ascii="Times New Roman" w:hAnsi="Times New Roman" w:cs="Times New Roman"/>
          <w:bCs/>
        </w:rPr>
        <w:t>, достаточном для обеспечения правильной, удобной и безопасной </w:t>
      </w:r>
      <w:r w:rsidRPr="00AD510A">
        <w:rPr>
          <w:rFonts w:ascii="Times New Roman" w:hAnsi="Times New Roman" w:cs="Times New Roman"/>
          <w:bCs/>
        </w:rPr>
        <w:br/>
        <w:t>эксплуатации оборудования как в нормальных, так и в аварийных режимах работы, а также при обслуживании, ремонтах и замене оборудования и/или отдельных его компонентов в течение всего срока службы, включая гарантийный и послегарантийный периоды. </w:t>
      </w:r>
      <w:r w:rsidRPr="00AD510A">
        <w:rPr>
          <w:rFonts w:ascii="Times New Roman" w:hAnsi="Times New Roman" w:cs="Times New Roman"/>
          <w:bCs/>
        </w:rPr>
        <w:br/>
        <w:t>Оборудование должно соответствовать Государственным стандартам Республики </w:t>
      </w:r>
      <w:r w:rsidRPr="00AD510A">
        <w:rPr>
          <w:rFonts w:ascii="Times New Roman" w:hAnsi="Times New Roman" w:cs="Times New Roman"/>
          <w:bCs/>
        </w:rPr>
        <w:br/>
        <w:t>Узбекистан (по электробезопасности, уровням электромагнитного излучения, </w:t>
      </w:r>
      <w:r w:rsidRPr="00AD510A">
        <w:rPr>
          <w:rFonts w:ascii="Times New Roman" w:hAnsi="Times New Roman" w:cs="Times New Roman"/>
          <w:bCs/>
        </w:rPr>
        <w:br/>
        <w:t>шума, вибрации, по энергосбережению, и др.).</w:t>
      </w:r>
      <w:r w:rsidRPr="00AD510A">
        <w:rPr>
          <w:rFonts w:ascii="Times New Roman" w:hAnsi="Times New Roman" w:cs="Times New Roman"/>
          <w:bCs/>
          <w:lang w:val="ru-RU"/>
        </w:rPr>
        <w:t xml:space="preserve"> </w:t>
      </w:r>
      <w:r w:rsidRPr="00AD510A">
        <w:rPr>
          <w:rFonts w:ascii="Times New Roman" w:hAnsi="Times New Roman" w:cs="Times New Roman"/>
          <w:bCs/>
        </w:rPr>
        <w:t>Оборудование должно иметь соответствующие сертификаты соответствия.</w:t>
      </w:r>
      <w:r w:rsidRPr="00AD510A">
        <w:rPr>
          <w:rFonts w:ascii="Times New Roman" w:hAnsi="Times New Roman" w:cs="Times New Roman"/>
          <w:bCs/>
          <w:lang w:val="ru-RU"/>
        </w:rPr>
        <w:t xml:space="preserve"> </w:t>
      </w:r>
      <w:r w:rsidRPr="00AD510A">
        <w:rPr>
          <w:rFonts w:ascii="Times New Roman" w:hAnsi="Times New Roman" w:cs="Times New Roman"/>
          <w:bCs/>
        </w:rPr>
        <w:t xml:space="preserve">Вместе с оборудованием Исполнитель </w:t>
      </w:r>
      <w:r w:rsidR="00686E62" w:rsidRPr="00AD510A">
        <w:rPr>
          <w:rFonts w:ascii="Times New Roman" w:hAnsi="Times New Roman" w:cs="Times New Roman"/>
          <w:bCs/>
        </w:rPr>
        <w:t>передаёт</w:t>
      </w:r>
      <w:r w:rsidRPr="00AD510A">
        <w:rPr>
          <w:rFonts w:ascii="Times New Roman" w:hAnsi="Times New Roman" w:cs="Times New Roman"/>
          <w:bCs/>
        </w:rPr>
        <w:t xml:space="preserve"> Заказ</w:t>
      </w:r>
      <w:r w:rsidRPr="00AD510A">
        <w:rPr>
          <w:rFonts w:ascii="Times New Roman" w:hAnsi="Times New Roman" w:cs="Times New Roman"/>
          <w:bCs/>
          <w:lang w:val="ru-RU"/>
        </w:rPr>
        <w:t>чику:</w:t>
      </w:r>
    </w:p>
    <w:p w14:paraId="099F9766" w14:textId="77777777" w:rsidR="00D81BF8" w:rsidRPr="00AD510A" w:rsidRDefault="00686E62" w:rsidP="00A6738A">
      <w:pPr>
        <w:pStyle w:val="a5"/>
        <w:numPr>
          <w:ilvl w:val="0"/>
          <w:numId w:val="36"/>
        </w:numPr>
        <w:spacing w:after="0" w:line="240" w:lineRule="auto"/>
        <w:ind w:left="714" w:hanging="288"/>
        <w:jc w:val="both"/>
        <w:rPr>
          <w:rFonts w:ascii="Times New Roman" w:hAnsi="Times New Roman" w:cs="Times New Roman"/>
          <w:bCs/>
          <w:color w:val="000000" w:themeColor="text1"/>
          <w:szCs w:val="26"/>
        </w:rPr>
      </w:pPr>
      <w:r w:rsidRPr="00AD510A">
        <w:rPr>
          <w:rFonts w:ascii="Times New Roman" w:hAnsi="Times New Roman" w:cs="Times New Roman"/>
          <w:bCs/>
          <w:color w:val="000000" w:themeColor="text1"/>
          <w:szCs w:val="26"/>
        </w:rPr>
        <w:t>счёт</w:t>
      </w:r>
      <w:r w:rsidR="00D81BF8" w:rsidRPr="00AD510A">
        <w:rPr>
          <w:rFonts w:ascii="Times New Roman" w:hAnsi="Times New Roman" w:cs="Times New Roman"/>
          <w:bCs/>
          <w:color w:val="000000" w:themeColor="text1"/>
          <w:szCs w:val="26"/>
        </w:rPr>
        <w:t>-фактуру (инвойс) на сумму отгруженного оборудования;</w:t>
      </w:r>
    </w:p>
    <w:p w14:paraId="4A7FDE20" w14:textId="77777777" w:rsidR="00D81BF8" w:rsidRPr="00AD510A" w:rsidRDefault="00D81BF8" w:rsidP="00A6738A">
      <w:pPr>
        <w:pStyle w:val="a5"/>
        <w:numPr>
          <w:ilvl w:val="0"/>
          <w:numId w:val="36"/>
        </w:numPr>
        <w:spacing w:after="0" w:line="240" w:lineRule="auto"/>
        <w:ind w:left="714" w:hanging="288"/>
        <w:jc w:val="both"/>
        <w:rPr>
          <w:rFonts w:ascii="Times New Roman" w:hAnsi="Times New Roman" w:cs="Times New Roman"/>
          <w:bCs/>
          <w:color w:val="000000" w:themeColor="text1"/>
          <w:szCs w:val="26"/>
        </w:rPr>
      </w:pPr>
      <w:r w:rsidRPr="00AD510A">
        <w:rPr>
          <w:rFonts w:ascii="Times New Roman" w:hAnsi="Times New Roman" w:cs="Times New Roman"/>
          <w:bCs/>
          <w:color w:val="000000" w:themeColor="text1"/>
          <w:szCs w:val="26"/>
        </w:rPr>
        <w:t xml:space="preserve">сертификаты качества и соответствия;   </w:t>
      </w:r>
    </w:p>
    <w:p w14:paraId="267942B3" w14:textId="77777777" w:rsidR="00D81BF8" w:rsidRPr="00AD510A" w:rsidRDefault="00D81BF8" w:rsidP="00A6738A">
      <w:pPr>
        <w:pStyle w:val="a5"/>
        <w:numPr>
          <w:ilvl w:val="0"/>
          <w:numId w:val="36"/>
        </w:numPr>
        <w:spacing w:after="0" w:line="240" w:lineRule="auto"/>
        <w:ind w:left="714" w:hanging="288"/>
        <w:jc w:val="both"/>
        <w:rPr>
          <w:rFonts w:ascii="Times New Roman" w:hAnsi="Times New Roman" w:cs="Times New Roman"/>
          <w:bCs/>
          <w:color w:val="000000" w:themeColor="text1"/>
          <w:szCs w:val="26"/>
        </w:rPr>
      </w:pPr>
      <w:r w:rsidRPr="00AD510A">
        <w:rPr>
          <w:rFonts w:ascii="Times New Roman" w:hAnsi="Times New Roman" w:cs="Times New Roman"/>
          <w:bCs/>
          <w:color w:val="000000" w:themeColor="text1"/>
          <w:szCs w:val="26"/>
        </w:rPr>
        <w:t>страховой полис;</w:t>
      </w:r>
    </w:p>
    <w:p w14:paraId="15009509" w14:textId="77777777" w:rsidR="00687791" w:rsidRPr="00AD510A" w:rsidRDefault="00D81BF8" w:rsidP="00A6738A">
      <w:pPr>
        <w:pStyle w:val="a5"/>
        <w:numPr>
          <w:ilvl w:val="0"/>
          <w:numId w:val="36"/>
        </w:numPr>
        <w:spacing w:after="0" w:line="240" w:lineRule="auto"/>
        <w:ind w:left="714" w:hanging="288"/>
        <w:jc w:val="both"/>
        <w:rPr>
          <w:rFonts w:ascii="Times New Roman" w:hAnsi="Times New Roman" w:cs="Times New Roman"/>
          <w:bCs/>
          <w:color w:val="000000" w:themeColor="text1"/>
          <w:szCs w:val="26"/>
        </w:rPr>
      </w:pPr>
      <w:r w:rsidRPr="00AD510A">
        <w:rPr>
          <w:rFonts w:ascii="Times New Roman" w:hAnsi="Times New Roman" w:cs="Times New Roman"/>
          <w:bCs/>
          <w:color w:val="000000" w:themeColor="text1"/>
          <w:szCs w:val="26"/>
        </w:rPr>
        <w:t>сертификат происхождения</w:t>
      </w:r>
      <w:r w:rsidR="00687791" w:rsidRPr="00AD510A">
        <w:rPr>
          <w:rFonts w:ascii="Times New Roman" w:hAnsi="Times New Roman" w:cs="Times New Roman"/>
          <w:bCs/>
          <w:color w:val="000000" w:themeColor="text1"/>
          <w:szCs w:val="26"/>
          <w:lang w:val="ru-RU"/>
        </w:rPr>
        <w:t>;</w:t>
      </w:r>
    </w:p>
    <w:p w14:paraId="52624319" w14:textId="77777777" w:rsidR="00D81BF8" w:rsidRPr="00AD510A" w:rsidRDefault="00687791" w:rsidP="00A6738A">
      <w:pPr>
        <w:pStyle w:val="a5"/>
        <w:numPr>
          <w:ilvl w:val="0"/>
          <w:numId w:val="36"/>
        </w:numPr>
        <w:spacing w:after="0" w:line="240" w:lineRule="auto"/>
        <w:ind w:left="714" w:hanging="288"/>
        <w:jc w:val="both"/>
        <w:rPr>
          <w:rFonts w:ascii="Times New Roman" w:hAnsi="Times New Roman" w:cs="Times New Roman"/>
          <w:bCs/>
          <w:color w:val="000000" w:themeColor="text1"/>
          <w:szCs w:val="26"/>
        </w:rPr>
      </w:pPr>
      <w:r w:rsidRPr="00AD510A">
        <w:rPr>
          <w:rFonts w:ascii="Times New Roman" w:hAnsi="Times New Roman" w:cs="Times New Roman"/>
          <w:bCs/>
          <w:color w:val="000000" w:themeColor="text1"/>
          <w:szCs w:val="26"/>
          <w:lang w:val="ru-RU"/>
        </w:rPr>
        <w:t>разрешение на ввоз (для радиоэлектронных средств).</w:t>
      </w:r>
      <w:r w:rsidR="00D81BF8" w:rsidRPr="00AD510A">
        <w:rPr>
          <w:rFonts w:ascii="Times New Roman" w:hAnsi="Times New Roman" w:cs="Times New Roman"/>
          <w:bCs/>
          <w:color w:val="000000" w:themeColor="text1"/>
          <w:szCs w:val="26"/>
        </w:rPr>
        <w:t> </w:t>
      </w:r>
    </w:p>
    <w:p w14:paraId="1EB50534" w14:textId="45A5C5AC" w:rsidR="00D81BF8" w:rsidRPr="00AD510A" w:rsidRDefault="00D81BF8" w:rsidP="00D81BF8">
      <w:pPr>
        <w:spacing w:before="120" w:after="120" w:line="240" w:lineRule="auto"/>
        <w:jc w:val="both"/>
        <w:rPr>
          <w:rFonts w:ascii="Times New Roman" w:eastAsiaTheme="minorHAnsi" w:hAnsi="Times New Roman"/>
          <w:bCs/>
          <w:sz w:val="24"/>
          <w:szCs w:val="24"/>
          <w:lang w:eastAsia="en-US"/>
        </w:rPr>
      </w:pPr>
      <w:r w:rsidRPr="00AD510A">
        <w:rPr>
          <w:rFonts w:ascii="Times New Roman" w:eastAsiaTheme="minorHAnsi" w:hAnsi="Times New Roman"/>
          <w:bCs/>
          <w:sz w:val="24"/>
          <w:szCs w:val="24"/>
          <w:lang w:eastAsia="en-US"/>
        </w:rPr>
        <w:t>Базовые условия поставки по Инкотермс для подготовки предложений: DAP.</w:t>
      </w:r>
    </w:p>
    <w:p w14:paraId="3C3B45BE" w14:textId="77777777" w:rsidR="008700D3" w:rsidRPr="00AD510A" w:rsidRDefault="008700D3">
      <w:pPr>
        <w:pStyle w:val="1"/>
        <w:rPr>
          <w:rStyle w:val="a9"/>
          <w:b/>
          <w:bCs w:val="0"/>
          <w:smallCaps w:val="0"/>
          <w:color w:val="auto"/>
          <w:spacing w:val="0"/>
        </w:rPr>
      </w:pPr>
      <w:bookmarkStart w:id="86" w:name="__RefHeading__30_1605138558"/>
      <w:bookmarkStart w:id="87" w:name="__RefHeading__32_1605138558"/>
      <w:bookmarkStart w:id="88" w:name="_Toc338237016"/>
      <w:bookmarkStart w:id="89" w:name="_Toc349742420"/>
      <w:bookmarkStart w:id="90" w:name="_Toc83868910"/>
      <w:bookmarkStart w:id="91" w:name="_Toc86414057"/>
      <w:bookmarkEnd w:id="86"/>
      <w:bookmarkEnd w:id="87"/>
      <w:r w:rsidRPr="00AD510A">
        <w:rPr>
          <w:rStyle w:val="a9"/>
          <w:b/>
          <w:bCs w:val="0"/>
          <w:smallCaps w:val="0"/>
          <w:color w:val="auto"/>
          <w:spacing w:val="0"/>
        </w:rPr>
        <w:lastRenderedPageBreak/>
        <w:t>3. ХАРАКТЕРИСТИКА ОБЪЕКТА АВТОМАТИЗАЦИИ</w:t>
      </w:r>
      <w:bookmarkEnd w:id="88"/>
      <w:bookmarkEnd w:id="89"/>
      <w:bookmarkEnd w:id="90"/>
      <w:bookmarkEnd w:id="91"/>
    </w:p>
    <w:p w14:paraId="48EF6A28" w14:textId="77777777" w:rsidR="008700D3" w:rsidRPr="00AD510A" w:rsidRDefault="008700D3">
      <w:pPr>
        <w:pStyle w:val="2"/>
      </w:pPr>
      <w:bookmarkStart w:id="92" w:name="_Toc83868911"/>
      <w:bookmarkStart w:id="93" w:name="_Toc86414058"/>
      <w:r w:rsidRPr="00AD510A">
        <w:t>3.1  Краткие сведения об объекте информатизации</w:t>
      </w:r>
      <w:bookmarkEnd w:id="92"/>
      <w:bookmarkEnd w:id="93"/>
      <w:r w:rsidRPr="00AD510A" w:rsidDel="004D3E0A">
        <w:t xml:space="preserve"> </w:t>
      </w:r>
    </w:p>
    <w:p w14:paraId="23C85C18" w14:textId="77777777" w:rsidR="005531BC" w:rsidRPr="00AD510A" w:rsidRDefault="001C0A5A" w:rsidP="001C0A5A">
      <w:pPr>
        <w:pStyle w:val="34"/>
        <w:spacing w:line="240" w:lineRule="auto"/>
        <w:ind w:firstLine="0"/>
        <w:jc w:val="both"/>
        <w:rPr>
          <w:rFonts w:ascii="Times New Roman" w:hAnsi="Times New Roman" w:cs="Times New Roman"/>
          <w:bCs/>
          <w:sz w:val="24"/>
          <w:szCs w:val="24"/>
        </w:rPr>
      </w:pPr>
      <w:r w:rsidRPr="00AD510A">
        <w:rPr>
          <w:rFonts w:ascii="Times New Roman" w:hAnsi="Times New Roman" w:cs="Times New Roman"/>
          <w:bCs/>
          <w:sz w:val="24"/>
          <w:szCs w:val="24"/>
        </w:rPr>
        <w:t>Объектами обследования выступают карьер «Ёшлик-I» и карьер «Кальмакыр» АГМК. Руды месторождений медно-порфировые. Основную промышленную ценность руд составляют медь, молибден, благородные металлы, а также сера, селен, теллур, рений. Месторождения отрабатываются открытым способом, система разработки транспортная с вывозкой породы во внешние отвалы. Основные параметры карьеров:</w:t>
      </w:r>
    </w:p>
    <w:tbl>
      <w:tblPr>
        <w:tblStyle w:val="af"/>
        <w:tblW w:w="0" w:type="auto"/>
        <w:tblLook w:val="04A0" w:firstRow="1" w:lastRow="0" w:firstColumn="1" w:lastColumn="0" w:noHBand="0" w:noVBand="1"/>
      </w:tblPr>
      <w:tblGrid>
        <w:gridCol w:w="4106"/>
        <w:gridCol w:w="2410"/>
        <w:gridCol w:w="2830"/>
      </w:tblGrid>
      <w:tr w:rsidR="005531BC" w:rsidRPr="00AD510A" w14:paraId="6F15A8BE" w14:textId="77777777" w:rsidTr="005531BC">
        <w:tc>
          <w:tcPr>
            <w:tcW w:w="4106" w:type="dxa"/>
          </w:tcPr>
          <w:p w14:paraId="5881DD35" w14:textId="77777777" w:rsidR="005531BC" w:rsidRPr="00AD510A" w:rsidRDefault="005531BC" w:rsidP="001C0A5A">
            <w:pPr>
              <w:pStyle w:val="34"/>
              <w:shd w:val="clear" w:color="auto" w:fill="auto"/>
              <w:spacing w:line="240" w:lineRule="auto"/>
              <w:ind w:firstLine="0"/>
              <w:jc w:val="both"/>
              <w:rPr>
                <w:rFonts w:ascii="Times New Roman" w:hAnsi="Times New Roman" w:cs="Times New Roman"/>
                <w:bCs/>
                <w:sz w:val="24"/>
                <w:szCs w:val="24"/>
              </w:rPr>
            </w:pPr>
          </w:p>
        </w:tc>
        <w:tc>
          <w:tcPr>
            <w:tcW w:w="2410" w:type="dxa"/>
          </w:tcPr>
          <w:p w14:paraId="091027F4" w14:textId="77777777" w:rsidR="005531BC" w:rsidRPr="00AD510A" w:rsidRDefault="005531BC" w:rsidP="005531BC">
            <w:pPr>
              <w:pStyle w:val="34"/>
              <w:shd w:val="clear" w:color="auto" w:fill="auto"/>
              <w:spacing w:line="240" w:lineRule="auto"/>
              <w:ind w:firstLine="0"/>
              <w:rPr>
                <w:rFonts w:ascii="Times New Roman" w:hAnsi="Times New Roman" w:cs="Times New Roman"/>
                <w:bCs/>
                <w:sz w:val="24"/>
                <w:szCs w:val="24"/>
              </w:rPr>
            </w:pPr>
            <w:r w:rsidRPr="00AD510A">
              <w:rPr>
                <w:rFonts w:ascii="Times New Roman" w:hAnsi="Times New Roman" w:cs="Times New Roman"/>
                <w:bCs/>
                <w:sz w:val="24"/>
                <w:szCs w:val="24"/>
              </w:rPr>
              <w:t>Кальмакыр</w:t>
            </w:r>
          </w:p>
        </w:tc>
        <w:tc>
          <w:tcPr>
            <w:tcW w:w="2830" w:type="dxa"/>
          </w:tcPr>
          <w:p w14:paraId="4BD96C1E" w14:textId="77777777" w:rsidR="005531BC" w:rsidRPr="00AD510A" w:rsidRDefault="005531BC" w:rsidP="005531BC">
            <w:pPr>
              <w:pStyle w:val="34"/>
              <w:shd w:val="clear" w:color="auto" w:fill="auto"/>
              <w:spacing w:line="240" w:lineRule="auto"/>
              <w:ind w:firstLine="0"/>
              <w:rPr>
                <w:rFonts w:ascii="Times New Roman" w:hAnsi="Times New Roman" w:cs="Times New Roman"/>
                <w:bCs/>
                <w:sz w:val="24"/>
                <w:szCs w:val="24"/>
              </w:rPr>
            </w:pPr>
            <w:r w:rsidRPr="00AD510A">
              <w:rPr>
                <w:rFonts w:ascii="Times New Roman" w:hAnsi="Times New Roman" w:cs="Times New Roman"/>
                <w:bCs/>
                <w:sz w:val="24"/>
                <w:szCs w:val="24"/>
              </w:rPr>
              <w:t>Ёшлик I (к 2023 году)</w:t>
            </w:r>
          </w:p>
        </w:tc>
      </w:tr>
      <w:tr w:rsidR="005531BC" w:rsidRPr="00AD510A" w14:paraId="05F1D16A" w14:textId="77777777" w:rsidTr="005531BC">
        <w:tc>
          <w:tcPr>
            <w:tcW w:w="4106" w:type="dxa"/>
          </w:tcPr>
          <w:p w14:paraId="2CF765CE" w14:textId="77777777" w:rsidR="005531BC" w:rsidRPr="00AD510A" w:rsidRDefault="005531BC" w:rsidP="001C0A5A">
            <w:pPr>
              <w:pStyle w:val="34"/>
              <w:shd w:val="clear" w:color="auto" w:fill="auto"/>
              <w:spacing w:line="240" w:lineRule="auto"/>
              <w:ind w:firstLine="0"/>
              <w:jc w:val="both"/>
              <w:rPr>
                <w:rFonts w:ascii="Times New Roman" w:hAnsi="Times New Roman" w:cs="Times New Roman"/>
                <w:bCs/>
                <w:sz w:val="24"/>
                <w:szCs w:val="24"/>
              </w:rPr>
            </w:pPr>
            <w:r w:rsidRPr="00AD510A">
              <w:rPr>
                <w:rFonts w:ascii="Times New Roman" w:hAnsi="Times New Roman" w:cs="Times New Roman"/>
                <w:bCs/>
                <w:sz w:val="24"/>
                <w:szCs w:val="24"/>
              </w:rPr>
              <w:t>Длина, м.</w:t>
            </w:r>
          </w:p>
        </w:tc>
        <w:tc>
          <w:tcPr>
            <w:tcW w:w="2410" w:type="dxa"/>
          </w:tcPr>
          <w:p w14:paraId="2A094F27" w14:textId="77777777" w:rsidR="005531BC" w:rsidRPr="00AD510A" w:rsidRDefault="005531BC" w:rsidP="005531BC">
            <w:pPr>
              <w:pStyle w:val="34"/>
              <w:shd w:val="clear" w:color="auto" w:fill="auto"/>
              <w:spacing w:line="240" w:lineRule="auto"/>
              <w:ind w:firstLine="0"/>
              <w:rPr>
                <w:rFonts w:ascii="Times New Roman" w:hAnsi="Times New Roman" w:cs="Times New Roman"/>
                <w:bCs/>
                <w:sz w:val="24"/>
                <w:szCs w:val="24"/>
              </w:rPr>
            </w:pPr>
            <w:r w:rsidRPr="00AD510A">
              <w:rPr>
                <w:rFonts w:ascii="Times New Roman" w:hAnsi="Times New Roman" w:cs="Times New Roman"/>
                <w:bCs/>
                <w:sz w:val="24"/>
                <w:szCs w:val="24"/>
              </w:rPr>
              <w:t>3 990</w:t>
            </w:r>
          </w:p>
        </w:tc>
        <w:tc>
          <w:tcPr>
            <w:tcW w:w="2830" w:type="dxa"/>
          </w:tcPr>
          <w:p w14:paraId="422E514D" w14:textId="77777777" w:rsidR="005531BC" w:rsidRPr="00AD510A" w:rsidRDefault="005531BC" w:rsidP="005531BC">
            <w:pPr>
              <w:pStyle w:val="34"/>
              <w:shd w:val="clear" w:color="auto" w:fill="auto"/>
              <w:spacing w:line="240" w:lineRule="auto"/>
              <w:ind w:firstLine="0"/>
              <w:rPr>
                <w:rFonts w:ascii="Times New Roman" w:hAnsi="Times New Roman" w:cs="Times New Roman"/>
                <w:bCs/>
                <w:sz w:val="24"/>
                <w:szCs w:val="24"/>
              </w:rPr>
            </w:pPr>
            <w:r w:rsidRPr="00AD510A">
              <w:rPr>
                <w:rFonts w:ascii="Times New Roman" w:hAnsi="Times New Roman" w:cs="Times New Roman"/>
                <w:bCs/>
                <w:sz w:val="24"/>
                <w:szCs w:val="24"/>
              </w:rPr>
              <w:t>3500</w:t>
            </w:r>
          </w:p>
        </w:tc>
      </w:tr>
      <w:tr w:rsidR="005531BC" w:rsidRPr="00AD510A" w14:paraId="7CCA3375" w14:textId="77777777" w:rsidTr="005531BC">
        <w:tc>
          <w:tcPr>
            <w:tcW w:w="4106" w:type="dxa"/>
          </w:tcPr>
          <w:p w14:paraId="28FB8C34" w14:textId="77777777" w:rsidR="005531BC" w:rsidRPr="00AD510A" w:rsidRDefault="005531BC" w:rsidP="001C0A5A">
            <w:pPr>
              <w:pStyle w:val="34"/>
              <w:shd w:val="clear" w:color="auto" w:fill="auto"/>
              <w:spacing w:line="240" w:lineRule="auto"/>
              <w:ind w:firstLine="0"/>
              <w:jc w:val="both"/>
              <w:rPr>
                <w:rFonts w:ascii="Times New Roman" w:hAnsi="Times New Roman" w:cs="Times New Roman"/>
                <w:bCs/>
                <w:sz w:val="24"/>
                <w:szCs w:val="24"/>
              </w:rPr>
            </w:pPr>
            <w:r w:rsidRPr="00AD510A">
              <w:rPr>
                <w:rFonts w:ascii="Times New Roman" w:hAnsi="Times New Roman" w:cs="Times New Roman"/>
                <w:bCs/>
                <w:sz w:val="24"/>
                <w:szCs w:val="24"/>
              </w:rPr>
              <w:t>Ширина, м.</w:t>
            </w:r>
          </w:p>
        </w:tc>
        <w:tc>
          <w:tcPr>
            <w:tcW w:w="2410" w:type="dxa"/>
          </w:tcPr>
          <w:p w14:paraId="553E5F50" w14:textId="77777777" w:rsidR="005531BC" w:rsidRPr="00AD510A" w:rsidRDefault="005531BC" w:rsidP="005531BC">
            <w:pPr>
              <w:pStyle w:val="34"/>
              <w:shd w:val="clear" w:color="auto" w:fill="auto"/>
              <w:spacing w:line="240" w:lineRule="auto"/>
              <w:ind w:firstLine="0"/>
              <w:rPr>
                <w:rFonts w:ascii="Times New Roman" w:hAnsi="Times New Roman" w:cs="Times New Roman"/>
                <w:bCs/>
                <w:sz w:val="24"/>
                <w:szCs w:val="24"/>
              </w:rPr>
            </w:pPr>
            <w:r w:rsidRPr="00AD510A">
              <w:rPr>
                <w:rFonts w:ascii="Times New Roman" w:hAnsi="Times New Roman" w:cs="Times New Roman"/>
                <w:bCs/>
                <w:sz w:val="24"/>
                <w:szCs w:val="24"/>
              </w:rPr>
              <w:t xml:space="preserve">1 990 </w:t>
            </w:r>
          </w:p>
        </w:tc>
        <w:tc>
          <w:tcPr>
            <w:tcW w:w="2830" w:type="dxa"/>
          </w:tcPr>
          <w:p w14:paraId="54DB5149" w14:textId="77777777" w:rsidR="005531BC" w:rsidRPr="00AD510A" w:rsidRDefault="005531BC" w:rsidP="005531BC">
            <w:pPr>
              <w:pStyle w:val="34"/>
              <w:shd w:val="clear" w:color="auto" w:fill="auto"/>
              <w:spacing w:line="240" w:lineRule="auto"/>
              <w:ind w:firstLine="0"/>
              <w:rPr>
                <w:rFonts w:ascii="Times New Roman" w:hAnsi="Times New Roman" w:cs="Times New Roman"/>
                <w:bCs/>
                <w:sz w:val="24"/>
                <w:szCs w:val="24"/>
              </w:rPr>
            </w:pPr>
            <w:r w:rsidRPr="00AD510A">
              <w:rPr>
                <w:rFonts w:ascii="Times New Roman" w:hAnsi="Times New Roman" w:cs="Times New Roman"/>
                <w:bCs/>
                <w:sz w:val="24"/>
                <w:szCs w:val="24"/>
              </w:rPr>
              <w:t>1700</w:t>
            </w:r>
          </w:p>
        </w:tc>
      </w:tr>
      <w:tr w:rsidR="005531BC" w:rsidRPr="00AD510A" w14:paraId="1B157946" w14:textId="77777777" w:rsidTr="005531BC">
        <w:tc>
          <w:tcPr>
            <w:tcW w:w="4106" w:type="dxa"/>
          </w:tcPr>
          <w:p w14:paraId="74251CD1" w14:textId="77777777" w:rsidR="005531BC" w:rsidRPr="00AD510A" w:rsidRDefault="005531BC" w:rsidP="001C0A5A">
            <w:pPr>
              <w:pStyle w:val="34"/>
              <w:shd w:val="clear" w:color="auto" w:fill="auto"/>
              <w:spacing w:line="240" w:lineRule="auto"/>
              <w:ind w:firstLine="0"/>
              <w:jc w:val="both"/>
              <w:rPr>
                <w:rFonts w:ascii="Times New Roman" w:hAnsi="Times New Roman" w:cs="Times New Roman"/>
                <w:bCs/>
                <w:sz w:val="24"/>
                <w:szCs w:val="24"/>
              </w:rPr>
            </w:pPr>
            <w:r w:rsidRPr="00AD510A">
              <w:rPr>
                <w:rFonts w:ascii="Times New Roman" w:hAnsi="Times New Roman" w:cs="Times New Roman"/>
                <w:bCs/>
                <w:sz w:val="24"/>
                <w:szCs w:val="24"/>
              </w:rPr>
              <w:t>Глубина, м.</w:t>
            </w:r>
          </w:p>
        </w:tc>
        <w:tc>
          <w:tcPr>
            <w:tcW w:w="2410" w:type="dxa"/>
          </w:tcPr>
          <w:p w14:paraId="4ECF6DF1" w14:textId="77777777" w:rsidR="005531BC" w:rsidRPr="00AD510A" w:rsidRDefault="005531BC" w:rsidP="005531BC">
            <w:pPr>
              <w:pStyle w:val="34"/>
              <w:shd w:val="clear" w:color="auto" w:fill="auto"/>
              <w:spacing w:line="240" w:lineRule="auto"/>
              <w:ind w:firstLine="0"/>
              <w:rPr>
                <w:rFonts w:ascii="Times New Roman" w:hAnsi="Times New Roman" w:cs="Times New Roman"/>
                <w:bCs/>
                <w:sz w:val="24"/>
                <w:szCs w:val="24"/>
              </w:rPr>
            </w:pPr>
            <w:r w:rsidRPr="00AD510A">
              <w:rPr>
                <w:rFonts w:ascii="Times New Roman" w:hAnsi="Times New Roman" w:cs="Times New Roman"/>
                <w:bCs/>
                <w:sz w:val="24"/>
                <w:szCs w:val="24"/>
              </w:rPr>
              <w:t>500</w:t>
            </w:r>
          </w:p>
        </w:tc>
        <w:tc>
          <w:tcPr>
            <w:tcW w:w="2830" w:type="dxa"/>
          </w:tcPr>
          <w:p w14:paraId="06B9A5AC" w14:textId="77777777" w:rsidR="005531BC" w:rsidRPr="00AD510A" w:rsidRDefault="005531BC" w:rsidP="005531BC">
            <w:pPr>
              <w:pStyle w:val="34"/>
              <w:shd w:val="clear" w:color="auto" w:fill="auto"/>
              <w:spacing w:line="240" w:lineRule="auto"/>
              <w:ind w:firstLine="0"/>
              <w:rPr>
                <w:rFonts w:ascii="Times New Roman" w:hAnsi="Times New Roman" w:cs="Times New Roman"/>
                <w:bCs/>
                <w:sz w:val="24"/>
                <w:szCs w:val="24"/>
              </w:rPr>
            </w:pPr>
            <w:r w:rsidRPr="00AD510A">
              <w:rPr>
                <w:rFonts w:ascii="Times New Roman" w:hAnsi="Times New Roman" w:cs="Times New Roman"/>
                <w:bCs/>
                <w:sz w:val="24"/>
                <w:szCs w:val="24"/>
              </w:rPr>
              <w:t>130</w:t>
            </w:r>
          </w:p>
        </w:tc>
      </w:tr>
      <w:tr w:rsidR="005531BC" w:rsidRPr="00AD510A" w14:paraId="369A4B03" w14:textId="77777777" w:rsidTr="005531BC">
        <w:tc>
          <w:tcPr>
            <w:tcW w:w="4106" w:type="dxa"/>
          </w:tcPr>
          <w:p w14:paraId="21DA3857" w14:textId="77777777" w:rsidR="005531BC" w:rsidRPr="00AD510A" w:rsidRDefault="005531BC" w:rsidP="001C0A5A">
            <w:pPr>
              <w:pStyle w:val="34"/>
              <w:shd w:val="clear" w:color="auto" w:fill="auto"/>
              <w:spacing w:line="240" w:lineRule="auto"/>
              <w:ind w:firstLine="0"/>
              <w:jc w:val="both"/>
              <w:rPr>
                <w:rFonts w:ascii="Times New Roman" w:hAnsi="Times New Roman" w:cs="Times New Roman"/>
                <w:bCs/>
                <w:sz w:val="24"/>
                <w:szCs w:val="24"/>
              </w:rPr>
            </w:pPr>
            <w:r w:rsidRPr="00AD510A">
              <w:rPr>
                <w:rFonts w:ascii="Times New Roman" w:hAnsi="Times New Roman" w:cs="Times New Roman"/>
                <w:bCs/>
                <w:sz w:val="24"/>
                <w:szCs w:val="24"/>
              </w:rPr>
              <w:t>Производительность, млн. тонн/год</w:t>
            </w:r>
          </w:p>
        </w:tc>
        <w:tc>
          <w:tcPr>
            <w:tcW w:w="2410" w:type="dxa"/>
          </w:tcPr>
          <w:p w14:paraId="4BB02723" w14:textId="77777777" w:rsidR="005531BC" w:rsidRPr="00AD510A" w:rsidRDefault="005531BC" w:rsidP="005531BC">
            <w:pPr>
              <w:pStyle w:val="34"/>
              <w:shd w:val="clear" w:color="auto" w:fill="auto"/>
              <w:spacing w:line="240" w:lineRule="auto"/>
              <w:ind w:firstLine="0"/>
              <w:rPr>
                <w:rFonts w:ascii="Times New Roman" w:hAnsi="Times New Roman" w:cs="Times New Roman"/>
                <w:bCs/>
                <w:sz w:val="24"/>
                <w:szCs w:val="24"/>
              </w:rPr>
            </w:pPr>
            <w:r w:rsidRPr="00AD510A">
              <w:rPr>
                <w:rFonts w:ascii="Times New Roman" w:hAnsi="Times New Roman" w:cs="Times New Roman"/>
                <w:bCs/>
                <w:sz w:val="24"/>
                <w:szCs w:val="24"/>
              </w:rPr>
              <w:t>30</w:t>
            </w:r>
          </w:p>
        </w:tc>
        <w:tc>
          <w:tcPr>
            <w:tcW w:w="2830" w:type="dxa"/>
          </w:tcPr>
          <w:p w14:paraId="3FDA5922" w14:textId="77777777" w:rsidR="005531BC" w:rsidRPr="00AD510A" w:rsidRDefault="005531BC" w:rsidP="005531BC">
            <w:pPr>
              <w:pStyle w:val="34"/>
              <w:shd w:val="clear" w:color="auto" w:fill="auto"/>
              <w:spacing w:line="240" w:lineRule="auto"/>
              <w:ind w:firstLine="0"/>
              <w:rPr>
                <w:rFonts w:ascii="Times New Roman" w:hAnsi="Times New Roman" w:cs="Times New Roman"/>
                <w:bCs/>
                <w:sz w:val="24"/>
                <w:szCs w:val="24"/>
              </w:rPr>
            </w:pPr>
            <w:r w:rsidRPr="00AD510A">
              <w:rPr>
                <w:rFonts w:ascii="Times New Roman" w:hAnsi="Times New Roman" w:cs="Times New Roman"/>
                <w:bCs/>
                <w:sz w:val="24"/>
                <w:szCs w:val="24"/>
              </w:rPr>
              <w:t>25</w:t>
            </w:r>
          </w:p>
        </w:tc>
      </w:tr>
    </w:tbl>
    <w:p w14:paraId="583C8DE0" w14:textId="77777777" w:rsidR="005531BC" w:rsidRPr="00AD510A" w:rsidRDefault="005531BC" w:rsidP="00564D99">
      <w:pPr>
        <w:pStyle w:val="34"/>
        <w:spacing w:before="120" w:after="0" w:line="240" w:lineRule="auto"/>
        <w:ind w:firstLine="0"/>
        <w:jc w:val="both"/>
        <w:rPr>
          <w:rFonts w:ascii="Times New Roman" w:hAnsi="Times New Roman" w:cs="Times New Roman"/>
          <w:bCs/>
        </w:rPr>
      </w:pPr>
      <w:r w:rsidRPr="00AD510A">
        <w:rPr>
          <w:rFonts w:ascii="Times New Roman" w:hAnsi="Times New Roman" w:cs="Times New Roman"/>
          <w:bCs/>
          <w:sz w:val="24"/>
          <w:szCs w:val="24"/>
        </w:rPr>
        <w:t>Автоматизации</w:t>
      </w:r>
      <w:r w:rsidRPr="00AD510A">
        <w:rPr>
          <w:rFonts w:ascii="Times New Roman" w:hAnsi="Times New Roman" w:cs="Times New Roman"/>
          <w:bCs/>
          <w:sz w:val="24"/>
        </w:rPr>
        <w:t xml:space="preserve"> подлежат</w:t>
      </w:r>
      <w:r w:rsidRPr="00AD510A">
        <w:rPr>
          <w:rFonts w:ascii="Times New Roman" w:hAnsi="Times New Roman" w:cs="Times New Roman"/>
          <w:bCs/>
        </w:rPr>
        <w:t>:</w:t>
      </w:r>
    </w:p>
    <w:p w14:paraId="261BB7C6" w14:textId="77777777" w:rsidR="006502F5" w:rsidRPr="00AD510A" w:rsidRDefault="006502F5" w:rsidP="00A6738A">
      <w:pPr>
        <w:pStyle w:val="34"/>
        <w:numPr>
          <w:ilvl w:val="0"/>
          <w:numId w:val="38"/>
        </w:numPr>
        <w:shd w:val="clear" w:color="auto" w:fill="auto"/>
        <w:spacing w:after="0" w:line="240" w:lineRule="auto"/>
        <w:jc w:val="both"/>
        <w:rPr>
          <w:rStyle w:val="fontstyle21"/>
          <w:rFonts w:ascii="Times New Roman" w:hAnsi="Times New Roman" w:cs="Times New Roman"/>
          <w:bCs/>
        </w:rPr>
      </w:pPr>
      <w:r w:rsidRPr="00AD510A">
        <w:rPr>
          <w:rStyle w:val="fontstyle21"/>
          <w:rFonts w:ascii="Times New Roman" w:hAnsi="Times New Roman" w:cs="Times New Roman"/>
          <w:bCs/>
        </w:rPr>
        <w:t xml:space="preserve">Автоматический </w:t>
      </w:r>
      <w:r w:rsidR="00686E62" w:rsidRPr="00AD510A">
        <w:rPr>
          <w:rStyle w:val="fontstyle21"/>
          <w:rFonts w:ascii="Times New Roman" w:hAnsi="Times New Roman" w:cs="Times New Roman"/>
          <w:bCs/>
        </w:rPr>
        <w:t>подсчёт</w:t>
      </w:r>
      <w:r w:rsidRPr="00AD510A">
        <w:rPr>
          <w:rStyle w:val="fontstyle21"/>
          <w:rFonts w:ascii="Times New Roman" w:hAnsi="Times New Roman" w:cs="Times New Roman"/>
          <w:bCs/>
        </w:rPr>
        <w:t xml:space="preserve"> </w:t>
      </w:r>
      <w:r w:rsidR="00686E62" w:rsidRPr="00AD510A">
        <w:rPr>
          <w:rStyle w:val="fontstyle21"/>
          <w:rFonts w:ascii="Times New Roman" w:hAnsi="Times New Roman" w:cs="Times New Roman"/>
          <w:bCs/>
        </w:rPr>
        <w:t>объёмов</w:t>
      </w:r>
      <w:r w:rsidRPr="00AD510A">
        <w:rPr>
          <w:rStyle w:val="fontstyle21"/>
          <w:rFonts w:ascii="Times New Roman" w:hAnsi="Times New Roman" w:cs="Times New Roman"/>
          <w:bCs/>
        </w:rPr>
        <w:t xml:space="preserve"> </w:t>
      </w:r>
      <w:r w:rsidR="00686E62" w:rsidRPr="00AD510A">
        <w:rPr>
          <w:rStyle w:val="fontstyle21"/>
          <w:rFonts w:ascii="Times New Roman" w:hAnsi="Times New Roman" w:cs="Times New Roman"/>
          <w:bCs/>
        </w:rPr>
        <w:t>перевезённой</w:t>
      </w:r>
      <w:r w:rsidRPr="00AD510A">
        <w:rPr>
          <w:rStyle w:val="fontstyle21"/>
          <w:rFonts w:ascii="Times New Roman" w:hAnsi="Times New Roman" w:cs="Times New Roman"/>
          <w:bCs/>
        </w:rPr>
        <w:t xml:space="preserve"> горной массы автотранспортом;</w:t>
      </w:r>
    </w:p>
    <w:p w14:paraId="1065E1E7" w14:textId="77777777" w:rsidR="006502F5" w:rsidRPr="00AD510A" w:rsidRDefault="00686E62" w:rsidP="00A6738A">
      <w:pPr>
        <w:pStyle w:val="34"/>
        <w:numPr>
          <w:ilvl w:val="0"/>
          <w:numId w:val="38"/>
        </w:numPr>
        <w:shd w:val="clear" w:color="auto" w:fill="auto"/>
        <w:spacing w:after="0" w:line="240" w:lineRule="auto"/>
        <w:jc w:val="both"/>
        <w:rPr>
          <w:rStyle w:val="fontstyle21"/>
          <w:rFonts w:ascii="Times New Roman" w:hAnsi="Times New Roman" w:cs="Times New Roman"/>
          <w:bCs/>
        </w:rPr>
      </w:pPr>
      <w:r w:rsidRPr="00AD510A">
        <w:rPr>
          <w:rStyle w:val="fontstyle21"/>
          <w:rFonts w:ascii="Times New Roman" w:hAnsi="Times New Roman" w:cs="Times New Roman"/>
          <w:bCs/>
        </w:rPr>
        <w:t>Учёт</w:t>
      </w:r>
      <w:r w:rsidR="006502F5" w:rsidRPr="00AD510A">
        <w:rPr>
          <w:rStyle w:val="fontstyle21"/>
          <w:rFonts w:ascii="Times New Roman" w:hAnsi="Times New Roman" w:cs="Times New Roman"/>
          <w:bCs/>
        </w:rPr>
        <w:t xml:space="preserve"> рейсов автосамосвалов и локомотивов;</w:t>
      </w:r>
    </w:p>
    <w:p w14:paraId="2F980C86" w14:textId="77777777" w:rsidR="006502F5" w:rsidRPr="00AD510A" w:rsidRDefault="006502F5" w:rsidP="00A6738A">
      <w:pPr>
        <w:pStyle w:val="34"/>
        <w:numPr>
          <w:ilvl w:val="0"/>
          <w:numId w:val="38"/>
        </w:numPr>
        <w:shd w:val="clear" w:color="auto" w:fill="auto"/>
        <w:spacing w:after="0" w:line="240" w:lineRule="auto"/>
        <w:jc w:val="both"/>
        <w:rPr>
          <w:rStyle w:val="fontstyle21"/>
          <w:rFonts w:ascii="Times New Roman" w:hAnsi="Times New Roman" w:cs="Times New Roman"/>
          <w:bCs/>
        </w:rPr>
      </w:pPr>
      <w:r w:rsidRPr="00AD510A">
        <w:rPr>
          <w:rStyle w:val="fontstyle21"/>
          <w:rFonts w:ascii="Times New Roman" w:hAnsi="Times New Roman" w:cs="Times New Roman"/>
          <w:bCs/>
        </w:rPr>
        <w:t>Визуализация производственных показателей на дисплее бортового оборудования оператора;</w:t>
      </w:r>
    </w:p>
    <w:p w14:paraId="77252D98" w14:textId="77777777" w:rsidR="006502F5" w:rsidRPr="00AD510A" w:rsidRDefault="00686E62" w:rsidP="00A6738A">
      <w:pPr>
        <w:pStyle w:val="34"/>
        <w:numPr>
          <w:ilvl w:val="0"/>
          <w:numId w:val="38"/>
        </w:numPr>
        <w:shd w:val="clear" w:color="auto" w:fill="auto"/>
        <w:spacing w:after="0" w:line="240" w:lineRule="auto"/>
        <w:jc w:val="both"/>
        <w:rPr>
          <w:rStyle w:val="fontstyle21"/>
          <w:rFonts w:ascii="Times New Roman" w:hAnsi="Times New Roman" w:cs="Times New Roman"/>
          <w:bCs/>
        </w:rPr>
      </w:pPr>
      <w:r w:rsidRPr="00AD510A">
        <w:rPr>
          <w:rStyle w:val="fontstyle21"/>
          <w:rFonts w:ascii="Times New Roman" w:hAnsi="Times New Roman" w:cs="Times New Roman"/>
          <w:bCs/>
        </w:rPr>
        <w:t>Учёт</w:t>
      </w:r>
      <w:r w:rsidR="006502F5" w:rsidRPr="00AD510A">
        <w:rPr>
          <w:rStyle w:val="fontstyle21"/>
          <w:rFonts w:ascii="Times New Roman" w:hAnsi="Times New Roman" w:cs="Times New Roman"/>
          <w:bCs/>
        </w:rPr>
        <w:t xml:space="preserve"> и квалификация простоев техники;</w:t>
      </w:r>
    </w:p>
    <w:p w14:paraId="685313E8" w14:textId="77777777" w:rsidR="006502F5" w:rsidRPr="00AD510A" w:rsidRDefault="006502F5" w:rsidP="00A6738A">
      <w:pPr>
        <w:pStyle w:val="34"/>
        <w:numPr>
          <w:ilvl w:val="0"/>
          <w:numId w:val="38"/>
        </w:numPr>
        <w:shd w:val="clear" w:color="auto" w:fill="auto"/>
        <w:spacing w:after="0" w:line="240" w:lineRule="auto"/>
        <w:jc w:val="both"/>
        <w:rPr>
          <w:rStyle w:val="fontstyle21"/>
          <w:rFonts w:ascii="Times New Roman" w:hAnsi="Times New Roman" w:cs="Times New Roman"/>
          <w:bCs/>
        </w:rPr>
      </w:pPr>
      <w:r w:rsidRPr="00AD510A">
        <w:rPr>
          <w:rStyle w:val="fontstyle21"/>
          <w:rFonts w:ascii="Times New Roman" w:hAnsi="Times New Roman" w:cs="Times New Roman"/>
          <w:bCs/>
        </w:rPr>
        <w:t>Контроль качества руды;</w:t>
      </w:r>
    </w:p>
    <w:p w14:paraId="562F9681" w14:textId="77777777" w:rsidR="006502F5" w:rsidRPr="00AD510A" w:rsidRDefault="006502F5" w:rsidP="00A6738A">
      <w:pPr>
        <w:pStyle w:val="34"/>
        <w:numPr>
          <w:ilvl w:val="0"/>
          <w:numId w:val="38"/>
        </w:numPr>
        <w:shd w:val="clear" w:color="auto" w:fill="auto"/>
        <w:spacing w:after="0" w:line="240" w:lineRule="auto"/>
        <w:jc w:val="both"/>
        <w:rPr>
          <w:rStyle w:val="fontstyle21"/>
          <w:rFonts w:ascii="Times New Roman" w:hAnsi="Times New Roman" w:cs="Times New Roman"/>
          <w:bCs/>
        </w:rPr>
      </w:pPr>
      <w:r w:rsidRPr="00AD510A">
        <w:rPr>
          <w:rStyle w:val="fontstyle21"/>
          <w:rFonts w:ascii="Times New Roman" w:hAnsi="Times New Roman" w:cs="Times New Roman"/>
          <w:bCs/>
        </w:rPr>
        <w:t xml:space="preserve">Полный </w:t>
      </w:r>
      <w:r w:rsidR="00686E62" w:rsidRPr="00AD510A">
        <w:rPr>
          <w:rStyle w:val="fontstyle21"/>
          <w:rFonts w:ascii="Times New Roman" w:hAnsi="Times New Roman" w:cs="Times New Roman"/>
          <w:bCs/>
        </w:rPr>
        <w:t>учёт</w:t>
      </w:r>
      <w:r w:rsidRPr="00AD510A">
        <w:rPr>
          <w:rStyle w:val="fontstyle21"/>
          <w:rFonts w:ascii="Times New Roman" w:hAnsi="Times New Roman" w:cs="Times New Roman"/>
          <w:bCs/>
        </w:rPr>
        <w:t xml:space="preserve"> движения ГСМ;</w:t>
      </w:r>
    </w:p>
    <w:p w14:paraId="7AADA9ED" w14:textId="77777777" w:rsidR="006502F5" w:rsidRPr="00AD510A" w:rsidRDefault="00686E62" w:rsidP="00A6738A">
      <w:pPr>
        <w:pStyle w:val="34"/>
        <w:numPr>
          <w:ilvl w:val="0"/>
          <w:numId w:val="38"/>
        </w:numPr>
        <w:shd w:val="clear" w:color="auto" w:fill="auto"/>
        <w:spacing w:after="0" w:line="240" w:lineRule="auto"/>
        <w:jc w:val="both"/>
        <w:rPr>
          <w:rStyle w:val="fontstyle21"/>
          <w:rFonts w:ascii="Times New Roman" w:hAnsi="Times New Roman" w:cs="Times New Roman"/>
          <w:bCs/>
        </w:rPr>
      </w:pPr>
      <w:r w:rsidRPr="00AD510A">
        <w:rPr>
          <w:rStyle w:val="fontstyle21"/>
          <w:rFonts w:ascii="Times New Roman" w:hAnsi="Times New Roman" w:cs="Times New Roman"/>
          <w:bCs/>
        </w:rPr>
        <w:t>Учёта</w:t>
      </w:r>
      <w:r w:rsidR="006502F5" w:rsidRPr="00AD510A">
        <w:rPr>
          <w:rStyle w:val="fontstyle21"/>
          <w:rFonts w:ascii="Times New Roman" w:hAnsi="Times New Roman" w:cs="Times New Roman"/>
          <w:bCs/>
        </w:rPr>
        <w:t xml:space="preserve"> работы шин и агрегатов самоходной техники;  </w:t>
      </w:r>
    </w:p>
    <w:p w14:paraId="735CEBD8" w14:textId="77777777" w:rsidR="006502F5" w:rsidRPr="00AD510A" w:rsidRDefault="00686E62" w:rsidP="00A6738A">
      <w:pPr>
        <w:pStyle w:val="34"/>
        <w:numPr>
          <w:ilvl w:val="0"/>
          <w:numId w:val="38"/>
        </w:numPr>
        <w:shd w:val="clear" w:color="auto" w:fill="auto"/>
        <w:spacing w:after="0" w:line="240" w:lineRule="auto"/>
        <w:jc w:val="both"/>
        <w:rPr>
          <w:rStyle w:val="fontstyle21"/>
          <w:rFonts w:ascii="Times New Roman" w:hAnsi="Times New Roman" w:cs="Times New Roman"/>
          <w:bCs/>
        </w:rPr>
      </w:pPr>
      <w:r w:rsidRPr="00AD510A">
        <w:rPr>
          <w:rStyle w:val="fontstyle21"/>
          <w:rFonts w:ascii="Times New Roman" w:hAnsi="Times New Roman" w:cs="Times New Roman"/>
          <w:bCs/>
        </w:rPr>
        <w:t>Учёта</w:t>
      </w:r>
      <w:r w:rsidR="006502F5" w:rsidRPr="00AD510A">
        <w:rPr>
          <w:rStyle w:val="fontstyle21"/>
          <w:rFonts w:ascii="Times New Roman" w:hAnsi="Times New Roman" w:cs="Times New Roman"/>
          <w:bCs/>
        </w:rPr>
        <w:t xml:space="preserve"> и оповещение о нарушениях регламента работы;</w:t>
      </w:r>
    </w:p>
    <w:p w14:paraId="4ED0BC52" w14:textId="77777777" w:rsidR="006502F5" w:rsidRPr="00AD510A" w:rsidRDefault="006502F5" w:rsidP="00A6738A">
      <w:pPr>
        <w:pStyle w:val="34"/>
        <w:numPr>
          <w:ilvl w:val="0"/>
          <w:numId w:val="38"/>
        </w:numPr>
        <w:shd w:val="clear" w:color="auto" w:fill="auto"/>
        <w:spacing w:after="0" w:line="240" w:lineRule="auto"/>
        <w:jc w:val="both"/>
        <w:rPr>
          <w:rStyle w:val="fontstyle21"/>
          <w:rFonts w:ascii="Times New Roman" w:hAnsi="Times New Roman" w:cs="Times New Roman"/>
          <w:bCs/>
        </w:rPr>
      </w:pPr>
      <w:r w:rsidRPr="00AD510A">
        <w:rPr>
          <w:rStyle w:val="fontstyle21"/>
          <w:rFonts w:ascii="Times New Roman" w:hAnsi="Times New Roman" w:cs="Times New Roman"/>
          <w:bCs/>
        </w:rPr>
        <w:t>Визуализация работы карьерной техники на базе существующих электронных карт (Google Maps, Bing Maps, OpenStreetMaps и т.д.);</w:t>
      </w:r>
    </w:p>
    <w:p w14:paraId="38D5838F" w14:textId="77777777" w:rsidR="006502F5" w:rsidRPr="00AD510A" w:rsidRDefault="006502F5" w:rsidP="00A6738A">
      <w:pPr>
        <w:pStyle w:val="34"/>
        <w:numPr>
          <w:ilvl w:val="0"/>
          <w:numId w:val="38"/>
        </w:numPr>
        <w:shd w:val="clear" w:color="auto" w:fill="auto"/>
        <w:spacing w:after="0" w:line="240" w:lineRule="auto"/>
        <w:jc w:val="both"/>
        <w:rPr>
          <w:rStyle w:val="fontstyle21"/>
          <w:rFonts w:ascii="Times New Roman" w:hAnsi="Times New Roman" w:cs="Times New Roman"/>
          <w:bCs/>
        </w:rPr>
      </w:pPr>
      <w:r w:rsidRPr="00AD510A">
        <w:rPr>
          <w:rStyle w:val="fontstyle21"/>
          <w:rFonts w:ascii="Times New Roman" w:hAnsi="Times New Roman" w:cs="Times New Roman"/>
          <w:bCs/>
        </w:rPr>
        <w:t>Контроль качества дорожного полотна;</w:t>
      </w:r>
    </w:p>
    <w:p w14:paraId="7224E2C2" w14:textId="77777777" w:rsidR="006502F5" w:rsidRPr="00AD510A" w:rsidRDefault="006502F5" w:rsidP="00A6738A">
      <w:pPr>
        <w:pStyle w:val="34"/>
        <w:numPr>
          <w:ilvl w:val="0"/>
          <w:numId w:val="38"/>
        </w:numPr>
        <w:shd w:val="clear" w:color="auto" w:fill="auto"/>
        <w:spacing w:after="0" w:line="240" w:lineRule="auto"/>
        <w:jc w:val="both"/>
        <w:rPr>
          <w:rStyle w:val="fontstyle21"/>
          <w:rFonts w:ascii="Times New Roman" w:hAnsi="Times New Roman" w:cs="Times New Roman"/>
          <w:bCs/>
        </w:rPr>
      </w:pPr>
      <w:r w:rsidRPr="00AD510A">
        <w:rPr>
          <w:rStyle w:val="fontstyle21"/>
          <w:rFonts w:ascii="Times New Roman" w:hAnsi="Times New Roman" w:cs="Times New Roman"/>
          <w:bCs/>
        </w:rPr>
        <w:t>Контроль ТОиР;</w:t>
      </w:r>
    </w:p>
    <w:p w14:paraId="0C1C1634" w14:textId="77777777" w:rsidR="006502F5" w:rsidRPr="00AD510A" w:rsidRDefault="006502F5" w:rsidP="00A6738A">
      <w:pPr>
        <w:pStyle w:val="34"/>
        <w:numPr>
          <w:ilvl w:val="0"/>
          <w:numId w:val="38"/>
        </w:numPr>
        <w:shd w:val="clear" w:color="auto" w:fill="auto"/>
        <w:spacing w:after="0" w:line="240" w:lineRule="auto"/>
        <w:jc w:val="both"/>
        <w:rPr>
          <w:rStyle w:val="fontstyle21"/>
          <w:rFonts w:ascii="Times New Roman" w:hAnsi="Times New Roman" w:cs="Times New Roman"/>
          <w:bCs/>
        </w:rPr>
      </w:pPr>
      <w:r w:rsidRPr="00AD510A">
        <w:rPr>
          <w:rStyle w:val="fontstyle21"/>
          <w:rFonts w:ascii="Times New Roman" w:hAnsi="Times New Roman" w:cs="Times New Roman"/>
          <w:bCs/>
        </w:rPr>
        <w:t>Управление буровзрывными работами;</w:t>
      </w:r>
    </w:p>
    <w:p w14:paraId="2C8C87C2" w14:textId="77777777" w:rsidR="006502F5" w:rsidRPr="00AD510A" w:rsidRDefault="006502F5" w:rsidP="00A6738A">
      <w:pPr>
        <w:pStyle w:val="34"/>
        <w:numPr>
          <w:ilvl w:val="0"/>
          <w:numId w:val="38"/>
        </w:numPr>
        <w:shd w:val="clear" w:color="auto" w:fill="auto"/>
        <w:spacing w:after="0" w:line="240" w:lineRule="auto"/>
        <w:jc w:val="both"/>
        <w:rPr>
          <w:rStyle w:val="fontstyle21"/>
          <w:rFonts w:ascii="Times New Roman" w:hAnsi="Times New Roman" w:cs="Times New Roman"/>
          <w:bCs/>
        </w:rPr>
      </w:pPr>
      <w:r w:rsidRPr="00AD510A">
        <w:rPr>
          <w:rStyle w:val="fontstyle21"/>
          <w:rFonts w:ascii="Times New Roman" w:hAnsi="Times New Roman" w:cs="Times New Roman"/>
          <w:bCs/>
        </w:rPr>
        <w:t>Управление и оптимизация автотранспорта в течении смены;</w:t>
      </w:r>
    </w:p>
    <w:p w14:paraId="2640E02A" w14:textId="77777777" w:rsidR="006502F5" w:rsidRPr="00AD510A" w:rsidRDefault="006502F5" w:rsidP="00A6738A">
      <w:pPr>
        <w:pStyle w:val="34"/>
        <w:numPr>
          <w:ilvl w:val="0"/>
          <w:numId w:val="38"/>
        </w:numPr>
        <w:shd w:val="clear" w:color="auto" w:fill="auto"/>
        <w:spacing w:after="0" w:line="240" w:lineRule="auto"/>
        <w:jc w:val="both"/>
        <w:rPr>
          <w:rStyle w:val="fontstyle21"/>
          <w:rFonts w:ascii="Times New Roman" w:hAnsi="Times New Roman" w:cs="Times New Roman"/>
          <w:bCs/>
        </w:rPr>
      </w:pPr>
      <w:r w:rsidRPr="00AD510A">
        <w:rPr>
          <w:rStyle w:val="fontstyle21"/>
          <w:rFonts w:ascii="Times New Roman" w:hAnsi="Times New Roman" w:cs="Times New Roman"/>
          <w:bCs/>
        </w:rPr>
        <w:t xml:space="preserve">Идентификация водителей\машинистов мобильных объектов </w:t>
      </w:r>
      <w:r w:rsidR="00564D99" w:rsidRPr="00AD510A">
        <w:rPr>
          <w:rStyle w:val="fontstyle21"/>
          <w:rFonts w:ascii="Times New Roman" w:hAnsi="Times New Roman" w:cs="Times New Roman"/>
          <w:bCs/>
        </w:rPr>
        <w:t>при начале смены, получении ГСМ.</w:t>
      </w:r>
    </w:p>
    <w:p w14:paraId="21E47810" w14:textId="77777777" w:rsidR="005531BC" w:rsidRPr="00AD510A" w:rsidRDefault="005531BC" w:rsidP="00564D99">
      <w:pPr>
        <w:pStyle w:val="34"/>
        <w:spacing w:before="240" w:line="240" w:lineRule="auto"/>
        <w:ind w:firstLine="0"/>
        <w:jc w:val="both"/>
        <w:rPr>
          <w:rFonts w:ascii="Times New Roman" w:hAnsi="Times New Roman" w:cs="Times New Roman"/>
          <w:bCs/>
          <w:sz w:val="24"/>
          <w:szCs w:val="24"/>
        </w:rPr>
      </w:pPr>
      <w:r w:rsidRPr="00AD510A">
        <w:rPr>
          <w:rFonts w:ascii="Times New Roman" w:hAnsi="Times New Roman" w:cs="Times New Roman"/>
          <w:bCs/>
          <w:sz w:val="24"/>
          <w:szCs w:val="24"/>
        </w:rPr>
        <w:t xml:space="preserve">На сегодняшний день данные бизнес-процессы не автоматизированы, также на </w:t>
      </w:r>
      <w:r w:rsidR="006502F5" w:rsidRPr="00AD510A">
        <w:rPr>
          <w:rFonts w:ascii="Times New Roman" w:hAnsi="Times New Roman" w:cs="Times New Roman"/>
          <w:bCs/>
          <w:sz w:val="24"/>
          <w:szCs w:val="24"/>
        </w:rPr>
        <w:t>карьерах</w:t>
      </w:r>
      <w:r w:rsidRPr="00AD510A">
        <w:rPr>
          <w:rFonts w:ascii="Times New Roman" w:hAnsi="Times New Roman" w:cs="Times New Roman"/>
          <w:bCs/>
          <w:sz w:val="24"/>
          <w:szCs w:val="24"/>
        </w:rPr>
        <w:t xml:space="preserve"> отсутствуют какие-либо автоматизированные информационные системы.</w:t>
      </w:r>
    </w:p>
    <w:p w14:paraId="54DEB841" w14:textId="77777777" w:rsidR="00D105D0" w:rsidRPr="00AD510A" w:rsidRDefault="00D105D0" w:rsidP="00D105D0">
      <w:pPr>
        <w:pStyle w:val="34"/>
        <w:spacing w:line="240" w:lineRule="auto"/>
        <w:ind w:firstLine="0"/>
        <w:jc w:val="both"/>
        <w:rPr>
          <w:rFonts w:ascii="Times New Roman" w:hAnsi="Times New Roman" w:cs="Times New Roman"/>
          <w:bCs/>
          <w:sz w:val="24"/>
          <w:szCs w:val="24"/>
        </w:rPr>
      </w:pPr>
      <w:r w:rsidRPr="00AD510A">
        <w:rPr>
          <w:rFonts w:ascii="Times New Roman" w:hAnsi="Times New Roman" w:cs="Times New Roman"/>
          <w:bCs/>
          <w:sz w:val="24"/>
          <w:szCs w:val="24"/>
        </w:rPr>
        <w:t>Окончательный перечень подлежащих автоматизации показателей горнотранспортных средств и техники будет определяться на стадии выполнения работ в зависимости от наличия прав доступа к их бортовым электронным системам по мере востребованности.</w:t>
      </w:r>
    </w:p>
    <w:p w14:paraId="7F4F8986" w14:textId="2E66AEAF" w:rsidR="006502F5" w:rsidRPr="00AD510A" w:rsidRDefault="001C0A5A" w:rsidP="006502F5">
      <w:pPr>
        <w:pStyle w:val="34"/>
        <w:spacing w:line="240" w:lineRule="auto"/>
        <w:ind w:firstLine="0"/>
        <w:jc w:val="both"/>
        <w:rPr>
          <w:rFonts w:ascii="Times New Roman" w:hAnsi="Times New Roman" w:cs="Times New Roman"/>
          <w:bCs/>
          <w:sz w:val="24"/>
          <w:szCs w:val="24"/>
        </w:rPr>
      </w:pPr>
      <w:r w:rsidRPr="00AD510A">
        <w:rPr>
          <w:rFonts w:ascii="Times New Roman" w:hAnsi="Times New Roman" w:cs="Times New Roman"/>
          <w:bCs/>
          <w:sz w:val="24"/>
          <w:szCs w:val="24"/>
        </w:rPr>
        <w:t xml:space="preserve">В таблице 1 приведены данные по количеству </w:t>
      </w:r>
      <w:r w:rsidR="00DF0278" w:rsidRPr="00AD510A">
        <w:rPr>
          <w:rFonts w:ascii="Times New Roman" w:hAnsi="Times New Roman" w:cs="Times New Roman"/>
          <w:bCs/>
          <w:sz w:val="24"/>
          <w:szCs w:val="24"/>
        </w:rPr>
        <w:t xml:space="preserve">оснащаемого </w:t>
      </w:r>
      <w:r w:rsidRPr="00AD510A">
        <w:rPr>
          <w:rFonts w:ascii="Times New Roman" w:hAnsi="Times New Roman" w:cs="Times New Roman"/>
          <w:bCs/>
          <w:sz w:val="24"/>
          <w:szCs w:val="24"/>
        </w:rPr>
        <w:t xml:space="preserve">оборудования. Технические характеристики автотранспортных средств, ж/д составов и механизмов, задействованных в рамках проекта и подлежащие автоматизации, приведены в таблицах 2-7. </w:t>
      </w:r>
      <w:bookmarkStart w:id="94" w:name="__RefHeading__34_1605138558"/>
      <w:bookmarkStart w:id="95" w:name="_Toc338237017"/>
      <w:bookmarkStart w:id="96" w:name="_Toc349742421"/>
      <w:bookmarkEnd w:id="94"/>
    </w:p>
    <w:p w14:paraId="295BD9CF" w14:textId="344830B0" w:rsidR="006502F5" w:rsidRPr="00AD510A" w:rsidRDefault="006502F5" w:rsidP="008D5739">
      <w:pPr>
        <w:rPr>
          <w:rFonts w:ascii="Times New Roman" w:hAnsi="Times New Roman"/>
          <w:bCs/>
          <w:sz w:val="24"/>
          <w:szCs w:val="24"/>
        </w:rPr>
      </w:pPr>
      <w:r w:rsidRPr="00AD510A">
        <w:rPr>
          <w:rFonts w:ascii="Times New Roman" w:hAnsi="Times New Roman"/>
          <w:bCs/>
          <w:sz w:val="24"/>
          <w:szCs w:val="24"/>
        </w:rPr>
        <w:t>Таблица 1. Количеств</w:t>
      </w:r>
      <w:bookmarkStart w:id="97" w:name="RANGE!A1:L53"/>
      <w:r w:rsidRPr="00AD510A">
        <w:rPr>
          <w:rFonts w:ascii="Times New Roman" w:hAnsi="Times New Roman"/>
          <w:bCs/>
          <w:sz w:val="24"/>
          <w:szCs w:val="24"/>
        </w:rPr>
        <w:t xml:space="preserve">о </w:t>
      </w:r>
      <w:r w:rsidR="00DF0278" w:rsidRPr="00AD510A">
        <w:rPr>
          <w:rFonts w:ascii="Times New Roman" w:hAnsi="Times New Roman"/>
          <w:bCs/>
          <w:sz w:val="24"/>
          <w:szCs w:val="24"/>
        </w:rPr>
        <w:t xml:space="preserve">оснащаемого </w:t>
      </w:r>
      <w:r w:rsidRPr="00AD510A">
        <w:rPr>
          <w:rFonts w:ascii="Times New Roman" w:hAnsi="Times New Roman"/>
          <w:bCs/>
          <w:sz w:val="24"/>
          <w:szCs w:val="24"/>
        </w:rPr>
        <w:t>оборудования.</w:t>
      </w:r>
    </w:p>
    <w:tbl>
      <w:tblPr>
        <w:tblW w:w="9280" w:type="dxa"/>
        <w:tblInd w:w="113" w:type="dxa"/>
        <w:tblLook w:val="04A0" w:firstRow="1" w:lastRow="0" w:firstColumn="1" w:lastColumn="0" w:noHBand="0" w:noVBand="1"/>
      </w:tblPr>
      <w:tblGrid>
        <w:gridCol w:w="4560"/>
        <w:gridCol w:w="1843"/>
        <w:gridCol w:w="1701"/>
        <w:gridCol w:w="1176"/>
      </w:tblGrid>
      <w:tr w:rsidR="006502F5" w:rsidRPr="00AD510A" w14:paraId="59DE0F10" w14:textId="77777777" w:rsidTr="006502F5">
        <w:trPr>
          <w:trHeight w:val="855"/>
        </w:trPr>
        <w:tc>
          <w:tcPr>
            <w:tcW w:w="4560" w:type="dxa"/>
            <w:tcBorders>
              <w:top w:val="single" w:sz="4" w:space="0" w:color="auto"/>
              <w:left w:val="single" w:sz="4" w:space="0" w:color="auto"/>
              <w:bottom w:val="nil"/>
              <w:right w:val="single" w:sz="4" w:space="0" w:color="auto"/>
            </w:tcBorders>
            <w:shd w:val="clear" w:color="000000" w:fill="FFFFFF"/>
            <w:vAlign w:val="center"/>
            <w:hideMark/>
          </w:tcPr>
          <w:p w14:paraId="43BFA50D" w14:textId="77777777" w:rsidR="006502F5" w:rsidRPr="00AD510A" w:rsidRDefault="006502F5" w:rsidP="006502F5">
            <w:pPr>
              <w:spacing w:after="120" w:line="240" w:lineRule="auto"/>
              <w:jc w:val="center"/>
              <w:rPr>
                <w:rFonts w:ascii="Times New Roman" w:hAnsi="Times New Roman"/>
                <w:bCs/>
                <w:color w:val="000000"/>
                <w:sz w:val="24"/>
                <w:szCs w:val="24"/>
              </w:rPr>
            </w:pPr>
            <w:r w:rsidRPr="00AD510A">
              <w:rPr>
                <w:rFonts w:ascii="Times New Roman" w:hAnsi="Times New Roman"/>
                <w:bCs/>
                <w:color w:val="000000"/>
                <w:sz w:val="24"/>
                <w:szCs w:val="24"/>
              </w:rPr>
              <w:t>Тип оборудования</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14:paraId="2A2BCF2C" w14:textId="77777777" w:rsidR="006502F5" w:rsidRPr="00AD510A" w:rsidRDefault="006502F5" w:rsidP="006502F5">
            <w:pPr>
              <w:spacing w:after="120" w:line="240" w:lineRule="auto"/>
              <w:jc w:val="center"/>
              <w:rPr>
                <w:rFonts w:ascii="Times New Roman" w:hAnsi="Times New Roman"/>
                <w:bCs/>
                <w:color w:val="000000"/>
                <w:sz w:val="24"/>
                <w:szCs w:val="24"/>
              </w:rPr>
            </w:pPr>
            <w:r w:rsidRPr="00AD510A">
              <w:rPr>
                <w:rFonts w:ascii="Times New Roman" w:hAnsi="Times New Roman"/>
                <w:bCs/>
                <w:color w:val="000000"/>
                <w:sz w:val="24"/>
                <w:szCs w:val="24"/>
              </w:rPr>
              <w:t>По карьеру «Кальмакыр» Кол-во</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6DB79097" w14:textId="77777777" w:rsidR="006502F5" w:rsidRPr="00AD510A" w:rsidRDefault="006502F5" w:rsidP="006502F5">
            <w:pPr>
              <w:spacing w:after="120" w:line="240" w:lineRule="auto"/>
              <w:jc w:val="center"/>
              <w:rPr>
                <w:rFonts w:ascii="Times New Roman" w:hAnsi="Times New Roman"/>
                <w:bCs/>
                <w:color w:val="000000"/>
                <w:sz w:val="24"/>
                <w:szCs w:val="24"/>
              </w:rPr>
            </w:pPr>
            <w:r w:rsidRPr="00AD510A">
              <w:rPr>
                <w:rFonts w:ascii="Times New Roman" w:hAnsi="Times New Roman"/>
                <w:bCs/>
                <w:color w:val="000000"/>
                <w:sz w:val="24"/>
                <w:szCs w:val="24"/>
              </w:rPr>
              <w:t>По карьеру «Ёшлик I» Кол-во</w:t>
            </w:r>
          </w:p>
        </w:tc>
        <w:tc>
          <w:tcPr>
            <w:tcW w:w="1176" w:type="dxa"/>
            <w:tcBorders>
              <w:top w:val="single" w:sz="4" w:space="0" w:color="auto"/>
              <w:left w:val="nil"/>
              <w:bottom w:val="single" w:sz="4" w:space="0" w:color="auto"/>
              <w:right w:val="single" w:sz="4" w:space="0" w:color="auto"/>
            </w:tcBorders>
            <w:shd w:val="clear" w:color="000000" w:fill="FFFFFF"/>
            <w:vAlign w:val="center"/>
            <w:hideMark/>
          </w:tcPr>
          <w:p w14:paraId="3632E73E" w14:textId="77777777" w:rsidR="006502F5" w:rsidRPr="00AD510A" w:rsidRDefault="006502F5" w:rsidP="006502F5">
            <w:pPr>
              <w:spacing w:after="120" w:line="240" w:lineRule="auto"/>
              <w:jc w:val="center"/>
              <w:rPr>
                <w:rFonts w:ascii="Times New Roman" w:hAnsi="Times New Roman"/>
                <w:bCs/>
                <w:color w:val="000000"/>
                <w:sz w:val="24"/>
                <w:szCs w:val="24"/>
              </w:rPr>
            </w:pPr>
            <w:r w:rsidRPr="00AD510A">
              <w:rPr>
                <w:rFonts w:ascii="Times New Roman" w:hAnsi="Times New Roman"/>
                <w:bCs/>
                <w:color w:val="000000"/>
                <w:sz w:val="24"/>
                <w:szCs w:val="24"/>
              </w:rPr>
              <w:t>Всего</w:t>
            </w:r>
          </w:p>
        </w:tc>
      </w:tr>
      <w:tr w:rsidR="006502F5" w:rsidRPr="00AD510A" w14:paraId="0FD56E7B" w14:textId="77777777" w:rsidTr="006502F5">
        <w:trPr>
          <w:trHeight w:val="300"/>
        </w:trPr>
        <w:tc>
          <w:tcPr>
            <w:tcW w:w="4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6F4B4FA" w14:textId="77777777" w:rsidR="006502F5" w:rsidRPr="00AD510A" w:rsidRDefault="006502F5" w:rsidP="006502F5">
            <w:pPr>
              <w:spacing w:after="120" w:line="240" w:lineRule="auto"/>
              <w:rPr>
                <w:rFonts w:ascii="Times New Roman" w:hAnsi="Times New Roman"/>
                <w:bCs/>
                <w:color w:val="000000"/>
                <w:sz w:val="24"/>
                <w:szCs w:val="24"/>
              </w:rPr>
            </w:pPr>
            <w:r w:rsidRPr="00AD510A">
              <w:rPr>
                <w:rFonts w:ascii="Times New Roman" w:hAnsi="Times New Roman"/>
                <w:bCs/>
                <w:color w:val="000000"/>
                <w:sz w:val="24"/>
                <w:szCs w:val="24"/>
              </w:rPr>
              <w:t>Экскаваторы:</w:t>
            </w:r>
          </w:p>
        </w:tc>
        <w:tc>
          <w:tcPr>
            <w:tcW w:w="1843" w:type="dxa"/>
            <w:tcBorders>
              <w:top w:val="nil"/>
              <w:left w:val="nil"/>
              <w:bottom w:val="single" w:sz="4" w:space="0" w:color="auto"/>
              <w:right w:val="single" w:sz="4" w:space="0" w:color="auto"/>
            </w:tcBorders>
            <w:shd w:val="clear" w:color="auto" w:fill="auto"/>
            <w:vAlign w:val="center"/>
            <w:hideMark/>
          </w:tcPr>
          <w:p w14:paraId="64CF9E54" w14:textId="5080A3DB" w:rsidR="006502F5" w:rsidRPr="00AD510A" w:rsidRDefault="00DF0278" w:rsidP="006502F5">
            <w:pPr>
              <w:spacing w:after="120" w:line="240" w:lineRule="auto"/>
              <w:jc w:val="center"/>
              <w:rPr>
                <w:rFonts w:ascii="Times New Roman" w:hAnsi="Times New Roman"/>
                <w:bCs/>
                <w:color w:val="000000"/>
                <w:sz w:val="24"/>
                <w:szCs w:val="24"/>
              </w:rPr>
            </w:pPr>
            <w:r w:rsidRPr="00AD510A">
              <w:rPr>
                <w:rFonts w:ascii="Times New Roman" w:hAnsi="Times New Roman"/>
                <w:bCs/>
                <w:color w:val="000000"/>
                <w:sz w:val="24"/>
                <w:szCs w:val="24"/>
              </w:rPr>
              <w:t>40</w:t>
            </w:r>
          </w:p>
        </w:tc>
        <w:tc>
          <w:tcPr>
            <w:tcW w:w="1701" w:type="dxa"/>
            <w:tcBorders>
              <w:top w:val="nil"/>
              <w:left w:val="nil"/>
              <w:bottom w:val="single" w:sz="4" w:space="0" w:color="auto"/>
              <w:right w:val="single" w:sz="4" w:space="0" w:color="auto"/>
            </w:tcBorders>
            <w:shd w:val="clear" w:color="auto" w:fill="auto"/>
            <w:vAlign w:val="center"/>
            <w:hideMark/>
          </w:tcPr>
          <w:p w14:paraId="0BF9EF9C" w14:textId="721AF32E" w:rsidR="006502F5" w:rsidRPr="00AD510A" w:rsidRDefault="00DF0278" w:rsidP="006502F5">
            <w:pPr>
              <w:spacing w:after="120" w:line="240" w:lineRule="auto"/>
              <w:jc w:val="center"/>
              <w:rPr>
                <w:rFonts w:ascii="Times New Roman" w:hAnsi="Times New Roman"/>
                <w:bCs/>
                <w:color w:val="000000"/>
                <w:sz w:val="24"/>
                <w:szCs w:val="24"/>
              </w:rPr>
            </w:pPr>
            <w:r w:rsidRPr="00AD510A">
              <w:rPr>
                <w:rFonts w:ascii="Times New Roman" w:hAnsi="Times New Roman"/>
                <w:bCs/>
                <w:color w:val="000000"/>
                <w:sz w:val="24"/>
                <w:szCs w:val="24"/>
              </w:rPr>
              <w:t>27</w:t>
            </w:r>
          </w:p>
        </w:tc>
        <w:tc>
          <w:tcPr>
            <w:tcW w:w="1176" w:type="dxa"/>
            <w:tcBorders>
              <w:top w:val="nil"/>
              <w:left w:val="nil"/>
              <w:bottom w:val="single" w:sz="4" w:space="0" w:color="auto"/>
              <w:right w:val="single" w:sz="4" w:space="0" w:color="auto"/>
            </w:tcBorders>
            <w:shd w:val="clear" w:color="auto" w:fill="auto"/>
            <w:vAlign w:val="center"/>
            <w:hideMark/>
          </w:tcPr>
          <w:p w14:paraId="0E69E727" w14:textId="0EF017C3" w:rsidR="006502F5" w:rsidRPr="00AD510A" w:rsidRDefault="00DF0278" w:rsidP="006502F5">
            <w:pPr>
              <w:spacing w:after="120" w:line="240" w:lineRule="auto"/>
              <w:jc w:val="center"/>
              <w:rPr>
                <w:rFonts w:ascii="Times New Roman" w:hAnsi="Times New Roman"/>
                <w:bCs/>
                <w:color w:val="000000"/>
                <w:sz w:val="24"/>
                <w:szCs w:val="24"/>
              </w:rPr>
            </w:pPr>
            <w:r w:rsidRPr="00AD510A">
              <w:rPr>
                <w:rFonts w:ascii="Times New Roman" w:hAnsi="Times New Roman"/>
                <w:bCs/>
                <w:color w:val="000000"/>
                <w:sz w:val="24"/>
                <w:szCs w:val="24"/>
              </w:rPr>
              <w:t>67</w:t>
            </w:r>
          </w:p>
        </w:tc>
      </w:tr>
      <w:tr w:rsidR="00DF0278" w:rsidRPr="00AD510A" w14:paraId="1A4F97A0" w14:textId="77777777" w:rsidTr="006502F5">
        <w:trPr>
          <w:trHeight w:val="300"/>
        </w:trPr>
        <w:tc>
          <w:tcPr>
            <w:tcW w:w="4560" w:type="dxa"/>
            <w:tcBorders>
              <w:top w:val="single" w:sz="4" w:space="0" w:color="auto"/>
              <w:left w:val="single" w:sz="4" w:space="0" w:color="auto"/>
              <w:bottom w:val="single" w:sz="4" w:space="0" w:color="auto"/>
              <w:right w:val="single" w:sz="4" w:space="0" w:color="auto"/>
            </w:tcBorders>
            <w:shd w:val="clear" w:color="000000" w:fill="FFFFFF"/>
            <w:vAlign w:val="center"/>
          </w:tcPr>
          <w:p w14:paraId="6B621802" w14:textId="5F8B2056" w:rsidR="00DF0278" w:rsidRPr="00AD510A" w:rsidRDefault="00DF0278" w:rsidP="00DF0278">
            <w:pPr>
              <w:spacing w:after="120" w:line="240" w:lineRule="auto"/>
              <w:rPr>
                <w:rFonts w:ascii="Times New Roman" w:hAnsi="Times New Roman"/>
                <w:bCs/>
                <w:color w:val="000000"/>
                <w:sz w:val="24"/>
                <w:szCs w:val="24"/>
              </w:rPr>
            </w:pPr>
            <w:r w:rsidRPr="00AD510A">
              <w:rPr>
                <w:rFonts w:ascii="Times New Roman" w:hAnsi="Times New Roman"/>
                <w:bCs/>
                <w:color w:val="000000"/>
                <w:sz w:val="24"/>
                <w:szCs w:val="24"/>
              </w:rPr>
              <w:t>Автосамосвалы:</w:t>
            </w:r>
          </w:p>
        </w:tc>
        <w:tc>
          <w:tcPr>
            <w:tcW w:w="1843" w:type="dxa"/>
            <w:tcBorders>
              <w:top w:val="nil"/>
              <w:left w:val="nil"/>
              <w:bottom w:val="single" w:sz="4" w:space="0" w:color="auto"/>
              <w:right w:val="single" w:sz="4" w:space="0" w:color="auto"/>
            </w:tcBorders>
            <w:shd w:val="clear" w:color="auto" w:fill="auto"/>
            <w:vAlign w:val="center"/>
          </w:tcPr>
          <w:p w14:paraId="2D3FEE87" w14:textId="0951DC71" w:rsidR="00DF0278" w:rsidRPr="00AD510A" w:rsidDel="00DF0278" w:rsidRDefault="00DF0278" w:rsidP="00DF0278">
            <w:pPr>
              <w:spacing w:after="120" w:line="240" w:lineRule="auto"/>
              <w:jc w:val="center"/>
              <w:rPr>
                <w:rFonts w:ascii="Times New Roman" w:hAnsi="Times New Roman"/>
                <w:bCs/>
                <w:color w:val="000000"/>
                <w:sz w:val="24"/>
                <w:szCs w:val="24"/>
              </w:rPr>
            </w:pPr>
            <w:r w:rsidRPr="00AD510A">
              <w:rPr>
                <w:rFonts w:ascii="Times New Roman" w:hAnsi="Times New Roman"/>
                <w:bCs/>
                <w:color w:val="000000"/>
                <w:sz w:val="24"/>
                <w:szCs w:val="24"/>
              </w:rPr>
              <w:t>23</w:t>
            </w:r>
          </w:p>
        </w:tc>
        <w:tc>
          <w:tcPr>
            <w:tcW w:w="1701" w:type="dxa"/>
            <w:tcBorders>
              <w:top w:val="nil"/>
              <w:left w:val="nil"/>
              <w:bottom w:val="single" w:sz="4" w:space="0" w:color="auto"/>
              <w:right w:val="single" w:sz="4" w:space="0" w:color="auto"/>
            </w:tcBorders>
            <w:shd w:val="clear" w:color="auto" w:fill="auto"/>
            <w:vAlign w:val="center"/>
          </w:tcPr>
          <w:p w14:paraId="08AE76CE" w14:textId="210310B5" w:rsidR="00DF0278" w:rsidRPr="00AD510A" w:rsidDel="00DF0278" w:rsidRDefault="002D6747" w:rsidP="00DF0278">
            <w:pPr>
              <w:spacing w:after="120" w:line="240" w:lineRule="auto"/>
              <w:jc w:val="center"/>
              <w:rPr>
                <w:rFonts w:ascii="Times New Roman" w:hAnsi="Times New Roman"/>
                <w:bCs/>
                <w:color w:val="000000"/>
                <w:sz w:val="24"/>
                <w:szCs w:val="24"/>
              </w:rPr>
            </w:pPr>
            <w:r w:rsidRPr="00AD510A">
              <w:rPr>
                <w:rFonts w:ascii="Times New Roman" w:hAnsi="Times New Roman"/>
                <w:bCs/>
                <w:color w:val="000000"/>
                <w:sz w:val="24"/>
                <w:szCs w:val="24"/>
              </w:rPr>
              <w:t>114</w:t>
            </w:r>
          </w:p>
        </w:tc>
        <w:tc>
          <w:tcPr>
            <w:tcW w:w="1176" w:type="dxa"/>
            <w:tcBorders>
              <w:top w:val="nil"/>
              <w:left w:val="nil"/>
              <w:bottom w:val="single" w:sz="4" w:space="0" w:color="auto"/>
              <w:right w:val="single" w:sz="4" w:space="0" w:color="auto"/>
            </w:tcBorders>
            <w:shd w:val="clear" w:color="auto" w:fill="auto"/>
            <w:vAlign w:val="center"/>
          </w:tcPr>
          <w:p w14:paraId="2810746F" w14:textId="7AA40985" w:rsidR="00DF0278" w:rsidRPr="00AD510A" w:rsidDel="00DF0278" w:rsidRDefault="002D6747" w:rsidP="00DF0278">
            <w:pPr>
              <w:spacing w:after="120" w:line="240" w:lineRule="auto"/>
              <w:jc w:val="center"/>
              <w:rPr>
                <w:rFonts w:ascii="Times New Roman" w:hAnsi="Times New Roman"/>
                <w:bCs/>
                <w:color w:val="000000"/>
                <w:sz w:val="24"/>
                <w:szCs w:val="24"/>
              </w:rPr>
            </w:pPr>
            <w:r w:rsidRPr="00AD510A">
              <w:rPr>
                <w:rFonts w:ascii="Times New Roman" w:hAnsi="Times New Roman"/>
                <w:bCs/>
                <w:color w:val="000000"/>
                <w:sz w:val="24"/>
                <w:szCs w:val="24"/>
              </w:rPr>
              <w:t>137</w:t>
            </w:r>
          </w:p>
        </w:tc>
      </w:tr>
      <w:tr w:rsidR="00DF0278" w:rsidRPr="00AD510A" w14:paraId="31AEA384" w14:textId="77777777" w:rsidTr="006502F5">
        <w:trPr>
          <w:trHeight w:val="300"/>
        </w:trPr>
        <w:tc>
          <w:tcPr>
            <w:tcW w:w="4560" w:type="dxa"/>
            <w:tcBorders>
              <w:top w:val="nil"/>
              <w:left w:val="single" w:sz="4" w:space="0" w:color="auto"/>
              <w:bottom w:val="single" w:sz="4" w:space="0" w:color="auto"/>
              <w:right w:val="single" w:sz="4" w:space="0" w:color="auto"/>
            </w:tcBorders>
            <w:shd w:val="clear" w:color="000000" w:fill="FFFFFF"/>
            <w:vAlign w:val="center"/>
            <w:hideMark/>
          </w:tcPr>
          <w:p w14:paraId="5CDD2B89" w14:textId="77777777" w:rsidR="00DF0278" w:rsidRPr="00AD510A" w:rsidRDefault="00DF0278" w:rsidP="00DF0278">
            <w:pPr>
              <w:spacing w:after="120" w:line="240" w:lineRule="auto"/>
              <w:rPr>
                <w:rFonts w:ascii="Times New Roman" w:hAnsi="Times New Roman"/>
                <w:bCs/>
                <w:color w:val="000000"/>
                <w:sz w:val="24"/>
                <w:szCs w:val="24"/>
              </w:rPr>
            </w:pPr>
            <w:r w:rsidRPr="00AD510A">
              <w:rPr>
                <w:rFonts w:ascii="Times New Roman" w:hAnsi="Times New Roman"/>
                <w:bCs/>
                <w:color w:val="000000"/>
                <w:sz w:val="24"/>
                <w:szCs w:val="24"/>
              </w:rPr>
              <w:lastRenderedPageBreak/>
              <w:t>Буровые станки:</w:t>
            </w:r>
          </w:p>
        </w:tc>
        <w:tc>
          <w:tcPr>
            <w:tcW w:w="1843" w:type="dxa"/>
            <w:tcBorders>
              <w:top w:val="nil"/>
              <w:left w:val="nil"/>
              <w:bottom w:val="single" w:sz="4" w:space="0" w:color="auto"/>
              <w:right w:val="single" w:sz="4" w:space="0" w:color="auto"/>
            </w:tcBorders>
            <w:shd w:val="clear" w:color="auto" w:fill="auto"/>
            <w:vAlign w:val="center"/>
            <w:hideMark/>
          </w:tcPr>
          <w:p w14:paraId="2BDC0269" w14:textId="2BCC449F" w:rsidR="00DF0278" w:rsidRPr="00AD510A" w:rsidRDefault="00DF0278" w:rsidP="00DF0278">
            <w:pPr>
              <w:spacing w:after="120" w:line="240" w:lineRule="auto"/>
              <w:jc w:val="center"/>
              <w:rPr>
                <w:rFonts w:ascii="Times New Roman" w:hAnsi="Times New Roman"/>
                <w:bCs/>
                <w:color w:val="000000"/>
                <w:sz w:val="24"/>
                <w:szCs w:val="24"/>
              </w:rPr>
            </w:pPr>
            <w:r w:rsidRPr="00AD510A">
              <w:rPr>
                <w:rFonts w:ascii="Times New Roman" w:hAnsi="Times New Roman"/>
                <w:bCs/>
                <w:color w:val="000000"/>
                <w:sz w:val="24"/>
                <w:szCs w:val="24"/>
              </w:rPr>
              <w:t>17</w:t>
            </w:r>
          </w:p>
        </w:tc>
        <w:tc>
          <w:tcPr>
            <w:tcW w:w="1701" w:type="dxa"/>
            <w:tcBorders>
              <w:top w:val="nil"/>
              <w:left w:val="nil"/>
              <w:bottom w:val="single" w:sz="4" w:space="0" w:color="auto"/>
              <w:right w:val="single" w:sz="4" w:space="0" w:color="auto"/>
            </w:tcBorders>
            <w:shd w:val="clear" w:color="auto" w:fill="auto"/>
            <w:vAlign w:val="center"/>
            <w:hideMark/>
          </w:tcPr>
          <w:p w14:paraId="32552F3E" w14:textId="567144C1" w:rsidR="00DF0278" w:rsidRPr="00AD510A" w:rsidRDefault="00DF0278" w:rsidP="00DF0278">
            <w:pPr>
              <w:spacing w:after="120" w:line="240" w:lineRule="auto"/>
              <w:jc w:val="center"/>
              <w:rPr>
                <w:rFonts w:ascii="Times New Roman" w:hAnsi="Times New Roman"/>
                <w:bCs/>
                <w:color w:val="000000"/>
                <w:sz w:val="24"/>
                <w:szCs w:val="24"/>
              </w:rPr>
            </w:pPr>
            <w:r w:rsidRPr="00AD510A">
              <w:rPr>
                <w:rFonts w:ascii="Times New Roman" w:hAnsi="Times New Roman"/>
                <w:bCs/>
                <w:color w:val="000000"/>
                <w:sz w:val="24"/>
                <w:szCs w:val="24"/>
              </w:rPr>
              <w:t>13</w:t>
            </w:r>
          </w:p>
        </w:tc>
        <w:tc>
          <w:tcPr>
            <w:tcW w:w="1176" w:type="dxa"/>
            <w:tcBorders>
              <w:top w:val="nil"/>
              <w:left w:val="nil"/>
              <w:bottom w:val="single" w:sz="4" w:space="0" w:color="auto"/>
              <w:right w:val="single" w:sz="4" w:space="0" w:color="auto"/>
            </w:tcBorders>
            <w:shd w:val="clear" w:color="auto" w:fill="auto"/>
            <w:vAlign w:val="center"/>
            <w:hideMark/>
          </w:tcPr>
          <w:p w14:paraId="090220BD" w14:textId="52677468" w:rsidR="00DF0278" w:rsidRPr="00AD510A" w:rsidRDefault="00DF0278" w:rsidP="00DF0278">
            <w:pPr>
              <w:spacing w:after="120" w:line="240" w:lineRule="auto"/>
              <w:jc w:val="center"/>
              <w:rPr>
                <w:rFonts w:ascii="Times New Roman" w:hAnsi="Times New Roman"/>
                <w:bCs/>
                <w:color w:val="000000"/>
                <w:sz w:val="24"/>
                <w:szCs w:val="24"/>
              </w:rPr>
            </w:pPr>
            <w:r w:rsidRPr="00AD510A">
              <w:rPr>
                <w:rFonts w:ascii="Times New Roman" w:hAnsi="Times New Roman"/>
                <w:bCs/>
                <w:color w:val="000000"/>
                <w:sz w:val="24"/>
                <w:szCs w:val="24"/>
              </w:rPr>
              <w:t>30</w:t>
            </w:r>
          </w:p>
        </w:tc>
      </w:tr>
      <w:tr w:rsidR="002D6747" w:rsidRPr="00AD510A" w14:paraId="744DF590" w14:textId="77777777" w:rsidTr="006502F5">
        <w:trPr>
          <w:trHeight w:val="300"/>
        </w:trPr>
        <w:tc>
          <w:tcPr>
            <w:tcW w:w="4560" w:type="dxa"/>
            <w:tcBorders>
              <w:top w:val="nil"/>
              <w:left w:val="single" w:sz="4" w:space="0" w:color="auto"/>
              <w:bottom w:val="single" w:sz="4" w:space="0" w:color="auto"/>
              <w:right w:val="single" w:sz="4" w:space="0" w:color="auto"/>
            </w:tcBorders>
            <w:shd w:val="clear" w:color="000000" w:fill="FFFFFF"/>
            <w:vAlign w:val="center"/>
          </w:tcPr>
          <w:p w14:paraId="459559E7" w14:textId="62CA87F1" w:rsidR="002D6747" w:rsidRPr="00AD510A" w:rsidRDefault="002D6747" w:rsidP="00DF0278">
            <w:pPr>
              <w:spacing w:after="120" w:line="240" w:lineRule="auto"/>
              <w:rPr>
                <w:rFonts w:ascii="Times New Roman" w:hAnsi="Times New Roman"/>
                <w:bCs/>
                <w:color w:val="000000"/>
                <w:sz w:val="24"/>
                <w:szCs w:val="24"/>
              </w:rPr>
            </w:pPr>
            <w:r w:rsidRPr="00AD510A">
              <w:rPr>
                <w:rFonts w:ascii="Times New Roman" w:hAnsi="Times New Roman"/>
                <w:bCs/>
                <w:color w:val="000000"/>
                <w:sz w:val="24"/>
                <w:szCs w:val="24"/>
              </w:rPr>
              <w:t>Смесительно-зарядные машины:</w:t>
            </w:r>
          </w:p>
        </w:tc>
        <w:tc>
          <w:tcPr>
            <w:tcW w:w="1843" w:type="dxa"/>
            <w:tcBorders>
              <w:top w:val="nil"/>
              <w:left w:val="nil"/>
              <w:bottom w:val="single" w:sz="4" w:space="0" w:color="auto"/>
              <w:right w:val="single" w:sz="4" w:space="0" w:color="auto"/>
            </w:tcBorders>
            <w:shd w:val="clear" w:color="auto" w:fill="auto"/>
            <w:vAlign w:val="center"/>
          </w:tcPr>
          <w:p w14:paraId="0DA6DC58" w14:textId="11EAD4BC" w:rsidR="002D6747" w:rsidRPr="00AD510A" w:rsidDel="00DF0278" w:rsidRDefault="002D6747" w:rsidP="00DF0278">
            <w:pPr>
              <w:spacing w:after="120" w:line="240" w:lineRule="auto"/>
              <w:jc w:val="center"/>
              <w:rPr>
                <w:rFonts w:ascii="Times New Roman" w:hAnsi="Times New Roman"/>
                <w:bCs/>
                <w:color w:val="000000"/>
                <w:sz w:val="24"/>
                <w:szCs w:val="24"/>
              </w:rPr>
            </w:pPr>
            <w:r w:rsidRPr="00AD510A">
              <w:rPr>
                <w:rFonts w:ascii="Times New Roman" w:hAnsi="Times New Roman"/>
                <w:bCs/>
                <w:color w:val="000000"/>
                <w:sz w:val="24"/>
                <w:szCs w:val="24"/>
              </w:rPr>
              <w:t>19</w:t>
            </w:r>
          </w:p>
        </w:tc>
        <w:tc>
          <w:tcPr>
            <w:tcW w:w="1701" w:type="dxa"/>
            <w:tcBorders>
              <w:top w:val="nil"/>
              <w:left w:val="nil"/>
              <w:bottom w:val="single" w:sz="4" w:space="0" w:color="auto"/>
              <w:right w:val="single" w:sz="4" w:space="0" w:color="auto"/>
            </w:tcBorders>
            <w:shd w:val="clear" w:color="auto" w:fill="auto"/>
            <w:vAlign w:val="center"/>
          </w:tcPr>
          <w:p w14:paraId="555FE53F" w14:textId="77777777" w:rsidR="002D6747" w:rsidRPr="00AD510A" w:rsidDel="00DF0278" w:rsidRDefault="002D6747" w:rsidP="00DF0278">
            <w:pPr>
              <w:spacing w:after="120" w:line="240" w:lineRule="auto"/>
              <w:jc w:val="center"/>
              <w:rPr>
                <w:rFonts w:ascii="Times New Roman" w:hAnsi="Times New Roman"/>
                <w:bCs/>
                <w:color w:val="000000"/>
                <w:sz w:val="24"/>
                <w:szCs w:val="24"/>
              </w:rPr>
            </w:pPr>
          </w:p>
        </w:tc>
        <w:tc>
          <w:tcPr>
            <w:tcW w:w="1176" w:type="dxa"/>
            <w:tcBorders>
              <w:top w:val="nil"/>
              <w:left w:val="nil"/>
              <w:bottom w:val="single" w:sz="4" w:space="0" w:color="auto"/>
              <w:right w:val="single" w:sz="4" w:space="0" w:color="auto"/>
            </w:tcBorders>
            <w:shd w:val="clear" w:color="auto" w:fill="auto"/>
            <w:vAlign w:val="center"/>
          </w:tcPr>
          <w:p w14:paraId="5AEA9473" w14:textId="25E815C4" w:rsidR="002D6747" w:rsidRPr="00AD510A" w:rsidDel="00DF0278" w:rsidRDefault="002D6747" w:rsidP="00DF0278">
            <w:pPr>
              <w:spacing w:after="120" w:line="240" w:lineRule="auto"/>
              <w:jc w:val="center"/>
              <w:rPr>
                <w:rFonts w:ascii="Times New Roman" w:hAnsi="Times New Roman"/>
                <w:bCs/>
                <w:color w:val="000000"/>
                <w:sz w:val="24"/>
                <w:szCs w:val="24"/>
              </w:rPr>
            </w:pPr>
            <w:r w:rsidRPr="00AD510A">
              <w:rPr>
                <w:rFonts w:ascii="Times New Roman" w:hAnsi="Times New Roman"/>
                <w:bCs/>
                <w:color w:val="000000"/>
                <w:sz w:val="24"/>
                <w:szCs w:val="24"/>
              </w:rPr>
              <w:t>19</w:t>
            </w:r>
          </w:p>
        </w:tc>
      </w:tr>
      <w:tr w:rsidR="00DF0278" w:rsidRPr="00AD510A" w14:paraId="52BB7CFA" w14:textId="77777777" w:rsidTr="006502F5">
        <w:trPr>
          <w:trHeight w:val="300"/>
        </w:trPr>
        <w:tc>
          <w:tcPr>
            <w:tcW w:w="4560" w:type="dxa"/>
            <w:tcBorders>
              <w:top w:val="nil"/>
              <w:left w:val="single" w:sz="4" w:space="0" w:color="auto"/>
              <w:bottom w:val="single" w:sz="4" w:space="0" w:color="auto"/>
              <w:right w:val="single" w:sz="4" w:space="0" w:color="auto"/>
            </w:tcBorders>
            <w:shd w:val="clear" w:color="000000" w:fill="FFFFFF"/>
            <w:vAlign w:val="center"/>
            <w:hideMark/>
          </w:tcPr>
          <w:p w14:paraId="4D366C42" w14:textId="65E9A0E1" w:rsidR="00DF0278" w:rsidRPr="00AD510A" w:rsidRDefault="00DF0278" w:rsidP="00EF07E8">
            <w:pPr>
              <w:spacing w:after="120" w:line="240" w:lineRule="auto"/>
              <w:rPr>
                <w:rFonts w:ascii="Times New Roman" w:hAnsi="Times New Roman"/>
                <w:bCs/>
                <w:color w:val="000000"/>
                <w:sz w:val="24"/>
                <w:szCs w:val="24"/>
              </w:rPr>
            </w:pPr>
            <w:r w:rsidRPr="00AD510A">
              <w:rPr>
                <w:rFonts w:ascii="Times New Roman" w:hAnsi="Times New Roman"/>
                <w:bCs/>
                <w:color w:val="000000"/>
                <w:sz w:val="24"/>
                <w:szCs w:val="24"/>
              </w:rPr>
              <w:t>Ж/Д транспорт (тяговый агрегат):</w:t>
            </w:r>
          </w:p>
        </w:tc>
        <w:tc>
          <w:tcPr>
            <w:tcW w:w="1843" w:type="dxa"/>
            <w:tcBorders>
              <w:top w:val="nil"/>
              <w:left w:val="nil"/>
              <w:bottom w:val="single" w:sz="4" w:space="0" w:color="auto"/>
              <w:right w:val="single" w:sz="4" w:space="0" w:color="auto"/>
            </w:tcBorders>
            <w:shd w:val="clear" w:color="auto" w:fill="auto"/>
            <w:vAlign w:val="center"/>
            <w:hideMark/>
          </w:tcPr>
          <w:p w14:paraId="3BE3F6F8" w14:textId="4ECDD58B" w:rsidR="00DF0278" w:rsidRPr="00AD510A" w:rsidRDefault="00DF0278" w:rsidP="00DF0278">
            <w:pPr>
              <w:spacing w:after="120" w:line="240" w:lineRule="auto"/>
              <w:jc w:val="center"/>
              <w:rPr>
                <w:rFonts w:ascii="Times New Roman" w:hAnsi="Times New Roman"/>
                <w:bCs/>
                <w:color w:val="000000"/>
                <w:sz w:val="24"/>
                <w:szCs w:val="24"/>
              </w:rPr>
            </w:pPr>
            <w:r w:rsidRPr="00AD510A">
              <w:rPr>
                <w:rFonts w:ascii="Times New Roman" w:hAnsi="Times New Roman"/>
                <w:bCs/>
                <w:color w:val="000000"/>
                <w:sz w:val="24"/>
                <w:szCs w:val="24"/>
              </w:rPr>
              <w:t>48</w:t>
            </w:r>
          </w:p>
        </w:tc>
        <w:tc>
          <w:tcPr>
            <w:tcW w:w="1701" w:type="dxa"/>
            <w:tcBorders>
              <w:top w:val="nil"/>
              <w:left w:val="nil"/>
              <w:bottom w:val="single" w:sz="4" w:space="0" w:color="auto"/>
              <w:right w:val="single" w:sz="4" w:space="0" w:color="auto"/>
            </w:tcBorders>
            <w:shd w:val="clear" w:color="auto" w:fill="auto"/>
            <w:vAlign w:val="center"/>
            <w:hideMark/>
          </w:tcPr>
          <w:p w14:paraId="33865D83" w14:textId="49860E5C" w:rsidR="00DF0278" w:rsidRPr="00AD510A" w:rsidRDefault="00DF0278" w:rsidP="00DF0278">
            <w:pPr>
              <w:spacing w:after="120" w:line="240" w:lineRule="auto"/>
              <w:jc w:val="center"/>
              <w:rPr>
                <w:rFonts w:ascii="Times New Roman" w:hAnsi="Times New Roman"/>
                <w:bCs/>
                <w:color w:val="000000"/>
                <w:sz w:val="24"/>
                <w:szCs w:val="24"/>
              </w:rPr>
            </w:pPr>
            <w:r w:rsidRPr="00AD510A">
              <w:rPr>
                <w:rFonts w:ascii="Times New Roman" w:hAnsi="Times New Roman"/>
                <w:bCs/>
                <w:color w:val="000000"/>
                <w:sz w:val="24"/>
                <w:szCs w:val="24"/>
              </w:rPr>
              <w:t>0</w:t>
            </w:r>
          </w:p>
        </w:tc>
        <w:tc>
          <w:tcPr>
            <w:tcW w:w="1176" w:type="dxa"/>
            <w:tcBorders>
              <w:top w:val="nil"/>
              <w:left w:val="nil"/>
              <w:bottom w:val="single" w:sz="4" w:space="0" w:color="auto"/>
              <w:right w:val="single" w:sz="4" w:space="0" w:color="auto"/>
            </w:tcBorders>
            <w:shd w:val="clear" w:color="auto" w:fill="auto"/>
            <w:vAlign w:val="center"/>
            <w:hideMark/>
          </w:tcPr>
          <w:p w14:paraId="44BE4720" w14:textId="36E1C999" w:rsidR="00DF0278" w:rsidRPr="00AD510A" w:rsidRDefault="00DF0278" w:rsidP="00DF0278">
            <w:pPr>
              <w:spacing w:after="120" w:line="240" w:lineRule="auto"/>
              <w:jc w:val="center"/>
              <w:rPr>
                <w:rFonts w:ascii="Times New Roman" w:hAnsi="Times New Roman"/>
                <w:bCs/>
                <w:color w:val="000000"/>
                <w:sz w:val="24"/>
                <w:szCs w:val="24"/>
              </w:rPr>
            </w:pPr>
            <w:r w:rsidRPr="00AD510A">
              <w:rPr>
                <w:rFonts w:ascii="Times New Roman" w:hAnsi="Times New Roman"/>
                <w:bCs/>
                <w:color w:val="000000"/>
                <w:sz w:val="24"/>
                <w:szCs w:val="24"/>
              </w:rPr>
              <w:t>48</w:t>
            </w:r>
          </w:p>
        </w:tc>
      </w:tr>
      <w:tr w:rsidR="00DF0278" w:rsidRPr="00AD510A" w14:paraId="0D1966CC" w14:textId="77777777" w:rsidTr="006502F5">
        <w:trPr>
          <w:trHeight w:val="300"/>
        </w:trPr>
        <w:tc>
          <w:tcPr>
            <w:tcW w:w="4560" w:type="dxa"/>
            <w:tcBorders>
              <w:top w:val="nil"/>
              <w:left w:val="single" w:sz="4" w:space="0" w:color="auto"/>
              <w:bottom w:val="single" w:sz="4" w:space="0" w:color="auto"/>
              <w:right w:val="single" w:sz="4" w:space="0" w:color="auto"/>
            </w:tcBorders>
            <w:shd w:val="clear" w:color="000000" w:fill="FFFFFF"/>
            <w:vAlign w:val="center"/>
            <w:hideMark/>
          </w:tcPr>
          <w:p w14:paraId="1B422067" w14:textId="3C7B6632" w:rsidR="00DF0278" w:rsidRPr="00AD510A" w:rsidRDefault="00DF0278" w:rsidP="00DF0278">
            <w:pPr>
              <w:spacing w:after="120" w:line="240" w:lineRule="auto"/>
              <w:rPr>
                <w:rFonts w:ascii="Times New Roman" w:hAnsi="Times New Roman"/>
                <w:bCs/>
                <w:color w:val="000000"/>
                <w:sz w:val="24"/>
                <w:szCs w:val="24"/>
              </w:rPr>
            </w:pPr>
            <w:r w:rsidRPr="00AD510A">
              <w:rPr>
                <w:rFonts w:ascii="Times New Roman" w:hAnsi="Times New Roman"/>
                <w:bCs/>
                <w:color w:val="000000"/>
                <w:sz w:val="24"/>
                <w:szCs w:val="24"/>
              </w:rPr>
              <w:t>Дорожно-строительной техника</w:t>
            </w:r>
            <w:r w:rsidR="002D6747" w:rsidRPr="00AD510A">
              <w:rPr>
                <w:rFonts w:ascii="Times New Roman" w:hAnsi="Times New Roman"/>
                <w:bCs/>
                <w:color w:val="000000"/>
                <w:sz w:val="24"/>
                <w:szCs w:val="24"/>
              </w:rPr>
              <w:t xml:space="preserve"> и вспомогательная техника</w:t>
            </w:r>
            <w:r w:rsidRPr="00AD510A">
              <w:rPr>
                <w:rFonts w:ascii="Times New Roman" w:hAnsi="Times New Roman"/>
                <w:bCs/>
                <w:color w:val="000000"/>
                <w:sz w:val="24"/>
                <w:szCs w:val="24"/>
              </w:rPr>
              <w:t xml:space="preserve">: </w:t>
            </w:r>
          </w:p>
        </w:tc>
        <w:tc>
          <w:tcPr>
            <w:tcW w:w="1843" w:type="dxa"/>
            <w:tcBorders>
              <w:top w:val="nil"/>
              <w:left w:val="nil"/>
              <w:bottom w:val="single" w:sz="4" w:space="0" w:color="auto"/>
              <w:right w:val="single" w:sz="4" w:space="0" w:color="auto"/>
            </w:tcBorders>
            <w:shd w:val="clear" w:color="auto" w:fill="auto"/>
            <w:vAlign w:val="center"/>
            <w:hideMark/>
          </w:tcPr>
          <w:p w14:paraId="52E1D660" w14:textId="0EFFB4D2" w:rsidR="00DF0278" w:rsidRPr="00AD510A" w:rsidRDefault="002D6747" w:rsidP="00DF0278">
            <w:pPr>
              <w:spacing w:after="120" w:line="240" w:lineRule="auto"/>
              <w:jc w:val="center"/>
              <w:rPr>
                <w:rFonts w:ascii="Times New Roman" w:hAnsi="Times New Roman"/>
                <w:bCs/>
                <w:color w:val="000000"/>
                <w:sz w:val="24"/>
                <w:szCs w:val="24"/>
              </w:rPr>
            </w:pPr>
            <w:r w:rsidRPr="00AD510A">
              <w:rPr>
                <w:rFonts w:ascii="Times New Roman" w:hAnsi="Times New Roman"/>
                <w:bCs/>
                <w:color w:val="000000"/>
                <w:sz w:val="24"/>
                <w:szCs w:val="24"/>
              </w:rPr>
              <w:t>39</w:t>
            </w:r>
          </w:p>
        </w:tc>
        <w:tc>
          <w:tcPr>
            <w:tcW w:w="1701" w:type="dxa"/>
            <w:tcBorders>
              <w:top w:val="nil"/>
              <w:left w:val="nil"/>
              <w:bottom w:val="single" w:sz="4" w:space="0" w:color="auto"/>
              <w:right w:val="single" w:sz="4" w:space="0" w:color="auto"/>
            </w:tcBorders>
            <w:shd w:val="clear" w:color="auto" w:fill="auto"/>
            <w:vAlign w:val="center"/>
            <w:hideMark/>
          </w:tcPr>
          <w:p w14:paraId="3CE9FB3D" w14:textId="02C8A5A6" w:rsidR="00DF0278" w:rsidRPr="00AD510A" w:rsidRDefault="002D6747" w:rsidP="00DF0278">
            <w:pPr>
              <w:spacing w:after="120" w:line="240" w:lineRule="auto"/>
              <w:jc w:val="center"/>
              <w:rPr>
                <w:rFonts w:ascii="Times New Roman" w:hAnsi="Times New Roman"/>
                <w:bCs/>
                <w:color w:val="000000"/>
                <w:sz w:val="24"/>
                <w:szCs w:val="24"/>
              </w:rPr>
            </w:pPr>
            <w:r w:rsidRPr="00AD510A">
              <w:rPr>
                <w:rFonts w:ascii="Times New Roman" w:hAnsi="Times New Roman"/>
                <w:bCs/>
                <w:color w:val="000000"/>
                <w:sz w:val="24"/>
                <w:szCs w:val="24"/>
              </w:rPr>
              <w:t>86</w:t>
            </w:r>
          </w:p>
        </w:tc>
        <w:tc>
          <w:tcPr>
            <w:tcW w:w="1176" w:type="dxa"/>
            <w:tcBorders>
              <w:top w:val="nil"/>
              <w:left w:val="nil"/>
              <w:bottom w:val="single" w:sz="4" w:space="0" w:color="auto"/>
              <w:right w:val="single" w:sz="4" w:space="0" w:color="auto"/>
            </w:tcBorders>
            <w:shd w:val="clear" w:color="auto" w:fill="auto"/>
            <w:vAlign w:val="center"/>
            <w:hideMark/>
          </w:tcPr>
          <w:p w14:paraId="77582F3E" w14:textId="66877E1C" w:rsidR="00DF0278" w:rsidRPr="00AD510A" w:rsidRDefault="002D6747" w:rsidP="00DF0278">
            <w:pPr>
              <w:spacing w:after="120" w:line="240" w:lineRule="auto"/>
              <w:jc w:val="center"/>
              <w:rPr>
                <w:rFonts w:ascii="Times New Roman" w:hAnsi="Times New Roman"/>
                <w:bCs/>
                <w:color w:val="000000"/>
                <w:sz w:val="24"/>
                <w:szCs w:val="24"/>
              </w:rPr>
            </w:pPr>
            <w:r w:rsidRPr="00AD510A">
              <w:rPr>
                <w:rFonts w:ascii="Times New Roman" w:hAnsi="Times New Roman"/>
                <w:bCs/>
                <w:color w:val="000000"/>
                <w:sz w:val="24"/>
                <w:szCs w:val="24"/>
              </w:rPr>
              <w:t>125</w:t>
            </w:r>
          </w:p>
        </w:tc>
      </w:tr>
      <w:tr w:rsidR="00DF0278" w:rsidRPr="00AD510A" w14:paraId="3C3191EA" w14:textId="77777777" w:rsidTr="006502F5">
        <w:trPr>
          <w:trHeight w:val="300"/>
        </w:trPr>
        <w:tc>
          <w:tcPr>
            <w:tcW w:w="4560" w:type="dxa"/>
            <w:tcBorders>
              <w:top w:val="nil"/>
              <w:left w:val="single" w:sz="4" w:space="0" w:color="auto"/>
              <w:bottom w:val="single" w:sz="4" w:space="0" w:color="auto"/>
              <w:right w:val="single" w:sz="4" w:space="0" w:color="auto"/>
            </w:tcBorders>
            <w:shd w:val="clear" w:color="000000" w:fill="FFFFFF"/>
            <w:vAlign w:val="center"/>
            <w:hideMark/>
          </w:tcPr>
          <w:p w14:paraId="25491FAB" w14:textId="77777777" w:rsidR="00DF0278" w:rsidRPr="00AD510A" w:rsidRDefault="00DF0278" w:rsidP="00DF0278">
            <w:pPr>
              <w:spacing w:after="120" w:line="240" w:lineRule="auto"/>
              <w:jc w:val="center"/>
              <w:rPr>
                <w:rFonts w:ascii="Times New Roman" w:hAnsi="Times New Roman"/>
                <w:bCs/>
                <w:color w:val="000000"/>
                <w:sz w:val="24"/>
                <w:szCs w:val="24"/>
              </w:rPr>
            </w:pPr>
            <w:r w:rsidRPr="00AD510A">
              <w:rPr>
                <w:rFonts w:ascii="Times New Roman" w:hAnsi="Times New Roman"/>
                <w:bCs/>
                <w:color w:val="000000"/>
                <w:sz w:val="24"/>
                <w:szCs w:val="24"/>
              </w:rPr>
              <w:t>ВСЕГО:</w:t>
            </w:r>
          </w:p>
        </w:tc>
        <w:tc>
          <w:tcPr>
            <w:tcW w:w="1843" w:type="dxa"/>
            <w:tcBorders>
              <w:top w:val="nil"/>
              <w:left w:val="nil"/>
              <w:bottom w:val="single" w:sz="4" w:space="0" w:color="auto"/>
              <w:right w:val="single" w:sz="4" w:space="0" w:color="auto"/>
            </w:tcBorders>
            <w:shd w:val="clear" w:color="000000" w:fill="FFFFFF"/>
            <w:vAlign w:val="center"/>
            <w:hideMark/>
          </w:tcPr>
          <w:p w14:paraId="01509746" w14:textId="76FDE9D6" w:rsidR="00DF0278" w:rsidRPr="00AD510A" w:rsidRDefault="002D6747" w:rsidP="00DF0278">
            <w:pPr>
              <w:spacing w:after="120" w:line="240" w:lineRule="auto"/>
              <w:jc w:val="center"/>
              <w:rPr>
                <w:rFonts w:ascii="Times New Roman" w:hAnsi="Times New Roman"/>
                <w:bCs/>
                <w:color w:val="000000"/>
                <w:sz w:val="24"/>
                <w:szCs w:val="24"/>
              </w:rPr>
            </w:pPr>
            <w:r w:rsidRPr="00AD510A">
              <w:rPr>
                <w:rFonts w:ascii="Times New Roman" w:hAnsi="Times New Roman"/>
                <w:bCs/>
                <w:color w:val="000000"/>
                <w:sz w:val="24"/>
                <w:szCs w:val="24"/>
              </w:rPr>
              <w:t>186</w:t>
            </w:r>
          </w:p>
        </w:tc>
        <w:tc>
          <w:tcPr>
            <w:tcW w:w="1701" w:type="dxa"/>
            <w:tcBorders>
              <w:top w:val="nil"/>
              <w:left w:val="nil"/>
              <w:bottom w:val="single" w:sz="4" w:space="0" w:color="auto"/>
              <w:right w:val="single" w:sz="4" w:space="0" w:color="auto"/>
            </w:tcBorders>
            <w:shd w:val="clear" w:color="000000" w:fill="FFFFFF"/>
            <w:vAlign w:val="center"/>
            <w:hideMark/>
          </w:tcPr>
          <w:p w14:paraId="0BC81C18" w14:textId="0600BCA5" w:rsidR="00DF0278" w:rsidRPr="00AD510A" w:rsidRDefault="002D6747" w:rsidP="00DF0278">
            <w:pPr>
              <w:spacing w:after="120" w:line="240" w:lineRule="auto"/>
              <w:jc w:val="center"/>
              <w:rPr>
                <w:rFonts w:ascii="Times New Roman" w:hAnsi="Times New Roman"/>
                <w:bCs/>
                <w:color w:val="000000"/>
                <w:sz w:val="24"/>
                <w:szCs w:val="24"/>
              </w:rPr>
            </w:pPr>
            <w:r w:rsidRPr="00AD510A">
              <w:rPr>
                <w:rFonts w:ascii="Times New Roman" w:hAnsi="Times New Roman"/>
                <w:bCs/>
                <w:color w:val="000000"/>
                <w:sz w:val="24"/>
                <w:szCs w:val="24"/>
              </w:rPr>
              <w:t>240</w:t>
            </w:r>
          </w:p>
        </w:tc>
        <w:tc>
          <w:tcPr>
            <w:tcW w:w="1176" w:type="dxa"/>
            <w:tcBorders>
              <w:top w:val="nil"/>
              <w:left w:val="nil"/>
              <w:bottom w:val="single" w:sz="4" w:space="0" w:color="auto"/>
              <w:right w:val="single" w:sz="4" w:space="0" w:color="auto"/>
            </w:tcBorders>
            <w:shd w:val="clear" w:color="000000" w:fill="FFFFFF"/>
            <w:vAlign w:val="center"/>
            <w:hideMark/>
          </w:tcPr>
          <w:p w14:paraId="16EA7906" w14:textId="6551A9D5" w:rsidR="00DF0278" w:rsidRPr="00AD510A" w:rsidRDefault="002D6747" w:rsidP="00DF0278">
            <w:pPr>
              <w:spacing w:after="120" w:line="240" w:lineRule="auto"/>
              <w:jc w:val="center"/>
              <w:rPr>
                <w:rFonts w:ascii="Times New Roman" w:hAnsi="Times New Roman"/>
                <w:bCs/>
                <w:color w:val="000000"/>
                <w:sz w:val="24"/>
                <w:szCs w:val="24"/>
              </w:rPr>
            </w:pPr>
            <w:r w:rsidRPr="00AD510A">
              <w:rPr>
                <w:rFonts w:ascii="Times New Roman" w:hAnsi="Times New Roman"/>
                <w:bCs/>
                <w:color w:val="000000"/>
                <w:sz w:val="24"/>
                <w:szCs w:val="24"/>
              </w:rPr>
              <w:t>426</w:t>
            </w:r>
          </w:p>
        </w:tc>
      </w:tr>
    </w:tbl>
    <w:p w14:paraId="54B79F14" w14:textId="77777777" w:rsidR="006502F5" w:rsidRPr="00AD510A" w:rsidRDefault="006502F5" w:rsidP="006502F5">
      <w:pPr>
        <w:spacing w:after="120" w:line="240" w:lineRule="auto"/>
        <w:rPr>
          <w:rFonts w:ascii="Times New Roman" w:hAnsi="Times New Roman"/>
          <w:bCs/>
          <w:sz w:val="24"/>
          <w:szCs w:val="24"/>
        </w:rPr>
      </w:pPr>
    </w:p>
    <w:p w14:paraId="235E94FD" w14:textId="77777777" w:rsidR="006502F5" w:rsidRPr="00AD510A" w:rsidRDefault="006502F5" w:rsidP="006502F5">
      <w:pPr>
        <w:spacing w:after="120" w:line="240" w:lineRule="auto"/>
        <w:rPr>
          <w:rFonts w:ascii="Times New Roman" w:hAnsi="Times New Roman"/>
          <w:bCs/>
          <w:sz w:val="24"/>
          <w:szCs w:val="24"/>
        </w:rPr>
      </w:pPr>
      <w:r w:rsidRPr="00AD510A">
        <w:rPr>
          <w:rFonts w:ascii="Times New Roman" w:hAnsi="Times New Roman"/>
          <w:bCs/>
          <w:sz w:val="24"/>
          <w:szCs w:val="24"/>
        </w:rPr>
        <w:t xml:space="preserve">Таблица 2. Перечень и технические характеристики </w:t>
      </w:r>
      <w:bookmarkEnd w:id="97"/>
      <w:r w:rsidRPr="00AD510A">
        <w:rPr>
          <w:rFonts w:ascii="Times New Roman" w:hAnsi="Times New Roman"/>
          <w:bCs/>
          <w:sz w:val="24"/>
          <w:szCs w:val="24"/>
        </w:rPr>
        <w:t>экскаваторов</w:t>
      </w:r>
    </w:p>
    <w:tbl>
      <w:tblPr>
        <w:tblW w:w="935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568"/>
        <w:gridCol w:w="1827"/>
        <w:gridCol w:w="1276"/>
        <w:gridCol w:w="1134"/>
        <w:gridCol w:w="1417"/>
        <w:gridCol w:w="1560"/>
        <w:gridCol w:w="1574"/>
      </w:tblGrid>
      <w:tr w:rsidR="006502F5" w:rsidRPr="00AD510A" w14:paraId="70C5FF44" w14:textId="77777777" w:rsidTr="006502F5">
        <w:trPr>
          <w:trHeight w:hRule="exact" w:val="1163"/>
        </w:trPr>
        <w:tc>
          <w:tcPr>
            <w:tcW w:w="568" w:type="dxa"/>
            <w:tcBorders>
              <w:bottom w:val="single" w:sz="4" w:space="0" w:color="auto"/>
            </w:tcBorders>
            <w:shd w:val="clear" w:color="auto" w:fill="FFFFFF"/>
            <w:vAlign w:val="center"/>
          </w:tcPr>
          <w:p w14:paraId="7E8675C3" w14:textId="77777777" w:rsidR="006502F5" w:rsidRPr="00AD510A" w:rsidRDefault="006502F5" w:rsidP="006502F5">
            <w:pPr>
              <w:pStyle w:val="61"/>
              <w:shd w:val="clear" w:color="auto" w:fill="auto"/>
              <w:spacing w:line="240" w:lineRule="auto"/>
              <w:ind w:firstLine="0"/>
              <w:jc w:val="center"/>
              <w:rPr>
                <w:rStyle w:val="afff0"/>
                <w:b w:val="0"/>
                <w:sz w:val="24"/>
                <w:szCs w:val="24"/>
              </w:rPr>
            </w:pPr>
            <w:r w:rsidRPr="00AD510A">
              <w:rPr>
                <w:rStyle w:val="0pt"/>
                <w:bCs/>
                <w:sz w:val="24"/>
                <w:szCs w:val="24"/>
              </w:rPr>
              <w:t>№</w:t>
            </w:r>
          </w:p>
          <w:p w14:paraId="0760C177" w14:textId="77777777" w:rsidR="006502F5" w:rsidRPr="00AD510A" w:rsidRDefault="006502F5" w:rsidP="006502F5">
            <w:pPr>
              <w:pStyle w:val="61"/>
              <w:shd w:val="clear" w:color="auto" w:fill="auto"/>
              <w:spacing w:line="240" w:lineRule="auto"/>
              <w:ind w:firstLine="0"/>
              <w:jc w:val="center"/>
              <w:rPr>
                <w:bCs/>
                <w:sz w:val="24"/>
                <w:szCs w:val="24"/>
              </w:rPr>
            </w:pPr>
            <w:r w:rsidRPr="00AD510A">
              <w:rPr>
                <w:rStyle w:val="afff0"/>
                <w:b w:val="0"/>
                <w:sz w:val="24"/>
                <w:szCs w:val="24"/>
              </w:rPr>
              <w:t>п/п</w:t>
            </w:r>
          </w:p>
        </w:tc>
        <w:tc>
          <w:tcPr>
            <w:tcW w:w="1827" w:type="dxa"/>
            <w:tcBorders>
              <w:bottom w:val="single" w:sz="4" w:space="0" w:color="auto"/>
            </w:tcBorders>
            <w:shd w:val="clear" w:color="auto" w:fill="FFFFFF"/>
            <w:vAlign w:val="center"/>
          </w:tcPr>
          <w:p w14:paraId="25EA9D04" w14:textId="77777777" w:rsidR="006502F5" w:rsidRPr="00AD510A" w:rsidRDefault="006502F5" w:rsidP="006502F5">
            <w:pPr>
              <w:pStyle w:val="61"/>
              <w:shd w:val="clear" w:color="auto" w:fill="auto"/>
              <w:spacing w:line="240" w:lineRule="auto"/>
              <w:ind w:firstLine="0"/>
              <w:jc w:val="center"/>
              <w:rPr>
                <w:bCs/>
                <w:sz w:val="24"/>
                <w:szCs w:val="24"/>
              </w:rPr>
            </w:pPr>
            <w:r w:rsidRPr="00AD510A">
              <w:rPr>
                <w:rStyle w:val="afff0"/>
                <w:b w:val="0"/>
                <w:sz w:val="24"/>
                <w:szCs w:val="24"/>
              </w:rPr>
              <w:t>Наименование</w:t>
            </w:r>
          </w:p>
        </w:tc>
        <w:tc>
          <w:tcPr>
            <w:tcW w:w="1276" w:type="dxa"/>
            <w:tcBorders>
              <w:bottom w:val="single" w:sz="4" w:space="0" w:color="auto"/>
            </w:tcBorders>
            <w:shd w:val="clear" w:color="auto" w:fill="FFFFFF"/>
            <w:vAlign w:val="center"/>
          </w:tcPr>
          <w:p w14:paraId="3496716E" w14:textId="77777777" w:rsidR="006502F5" w:rsidRPr="00AD510A" w:rsidRDefault="006502F5" w:rsidP="006502F5">
            <w:pPr>
              <w:pStyle w:val="61"/>
              <w:shd w:val="clear" w:color="auto" w:fill="auto"/>
              <w:spacing w:line="240" w:lineRule="auto"/>
              <w:ind w:firstLine="0"/>
              <w:jc w:val="center"/>
              <w:rPr>
                <w:bCs/>
                <w:sz w:val="24"/>
                <w:szCs w:val="24"/>
              </w:rPr>
            </w:pPr>
            <w:r w:rsidRPr="00AD510A">
              <w:rPr>
                <w:rStyle w:val="afff0"/>
                <w:b w:val="0"/>
                <w:sz w:val="24"/>
                <w:szCs w:val="24"/>
              </w:rPr>
              <w:t>Мощность,</w:t>
            </w:r>
          </w:p>
          <w:p w14:paraId="0A8A4DAC" w14:textId="77777777" w:rsidR="006502F5" w:rsidRPr="00AD510A" w:rsidRDefault="006502F5" w:rsidP="006502F5">
            <w:pPr>
              <w:pStyle w:val="61"/>
              <w:shd w:val="clear" w:color="auto" w:fill="auto"/>
              <w:spacing w:line="240" w:lineRule="auto"/>
              <w:ind w:firstLine="0"/>
              <w:jc w:val="center"/>
              <w:rPr>
                <w:bCs/>
                <w:sz w:val="24"/>
                <w:szCs w:val="24"/>
              </w:rPr>
            </w:pPr>
            <w:r w:rsidRPr="00AD510A">
              <w:rPr>
                <w:rStyle w:val="afff0"/>
                <w:b w:val="0"/>
                <w:sz w:val="24"/>
                <w:szCs w:val="24"/>
              </w:rPr>
              <w:t>кВт</w:t>
            </w:r>
          </w:p>
        </w:tc>
        <w:tc>
          <w:tcPr>
            <w:tcW w:w="1134" w:type="dxa"/>
            <w:tcBorders>
              <w:bottom w:val="single" w:sz="4" w:space="0" w:color="auto"/>
            </w:tcBorders>
            <w:shd w:val="clear" w:color="auto" w:fill="FFFFFF"/>
            <w:vAlign w:val="center"/>
          </w:tcPr>
          <w:p w14:paraId="76D2889D" w14:textId="77777777" w:rsidR="006502F5" w:rsidRPr="00AD510A" w:rsidRDefault="006502F5" w:rsidP="006502F5">
            <w:pPr>
              <w:pStyle w:val="61"/>
              <w:shd w:val="clear" w:color="auto" w:fill="auto"/>
              <w:spacing w:line="240" w:lineRule="auto"/>
              <w:ind w:firstLine="0"/>
              <w:jc w:val="center"/>
              <w:rPr>
                <w:bCs/>
                <w:sz w:val="24"/>
                <w:szCs w:val="24"/>
              </w:rPr>
            </w:pPr>
            <w:r w:rsidRPr="00AD510A">
              <w:rPr>
                <w:rStyle w:val="afff0"/>
                <w:b w:val="0"/>
                <w:sz w:val="24"/>
                <w:szCs w:val="24"/>
              </w:rPr>
              <w:t>Объем ковша,</w:t>
            </w:r>
          </w:p>
          <w:p w14:paraId="05CFD3AB" w14:textId="77777777" w:rsidR="006502F5" w:rsidRPr="00AD510A" w:rsidRDefault="006502F5" w:rsidP="006502F5">
            <w:pPr>
              <w:pStyle w:val="61"/>
              <w:shd w:val="clear" w:color="auto" w:fill="auto"/>
              <w:spacing w:line="240" w:lineRule="auto"/>
              <w:ind w:firstLine="0"/>
              <w:jc w:val="center"/>
              <w:rPr>
                <w:bCs/>
                <w:sz w:val="24"/>
                <w:szCs w:val="24"/>
              </w:rPr>
            </w:pPr>
            <w:r w:rsidRPr="00AD510A">
              <w:rPr>
                <w:rStyle w:val="afff0"/>
                <w:b w:val="0"/>
                <w:sz w:val="24"/>
                <w:szCs w:val="24"/>
              </w:rPr>
              <w:t>м</w:t>
            </w:r>
            <w:r w:rsidRPr="00AD510A">
              <w:rPr>
                <w:rStyle w:val="afff0"/>
                <w:b w:val="0"/>
                <w:sz w:val="24"/>
                <w:szCs w:val="24"/>
                <w:vertAlign w:val="superscript"/>
              </w:rPr>
              <w:t>3</w:t>
            </w:r>
          </w:p>
        </w:tc>
        <w:tc>
          <w:tcPr>
            <w:tcW w:w="1417" w:type="dxa"/>
            <w:tcBorders>
              <w:bottom w:val="single" w:sz="4" w:space="0" w:color="auto"/>
            </w:tcBorders>
            <w:shd w:val="clear" w:color="auto" w:fill="FFFFFF"/>
            <w:vAlign w:val="bottom"/>
          </w:tcPr>
          <w:p w14:paraId="10F7F881" w14:textId="77777777" w:rsidR="006502F5" w:rsidRPr="00AD510A" w:rsidRDefault="006502F5" w:rsidP="006502F5">
            <w:pPr>
              <w:pStyle w:val="61"/>
              <w:shd w:val="clear" w:color="auto" w:fill="auto"/>
              <w:spacing w:line="240" w:lineRule="auto"/>
              <w:ind w:left="180" w:firstLine="120"/>
              <w:rPr>
                <w:bCs/>
                <w:sz w:val="24"/>
                <w:szCs w:val="24"/>
              </w:rPr>
            </w:pPr>
            <w:r w:rsidRPr="00AD510A">
              <w:rPr>
                <w:rStyle w:val="afff0"/>
                <w:b w:val="0"/>
                <w:sz w:val="24"/>
                <w:szCs w:val="24"/>
              </w:rPr>
              <w:t>Высота погрузки на уровне стояния, м</w:t>
            </w:r>
          </w:p>
        </w:tc>
        <w:tc>
          <w:tcPr>
            <w:tcW w:w="1560" w:type="dxa"/>
            <w:tcBorders>
              <w:bottom w:val="single" w:sz="4" w:space="0" w:color="auto"/>
            </w:tcBorders>
            <w:shd w:val="clear" w:color="auto" w:fill="FFFFFF"/>
            <w:vAlign w:val="center"/>
          </w:tcPr>
          <w:p w14:paraId="140514E1" w14:textId="77777777" w:rsidR="006502F5" w:rsidRPr="00AD510A" w:rsidRDefault="006502F5" w:rsidP="006502F5">
            <w:pPr>
              <w:pStyle w:val="61"/>
              <w:shd w:val="clear" w:color="auto" w:fill="auto"/>
              <w:spacing w:line="240" w:lineRule="auto"/>
              <w:ind w:firstLine="0"/>
              <w:jc w:val="center"/>
              <w:rPr>
                <w:bCs/>
                <w:sz w:val="24"/>
                <w:szCs w:val="24"/>
              </w:rPr>
            </w:pPr>
            <w:r w:rsidRPr="00AD510A">
              <w:rPr>
                <w:rStyle w:val="afff0"/>
                <w:b w:val="0"/>
                <w:sz w:val="24"/>
                <w:szCs w:val="24"/>
              </w:rPr>
              <w:t>Подводимое</w:t>
            </w:r>
          </w:p>
          <w:p w14:paraId="21FEAF11" w14:textId="77777777" w:rsidR="006502F5" w:rsidRPr="00AD510A" w:rsidRDefault="006502F5" w:rsidP="006502F5">
            <w:pPr>
              <w:pStyle w:val="61"/>
              <w:shd w:val="clear" w:color="auto" w:fill="auto"/>
              <w:spacing w:line="240" w:lineRule="auto"/>
              <w:ind w:firstLine="0"/>
              <w:jc w:val="center"/>
              <w:rPr>
                <w:bCs/>
                <w:sz w:val="24"/>
                <w:szCs w:val="24"/>
              </w:rPr>
            </w:pPr>
            <w:r w:rsidRPr="00AD510A">
              <w:rPr>
                <w:rStyle w:val="afff0"/>
                <w:b w:val="0"/>
                <w:sz w:val="24"/>
                <w:szCs w:val="24"/>
              </w:rPr>
              <w:t>напряжение,</w:t>
            </w:r>
          </w:p>
          <w:p w14:paraId="428EE2E9" w14:textId="77777777" w:rsidR="006502F5" w:rsidRPr="00AD510A" w:rsidRDefault="006502F5" w:rsidP="006502F5">
            <w:pPr>
              <w:pStyle w:val="61"/>
              <w:shd w:val="clear" w:color="auto" w:fill="auto"/>
              <w:spacing w:line="240" w:lineRule="auto"/>
              <w:ind w:firstLine="0"/>
              <w:jc w:val="center"/>
              <w:rPr>
                <w:bCs/>
                <w:sz w:val="24"/>
                <w:szCs w:val="24"/>
              </w:rPr>
            </w:pPr>
            <w:r w:rsidRPr="00AD510A">
              <w:rPr>
                <w:rStyle w:val="afff0"/>
                <w:b w:val="0"/>
                <w:sz w:val="24"/>
                <w:szCs w:val="24"/>
              </w:rPr>
              <w:t>кВт</w:t>
            </w:r>
          </w:p>
        </w:tc>
        <w:tc>
          <w:tcPr>
            <w:tcW w:w="1574" w:type="dxa"/>
            <w:tcBorders>
              <w:bottom w:val="single" w:sz="4" w:space="0" w:color="auto"/>
            </w:tcBorders>
            <w:shd w:val="clear" w:color="auto" w:fill="FFFFFF"/>
            <w:vAlign w:val="center"/>
          </w:tcPr>
          <w:p w14:paraId="7EA3E646" w14:textId="77777777" w:rsidR="006502F5" w:rsidRPr="00AD510A" w:rsidRDefault="006502F5" w:rsidP="006502F5">
            <w:pPr>
              <w:pStyle w:val="61"/>
              <w:shd w:val="clear" w:color="auto" w:fill="auto"/>
              <w:spacing w:line="240" w:lineRule="auto"/>
              <w:ind w:firstLine="0"/>
              <w:jc w:val="center"/>
              <w:rPr>
                <w:bCs/>
                <w:sz w:val="24"/>
                <w:szCs w:val="24"/>
              </w:rPr>
            </w:pPr>
            <w:r w:rsidRPr="00AD510A">
              <w:rPr>
                <w:rStyle w:val="afff0"/>
                <w:b w:val="0"/>
                <w:sz w:val="24"/>
                <w:szCs w:val="24"/>
              </w:rPr>
              <w:t>Наличие и тип системы диагностики</w:t>
            </w:r>
          </w:p>
        </w:tc>
      </w:tr>
      <w:tr w:rsidR="006502F5" w:rsidRPr="00AD510A" w14:paraId="43750593" w14:textId="77777777" w:rsidTr="006502F5">
        <w:trPr>
          <w:trHeight w:hRule="exact" w:val="237"/>
        </w:trPr>
        <w:tc>
          <w:tcPr>
            <w:tcW w:w="568" w:type="dxa"/>
            <w:shd w:val="clear" w:color="auto" w:fill="FFFFFF"/>
            <w:vAlign w:val="center"/>
          </w:tcPr>
          <w:p w14:paraId="76DECD02" w14:textId="77777777" w:rsidR="006502F5" w:rsidRPr="00AD510A" w:rsidRDefault="006502F5" w:rsidP="006502F5">
            <w:pPr>
              <w:pStyle w:val="61"/>
              <w:shd w:val="clear" w:color="auto" w:fill="auto"/>
              <w:spacing w:after="120" w:line="240" w:lineRule="auto"/>
              <w:ind w:firstLine="0"/>
              <w:jc w:val="center"/>
              <w:rPr>
                <w:bCs/>
                <w:sz w:val="24"/>
                <w:szCs w:val="24"/>
              </w:rPr>
            </w:pPr>
            <w:r w:rsidRPr="00AD510A">
              <w:rPr>
                <w:bCs/>
                <w:sz w:val="24"/>
                <w:szCs w:val="24"/>
              </w:rPr>
              <w:t>1</w:t>
            </w:r>
          </w:p>
        </w:tc>
        <w:tc>
          <w:tcPr>
            <w:tcW w:w="1827" w:type="dxa"/>
            <w:shd w:val="clear" w:color="auto" w:fill="FFFFFF"/>
            <w:vAlign w:val="center"/>
          </w:tcPr>
          <w:p w14:paraId="5C6BC8ED" w14:textId="77777777" w:rsidR="006502F5" w:rsidRPr="00AD510A" w:rsidRDefault="006502F5" w:rsidP="006502F5">
            <w:pPr>
              <w:pStyle w:val="61"/>
              <w:shd w:val="clear" w:color="auto" w:fill="auto"/>
              <w:spacing w:after="120" w:line="240" w:lineRule="auto"/>
              <w:ind w:firstLine="0"/>
              <w:rPr>
                <w:bCs/>
                <w:sz w:val="24"/>
                <w:szCs w:val="24"/>
              </w:rPr>
            </w:pPr>
            <w:r w:rsidRPr="00AD510A">
              <w:rPr>
                <w:bCs/>
                <w:sz w:val="24"/>
                <w:szCs w:val="24"/>
              </w:rPr>
              <w:t>ЭКГ-4.6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E080809" w14:textId="77777777" w:rsidR="006502F5" w:rsidRPr="00AD510A" w:rsidRDefault="006502F5" w:rsidP="006502F5">
            <w:pPr>
              <w:spacing w:after="120" w:line="240" w:lineRule="auto"/>
              <w:jc w:val="center"/>
              <w:rPr>
                <w:rFonts w:ascii="Times New Roman" w:hAnsi="Times New Roman"/>
                <w:bCs/>
                <w:sz w:val="24"/>
                <w:szCs w:val="24"/>
              </w:rPr>
            </w:pPr>
            <w:r w:rsidRPr="00AD510A">
              <w:rPr>
                <w:rFonts w:ascii="Times New Roman" w:hAnsi="Times New Roman"/>
                <w:bCs/>
                <w:sz w:val="24"/>
                <w:szCs w:val="24"/>
              </w:rPr>
              <w:t>600</w:t>
            </w:r>
          </w:p>
        </w:tc>
        <w:tc>
          <w:tcPr>
            <w:tcW w:w="1134" w:type="dxa"/>
            <w:tcBorders>
              <w:top w:val="single" w:sz="4" w:space="0" w:color="auto"/>
              <w:left w:val="nil"/>
              <w:bottom w:val="single" w:sz="4" w:space="0" w:color="auto"/>
              <w:right w:val="single" w:sz="4" w:space="0" w:color="auto"/>
            </w:tcBorders>
            <w:shd w:val="clear" w:color="auto" w:fill="auto"/>
            <w:vAlign w:val="center"/>
          </w:tcPr>
          <w:p w14:paraId="0529163E" w14:textId="77777777" w:rsidR="006502F5" w:rsidRPr="00AD510A" w:rsidRDefault="006502F5" w:rsidP="006502F5">
            <w:pPr>
              <w:spacing w:after="120" w:line="240" w:lineRule="auto"/>
              <w:jc w:val="center"/>
              <w:rPr>
                <w:rFonts w:ascii="Times New Roman" w:hAnsi="Times New Roman"/>
                <w:bCs/>
                <w:sz w:val="24"/>
                <w:szCs w:val="24"/>
              </w:rPr>
            </w:pPr>
            <w:r w:rsidRPr="00AD510A">
              <w:rPr>
                <w:rFonts w:ascii="Times New Roman" w:hAnsi="Times New Roman"/>
                <w:bCs/>
                <w:sz w:val="24"/>
                <w:szCs w:val="24"/>
              </w:rPr>
              <w:t>5</w:t>
            </w:r>
          </w:p>
        </w:tc>
        <w:tc>
          <w:tcPr>
            <w:tcW w:w="1417" w:type="dxa"/>
            <w:tcBorders>
              <w:top w:val="single" w:sz="4" w:space="0" w:color="auto"/>
              <w:left w:val="nil"/>
              <w:bottom w:val="single" w:sz="4" w:space="0" w:color="auto"/>
              <w:right w:val="single" w:sz="4" w:space="0" w:color="auto"/>
            </w:tcBorders>
            <w:shd w:val="clear" w:color="auto" w:fill="auto"/>
            <w:vAlign w:val="center"/>
          </w:tcPr>
          <w:p w14:paraId="1446FB41" w14:textId="77777777" w:rsidR="006502F5" w:rsidRPr="00AD510A" w:rsidRDefault="006502F5" w:rsidP="006502F5">
            <w:pPr>
              <w:spacing w:after="120" w:line="240" w:lineRule="auto"/>
              <w:jc w:val="center"/>
              <w:rPr>
                <w:rFonts w:ascii="Times New Roman" w:hAnsi="Times New Roman"/>
                <w:bCs/>
                <w:sz w:val="24"/>
                <w:szCs w:val="24"/>
              </w:rPr>
            </w:pPr>
            <w:r w:rsidRPr="00AD510A">
              <w:rPr>
                <w:rFonts w:ascii="Times New Roman" w:hAnsi="Times New Roman"/>
                <w:bCs/>
                <w:sz w:val="24"/>
                <w:szCs w:val="24"/>
              </w:rPr>
              <w:t>5</w:t>
            </w:r>
          </w:p>
        </w:tc>
        <w:tc>
          <w:tcPr>
            <w:tcW w:w="1560" w:type="dxa"/>
            <w:tcBorders>
              <w:top w:val="single" w:sz="4" w:space="0" w:color="auto"/>
              <w:left w:val="nil"/>
              <w:bottom w:val="single" w:sz="4" w:space="0" w:color="auto"/>
              <w:right w:val="single" w:sz="4" w:space="0" w:color="auto"/>
            </w:tcBorders>
            <w:shd w:val="clear" w:color="auto" w:fill="auto"/>
            <w:vAlign w:val="center"/>
          </w:tcPr>
          <w:p w14:paraId="02219EF8" w14:textId="77777777" w:rsidR="006502F5" w:rsidRPr="00AD510A" w:rsidRDefault="006502F5" w:rsidP="006502F5">
            <w:pPr>
              <w:spacing w:after="120" w:line="240" w:lineRule="auto"/>
              <w:jc w:val="center"/>
              <w:rPr>
                <w:rFonts w:ascii="Times New Roman" w:hAnsi="Times New Roman"/>
                <w:bCs/>
                <w:sz w:val="24"/>
                <w:szCs w:val="24"/>
              </w:rPr>
            </w:pPr>
            <w:r w:rsidRPr="00AD510A">
              <w:rPr>
                <w:rFonts w:ascii="Times New Roman" w:hAnsi="Times New Roman"/>
                <w:bCs/>
                <w:sz w:val="24"/>
                <w:szCs w:val="24"/>
              </w:rPr>
              <w:t>6</w:t>
            </w:r>
          </w:p>
        </w:tc>
        <w:tc>
          <w:tcPr>
            <w:tcW w:w="1574" w:type="dxa"/>
            <w:shd w:val="clear" w:color="auto" w:fill="auto"/>
            <w:vAlign w:val="bottom"/>
          </w:tcPr>
          <w:p w14:paraId="5EDC45F7" w14:textId="77777777" w:rsidR="006502F5" w:rsidRPr="00AD510A" w:rsidRDefault="006502F5" w:rsidP="006502F5">
            <w:pPr>
              <w:pStyle w:val="61"/>
              <w:shd w:val="clear" w:color="auto" w:fill="auto"/>
              <w:spacing w:after="120" w:line="240" w:lineRule="auto"/>
              <w:ind w:firstLine="0"/>
              <w:rPr>
                <w:bCs/>
                <w:sz w:val="24"/>
                <w:szCs w:val="24"/>
              </w:rPr>
            </w:pPr>
          </w:p>
        </w:tc>
      </w:tr>
      <w:tr w:rsidR="006502F5" w:rsidRPr="00AD510A" w14:paraId="14829E5F" w14:textId="77777777" w:rsidTr="006502F5">
        <w:trPr>
          <w:trHeight w:hRule="exact" w:val="283"/>
        </w:trPr>
        <w:tc>
          <w:tcPr>
            <w:tcW w:w="568" w:type="dxa"/>
            <w:tcBorders>
              <w:top w:val="single" w:sz="4" w:space="0" w:color="auto"/>
            </w:tcBorders>
            <w:shd w:val="clear" w:color="auto" w:fill="FFFFFF"/>
            <w:vAlign w:val="center"/>
          </w:tcPr>
          <w:p w14:paraId="7B63B802" w14:textId="77777777" w:rsidR="006502F5" w:rsidRPr="00AD510A" w:rsidRDefault="006502F5" w:rsidP="006502F5">
            <w:pPr>
              <w:pStyle w:val="61"/>
              <w:shd w:val="clear" w:color="auto" w:fill="auto"/>
              <w:spacing w:after="120" w:line="240" w:lineRule="auto"/>
              <w:ind w:firstLine="0"/>
              <w:jc w:val="center"/>
              <w:rPr>
                <w:bCs/>
                <w:sz w:val="24"/>
                <w:szCs w:val="24"/>
              </w:rPr>
            </w:pPr>
            <w:r w:rsidRPr="00AD510A">
              <w:rPr>
                <w:bCs/>
                <w:sz w:val="24"/>
                <w:szCs w:val="24"/>
              </w:rPr>
              <w:t>2</w:t>
            </w:r>
          </w:p>
        </w:tc>
        <w:tc>
          <w:tcPr>
            <w:tcW w:w="1827" w:type="dxa"/>
            <w:tcBorders>
              <w:top w:val="single" w:sz="4" w:space="0" w:color="auto"/>
            </w:tcBorders>
            <w:shd w:val="clear" w:color="auto" w:fill="FFFFFF"/>
            <w:vAlign w:val="center"/>
          </w:tcPr>
          <w:p w14:paraId="3B971C3D" w14:textId="77777777" w:rsidR="006502F5" w:rsidRPr="00AD510A" w:rsidRDefault="006502F5" w:rsidP="006502F5">
            <w:pPr>
              <w:pStyle w:val="61"/>
              <w:shd w:val="clear" w:color="auto" w:fill="auto"/>
              <w:spacing w:after="120" w:line="240" w:lineRule="auto"/>
              <w:ind w:firstLine="0"/>
              <w:rPr>
                <w:bCs/>
                <w:sz w:val="24"/>
                <w:szCs w:val="24"/>
              </w:rPr>
            </w:pPr>
            <w:r w:rsidRPr="00AD510A">
              <w:rPr>
                <w:bCs/>
                <w:sz w:val="24"/>
                <w:szCs w:val="24"/>
              </w:rPr>
              <w:t>ЭКГ-5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F231F36" w14:textId="77777777" w:rsidR="006502F5" w:rsidRPr="00AD510A" w:rsidRDefault="006502F5" w:rsidP="006502F5">
            <w:pPr>
              <w:spacing w:after="120" w:line="240" w:lineRule="auto"/>
              <w:jc w:val="center"/>
              <w:rPr>
                <w:rFonts w:ascii="Times New Roman" w:hAnsi="Times New Roman"/>
                <w:bCs/>
                <w:sz w:val="24"/>
                <w:szCs w:val="24"/>
              </w:rPr>
            </w:pPr>
            <w:r w:rsidRPr="00AD510A">
              <w:rPr>
                <w:rFonts w:ascii="Times New Roman" w:hAnsi="Times New Roman"/>
                <w:bCs/>
                <w:sz w:val="24"/>
                <w:szCs w:val="24"/>
              </w:rPr>
              <w:t>600</w:t>
            </w:r>
          </w:p>
        </w:tc>
        <w:tc>
          <w:tcPr>
            <w:tcW w:w="1134" w:type="dxa"/>
            <w:tcBorders>
              <w:top w:val="single" w:sz="4" w:space="0" w:color="auto"/>
              <w:left w:val="nil"/>
              <w:bottom w:val="single" w:sz="4" w:space="0" w:color="auto"/>
              <w:right w:val="single" w:sz="4" w:space="0" w:color="auto"/>
            </w:tcBorders>
            <w:shd w:val="clear" w:color="auto" w:fill="auto"/>
            <w:vAlign w:val="center"/>
          </w:tcPr>
          <w:p w14:paraId="7171264B" w14:textId="77777777" w:rsidR="006502F5" w:rsidRPr="00AD510A" w:rsidRDefault="006502F5" w:rsidP="006502F5">
            <w:pPr>
              <w:spacing w:after="120" w:line="240" w:lineRule="auto"/>
              <w:jc w:val="center"/>
              <w:rPr>
                <w:rFonts w:ascii="Times New Roman" w:hAnsi="Times New Roman"/>
                <w:bCs/>
                <w:sz w:val="24"/>
                <w:szCs w:val="24"/>
              </w:rPr>
            </w:pPr>
            <w:r w:rsidRPr="00AD510A">
              <w:rPr>
                <w:rFonts w:ascii="Times New Roman" w:hAnsi="Times New Roman"/>
                <w:bCs/>
                <w:sz w:val="24"/>
                <w:szCs w:val="24"/>
              </w:rPr>
              <w:t>5</w:t>
            </w:r>
          </w:p>
        </w:tc>
        <w:tc>
          <w:tcPr>
            <w:tcW w:w="1417" w:type="dxa"/>
            <w:tcBorders>
              <w:top w:val="single" w:sz="4" w:space="0" w:color="auto"/>
              <w:left w:val="nil"/>
              <w:bottom w:val="single" w:sz="4" w:space="0" w:color="auto"/>
              <w:right w:val="single" w:sz="4" w:space="0" w:color="auto"/>
            </w:tcBorders>
            <w:shd w:val="clear" w:color="auto" w:fill="auto"/>
            <w:vAlign w:val="center"/>
          </w:tcPr>
          <w:p w14:paraId="1CD6F69F" w14:textId="77777777" w:rsidR="006502F5" w:rsidRPr="00AD510A" w:rsidRDefault="006502F5" w:rsidP="006502F5">
            <w:pPr>
              <w:spacing w:after="120" w:line="240" w:lineRule="auto"/>
              <w:jc w:val="center"/>
              <w:rPr>
                <w:rFonts w:ascii="Times New Roman" w:hAnsi="Times New Roman"/>
                <w:bCs/>
                <w:sz w:val="24"/>
                <w:szCs w:val="24"/>
              </w:rPr>
            </w:pPr>
            <w:r w:rsidRPr="00AD510A">
              <w:rPr>
                <w:rFonts w:ascii="Times New Roman" w:hAnsi="Times New Roman"/>
                <w:bCs/>
                <w:sz w:val="24"/>
                <w:szCs w:val="24"/>
              </w:rPr>
              <w:t>5</w:t>
            </w:r>
          </w:p>
        </w:tc>
        <w:tc>
          <w:tcPr>
            <w:tcW w:w="1560" w:type="dxa"/>
            <w:tcBorders>
              <w:top w:val="single" w:sz="4" w:space="0" w:color="auto"/>
              <w:left w:val="nil"/>
              <w:bottom w:val="single" w:sz="4" w:space="0" w:color="auto"/>
              <w:right w:val="single" w:sz="4" w:space="0" w:color="auto"/>
            </w:tcBorders>
            <w:shd w:val="clear" w:color="auto" w:fill="auto"/>
            <w:vAlign w:val="center"/>
          </w:tcPr>
          <w:p w14:paraId="7DBFF079" w14:textId="77777777" w:rsidR="006502F5" w:rsidRPr="00AD510A" w:rsidRDefault="006502F5" w:rsidP="006502F5">
            <w:pPr>
              <w:spacing w:after="120" w:line="240" w:lineRule="auto"/>
              <w:jc w:val="center"/>
              <w:rPr>
                <w:rFonts w:ascii="Times New Roman" w:hAnsi="Times New Roman"/>
                <w:bCs/>
                <w:sz w:val="24"/>
                <w:szCs w:val="24"/>
              </w:rPr>
            </w:pPr>
            <w:r w:rsidRPr="00AD510A">
              <w:rPr>
                <w:rFonts w:ascii="Times New Roman" w:hAnsi="Times New Roman"/>
                <w:bCs/>
                <w:sz w:val="24"/>
                <w:szCs w:val="24"/>
              </w:rPr>
              <w:t>6</w:t>
            </w:r>
          </w:p>
        </w:tc>
        <w:tc>
          <w:tcPr>
            <w:tcW w:w="1574" w:type="dxa"/>
            <w:tcBorders>
              <w:top w:val="single" w:sz="4" w:space="0" w:color="auto"/>
            </w:tcBorders>
            <w:shd w:val="clear" w:color="auto" w:fill="auto"/>
            <w:vAlign w:val="bottom"/>
          </w:tcPr>
          <w:p w14:paraId="4779536F" w14:textId="77777777" w:rsidR="006502F5" w:rsidRPr="00AD510A" w:rsidRDefault="006502F5" w:rsidP="006502F5">
            <w:pPr>
              <w:pStyle w:val="61"/>
              <w:shd w:val="clear" w:color="auto" w:fill="auto"/>
              <w:spacing w:after="120" w:line="240" w:lineRule="auto"/>
              <w:ind w:firstLine="0"/>
              <w:rPr>
                <w:bCs/>
                <w:sz w:val="24"/>
                <w:szCs w:val="24"/>
              </w:rPr>
            </w:pPr>
          </w:p>
        </w:tc>
      </w:tr>
      <w:tr w:rsidR="006502F5" w:rsidRPr="00AD510A" w14:paraId="0EA5A1B0" w14:textId="77777777" w:rsidTr="006502F5">
        <w:trPr>
          <w:trHeight w:hRule="exact" w:val="288"/>
        </w:trPr>
        <w:tc>
          <w:tcPr>
            <w:tcW w:w="568" w:type="dxa"/>
            <w:tcBorders>
              <w:top w:val="single" w:sz="4" w:space="0" w:color="auto"/>
            </w:tcBorders>
            <w:shd w:val="clear" w:color="auto" w:fill="FFFFFF"/>
            <w:vAlign w:val="center"/>
          </w:tcPr>
          <w:p w14:paraId="72025C34" w14:textId="77777777" w:rsidR="006502F5" w:rsidRPr="00AD510A" w:rsidRDefault="006502F5" w:rsidP="006502F5">
            <w:pPr>
              <w:pStyle w:val="61"/>
              <w:shd w:val="clear" w:color="auto" w:fill="auto"/>
              <w:spacing w:after="120" w:line="240" w:lineRule="auto"/>
              <w:ind w:firstLine="0"/>
              <w:jc w:val="center"/>
              <w:rPr>
                <w:bCs/>
                <w:sz w:val="24"/>
                <w:szCs w:val="24"/>
              </w:rPr>
            </w:pPr>
            <w:r w:rsidRPr="00AD510A">
              <w:rPr>
                <w:bCs/>
                <w:sz w:val="24"/>
                <w:szCs w:val="24"/>
              </w:rPr>
              <w:t>3</w:t>
            </w:r>
          </w:p>
        </w:tc>
        <w:tc>
          <w:tcPr>
            <w:tcW w:w="1827" w:type="dxa"/>
            <w:tcBorders>
              <w:top w:val="single" w:sz="4" w:space="0" w:color="auto"/>
            </w:tcBorders>
            <w:shd w:val="clear" w:color="auto" w:fill="FFFFFF"/>
            <w:vAlign w:val="center"/>
          </w:tcPr>
          <w:p w14:paraId="5F9831D9" w14:textId="77777777" w:rsidR="006502F5" w:rsidRPr="00AD510A" w:rsidRDefault="006502F5" w:rsidP="006502F5">
            <w:pPr>
              <w:pStyle w:val="61"/>
              <w:shd w:val="clear" w:color="auto" w:fill="auto"/>
              <w:spacing w:after="120" w:line="240" w:lineRule="auto"/>
              <w:ind w:firstLine="0"/>
              <w:rPr>
                <w:bCs/>
                <w:sz w:val="24"/>
                <w:szCs w:val="24"/>
              </w:rPr>
            </w:pPr>
            <w:r w:rsidRPr="00AD510A">
              <w:rPr>
                <w:bCs/>
                <w:sz w:val="24"/>
                <w:szCs w:val="24"/>
              </w:rPr>
              <w:t>ЭКГ-5у</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CBD2E84" w14:textId="77777777" w:rsidR="006502F5" w:rsidRPr="00AD510A" w:rsidRDefault="006502F5" w:rsidP="006502F5">
            <w:pPr>
              <w:spacing w:after="120" w:line="240" w:lineRule="auto"/>
              <w:jc w:val="center"/>
              <w:rPr>
                <w:rFonts w:ascii="Times New Roman" w:hAnsi="Times New Roman"/>
                <w:bCs/>
                <w:sz w:val="24"/>
                <w:szCs w:val="24"/>
              </w:rPr>
            </w:pPr>
            <w:r w:rsidRPr="00AD510A">
              <w:rPr>
                <w:rFonts w:ascii="Times New Roman" w:hAnsi="Times New Roman"/>
                <w:bCs/>
                <w:sz w:val="24"/>
                <w:szCs w:val="24"/>
              </w:rPr>
              <w:t>1000</w:t>
            </w:r>
          </w:p>
        </w:tc>
        <w:tc>
          <w:tcPr>
            <w:tcW w:w="1134" w:type="dxa"/>
            <w:tcBorders>
              <w:top w:val="single" w:sz="4" w:space="0" w:color="auto"/>
              <w:left w:val="nil"/>
              <w:bottom w:val="single" w:sz="4" w:space="0" w:color="auto"/>
              <w:right w:val="single" w:sz="4" w:space="0" w:color="auto"/>
            </w:tcBorders>
            <w:shd w:val="clear" w:color="auto" w:fill="auto"/>
            <w:vAlign w:val="center"/>
          </w:tcPr>
          <w:p w14:paraId="30AE723E" w14:textId="77777777" w:rsidR="006502F5" w:rsidRPr="00AD510A" w:rsidRDefault="006502F5" w:rsidP="006502F5">
            <w:pPr>
              <w:spacing w:after="120" w:line="240" w:lineRule="auto"/>
              <w:jc w:val="center"/>
              <w:rPr>
                <w:rFonts w:ascii="Times New Roman" w:hAnsi="Times New Roman"/>
                <w:bCs/>
                <w:sz w:val="24"/>
                <w:szCs w:val="24"/>
              </w:rPr>
            </w:pPr>
            <w:r w:rsidRPr="00AD510A">
              <w:rPr>
                <w:rFonts w:ascii="Times New Roman" w:hAnsi="Times New Roman"/>
                <w:bCs/>
                <w:sz w:val="24"/>
                <w:szCs w:val="24"/>
              </w:rPr>
              <w:t>5</w:t>
            </w:r>
          </w:p>
        </w:tc>
        <w:tc>
          <w:tcPr>
            <w:tcW w:w="1417" w:type="dxa"/>
            <w:tcBorders>
              <w:top w:val="single" w:sz="4" w:space="0" w:color="auto"/>
              <w:left w:val="nil"/>
              <w:bottom w:val="single" w:sz="4" w:space="0" w:color="auto"/>
              <w:right w:val="single" w:sz="4" w:space="0" w:color="auto"/>
            </w:tcBorders>
            <w:shd w:val="clear" w:color="auto" w:fill="auto"/>
            <w:vAlign w:val="center"/>
          </w:tcPr>
          <w:p w14:paraId="2F618AC4" w14:textId="77777777" w:rsidR="006502F5" w:rsidRPr="00AD510A" w:rsidRDefault="006502F5" w:rsidP="006502F5">
            <w:pPr>
              <w:spacing w:after="120" w:line="240" w:lineRule="auto"/>
              <w:jc w:val="center"/>
              <w:rPr>
                <w:rFonts w:ascii="Times New Roman" w:hAnsi="Times New Roman"/>
                <w:bCs/>
                <w:sz w:val="24"/>
                <w:szCs w:val="24"/>
              </w:rPr>
            </w:pPr>
            <w:r w:rsidRPr="00AD510A">
              <w:rPr>
                <w:rFonts w:ascii="Times New Roman" w:hAnsi="Times New Roman"/>
                <w:bCs/>
                <w:sz w:val="24"/>
                <w:szCs w:val="24"/>
              </w:rPr>
              <w:t>5</w:t>
            </w:r>
          </w:p>
        </w:tc>
        <w:tc>
          <w:tcPr>
            <w:tcW w:w="1560" w:type="dxa"/>
            <w:tcBorders>
              <w:top w:val="single" w:sz="4" w:space="0" w:color="auto"/>
              <w:left w:val="nil"/>
              <w:bottom w:val="single" w:sz="4" w:space="0" w:color="auto"/>
              <w:right w:val="single" w:sz="4" w:space="0" w:color="auto"/>
            </w:tcBorders>
            <w:shd w:val="clear" w:color="auto" w:fill="auto"/>
            <w:vAlign w:val="center"/>
          </w:tcPr>
          <w:p w14:paraId="4C155DAA" w14:textId="77777777" w:rsidR="006502F5" w:rsidRPr="00AD510A" w:rsidRDefault="006502F5" w:rsidP="006502F5">
            <w:pPr>
              <w:spacing w:after="120" w:line="240" w:lineRule="auto"/>
              <w:jc w:val="center"/>
              <w:rPr>
                <w:rFonts w:ascii="Times New Roman" w:hAnsi="Times New Roman"/>
                <w:bCs/>
                <w:sz w:val="24"/>
                <w:szCs w:val="24"/>
              </w:rPr>
            </w:pPr>
            <w:r w:rsidRPr="00AD510A">
              <w:rPr>
                <w:rFonts w:ascii="Times New Roman" w:hAnsi="Times New Roman"/>
                <w:bCs/>
                <w:sz w:val="24"/>
                <w:szCs w:val="24"/>
              </w:rPr>
              <w:t>6</w:t>
            </w:r>
          </w:p>
        </w:tc>
        <w:tc>
          <w:tcPr>
            <w:tcW w:w="1574" w:type="dxa"/>
            <w:tcBorders>
              <w:top w:val="single" w:sz="4" w:space="0" w:color="auto"/>
            </w:tcBorders>
            <w:shd w:val="clear" w:color="auto" w:fill="auto"/>
            <w:vAlign w:val="bottom"/>
          </w:tcPr>
          <w:p w14:paraId="6AB72224" w14:textId="77777777" w:rsidR="006502F5" w:rsidRPr="00AD510A" w:rsidRDefault="006502F5" w:rsidP="006502F5">
            <w:pPr>
              <w:pStyle w:val="61"/>
              <w:shd w:val="clear" w:color="auto" w:fill="auto"/>
              <w:spacing w:after="120" w:line="240" w:lineRule="auto"/>
              <w:ind w:firstLine="0"/>
              <w:rPr>
                <w:bCs/>
                <w:sz w:val="24"/>
                <w:szCs w:val="24"/>
              </w:rPr>
            </w:pPr>
          </w:p>
        </w:tc>
      </w:tr>
      <w:tr w:rsidR="006502F5" w:rsidRPr="00AD510A" w14:paraId="114084D9" w14:textId="77777777" w:rsidTr="006502F5">
        <w:trPr>
          <w:trHeight w:hRule="exact" w:val="277"/>
        </w:trPr>
        <w:tc>
          <w:tcPr>
            <w:tcW w:w="568" w:type="dxa"/>
            <w:tcBorders>
              <w:top w:val="single" w:sz="4" w:space="0" w:color="auto"/>
            </w:tcBorders>
            <w:shd w:val="clear" w:color="auto" w:fill="FFFFFF"/>
            <w:vAlign w:val="center"/>
          </w:tcPr>
          <w:p w14:paraId="033891EA" w14:textId="77777777" w:rsidR="006502F5" w:rsidRPr="00AD510A" w:rsidRDefault="006502F5" w:rsidP="006502F5">
            <w:pPr>
              <w:pStyle w:val="61"/>
              <w:shd w:val="clear" w:color="auto" w:fill="auto"/>
              <w:spacing w:after="120" w:line="240" w:lineRule="auto"/>
              <w:ind w:firstLine="0"/>
              <w:jc w:val="center"/>
              <w:rPr>
                <w:bCs/>
                <w:sz w:val="24"/>
                <w:szCs w:val="24"/>
              </w:rPr>
            </w:pPr>
            <w:r w:rsidRPr="00AD510A">
              <w:rPr>
                <w:bCs/>
                <w:sz w:val="24"/>
                <w:szCs w:val="24"/>
              </w:rPr>
              <w:t>4</w:t>
            </w:r>
          </w:p>
        </w:tc>
        <w:tc>
          <w:tcPr>
            <w:tcW w:w="1827" w:type="dxa"/>
            <w:tcBorders>
              <w:top w:val="single" w:sz="4" w:space="0" w:color="auto"/>
            </w:tcBorders>
            <w:shd w:val="clear" w:color="auto" w:fill="FFFFFF"/>
            <w:vAlign w:val="center"/>
          </w:tcPr>
          <w:p w14:paraId="2C428198" w14:textId="77777777" w:rsidR="006502F5" w:rsidRPr="00AD510A" w:rsidRDefault="006502F5" w:rsidP="006502F5">
            <w:pPr>
              <w:pStyle w:val="61"/>
              <w:shd w:val="clear" w:color="auto" w:fill="auto"/>
              <w:spacing w:after="120" w:line="240" w:lineRule="auto"/>
              <w:ind w:firstLine="0"/>
              <w:rPr>
                <w:bCs/>
                <w:sz w:val="24"/>
                <w:szCs w:val="24"/>
              </w:rPr>
            </w:pPr>
            <w:r w:rsidRPr="00AD510A">
              <w:rPr>
                <w:bCs/>
                <w:sz w:val="24"/>
                <w:szCs w:val="24"/>
              </w:rPr>
              <w:t>ЭКГ-6,3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E7277EB" w14:textId="77777777" w:rsidR="006502F5" w:rsidRPr="00AD510A" w:rsidRDefault="006502F5" w:rsidP="006502F5">
            <w:pPr>
              <w:spacing w:after="120" w:line="240" w:lineRule="auto"/>
              <w:jc w:val="center"/>
              <w:rPr>
                <w:rFonts w:ascii="Times New Roman" w:hAnsi="Times New Roman"/>
                <w:bCs/>
                <w:sz w:val="24"/>
                <w:szCs w:val="24"/>
              </w:rPr>
            </w:pPr>
            <w:r w:rsidRPr="00AD510A">
              <w:rPr>
                <w:rFonts w:ascii="Times New Roman" w:hAnsi="Times New Roman"/>
                <w:bCs/>
                <w:sz w:val="24"/>
                <w:szCs w:val="24"/>
              </w:rPr>
              <w:t>900</w:t>
            </w:r>
          </w:p>
        </w:tc>
        <w:tc>
          <w:tcPr>
            <w:tcW w:w="1134" w:type="dxa"/>
            <w:tcBorders>
              <w:top w:val="single" w:sz="4" w:space="0" w:color="auto"/>
              <w:left w:val="nil"/>
              <w:bottom w:val="single" w:sz="4" w:space="0" w:color="auto"/>
              <w:right w:val="single" w:sz="4" w:space="0" w:color="auto"/>
            </w:tcBorders>
            <w:shd w:val="clear" w:color="auto" w:fill="auto"/>
            <w:vAlign w:val="center"/>
          </w:tcPr>
          <w:p w14:paraId="586F38BA" w14:textId="77777777" w:rsidR="006502F5" w:rsidRPr="00AD510A" w:rsidRDefault="006502F5" w:rsidP="006502F5">
            <w:pPr>
              <w:spacing w:after="120" w:line="240" w:lineRule="auto"/>
              <w:jc w:val="center"/>
              <w:rPr>
                <w:rFonts w:ascii="Times New Roman" w:hAnsi="Times New Roman"/>
                <w:bCs/>
                <w:sz w:val="24"/>
                <w:szCs w:val="24"/>
              </w:rPr>
            </w:pPr>
            <w:r w:rsidRPr="00AD510A">
              <w:rPr>
                <w:rFonts w:ascii="Times New Roman" w:hAnsi="Times New Roman"/>
                <w:bCs/>
                <w:sz w:val="24"/>
                <w:szCs w:val="24"/>
              </w:rPr>
              <w:t>5</w:t>
            </w:r>
          </w:p>
        </w:tc>
        <w:tc>
          <w:tcPr>
            <w:tcW w:w="1417" w:type="dxa"/>
            <w:tcBorders>
              <w:top w:val="single" w:sz="4" w:space="0" w:color="auto"/>
              <w:left w:val="nil"/>
              <w:bottom w:val="single" w:sz="4" w:space="0" w:color="auto"/>
              <w:right w:val="single" w:sz="4" w:space="0" w:color="auto"/>
            </w:tcBorders>
            <w:shd w:val="clear" w:color="auto" w:fill="auto"/>
            <w:vAlign w:val="center"/>
          </w:tcPr>
          <w:p w14:paraId="3DE026EA" w14:textId="77777777" w:rsidR="006502F5" w:rsidRPr="00AD510A" w:rsidRDefault="006502F5" w:rsidP="006502F5">
            <w:pPr>
              <w:spacing w:after="120" w:line="240" w:lineRule="auto"/>
              <w:jc w:val="center"/>
              <w:rPr>
                <w:rFonts w:ascii="Times New Roman" w:hAnsi="Times New Roman"/>
                <w:bCs/>
                <w:sz w:val="24"/>
                <w:szCs w:val="24"/>
              </w:rPr>
            </w:pPr>
            <w:r w:rsidRPr="00AD510A">
              <w:rPr>
                <w:rFonts w:ascii="Times New Roman" w:hAnsi="Times New Roman"/>
                <w:bCs/>
                <w:sz w:val="24"/>
                <w:szCs w:val="24"/>
              </w:rPr>
              <w:t>5</w:t>
            </w:r>
          </w:p>
        </w:tc>
        <w:tc>
          <w:tcPr>
            <w:tcW w:w="1560" w:type="dxa"/>
            <w:tcBorders>
              <w:top w:val="single" w:sz="4" w:space="0" w:color="auto"/>
              <w:left w:val="nil"/>
              <w:bottom w:val="single" w:sz="4" w:space="0" w:color="auto"/>
              <w:right w:val="single" w:sz="4" w:space="0" w:color="auto"/>
            </w:tcBorders>
            <w:shd w:val="clear" w:color="auto" w:fill="auto"/>
            <w:vAlign w:val="center"/>
          </w:tcPr>
          <w:p w14:paraId="5B41B5B3" w14:textId="77777777" w:rsidR="006502F5" w:rsidRPr="00AD510A" w:rsidRDefault="006502F5" w:rsidP="006502F5">
            <w:pPr>
              <w:spacing w:after="120" w:line="240" w:lineRule="auto"/>
              <w:jc w:val="center"/>
              <w:rPr>
                <w:rFonts w:ascii="Times New Roman" w:hAnsi="Times New Roman"/>
                <w:bCs/>
                <w:sz w:val="24"/>
                <w:szCs w:val="24"/>
              </w:rPr>
            </w:pPr>
            <w:r w:rsidRPr="00AD510A">
              <w:rPr>
                <w:rFonts w:ascii="Times New Roman" w:hAnsi="Times New Roman"/>
                <w:bCs/>
                <w:sz w:val="24"/>
                <w:szCs w:val="24"/>
              </w:rPr>
              <w:t>6</w:t>
            </w:r>
          </w:p>
        </w:tc>
        <w:tc>
          <w:tcPr>
            <w:tcW w:w="1574" w:type="dxa"/>
            <w:tcBorders>
              <w:top w:val="single" w:sz="4" w:space="0" w:color="auto"/>
            </w:tcBorders>
            <w:shd w:val="clear" w:color="auto" w:fill="auto"/>
            <w:vAlign w:val="bottom"/>
          </w:tcPr>
          <w:p w14:paraId="02E473F1" w14:textId="77777777" w:rsidR="006502F5" w:rsidRPr="00AD510A" w:rsidRDefault="006502F5" w:rsidP="006502F5">
            <w:pPr>
              <w:pStyle w:val="61"/>
              <w:shd w:val="clear" w:color="auto" w:fill="auto"/>
              <w:spacing w:after="120" w:line="240" w:lineRule="auto"/>
              <w:ind w:firstLine="0"/>
              <w:rPr>
                <w:bCs/>
                <w:sz w:val="24"/>
                <w:szCs w:val="24"/>
              </w:rPr>
            </w:pPr>
          </w:p>
        </w:tc>
      </w:tr>
      <w:tr w:rsidR="006502F5" w:rsidRPr="00AD510A" w14:paraId="2D3DD62B" w14:textId="77777777" w:rsidTr="006502F5">
        <w:trPr>
          <w:trHeight w:hRule="exact" w:val="281"/>
        </w:trPr>
        <w:tc>
          <w:tcPr>
            <w:tcW w:w="568" w:type="dxa"/>
            <w:tcBorders>
              <w:top w:val="single" w:sz="4" w:space="0" w:color="auto"/>
            </w:tcBorders>
            <w:shd w:val="clear" w:color="auto" w:fill="FFFFFF"/>
            <w:vAlign w:val="center"/>
          </w:tcPr>
          <w:p w14:paraId="73353752" w14:textId="77777777" w:rsidR="006502F5" w:rsidRPr="00AD510A" w:rsidRDefault="006502F5" w:rsidP="006502F5">
            <w:pPr>
              <w:pStyle w:val="61"/>
              <w:shd w:val="clear" w:color="auto" w:fill="auto"/>
              <w:spacing w:after="120" w:line="240" w:lineRule="auto"/>
              <w:ind w:firstLine="0"/>
              <w:jc w:val="center"/>
              <w:rPr>
                <w:bCs/>
                <w:sz w:val="24"/>
                <w:szCs w:val="24"/>
              </w:rPr>
            </w:pPr>
            <w:r w:rsidRPr="00AD510A">
              <w:rPr>
                <w:bCs/>
                <w:sz w:val="24"/>
                <w:szCs w:val="24"/>
              </w:rPr>
              <w:t>5</w:t>
            </w:r>
          </w:p>
        </w:tc>
        <w:tc>
          <w:tcPr>
            <w:tcW w:w="1827" w:type="dxa"/>
            <w:tcBorders>
              <w:top w:val="single" w:sz="4" w:space="0" w:color="auto"/>
            </w:tcBorders>
            <w:shd w:val="clear" w:color="auto" w:fill="FFFFFF"/>
            <w:vAlign w:val="center"/>
          </w:tcPr>
          <w:p w14:paraId="5B98485D" w14:textId="77777777" w:rsidR="006502F5" w:rsidRPr="00AD510A" w:rsidRDefault="006502F5" w:rsidP="006502F5">
            <w:pPr>
              <w:pStyle w:val="61"/>
              <w:shd w:val="clear" w:color="auto" w:fill="auto"/>
              <w:spacing w:after="120" w:line="240" w:lineRule="auto"/>
              <w:ind w:firstLine="0"/>
              <w:rPr>
                <w:bCs/>
                <w:sz w:val="24"/>
                <w:szCs w:val="24"/>
              </w:rPr>
            </w:pPr>
            <w:r w:rsidRPr="00AD510A">
              <w:rPr>
                <w:bCs/>
                <w:sz w:val="24"/>
                <w:szCs w:val="24"/>
              </w:rPr>
              <w:t>ЭКГ-8и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C1CF01F" w14:textId="77777777" w:rsidR="006502F5" w:rsidRPr="00AD510A" w:rsidRDefault="006502F5" w:rsidP="006502F5">
            <w:pPr>
              <w:spacing w:after="120" w:line="240" w:lineRule="auto"/>
              <w:jc w:val="center"/>
              <w:rPr>
                <w:rFonts w:ascii="Times New Roman" w:hAnsi="Times New Roman"/>
                <w:bCs/>
                <w:sz w:val="24"/>
                <w:szCs w:val="24"/>
              </w:rPr>
            </w:pPr>
            <w:r w:rsidRPr="00AD510A">
              <w:rPr>
                <w:rFonts w:ascii="Times New Roman" w:hAnsi="Times New Roman"/>
                <w:bCs/>
                <w:sz w:val="24"/>
                <w:szCs w:val="24"/>
              </w:rPr>
              <w:t>900</w:t>
            </w:r>
          </w:p>
        </w:tc>
        <w:tc>
          <w:tcPr>
            <w:tcW w:w="1134" w:type="dxa"/>
            <w:tcBorders>
              <w:top w:val="single" w:sz="4" w:space="0" w:color="auto"/>
              <w:left w:val="nil"/>
              <w:bottom w:val="single" w:sz="4" w:space="0" w:color="auto"/>
              <w:right w:val="single" w:sz="4" w:space="0" w:color="auto"/>
            </w:tcBorders>
            <w:shd w:val="clear" w:color="auto" w:fill="auto"/>
            <w:vAlign w:val="center"/>
          </w:tcPr>
          <w:p w14:paraId="7D34DB61" w14:textId="77777777" w:rsidR="006502F5" w:rsidRPr="00AD510A" w:rsidRDefault="006502F5" w:rsidP="006502F5">
            <w:pPr>
              <w:spacing w:after="120" w:line="240" w:lineRule="auto"/>
              <w:jc w:val="center"/>
              <w:rPr>
                <w:rFonts w:ascii="Times New Roman" w:hAnsi="Times New Roman"/>
                <w:bCs/>
                <w:sz w:val="24"/>
                <w:szCs w:val="24"/>
              </w:rPr>
            </w:pPr>
            <w:r w:rsidRPr="00AD510A">
              <w:rPr>
                <w:rFonts w:ascii="Times New Roman" w:hAnsi="Times New Roman"/>
                <w:bCs/>
                <w:sz w:val="24"/>
                <w:szCs w:val="24"/>
              </w:rPr>
              <w:t>8</w:t>
            </w:r>
          </w:p>
        </w:tc>
        <w:tc>
          <w:tcPr>
            <w:tcW w:w="1417" w:type="dxa"/>
            <w:tcBorders>
              <w:top w:val="single" w:sz="4" w:space="0" w:color="auto"/>
              <w:left w:val="nil"/>
              <w:bottom w:val="single" w:sz="4" w:space="0" w:color="auto"/>
              <w:right w:val="single" w:sz="4" w:space="0" w:color="auto"/>
            </w:tcBorders>
            <w:shd w:val="clear" w:color="auto" w:fill="auto"/>
            <w:vAlign w:val="center"/>
          </w:tcPr>
          <w:p w14:paraId="6FD11DD5" w14:textId="77777777" w:rsidR="006502F5" w:rsidRPr="00AD510A" w:rsidRDefault="006502F5" w:rsidP="006502F5">
            <w:pPr>
              <w:spacing w:after="120" w:line="240" w:lineRule="auto"/>
              <w:jc w:val="center"/>
              <w:rPr>
                <w:rFonts w:ascii="Times New Roman" w:hAnsi="Times New Roman"/>
                <w:bCs/>
                <w:sz w:val="24"/>
                <w:szCs w:val="24"/>
              </w:rPr>
            </w:pPr>
            <w:r w:rsidRPr="00AD510A">
              <w:rPr>
                <w:rFonts w:ascii="Times New Roman" w:hAnsi="Times New Roman"/>
                <w:bCs/>
                <w:sz w:val="24"/>
                <w:szCs w:val="24"/>
              </w:rPr>
              <w:t>5</w:t>
            </w:r>
          </w:p>
        </w:tc>
        <w:tc>
          <w:tcPr>
            <w:tcW w:w="1560" w:type="dxa"/>
            <w:tcBorders>
              <w:top w:val="single" w:sz="4" w:space="0" w:color="auto"/>
              <w:left w:val="nil"/>
              <w:bottom w:val="single" w:sz="4" w:space="0" w:color="auto"/>
              <w:right w:val="single" w:sz="4" w:space="0" w:color="auto"/>
            </w:tcBorders>
            <w:shd w:val="clear" w:color="auto" w:fill="auto"/>
            <w:vAlign w:val="center"/>
          </w:tcPr>
          <w:p w14:paraId="44726F7C" w14:textId="77777777" w:rsidR="006502F5" w:rsidRPr="00AD510A" w:rsidRDefault="006502F5" w:rsidP="006502F5">
            <w:pPr>
              <w:spacing w:after="120" w:line="240" w:lineRule="auto"/>
              <w:jc w:val="center"/>
              <w:rPr>
                <w:rFonts w:ascii="Times New Roman" w:hAnsi="Times New Roman"/>
                <w:bCs/>
                <w:sz w:val="24"/>
                <w:szCs w:val="24"/>
              </w:rPr>
            </w:pPr>
            <w:r w:rsidRPr="00AD510A">
              <w:rPr>
                <w:rFonts w:ascii="Times New Roman" w:hAnsi="Times New Roman"/>
                <w:bCs/>
                <w:sz w:val="24"/>
                <w:szCs w:val="24"/>
              </w:rPr>
              <w:t>6</w:t>
            </w:r>
          </w:p>
        </w:tc>
        <w:tc>
          <w:tcPr>
            <w:tcW w:w="1574" w:type="dxa"/>
            <w:tcBorders>
              <w:top w:val="single" w:sz="4" w:space="0" w:color="auto"/>
            </w:tcBorders>
            <w:shd w:val="clear" w:color="auto" w:fill="auto"/>
            <w:vAlign w:val="bottom"/>
          </w:tcPr>
          <w:p w14:paraId="752BD2AB" w14:textId="77777777" w:rsidR="006502F5" w:rsidRPr="00AD510A" w:rsidRDefault="006502F5" w:rsidP="006502F5">
            <w:pPr>
              <w:pStyle w:val="61"/>
              <w:shd w:val="clear" w:color="auto" w:fill="auto"/>
              <w:spacing w:after="120" w:line="240" w:lineRule="auto"/>
              <w:ind w:firstLine="0"/>
              <w:rPr>
                <w:bCs/>
                <w:sz w:val="24"/>
                <w:szCs w:val="24"/>
              </w:rPr>
            </w:pPr>
          </w:p>
        </w:tc>
      </w:tr>
      <w:tr w:rsidR="006502F5" w:rsidRPr="00AD510A" w14:paraId="5E7F094A" w14:textId="77777777" w:rsidTr="006502F5">
        <w:trPr>
          <w:trHeight w:hRule="exact" w:val="285"/>
        </w:trPr>
        <w:tc>
          <w:tcPr>
            <w:tcW w:w="568" w:type="dxa"/>
            <w:tcBorders>
              <w:top w:val="single" w:sz="4" w:space="0" w:color="auto"/>
            </w:tcBorders>
            <w:shd w:val="clear" w:color="auto" w:fill="FFFFFF"/>
            <w:vAlign w:val="center"/>
          </w:tcPr>
          <w:p w14:paraId="384E06C3" w14:textId="77777777" w:rsidR="006502F5" w:rsidRPr="00AD510A" w:rsidRDefault="006502F5" w:rsidP="006502F5">
            <w:pPr>
              <w:pStyle w:val="61"/>
              <w:shd w:val="clear" w:color="auto" w:fill="auto"/>
              <w:spacing w:after="120" w:line="240" w:lineRule="auto"/>
              <w:ind w:firstLine="0"/>
              <w:jc w:val="center"/>
              <w:rPr>
                <w:bCs/>
                <w:sz w:val="24"/>
                <w:szCs w:val="24"/>
              </w:rPr>
            </w:pPr>
            <w:r w:rsidRPr="00AD510A">
              <w:rPr>
                <w:bCs/>
                <w:sz w:val="24"/>
                <w:szCs w:val="24"/>
              </w:rPr>
              <w:t>6</w:t>
            </w:r>
          </w:p>
        </w:tc>
        <w:tc>
          <w:tcPr>
            <w:tcW w:w="1827" w:type="dxa"/>
            <w:tcBorders>
              <w:top w:val="single" w:sz="4" w:space="0" w:color="auto"/>
            </w:tcBorders>
            <w:shd w:val="clear" w:color="auto" w:fill="FFFFFF"/>
            <w:vAlign w:val="center"/>
          </w:tcPr>
          <w:p w14:paraId="24664A32" w14:textId="77777777" w:rsidR="006502F5" w:rsidRPr="00AD510A" w:rsidRDefault="006502F5" w:rsidP="006502F5">
            <w:pPr>
              <w:pStyle w:val="61"/>
              <w:shd w:val="clear" w:color="auto" w:fill="auto"/>
              <w:spacing w:after="120" w:line="240" w:lineRule="auto"/>
              <w:ind w:firstLine="0"/>
              <w:rPr>
                <w:bCs/>
                <w:sz w:val="24"/>
                <w:szCs w:val="24"/>
              </w:rPr>
            </w:pPr>
            <w:r w:rsidRPr="00AD510A">
              <w:rPr>
                <w:bCs/>
                <w:sz w:val="24"/>
                <w:szCs w:val="24"/>
              </w:rPr>
              <w:t>ЭКГ-10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3393476" w14:textId="77777777" w:rsidR="006502F5" w:rsidRPr="00AD510A" w:rsidRDefault="006502F5" w:rsidP="006502F5">
            <w:pPr>
              <w:spacing w:after="120" w:line="240" w:lineRule="auto"/>
              <w:jc w:val="center"/>
              <w:rPr>
                <w:rFonts w:ascii="Times New Roman" w:hAnsi="Times New Roman"/>
                <w:bCs/>
                <w:sz w:val="24"/>
                <w:szCs w:val="24"/>
              </w:rPr>
            </w:pPr>
            <w:r w:rsidRPr="00AD510A">
              <w:rPr>
                <w:rFonts w:ascii="Times New Roman" w:hAnsi="Times New Roman"/>
                <w:bCs/>
                <w:sz w:val="24"/>
                <w:szCs w:val="24"/>
              </w:rPr>
              <w:t>900</w:t>
            </w:r>
          </w:p>
        </w:tc>
        <w:tc>
          <w:tcPr>
            <w:tcW w:w="1134" w:type="dxa"/>
            <w:tcBorders>
              <w:top w:val="single" w:sz="4" w:space="0" w:color="auto"/>
              <w:left w:val="nil"/>
              <w:bottom w:val="single" w:sz="4" w:space="0" w:color="auto"/>
              <w:right w:val="single" w:sz="4" w:space="0" w:color="auto"/>
            </w:tcBorders>
            <w:shd w:val="clear" w:color="auto" w:fill="auto"/>
            <w:vAlign w:val="center"/>
          </w:tcPr>
          <w:p w14:paraId="449E539B" w14:textId="77777777" w:rsidR="006502F5" w:rsidRPr="00AD510A" w:rsidRDefault="006502F5" w:rsidP="006502F5">
            <w:pPr>
              <w:spacing w:after="120" w:line="240" w:lineRule="auto"/>
              <w:jc w:val="center"/>
              <w:rPr>
                <w:rFonts w:ascii="Times New Roman" w:hAnsi="Times New Roman"/>
                <w:bCs/>
                <w:sz w:val="24"/>
                <w:szCs w:val="24"/>
              </w:rPr>
            </w:pPr>
            <w:r w:rsidRPr="00AD510A">
              <w:rPr>
                <w:rFonts w:ascii="Times New Roman" w:hAnsi="Times New Roman"/>
                <w:bCs/>
                <w:sz w:val="24"/>
                <w:szCs w:val="24"/>
              </w:rPr>
              <w:t>10</w:t>
            </w:r>
          </w:p>
        </w:tc>
        <w:tc>
          <w:tcPr>
            <w:tcW w:w="1417" w:type="dxa"/>
            <w:tcBorders>
              <w:top w:val="single" w:sz="4" w:space="0" w:color="auto"/>
              <w:left w:val="nil"/>
              <w:bottom w:val="single" w:sz="4" w:space="0" w:color="auto"/>
              <w:right w:val="single" w:sz="4" w:space="0" w:color="auto"/>
            </w:tcBorders>
            <w:shd w:val="clear" w:color="auto" w:fill="auto"/>
            <w:vAlign w:val="center"/>
          </w:tcPr>
          <w:p w14:paraId="08FA38C2" w14:textId="77777777" w:rsidR="006502F5" w:rsidRPr="00AD510A" w:rsidRDefault="006502F5" w:rsidP="006502F5">
            <w:pPr>
              <w:spacing w:after="120" w:line="240" w:lineRule="auto"/>
              <w:jc w:val="center"/>
              <w:rPr>
                <w:rFonts w:ascii="Times New Roman" w:hAnsi="Times New Roman"/>
                <w:bCs/>
                <w:sz w:val="24"/>
                <w:szCs w:val="24"/>
              </w:rPr>
            </w:pPr>
            <w:r w:rsidRPr="00AD510A">
              <w:rPr>
                <w:rFonts w:ascii="Times New Roman" w:hAnsi="Times New Roman"/>
                <w:bCs/>
                <w:sz w:val="24"/>
                <w:szCs w:val="24"/>
              </w:rPr>
              <w:t>5</w:t>
            </w:r>
          </w:p>
        </w:tc>
        <w:tc>
          <w:tcPr>
            <w:tcW w:w="1560" w:type="dxa"/>
            <w:tcBorders>
              <w:top w:val="single" w:sz="4" w:space="0" w:color="auto"/>
              <w:left w:val="nil"/>
              <w:bottom w:val="single" w:sz="4" w:space="0" w:color="auto"/>
              <w:right w:val="single" w:sz="4" w:space="0" w:color="auto"/>
            </w:tcBorders>
            <w:shd w:val="clear" w:color="auto" w:fill="auto"/>
            <w:vAlign w:val="center"/>
          </w:tcPr>
          <w:p w14:paraId="02600D9F" w14:textId="77777777" w:rsidR="006502F5" w:rsidRPr="00AD510A" w:rsidRDefault="006502F5" w:rsidP="006502F5">
            <w:pPr>
              <w:spacing w:after="120" w:line="240" w:lineRule="auto"/>
              <w:jc w:val="center"/>
              <w:rPr>
                <w:rFonts w:ascii="Times New Roman" w:hAnsi="Times New Roman"/>
                <w:bCs/>
                <w:sz w:val="24"/>
                <w:szCs w:val="24"/>
              </w:rPr>
            </w:pPr>
            <w:r w:rsidRPr="00AD510A">
              <w:rPr>
                <w:rFonts w:ascii="Times New Roman" w:hAnsi="Times New Roman"/>
                <w:bCs/>
                <w:sz w:val="24"/>
                <w:szCs w:val="24"/>
              </w:rPr>
              <w:t>6</w:t>
            </w:r>
          </w:p>
        </w:tc>
        <w:tc>
          <w:tcPr>
            <w:tcW w:w="1574" w:type="dxa"/>
            <w:tcBorders>
              <w:top w:val="single" w:sz="4" w:space="0" w:color="auto"/>
            </w:tcBorders>
            <w:shd w:val="clear" w:color="auto" w:fill="auto"/>
            <w:vAlign w:val="bottom"/>
          </w:tcPr>
          <w:p w14:paraId="39F74782" w14:textId="77777777" w:rsidR="006502F5" w:rsidRPr="00AD510A" w:rsidRDefault="006502F5" w:rsidP="006502F5">
            <w:pPr>
              <w:pStyle w:val="61"/>
              <w:shd w:val="clear" w:color="auto" w:fill="auto"/>
              <w:spacing w:after="120" w:line="240" w:lineRule="auto"/>
              <w:ind w:firstLine="0"/>
              <w:rPr>
                <w:bCs/>
                <w:sz w:val="24"/>
                <w:szCs w:val="24"/>
              </w:rPr>
            </w:pPr>
          </w:p>
        </w:tc>
      </w:tr>
      <w:tr w:rsidR="006502F5" w:rsidRPr="00AD510A" w14:paraId="6970C3F7" w14:textId="77777777" w:rsidTr="006502F5">
        <w:trPr>
          <w:trHeight w:hRule="exact" w:val="289"/>
        </w:trPr>
        <w:tc>
          <w:tcPr>
            <w:tcW w:w="568" w:type="dxa"/>
            <w:tcBorders>
              <w:top w:val="single" w:sz="4" w:space="0" w:color="auto"/>
            </w:tcBorders>
            <w:shd w:val="clear" w:color="auto" w:fill="FFFFFF"/>
            <w:vAlign w:val="center"/>
          </w:tcPr>
          <w:p w14:paraId="4A943C2A" w14:textId="77777777" w:rsidR="006502F5" w:rsidRPr="00AD510A" w:rsidRDefault="006502F5" w:rsidP="006502F5">
            <w:pPr>
              <w:pStyle w:val="61"/>
              <w:shd w:val="clear" w:color="auto" w:fill="auto"/>
              <w:spacing w:after="120" w:line="240" w:lineRule="auto"/>
              <w:ind w:firstLine="0"/>
              <w:jc w:val="center"/>
              <w:rPr>
                <w:bCs/>
                <w:sz w:val="24"/>
                <w:szCs w:val="24"/>
              </w:rPr>
            </w:pPr>
            <w:r w:rsidRPr="00AD510A">
              <w:rPr>
                <w:bCs/>
                <w:sz w:val="24"/>
                <w:szCs w:val="24"/>
              </w:rPr>
              <w:t>7</w:t>
            </w:r>
          </w:p>
        </w:tc>
        <w:tc>
          <w:tcPr>
            <w:tcW w:w="1827" w:type="dxa"/>
            <w:tcBorders>
              <w:top w:val="single" w:sz="4" w:space="0" w:color="auto"/>
            </w:tcBorders>
            <w:shd w:val="clear" w:color="auto" w:fill="FFFFFF"/>
            <w:vAlign w:val="center"/>
          </w:tcPr>
          <w:p w14:paraId="33D500C2" w14:textId="77777777" w:rsidR="006502F5" w:rsidRPr="00AD510A" w:rsidRDefault="006502F5" w:rsidP="006502F5">
            <w:pPr>
              <w:pStyle w:val="61"/>
              <w:shd w:val="clear" w:color="auto" w:fill="auto"/>
              <w:spacing w:after="120" w:line="240" w:lineRule="auto"/>
              <w:ind w:firstLine="0"/>
              <w:rPr>
                <w:bCs/>
                <w:sz w:val="24"/>
                <w:szCs w:val="24"/>
              </w:rPr>
            </w:pPr>
            <w:r w:rsidRPr="00AD510A">
              <w:rPr>
                <w:bCs/>
                <w:sz w:val="24"/>
                <w:szCs w:val="24"/>
              </w:rPr>
              <w:t>ЭКГ-12,5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D8AE2BA" w14:textId="77777777" w:rsidR="006502F5" w:rsidRPr="00AD510A" w:rsidRDefault="006502F5" w:rsidP="006502F5">
            <w:pPr>
              <w:spacing w:after="120" w:line="240" w:lineRule="auto"/>
              <w:jc w:val="center"/>
              <w:rPr>
                <w:rFonts w:ascii="Times New Roman" w:hAnsi="Times New Roman"/>
                <w:bCs/>
                <w:sz w:val="24"/>
                <w:szCs w:val="24"/>
              </w:rPr>
            </w:pPr>
            <w:r w:rsidRPr="00AD510A">
              <w:rPr>
                <w:rFonts w:ascii="Times New Roman" w:hAnsi="Times New Roman"/>
                <w:bCs/>
                <w:sz w:val="24"/>
                <w:szCs w:val="24"/>
              </w:rPr>
              <w:t>1500</w:t>
            </w:r>
          </w:p>
        </w:tc>
        <w:tc>
          <w:tcPr>
            <w:tcW w:w="1134" w:type="dxa"/>
            <w:tcBorders>
              <w:top w:val="single" w:sz="4" w:space="0" w:color="auto"/>
              <w:left w:val="nil"/>
              <w:bottom w:val="single" w:sz="4" w:space="0" w:color="auto"/>
              <w:right w:val="single" w:sz="4" w:space="0" w:color="auto"/>
            </w:tcBorders>
            <w:shd w:val="clear" w:color="auto" w:fill="auto"/>
            <w:vAlign w:val="center"/>
          </w:tcPr>
          <w:p w14:paraId="2428C1A7" w14:textId="77777777" w:rsidR="006502F5" w:rsidRPr="00AD510A" w:rsidRDefault="006502F5" w:rsidP="006502F5">
            <w:pPr>
              <w:spacing w:after="120" w:line="240" w:lineRule="auto"/>
              <w:jc w:val="center"/>
              <w:rPr>
                <w:rFonts w:ascii="Times New Roman" w:hAnsi="Times New Roman"/>
                <w:bCs/>
                <w:sz w:val="24"/>
                <w:szCs w:val="24"/>
              </w:rPr>
            </w:pPr>
            <w:r w:rsidRPr="00AD510A">
              <w:rPr>
                <w:rFonts w:ascii="Times New Roman" w:hAnsi="Times New Roman"/>
                <w:bCs/>
                <w:sz w:val="24"/>
                <w:szCs w:val="24"/>
              </w:rPr>
              <w:t>12,5</w:t>
            </w:r>
          </w:p>
        </w:tc>
        <w:tc>
          <w:tcPr>
            <w:tcW w:w="1417" w:type="dxa"/>
            <w:tcBorders>
              <w:top w:val="single" w:sz="4" w:space="0" w:color="auto"/>
              <w:left w:val="nil"/>
              <w:bottom w:val="single" w:sz="4" w:space="0" w:color="auto"/>
              <w:right w:val="single" w:sz="4" w:space="0" w:color="auto"/>
            </w:tcBorders>
            <w:shd w:val="clear" w:color="auto" w:fill="auto"/>
            <w:vAlign w:val="center"/>
          </w:tcPr>
          <w:p w14:paraId="4A99F377" w14:textId="77777777" w:rsidR="006502F5" w:rsidRPr="00AD510A" w:rsidRDefault="006502F5" w:rsidP="006502F5">
            <w:pPr>
              <w:spacing w:after="120" w:line="240" w:lineRule="auto"/>
              <w:jc w:val="center"/>
              <w:rPr>
                <w:rFonts w:ascii="Times New Roman" w:hAnsi="Times New Roman"/>
                <w:bCs/>
                <w:sz w:val="24"/>
                <w:szCs w:val="24"/>
              </w:rPr>
            </w:pPr>
            <w:r w:rsidRPr="00AD510A">
              <w:rPr>
                <w:rFonts w:ascii="Times New Roman" w:hAnsi="Times New Roman"/>
                <w:bCs/>
                <w:sz w:val="24"/>
                <w:szCs w:val="24"/>
              </w:rPr>
              <w:t>5</w:t>
            </w:r>
          </w:p>
        </w:tc>
        <w:tc>
          <w:tcPr>
            <w:tcW w:w="1560" w:type="dxa"/>
            <w:tcBorders>
              <w:top w:val="single" w:sz="4" w:space="0" w:color="auto"/>
              <w:left w:val="nil"/>
              <w:bottom w:val="single" w:sz="4" w:space="0" w:color="auto"/>
              <w:right w:val="single" w:sz="4" w:space="0" w:color="auto"/>
            </w:tcBorders>
            <w:shd w:val="clear" w:color="auto" w:fill="auto"/>
            <w:vAlign w:val="center"/>
          </w:tcPr>
          <w:p w14:paraId="0F1E073B" w14:textId="77777777" w:rsidR="006502F5" w:rsidRPr="00AD510A" w:rsidRDefault="006502F5" w:rsidP="006502F5">
            <w:pPr>
              <w:spacing w:after="120" w:line="240" w:lineRule="auto"/>
              <w:jc w:val="center"/>
              <w:rPr>
                <w:rFonts w:ascii="Times New Roman" w:hAnsi="Times New Roman"/>
                <w:bCs/>
                <w:sz w:val="24"/>
                <w:szCs w:val="24"/>
              </w:rPr>
            </w:pPr>
            <w:r w:rsidRPr="00AD510A">
              <w:rPr>
                <w:rFonts w:ascii="Times New Roman" w:hAnsi="Times New Roman"/>
                <w:bCs/>
                <w:sz w:val="24"/>
                <w:szCs w:val="24"/>
              </w:rPr>
              <w:t>6</w:t>
            </w:r>
          </w:p>
        </w:tc>
        <w:tc>
          <w:tcPr>
            <w:tcW w:w="1574" w:type="dxa"/>
            <w:tcBorders>
              <w:top w:val="single" w:sz="4" w:space="0" w:color="auto"/>
            </w:tcBorders>
            <w:shd w:val="clear" w:color="auto" w:fill="auto"/>
            <w:vAlign w:val="bottom"/>
          </w:tcPr>
          <w:p w14:paraId="0E082499" w14:textId="77777777" w:rsidR="006502F5" w:rsidRPr="00AD510A" w:rsidRDefault="006502F5" w:rsidP="006502F5">
            <w:pPr>
              <w:pStyle w:val="61"/>
              <w:shd w:val="clear" w:color="auto" w:fill="auto"/>
              <w:spacing w:after="120" w:line="240" w:lineRule="auto"/>
              <w:ind w:firstLine="0"/>
              <w:rPr>
                <w:bCs/>
                <w:sz w:val="24"/>
                <w:szCs w:val="24"/>
              </w:rPr>
            </w:pPr>
          </w:p>
        </w:tc>
      </w:tr>
      <w:tr w:rsidR="006502F5" w:rsidRPr="00AD510A" w14:paraId="140C1433" w14:textId="77777777" w:rsidTr="006502F5">
        <w:trPr>
          <w:trHeight w:hRule="exact" w:val="279"/>
        </w:trPr>
        <w:tc>
          <w:tcPr>
            <w:tcW w:w="568" w:type="dxa"/>
            <w:tcBorders>
              <w:top w:val="single" w:sz="4" w:space="0" w:color="auto"/>
              <w:bottom w:val="single" w:sz="4" w:space="0" w:color="auto"/>
            </w:tcBorders>
            <w:shd w:val="clear" w:color="auto" w:fill="FFFFFF"/>
            <w:vAlign w:val="center"/>
          </w:tcPr>
          <w:p w14:paraId="261AD863" w14:textId="77777777" w:rsidR="006502F5" w:rsidRPr="00AD510A" w:rsidRDefault="006502F5" w:rsidP="006502F5">
            <w:pPr>
              <w:pStyle w:val="61"/>
              <w:shd w:val="clear" w:color="auto" w:fill="auto"/>
              <w:spacing w:after="120" w:line="240" w:lineRule="auto"/>
              <w:ind w:firstLine="0"/>
              <w:jc w:val="center"/>
              <w:rPr>
                <w:bCs/>
                <w:sz w:val="24"/>
                <w:szCs w:val="24"/>
              </w:rPr>
            </w:pPr>
            <w:r w:rsidRPr="00AD510A">
              <w:rPr>
                <w:bCs/>
                <w:sz w:val="24"/>
                <w:szCs w:val="24"/>
              </w:rPr>
              <w:t>8</w:t>
            </w:r>
          </w:p>
        </w:tc>
        <w:tc>
          <w:tcPr>
            <w:tcW w:w="1827" w:type="dxa"/>
            <w:tcBorders>
              <w:top w:val="single" w:sz="4" w:space="0" w:color="auto"/>
              <w:bottom w:val="single" w:sz="4" w:space="0" w:color="auto"/>
            </w:tcBorders>
            <w:shd w:val="clear" w:color="auto" w:fill="FFFFFF"/>
            <w:vAlign w:val="center"/>
          </w:tcPr>
          <w:p w14:paraId="6EEC18E4" w14:textId="77777777" w:rsidR="006502F5" w:rsidRPr="00AD510A" w:rsidRDefault="006502F5" w:rsidP="006502F5">
            <w:pPr>
              <w:pStyle w:val="61"/>
              <w:shd w:val="clear" w:color="auto" w:fill="auto"/>
              <w:spacing w:after="120" w:line="240" w:lineRule="auto"/>
              <w:ind w:firstLine="0"/>
              <w:rPr>
                <w:bCs/>
                <w:sz w:val="24"/>
                <w:szCs w:val="24"/>
              </w:rPr>
            </w:pPr>
            <w:r w:rsidRPr="00AD510A">
              <w:rPr>
                <w:bCs/>
                <w:sz w:val="24"/>
                <w:szCs w:val="24"/>
              </w:rPr>
              <w:t>ЭКГ-15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283D53E" w14:textId="77777777" w:rsidR="006502F5" w:rsidRPr="00AD510A" w:rsidRDefault="006502F5" w:rsidP="006502F5">
            <w:pPr>
              <w:spacing w:after="120" w:line="240" w:lineRule="auto"/>
              <w:jc w:val="center"/>
              <w:rPr>
                <w:rFonts w:ascii="Times New Roman" w:hAnsi="Times New Roman"/>
                <w:bCs/>
                <w:sz w:val="24"/>
                <w:szCs w:val="24"/>
              </w:rPr>
            </w:pPr>
            <w:r w:rsidRPr="00AD510A">
              <w:rPr>
                <w:rFonts w:ascii="Times New Roman" w:hAnsi="Times New Roman"/>
                <w:bCs/>
                <w:sz w:val="24"/>
                <w:szCs w:val="24"/>
              </w:rPr>
              <w:t>1500</w:t>
            </w:r>
          </w:p>
        </w:tc>
        <w:tc>
          <w:tcPr>
            <w:tcW w:w="1134" w:type="dxa"/>
            <w:tcBorders>
              <w:top w:val="single" w:sz="4" w:space="0" w:color="auto"/>
              <w:left w:val="nil"/>
              <w:bottom w:val="single" w:sz="4" w:space="0" w:color="auto"/>
              <w:right w:val="single" w:sz="4" w:space="0" w:color="auto"/>
            </w:tcBorders>
            <w:shd w:val="clear" w:color="auto" w:fill="auto"/>
            <w:vAlign w:val="center"/>
          </w:tcPr>
          <w:p w14:paraId="46989373" w14:textId="77777777" w:rsidR="006502F5" w:rsidRPr="00AD510A" w:rsidRDefault="006502F5" w:rsidP="006502F5">
            <w:pPr>
              <w:spacing w:after="120" w:line="240" w:lineRule="auto"/>
              <w:jc w:val="center"/>
              <w:rPr>
                <w:rFonts w:ascii="Times New Roman" w:hAnsi="Times New Roman"/>
                <w:bCs/>
                <w:sz w:val="24"/>
                <w:szCs w:val="24"/>
              </w:rPr>
            </w:pPr>
            <w:r w:rsidRPr="00AD510A">
              <w:rPr>
                <w:rFonts w:ascii="Times New Roman" w:hAnsi="Times New Roman"/>
                <w:bCs/>
                <w:sz w:val="24"/>
                <w:szCs w:val="24"/>
              </w:rPr>
              <w:t>15</w:t>
            </w:r>
          </w:p>
        </w:tc>
        <w:tc>
          <w:tcPr>
            <w:tcW w:w="1417" w:type="dxa"/>
            <w:tcBorders>
              <w:top w:val="single" w:sz="4" w:space="0" w:color="auto"/>
              <w:left w:val="nil"/>
              <w:bottom w:val="single" w:sz="4" w:space="0" w:color="auto"/>
              <w:right w:val="single" w:sz="4" w:space="0" w:color="auto"/>
            </w:tcBorders>
            <w:shd w:val="clear" w:color="auto" w:fill="auto"/>
            <w:vAlign w:val="center"/>
          </w:tcPr>
          <w:p w14:paraId="665D7A37" w14:textId="77777777" w:rsidR="006502F5" w:rsidRPr="00AD510A" w:rsidRDefault="006502F5" w:rsidP="006502F5">
            <w:pPr>
              <w:spacing w:after="120" w:line="240" w:lineRule="auto"/>
              <w:jc w:val="center"/>
              <w:rPr>
                <w:rFonts w:ascii="Times New Roman" w:hAnsi="Times New Roman"/>
                <w:bCs/>
                <w:sz w:val="24"/>
                <w:szCs w:val="24"/>
              </w:rPr>
            </w:pPr>
            <w:r w:rsidRPr="00AD510A">
              <w:rPr>
                <w:rFonts w:ascii="Times New Roman" w:hAnsi="Times New Roman"/>
                <w:bCs/>
                <w:sz w:val="24"/>
                <w:szCs w:val="24"/>
              </w:rPr>
              <w:t>5</w:t>
            </w:r>
          </w:p>
        </w:tc>
        <w:tc>
          <w:tcPr>
            <w:tcW w:w="1560" w:type="dxa"/>
            <w:tcBorders>
              <w:top w:val="single" w:sz="4" w:space="0" w:color="auto"/>
              <w:left w:val="nil"/>
              <w:bottom w:val="single" w:sz="4" w:space="0" w:color="auto"/>
              <w:right w:val="single" w:sz="4" w:space="0" w:color="auto"/>
            </w:tcBorders>
            <w:shd w:val="clear" w:color="auto" w:fill="auto"/>
            <w:vAlign w:val="center"/>
          </w:tcPr>
          <w:p w14:paraId="2B268F36" w14:textId="77777777" w:rsidR="006502F5" w:rsidRPr="00AD510A" w:rsidRDefault="006502F5" w:rsidP="006502F5">
            <w:pPr>
              <w:spacing w:after="120" w:line="240" w:lineRule="auto"/>
              <w:jc w:val="center"/>
              <w:rPr>
                <w:rFonts w:ascii="Times New Roman" w:hAnsi="Times New Roman"/>
                <w:bCs/>
                <w:sz w:val="24"/>
                <w:szCs w:val="24"/>
              </w:rPr>
            </w:pPr>
            <w:r w:rsidRPr="00AD510A">
              <w:rPr>
                <w:rFonts w:ascii="Times New Roman" w:hAnsi="Times New Roman"/>
                <w:bCs/>
                <w:sz w:val="24"/>
                <w:szCs w:val="24"/>
              </w:rPr>
              <w:t>6</w:t>
            </w:r>
          </w:p>
        </w:tc>
        <w:tc>
          <w:tcPr>
            <w:tcW w:w="1574" w:type="dxa"/>
            <w:tcBorders>
              <w:top w:val="single" w:sz="4" w:space="0" w:color="auto"/>
              <w:bottom w:val="single" w:sz="4" w:space="0" w:color="auto"/>
            </w:tcBorders>
            <w:shd w:val="clear" w:color="auto" w:fill="auto"/>
            <w:vAlign w:val="bottom"/>
          </w:tcPr>
          <w:p w14:paraId="0150CE6E" w14:textId="77777777" w:rsidR="006502F5" w:rsidRPr="00AD510A" w:rsidRDefault="006502F5" w:rsidP="006502F5">
            <w:pPr>
              <w:pStyle w:val="61"/>
              <w:shd w:val="clear" w:color="auto" w:fill="auto"/>
              <w:spacing w:after="120" w:line="240" w:lineRule="auto"/>
              <w:ind w:firstLine="0"/>
              <w:rPr>
                <w:bCs/>
                <w:sz w:val="24"/>
                <w:szCs w:val="24"/>
              </w:rPr>
            </w:pPr>
          </w:p>
        </w:tc>
      </w:tr>
      <w:tr w:rsidR="006502F5" w:rsidRPr="00AD510A" w14:paraId="4975696C" w14:textId="77777777" w:rsidTr="006502F5">
        <w:trPr>
          <w:trHeight w:hRule="exact" w:val="283"/>
        </w:trPr>
        <w:tc>
          <w:tcPr>
            <w:tcW w:w="568" w:type="dxa"/>
            <w:tcBorders>
              <w:top w:val="single" w:sz="4" w:space="0" w:color="auto"/>
              <w:bottom w:val="single" w:sz="4" w:space="0" w:color="auto"/>
              <w:right w:val="single" w:sz="4" w:space="0" w:color="auto"/>
            </w:tcBorders>
            <w:shd w:val="clear" w:color="auto" w:fill="FFFFFF"/>
            <w:vAlign w:val="center"/>
          </w:tcPr>
          <w:p w14:paraId="2E6FB1E2" w14:textId="77777777" w:rsidR="006502F5" w:rsidRPr="00AD510A" w:rsidRDefault="006502F5" w:rsidP="006502F5">
            <w:pPr>
              <w:pStyle w:val="61"/>
              <w:shd w:val="clear" w:color="auto" w:fill="auto"/>
              <w:spacing w:after="120" w:line="240" w:lineRule="auto"/>
              <w:ind w:firstLine="0"/>
              <w:jc w:val="center"/>
              <w:rPr>
                <w:bCs/>
                <w:sz w:val="24"/>
                <w:szCs w:val="24"/>
              </w:rPr>
            </w:pPr>
            <w:r w:rsidRPr="00AD510A">
              <w:rPr>
                <w:bCs/>
                <w:sz w:val="24"/>
                <w:szCs w:val="24"/>
              </w:rPr>
              <w:t>9</w:t>
            </w:r>
          </w:p>
        </w:tc>
        <w:tc>
          <w:tcPr>
            <w:tcW w:w="1827" w:type="dxa"/>
            <w:tcBorders>
              <w:top w:val="single" w:sz="4" w:space="0" w:color="auto"/>
              <w:left w:val="single" w:sz="4" w:space="0" w:color="auto"/>
              <w:bottom w:val="single" w:sz="4" w:space="0" w:color="auto"/>
              <w:right w:val="single" w:sz="4" w:space="0" w:color="auto"/>
            </w:tcBorders>
            <w:shd w:val="clear" w:color="auto" w:fill="FFFFFF"/>
            <w:vAlign w:val="center"/>
          </w:tcPr>
          <w:p w14:paraId="0E0809C7" w14:textId="77777777" w:rsidR="006502F5" w:rsidRPr="00AD510A" w:rsidRDefault="006502F5" w:rsidP="006502F5">
            <w:pPr>
              <w:pStyle w:val="61"/>
              <w:shd w:val="clear" w:color="auto" w:fill="auto"/>
              <w:spacing w:after="120" w:line="240" w:lineRule="auto"/>
              <w:ind w:firstLine="0"/>
              <w:rPr>
                <w:bCs/>
                <w:sz w:val="24"/>
                <w:szCs w:val="24"/>
              </w:rPr>
            </w:pPr>
            <w:r w:rsidRPr="00AD510A">
              <w:rPr>
                <w:bCs/>
                <w:sz w:val="24"/>
                <w:szCs w:val="24"/>
              </w:rPr>
              <w:t>ЭКГ-15м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56BCAE1" w14:textId="77777777" w:rsidR="006502F5" w:rsidRPr="00AD510A" w:rsidRDefault="006502F5" w:rsidP="006502F5">
            <w:pPr>
              <w:spacing w:after="120" w:line="240" w:lineRule="auto"/>
              <w:jc w:val="center"/>
              <w:rPr>
                <w:rFonts w:ascii="Times New Roman" w:hAnsi="Times New Roman"/>
                <w:bCs/>
                <w:sz w:val="24"/>
                <w:szCs w:val="24"/>
              </w:rPr>
            </w:pPr>
            <w:r w:rsidRPr="00AD510A">
              <w:rPr>
                <w:rFonts w:ascii="Times New Roman" w:hAnsi="Times New Roman"/>
                <w:bCs/>
                <w:sz w:val="24"/>
                <w:szCs w:val="24"/>
              </w:rPr>
              <w:t>1500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353090B" w14:textId="77777777" w:rsidR="006502F5" w:rsidRPr="00AD510A" w:rsidRDefault="006502F5" w:rsidP="006502F5">
            <w:pPr>
              <w:spacing w:after="120" w:line="240" w:lineRule="auto"/>
              <w:jc w:val="center"/>
              <w:rPr>
                <w:rFonts w:ascii="Times New Roman" w:hAnsi="Times New Roman"/>
                <w:bCs/>
                <w:sz w:val="24"/>
                <w:szCs w:val="24"/>
              </w:rPr>
            </w:pPr>
            <w:r w:rsidRPr="00AD510A">
              <w:rPr>
                <w:rFonts w:ascii="Times New Roman" w:hAnsi="Times New Roman"/>
                <w:bCs/>
                <w:sz w:val="24"/>
                <w:szCs w:val="24"/>
              </w:rPr>
              <w:t>15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38ED159" w14:textId="77777777" w:rsidR="006502F5" w:rsidRPr="00AD510A" w:rsidRDefault="006502F5" w:rsidP="006502F5">
            <w:pPr>
              <w:spacing w:after="120" w:line="240" w:lineRule="auto"/>
              <w:jc w:val="center"/>
              <w:rPr>
                <w:rFonts w:ascii="Times New Roman" w:hAnsi="Times New Roman"/>
                <w:bCs/>
                <w:sz w:val="24"/>
                <w:szCs w:val="24"/>
              </w:rPr>
            </w:pPr>
            <w:r w:rsidRPr="00AD510A">
              <w:rPr>
                <w:rFonts w:ascii="Times New Roman" w:hAnsi="Times New Roman"/>
                <w:bCs/>
                <w:sz w:val="24"/>
                <w:szCs w:val="24"/>
              </w:rPr>
              <w:t>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90221F8" w14:textId="77777777" w:rsidR="006502F5" w:rsidRPr="00AD510A" w:rsidRDefault="006502F5" w:rsidP="006502F5">
            <w:pPr>
              <w:spacing w:after="120" w:line="240" w:lineRule="auto"/>
              <w:jc w:val="center"/>
              <w:rPr>
                <w:rFonts w:ascii="Times New Roman" w:hAnsi="Times New Roman"/>
                <w:bCs/>
                <w:sz w:val="24"/>
                <w:szCs w:val="24"/>
              </w:rPr>
            </w:pPr>
            <w:r w:rsidRPr="00AD510A">
              <w:rPr>
                <w:rFonts w:ascii="Times New Roman" w:hAnsi="Times New Roman"/>
                <w:bCs/>
                <w:sz w:val="24"/>
                <w:szCs w:val="24"/>
              </w:rPr>
              <w:t>6</w:t>
            </w:r>
          </w:p>
        </w:tc>
        <w:tc>
          <w:tcPr>
            <w:tcW w:w="1574" w:type="dxa"/>
            <w:tcBorders>
              <w:top w:val="single" w:sz="4" w:space="0" w:color="auto"/>
              <w:left w:val="single" w:sz="4" w:space="0" w:color="auto"/>
              <w:bottom w:val="single" w:sz="4" w:space="0" w:color="auto"/>
              <w:right w:val="single" w:sz="4" w:space="0" w:color="auto"/>
            </w:tcBorders>
            <w:shd w:val="clear" w:color="auto" w:fill="auto"/>
            <w:vAlign w:val="bottom"/>
          </w:tcPr>
          <w:p w14:paraId="51DDEA61" w14:textId="77777777" w:rsidR="006502F5" w:rsidRPr="00AD510A" w:rsidRDefault="006502F5" w:rsidP="006502F5">
            <w:pPr>
              <w:pStyle w:val="61"/>
              <w:shd w:val="clear" w:color="auto" w:fill="auto"/>
              <w:spacing w:after="120" w:line="240" w:lineRule="auto"/>
              <w:ind w:firstLine="0"/>
              <w:rPr>
                <w:bCs/>
                <w:sz w:val="24"/>
                <w:szCs w:val="24"/>
              </w:rPr>
            </w:pPr>
          </w:p>
        </w:tc>
      </w:tr>
      <w:tr w:rsidR="006502F5" w:rsidRPr="00AD510A" w14:paraId="53B6454B" w14:textId="77777777" w:rsidTr="006502F5">
        <w:trPr>
          <w:trHeight w:hRule="exact" w:val="273"/>
        </w:trPr>
        <w:tc>
          <w:tcPr>
            <w:tcW w:w="568" w:type="dxa"/>
            <w:tcBorders>
              <w:top w:val="single" w:sz="4" w:space="0" w:color="auto"/>
              <w:bottom w:val="single" w:sz="4" w:space="0" w:color="auto"/>
              <w:right w:val="single" w:sz="4" w:space="0" w:color="auto"/>
            </w:tcBorders>
            <w:shd w:val="clear" w:color="auto" w:fill="FFFFFF"/>
            <w:vAlign w:val="center"/>
          </w:tcPr>
          <w:p w14:paraId="385A3A70" w14:textId="77777777" w:rsidR="006502F5" w:rsidRPr="00AD510A" w:rsidRDefault="006502F5" w:rsidP="006502F5">
            <w:pPr>
              <w:pStyle w:val="61"/>
              <w:shd w:val="clear" w:color="auto" w:fill="auto"/>
              <w:spacing w:after="120" w:line="240" w:lineRule="auto"/>
              <w:ind w:firstLine="0"/>
              <w:jc w:val="center"/>
              <w:rPr>
                <w:bCs/>
                <w:sz w:val="24"/>
                <w:szCs w:val="24"/>
              </w:rPr>
            </w:pPr>
            <w:r w:rsidRPr="00AD510A">
              <w:rPr>
                <w:bCs/>
                <w:sz w:val="24"/>
                <w:szCs w:val="24"/>
              </w:rPr>
              <w:t>10</w:t>
            </w:r>
          </w:p>
        </w:tc>
        <w:tc>
          <w:tcPr>
            <w:tcW w:w="1827" w:type="dxa"/>
            <w:tcBorders>
              <w:top w:val="single" w:sz="4" w:space="0" w:color="auto"/>
              <w:left w:val="single" w:sz="4" w:space="0" w:color="auto"/>
              <w:bottom w:val="single" w:sz="4" w:space="0" w:color="auto"/>
              <w:right w:val="single" w:sz="4" w:space="0" w:color="auto"/>
            </w:tcBorders>
            <w:shd w:val="clear" w:color="auto" w:fill="FFFFFF"/>
            <w:vAlign w:val="center"/>
          </w:tcPr>
          <w:p w14:paraId="7880AB3B" w14:textId="77777777" w:rsidR="006502F5" w:rsidRPr="00AD510A" w:rsidRDefault="006502F5" w:rsidP="006502F5">
            <w:pPr>
              <w:pStyle w:val="61"/>
              <w:shd w:val="clear" w:color="auto" w:fill="auto"/>
              <w:spacing w:after="120" w:line="240" w:lineRule="auto"/>
              <w:ind w:firstLine="0"/>
              <w:rPr>
                <w:bCs/>
                <w:sz w:val="24"/>
                <w:szCs w:val="24"/>
              </w:rPr>
            </w:pPr>
            <w:r w:rsidRPr="00AD510A">
              <w:rPr>
                <w:bCs/>
                <w:sz w:val="24"/>
                <w:szCs w:val="24"/>
              </w:rPr>
              <w:t>ЭКГ-20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B3600BF" w14:textId="77777777" w:rsidR="006502F5" w:rsidRPr="00AD510A" w:rsidRDefault="006502F5" w:rsidP="006502F5">
            <w:pPr>
              <w:spacing w:after="120" w:line="240" w:lineRule="auto"/>
              <w:jc w:val="center"/>
              <w:rPr>
                <w:rFonts w:ascii="Times New Roman" w:hAnsi="Times New Roman"/>
                <w:bCs/>
                <w:sz w:val="24"/>
                <w:szCs w:val="24"/>
              </w:rPr>
            </w:pPr>
            <w:r w:rsidRPr="00AD510A">
              <w:rPr>
                <w:rFonts w:ascii="Times New Roman" w:hAnsi="Times New Roman"/>
                <w:bCs/>
                <w:sz w:val="24"/>
                <w:szCs w:val="24"/>
              </w:rPr>
              <w:t>1500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1C7AB93" w14:textId="77777777" w:rsidR="006502F5" w:rsidRPr="00AD510A" w:rsidRDefault="006502F5" w:rsidP="006502F5">
            <w:pPr>
              <w:spacing w:after="120" w:line="240" w:lineRule="auto"/>
              <w:jc w:val="center"/>
              <w:rPr>
                <w:rFonts w:ascii="Times New Roman" w:hAnsi="Times New Roman"/>
                <w:bCs/>
                <w:sz w:val="24"/>
                <w:szCs w:val="24"/>
              </w:rPr>
            </w:pPr>
            <w:r w:rsidRPr="00AD510A">
              <w:rPr>
                <w:rFonts w:ascii="Times New Roman" w:hAnsi="Times New Roman"/>
                <w:bCs/>
                <w:sz w:val="24"/>
                <w:szCs w:val="24"/>
              </w:rPr>
              <w:t>20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40E20E9" w14:textId="77777777" w:rsidR="006502F5" w:rsidRPr="00AD510A" w:rsidRDefault="006502F5" w:rsidP="006502F5">
            <w:pPr>
              <w:spacing w:after="120" w:line="240" w:lineRule="auto"/>
              <w:jc w:val="center"/>
              <w:rPr>
                <w:rFonts w:ascii="Times New Roman" w:hAnsi="Times New Roman"/>
                <w:bCs/>
                <w:sz w:val="24"/>
                <w:szCs w:val="24"/>
              </w:rPr>
            </w:pPr>
            <w:r w:rsidRPr="00AD510A">
              <w:rPr>
                <w:rFonts w:ascii="Times New Roman" w:hAnsi="Times New Roman"/>
                <w:bCs/>
                <w:sz w:val="24"/>
                <w:szCs w:val="24"/>
              </w:rPr>
              <w:t>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D1163CF" w14:textId="77777777" w:rsidR="006502F5" w:rsidRPr="00AD510A" w:rsidRDefault="006502F5" w:rsidP="006502F5">
            <w:pPr>
              <w:spacing w:after="120" w:line="240" w:lineRule="auto"/>
              <w:jc w:val="center"/>
              <w:rPr>
                <w:rFonts w:ascii="Times New Roman" w:hAnsi="Times New Roman"/>
                <w:bCs/>
                <w:sz w:val="24"/>
                <w:szCs w:val="24"/>
              </w:rPr>
            </w:pPr>
            <w:r w:rsidRPr="00AD510A">
              <w:rPr>
                <w:rFonts w:ascii="Times New Roman" w:hAnsi="Times New Roman"/>
                <w:bCs/>
                <w:sz w:val="24"/>
                <w:szCs w:val="24"/>
              </w:rPr>
              <w:t>6</w:t>
            </w:r>
          </w:p>
        </w:tc>
        <w:tc>
          <w:tcPr>
            <w:tcW w:w="1574" w:type="dxa"/>
            <w:tcBorders>
              <w:top w:val="single" w:sz="4" w:space="0" w:color="auto"/>
              <w:left w:val="single" w:sz="4" w:space="0" w:color="auto"/>
              <w:bottom w:val="single" w:sz="4" w:space="0" w:color="auto"/>
              <w:right w:val="single" w:sz="4" w:space="0" w:color="auto"/>
            </w:tcBorders>
            <w:shd w:val="clear" w:color="auto" w:fill="auto"/>
            <w:vAlign w:val="bottom"/>
          </w:tcPr>
          <w:p w14:paraId="4F2EDBE2" w14:textId="77777777" w:rsidR="006502F5" w:rsidRPr="00AD510A" w:rsidRDefault="006502F5" w:rsidP="006502F5">
            <w:pPr>
              <w:pStyle w:val="61"/>
              <w:shd w:val="clear" w:color="auto" w:fill="auto"/>
              <w:spacing w:after="120" w:line="240" w:lineRule="auto"/>
              <w:ind w:firstLine="0"/>
              <w:rPr>
                <w:bCs/>
                <w:sz w:val="24"/>
                <w:szCs w:val="24"/>
              </w:rPr>
            </w:pPr>
          </w:p>
        </w:tc>
      </w:tr>
      <w:tr w:rsidR="006502F5" w:rsidRPr="00AD510A" w14:paraId="2055FA71" w14:textId="77777777" w:rsidTr="006502F5">
        <w:trPr>
          <w:trHeight w:hRule="exact" w:val="273"/>
        </w:trPr>
        <w:tc>
          <w:tcPr>
            <w:tcW w:w="568" w:type="dxa"/>
            <w:tcBorders>
              <w:top w:val="single" w:sz="4" w:space="0" w:color="auto"/>
              <w:bottom w:val="single" w:sz="4" w:space="0" w:color="auto"/>
              <w:right w:val="single" w:sz="4" w:space="0" w:color="auto"/>
            </w:tcBorders>
            <w:shd w:val="clear" w:color="auto" w:fill="FFFFFF"/>
            <w:vAlign w:val="center"/>
          </w:tcPr>
          <w:p w14:paraId="128D2012" w14:textId="77777777" w:rsidR="006502F5" w:rsidRPr="00AD510A" w:rsidRDefault="006502F5" w:rsidP="006502F5">
            <w:pPr>
              <w:pStyle w:val="61"/>
              <w:shd w:val="clear" w:color="auto" w:fill="auto"/>
              <w:spacing w:after="120" w:line="240" w:lineRule="auto"/>
              <w:ind w:firstLine="0"/>
              <w:jc w:val="center"/>
              <w:rPr>
                <w:bCs/>
                <w:sz w:val="24"/>
                <w:szCs w:val="24"/>
              </w:rPr>
            </w:pPr>
            <w:r w:rsidRPr="00AD510A">
              <w:rPr>
                <w:bCs/>
                <w:sz w:val="24"/>
                <w:szCs w:val="24"/>
              </w:rPr>
              <w:t>11</w:t>
            </w:r>
          </w:p>
        </w:tc>
        <w:tc>
          <w:tcPr>
            <w:tcW w:w="1827" w:type="dxa"/>
            <w:tcBorders>
              <w:top w:val="single" w:sz="4" w:space="0" w:color="auto"/>
              <w:left w:val="single" w:sz="4" w:space="0" w:color="auto"/>
              <w:bottom w:val="single" w:sz="4" w:space="0" w:color="auto"/>
              <w:right w:val="single" w:sz="4" w:space="0" w:color="auto"/>
            </w:tcBorders>
            <w:shd w:val="clear" w:color="auto" w:fill="FFFFFF"/>
            <w:vAlign w:val="center"/>
          </w:tcPr>
          <w:p w14:paraId="4B141380" w14:textId="77777777" w:rsidR="006502F5" w:rsidRPr="00AD510A" w:rsidRDefault="006502F5" w:rsidP="006502F5">
            <w:pPr>
              <w:pStyle w:val="61"/>
              <w:shd w:val="clear" w:color="auto" w:fill="auto"/>
              <w:spacing w:after="120" w:line="240" w:lineRule="auto"/>
              <w:ind w:firstLine="0"/>
              <w:rPr>
                <w:bCs/>
                <w:sz w:val="24"/>
                <w:szCs w:val="24"/>
              </w:rPr>
            </w:pPr>
            <w:r w:rsidRPr="00AD510A">
              <w:rPr>
                <w:bCs/>
                <w:sz w:val="24"/>
                <w:szCs w:val="24"/>
              </w:rPr>
              <w:t>ЭКГ-20м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C3D01D8" w14:textId="77777777" w:rsidR="006502F5" w:rsidRPr="00AD510A" w:rsidRDefault="006502F5" w:rsidP="006502F5">
            <w:pPr>
              <w:spacing w:after="120" w:line="240" w:lineRule="auto"/>
              <w:jc w:val="center"/>
              <w:rPr>
                <w:rFonts w:ascii="Times New Roman" w:hAnsi="Times New Roman"/>
                <w:bCs/>
                <w:sz w:val="24"/>
                <w:szCs w:val="24"/>
              </w:rPr>
            </w:pPr>
            <w:r w:rsidRPr="00AD510A">
              <w:rPr>
                <w:rFonts w:ascii="Times New Roman" w:hAnsi="Times New Roman"/>
                <w:bCs/>
                <w:sz w:val="24"/>
                <w:szCs w:val="24"/>
              </w:rPr>
              <w:t>1600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B7CAE56" w14:textId="77777777" w:rsidR="006502F5" w:rsidRPr="00AD510A" w:rsidRDefault="006502F5" w:rsidP="006502F5">
            <w:pPr>
              <w:spacing w:after="120" w:line="240" w:lineRule="auto"/>
              <w:jc w:val="center"/>
              <w:rPr>
                <w:rFonts w:ascii="Times New Roman" w:hAnsi="Times New Roman"/>
                <w:bCs/>
                <w:sz w:val="24"/>
                <w:szCs w:val="24"/>
              </w:rPr>
            </w:pPr>
            <w:r w:rsidRPr="00AD510A">
              <w:rPr>
                <w:rFonts w:ascii="Times New Roman" w:hAnsi="Times New Roman"/>
                <w:bCs/>
                <w:sz w:val="24"/>
                <w:szCs w:val="24"/>
              </w:rPr>
              <w:t>20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938DE2D" w14:textId="77777777" w:rsidR="006502F5" w:rsidRPr="00AD510A" w:rsidRDefault="006502F5" w:rsidP="006502F5">
            <w:pPr>
              <w:spacing w:after="120" w:line="240" w:lineRule="auto"/>
              <w:jc w:val="center"/>
              <w:rPr>
                <w:rFonts w:ascii="Times New Roman" w:hAnsi="Times New Roman"/>
                <w:bCs/>
                <w:sz w:val="24"/>
                <w:szCs w:val="24"/>
              </w:rPr>
            </w:pPr>
            <w:r w:rsidRPr="00AD510A">
              <w:rPr>
                <w:rFonts w:ascii="Times New Roman" w:hAnsi="Times New Roman"/>
                <w:bCs/>
                <w:sz w:val="24"/>
                <w:szCs w:val="24"/>
              </w:rPr>
              <w:t>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5B04262" w14:textId="77777777" w:rsidR="006502F5" w:rsidRPr="00AD510A" w:rsidRDefault="006502F5" w:rsidP="006502F5">
            <w:pPr>
              <w:spacing w:after="120" w:line="240" w:lineRule="auto"/>
              <w:jc w:val="center"/>
              <w:rPr>
                <w:rFonts w:ascii="Times New Roman" w:hAnsi="Times New Roman"/>
                <w:bCs/>
                <w:sz w:val="24"/>
                <w:szCs w:val="24"/>
              </w:rPr>
            </w:pPr>
            <w:r w:rsidRPr="00AD510A">
              <w:rPr>
                <w:rFonts w:ascii="Times New Roman" w:hAnsi="Times New Roman"/>
                <w:bCs/>
                <w:sz w:val="24"/>
                <w:szCs w:val="24"/>
              </w:rPr>
              <w:t>6</w:t>
            </w:r>
          </w:p>
        </w:tc>
        <w:tc>
          <w:tcPr>
            <w:tcW w:w="1574" w:type="dxa"/>
            <w:tcBorders>
              <w:top w:val="single" w:sz="4" w:space="0" w:color="auto"/>
              <w:left w:val="single" w:sz="4" w:space="0" w:color="auto"/>
              <w:bottom w:val="single" w:sz="4" w:space="0" w:color="auto"/>
              <w:right w:val="single" w:sz="4" w:space="0" w:color="auto"/>
            </w:tcBorders>
            <w:shd w:val="clear" w:color="auto" w:fill="auto"/>
            <w:vAlign w:val="bottom"/>
          </w:tcPr>
          <w:p w14:paraId="15EF81DF" w14:textId="77777777" w:rsidR="006502F5" w:rsidRPr="00AD510A" w:rsidRDefault="006502F5" w:rsidP="006502F5">
            <w:pPr>
              <w:pStyle w:val="61"/>
              <w:shd w:val="clear" w:color="auto" w:fill="auto"/>
              <w:spacing w:after="120" w:line="240" w:lineRule="auto"/>
              <w:ind w:firstLine="0"/>
              <w:rPr>
                <w:bCs/>
                <w:sz w:val="24"/>
                <w:szCs w:val="24"/>
              </w:rPr>
            </w:pPr>
          </w:p>
        </w:tc>
      </w:tr>
    </w:tbl>
    <w:p w14:paraId="1D757DE5" w14:textId="77777777" w:rsidR="001E5DB3" w:rsidRPr="00AD510A" w:rsidRDefault="001E5DB3" w:rsidP="006502F5">
      <w:pPr>
        <w:spacing w:after="120" w:line="240" w:lineRule="auto"/>
        <w:rPr>
          <w:rFonts w:ascii="Times New Roman" w:hAnsi="Times New Roman"/>
          <w:bCs/>
          <w:sz w:val="24"/>
          <w:szCs w:val="24"/>
        </w:rPr>
      </w:pPr>
    </w:p>
    <w:p w14:paraId="3F6B808D" w14:textId="77777777" w:rsidR="006502F5" w:rsidRPr="00AD510A" w:rsidRDefault="006502F5" w:rsidP="006502F5">
      <w:pPr>
        <w:spacing w:after="120" w:line="240" w:lineRule="auto"/>
        <w:rPr>
          <w:rFonts w:ascii="Times New Roman" w:hAnsi="Times New Roman"/>
          <w:bCs/>
          <w:sz w:val="24"/>
          <w:szCs w:val="24"/>
        </w:rPr>
      </w:pPr>
      <w:r w:rsidRPr="00AD510A">
        <w:rPr>
          <w:rFonts w:ascii="Times New Roman" w:hAnsi="Times New Roman"/>
          <w:bCs/>
          <w:sz w:val="24"/>
          <w:szCs w:val="24"/>
        </w:rPr>
        <w:t>Таблица 3. Технические характеристики буровых станков</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567"/>
        <w:gridCol w:w="2010"/>
        <w:gridCol w:w="1224"/>
        <w:gridCol w:w="1218"/>
        <w:gridCol w:w="1253"/>
        <w:gridCol w:w="1383"/>
        <w:gridCol w:w="1701"/>
      </w:tblGrid>
      <w:tr w:rsidR="006502F5" w:rsidRPr="00AD510A" w14:paraId="49E03485" w14:textId="77777777" w:rsidTr="002329DD">
        <w:trPr>
          <w:trHeight w:hRule="exact" w:val="896"/>
        </w:trPr>
        <w:tc>
          <w:tcPr>
            <w:tcW w:w="567" w:type="dxa"/>
            <w:shd w:val="clear" w:color="auto" w:fill="FFFFFF"/>
            <w:vAlign w:val="center"/>
          </w:tcPr>
          <w:p w14:paraId="1A2F6A35" w14:textId="77777777" w:rsidR="006502F5" w:rsidRPr="00AD510A" w:rsidRDefault="006502F5" w:rsidP="006502F5">
            <w:pPr>
              <w:pStyle w:val="61"/>
              <w:shd w:val="clear" w:color="auto" w:fill="auto"/>
              <w:spacing w:after="120" w:line="240" w:lineRule="auto"/>
              <w:ind w:left="140" w:firstLine="0"/>
              <w:rPr>
                <w:bCs/>
                <w:sz w:val="24"/>
                <w:szCs w:val="24"/>
              </w:rPr>
            </w:pPr>
            <w:r w:rsidRPr="00AD510A">
              <w:rPr>
                <w:rStyle w:val="0pt"/>
                <w:bCs/>
                <w:sz w:val="24"/>
                <w:szCs w:val="24"/>
              </w:rPr>
              <w:t>№</w:t>
            </w:r>
          </w:p>
          <w:p w14:paraId="280A2396" w14:textId="77777777" w:rsidR="006502F5" w:rsidRPr="00AD510A" w:rsidRDefault="006502F5" w:rsidP="006502F5">
            <w:pPr>
              <w:pStyle w:val="61"/>
              <w:shd w:val="clear" w:color="auto" w:fill="auto"/>
              <w:spacing w:after="120" w:line="240" w:lineRule="auto"/>
              <w:ind w:left="140" w:firstLine="0"/>
              <w:rPr>
                <w:bCs/>
                <w:sz w:val="24"/>
                <w:szCs w:val="24"/>
              </w:rPr>
            </w:pPr>
            <w:r w:rsidRPr="00AD510A">
              <w:rPr>
                <w:rStyle w:val="afff0"/>
                <w:b w:val="0"/>
                <w:sz w:val="24"/>
                <w:szCs w:val="24"/>
              </w:rPr>
              <w:t>п/п</w:t>
            </w:r>
          </w:p>
        </w:tc>
        <w:tc>
          <w:tcPr>
            <w:tcW w:w="2010" w:type="dxa"/>
            <w:shd w:val="clear" w:color="auto" w:fill="FFFFFF"/>
            <w:vAlign w:val="center"/>
          </w:tcPr>
          <w:p w14:paraId="2803EB0A" w14:textId="77777777" w:rsidR="006502F5" w:rsidRPr="00AD510A" w:rsidRDefault="006502F5" w:rsidP="006502F5">
            <w:pPr>
              <w:pStyle w:val="61"/>
              <w:shd w:val="clear" w:color="auto" w:fill="auto"/>
              <w:spacing w:after="120" w:line="240" w:lineRule="auto"/>
              <w:ind w:firstLine="0"/>
              <w:jc w:val="center"/>
              <w:rPr>
                <w:bCs/>
                <w:sz w:val="24"/>
                <w:szCs w:val="24"/>
              </w:rPr>
            </w:pPr>
            <w:r w:rsidRPr="00AD510A">
              <w:rPr>
                <w:rStyle w:val="afff0"/>
                <w:b w:val="0"/>
                <w:sz w:val="24"/>
                <w:szCs w:val="24"/>
              </w:rPr>
              <w:t>Наименование</w:t>
            </w:r>
          </w:p>
        </w:tc>
        <w:tc>
          <w:tcPr>
            <w:tcW w:w="1224" w:type="dxa"/>
            <w:shd w:val="clear" w:color="auto" w:fill="FFFFFF"/>
            <w:vAlign w:val="center"/>
          </w:tcPr>
          <w:p w14:paraId="395CA54A" w14:textId="77777777" w:rsidR="006502F5" w:rsidRPr="00AD510A" w:rsidRDefault="006502F5" w:rsidP="006502F5">
            <w:pPr>
              <w:pStyle w:val="61"/>
              <w:shd w:val="clear" w:color="auto" w:fill="auto"/>
              <w:spacing w:after="120" w:line="240" w:lineRule="auto"/>
              <w:ind w:firstLine="0"/>
              <w:jc w:val="center"/>
              <w:rPr>
                <w:bCs/>
                <w:sz w:val="24"/>
                <w:szCs w:val="24"/>
              </w:rPr>
            </w:pPr>
            <w:r w:rsidRPr="00AD510A">
              <w:rPr>
                <w:rStyle w:val="afff0"/>
                <w:b w:val="0"/>
                <w:sz w:val="24"/>
                <w:szCs w:val="24"/>
              </w:rPr>
              <w:t>Мощность,</w:t>
            </w:r>
          </w:p>
          <w:p w14:paraId="323DECBD" w14:textId="77777777" w:rsidR="006502F5" w:rsidRPr="00AD510A" w:rsidRDefault="006502F5" w:rsidP="006502F5">
            <w:pPr>
              <w:pStyle w:val="61"/>
              <w:shd w:val="clear" w:color="auto" w:fill="auto"/>
              <w:spacing w:after="120" w:line="240" w:lineRule="auto"/>
              <w:ind w:firstLine="0"/>
              <w:jc w:val="center"/>
              <w:rPr>
                <w:bCs/>
                <w:sz w:val="24"/>
                <w:szCs w:val="24"/>
              </w:rPr>
            </w:pPr>
            <w:r w:rsidRPr="00AD510A">
              <w:rPr>
                <w:rStyle w:val="afff0"/>
                <w:b w:val="0"/>
                <w:sz w:val="24"/>
                <w:szCs w:val="24"/>
              </w:rPr>
              <w:t>кВт</w:t>
            </w:r>
          </w:p>
        </w:tc>
        <w:tc>
          <w:tcPr>
            <w:tcW w:w="1218" w:type="dxa"/>
            <w:shd w:val="clear" w:color="auto" w:fill="FFFFFF"/>
            <w:vAlign w:val="center"/>
          </w:tcPr>
          <w:p w14:paraId="0CAFD4DF" w14:textId="77777777" w:rsidR="006502F5" w:rsidRPr="00AD510A" w:rsidRDefault="006502F5" w:rsidP="006502F5">
            <w:pPr>
              <w:pStyle w:val="61"/>
              <w:shd w:val="clear" w:color="auto" w:fill="auto"/>
              <w:spacing w:after="120" w:line="240" w:lineRule="auto"/>
              <w:ind w:firstLine="0"/>
              <w:jc w:val="center"/>
              <w:rPr>
                <w:bCs/>
                <w:sz w:val="24"/>
                <w:szCs w:val="24"/>
              </w:rPr>
            </w:pPr>
            <w:r w:rsidRPr="00AD510A">
              <w:rPr>
                <w:rStyle w:val="afff0"/>
                <w:b w:val="0"/>
                <w:sz w:val="24"/>
                <w:szCs w:val="24"/>
              </w:rPr>
              <w:t>Диаметр долот, мм</w:t>
            </w:r>
          </w:p>
        </w:tc>
        <w:tc>
          <w:tcPr>
            <w:tcW w:w="1253" w:type="dxa"/>
            <w:shd w:val="clear" w:color="auto" w:fill="FFFFFF"/>
            <w:vAlign w:val="center"/>
          </w:tcPr>
          <w:p w14:paraId="50862A0E" w14:textId="77777777" w:rsidR="006502F5" w:rsidRPr="00AD510A" w:rsidRDefault="006502F5" w:rsidP="006502F5">
            <w:pPr>
              <w:pStyle w:val="61"/>
              <w:shd w:val="clear" w:color="auto" w:fill="auto"/>
              <w:spacing w:after="120" w:line="240" w:lineRule="auto"/>
              <w:ind w:firstLine="0"/>
              <w:jc w:val="center"/>
              <w:rPr>
                <w:bCs/>
                <w:sz w:val="24"/>
                <w:szCs w:val="24"/>
              </w:rPr>
            </w:pPr>
            <w:r w:rsidRPr="00AD510A">
              <w:rPr>
                <w:rStyle w:val="afff0"/>
                <w:b w:val="0"/>
                <w:sz w:val="24"/>
                <w:szCs w:val="24"/>
              </w:rPr>
              <w:t>Глубина бурения, м</w:t>
            </w:r>
          </w:p>
        </w:tc>
        <w:tc>
          <w:tcPr>
            <w:tcW w:w="1383" w:type="dxa"/>
            <w:shd w:val="clear" w:color="auto" w:fill="FFFFFF"/>
            <w:vAlign w:val="center"/>
          </w:tcPr>
          <w:p w14:paraId="46083A05" w14:textId="77777777" w:rsidR="006502F5" w:rsidRPr="00AD510A" w:rsidRDefault="006502F5" w:rsidP="006502F5">
            <w:pPr>
              <w:pStyle w:val="61"/>
              <w:shd w:val="clear" w:color="auto" w:fill="auto"/>
              <w:spacing w:after="120" w:line="240" w:lineRule="auto"/>
              <w:ind w:firstLine="0"/>
              <w:jc w:val="center"/>
              <w:rPr>
                <w:bCs/>
                <w:sz w:val="24"/>
                <w:szCs w:val="24"/>
              </w:rPr>
            </w:pPr>
            <w:r w:rsidRPr="00AD510A">
              <w:rPr>
                <w:rStyle w:val="afff0"/>
                <w:b w:val="0"/>
                <w:sz w:val="24"/>
                <w:szCs w:val="24"/>
              </w:rPr>
              <w:t>Подводимое напряжение, кВ</w:t>
            </w:r>
          </w:p>
        </w:tc>
        <w:tc>
          <w:tcPr>
            <w:tcW w:w="1701" w:type="dxa"/>
            <w:shd w:val="clear" w:color="auto" w:fill="FFFFFF"/>
            <w:vAlign w:val="center"/>
          </w:tcPr>
          <w:p w14:paraId="44A6B0FA" w14:textId="77777777" w:rsidR="006502F5" w:rsidRPr="00AD510A" w:rsidRDefault="006502F5" w:rsidP="006502F5">
            <w:pPr>
              <w:pStyle w:val="61"/>
              <w:shd w:val="clear" w:color="auto" w:fill="auto"/>
              <w:spacing w:after="120" w:line="240" w:lineRule="auto"/>
              <w:ind w:firstLine="0"/>
              <w:jc w:val="center"/>
              <w:rPr>
                <w:bCs/>
                <w:sz w:val="24"/>
                <w:szCs w:val="24"/>
              </w:rPr>
            </w:pPr>
            <w:r w:rsidRPr="00AD510A">
              <w:rPr>
                <w:rStyle w:val="afff0"/>
                <w:b w:val="0"/>
                <w:sz w:val="24"/>
                <w:szCs w:val="24"/>
              </w:rPr>
              <w:t>Наличие и тип системы диагностики</w:t>
            </w:r>
          </w:p>
        </w:tc>
      </w:tr>
      <w:tr w:rsidR="006502F5" w:rsidRPr="00AD510A" w14:paraId="219C7B69" w14:textId="77777777" w:rsidTr="002329DD">
        <w:trPr>
          <w:trHeight w:hRule="exact" w:val="301"/>
        </w:trPr>
        <w:tc>
          <w:tcPr>
            <w:tcW w:w="567" w:type="dxa"/>
            <w:shd w:val="clear" w:color="auto" w:fill="FFFFFF"/>
            <w:vAlign w:val="center"/>
          </w:tcPr>
          <w:p w14:paraId="394BBA05" w14:textId="77777777" w:rsidR="006502F5" w:rsidRPr="00AD510A" w:rsidRDefault="006502F5" w:rsidP="006502F5">
            <w:pPr>
              <w:pStyle w:val="61"/>
              <w:shd w:val="clear" w:color="auto" w:fill="auto"/>
              <w:spacing w:after="120" w:line="240" w:lineRule="auto"/>
              <w:ind w:left="140" w:firstLine="0"/>
              <w:rPr>
                <w:bCs/>
                <w:sz w:val="24"/>
                <w:szCs w:val="24"/>
              </w:rPr>
            </w:pPr>
            <w:r w:rsidRPr="00AD510A">
              <w:rPr>
                <w:bCs/>
                <w:sz w:val="24"/>
                <w:szCs w:val="24"/>
              </w:rPr>
              <w:t>1</w:t>
            </w:r>
          </w:p>
        </w:tc>
        <w:tc>
          <w:tcPr>
            <w:tcW w:w="2010" w:type="dxa"/>
            <w:shd w:val="clear" w:color="auto" w:fill="FFFFFF"/>
            <w:vAlign w:val="center"/>
          </w:tcPr>
          <w:p w14:paraId="292C1448" w14:textId="77777777" w:rsidR="006502F5" w:rsidRPr="00AD510A" w:rsidRDefault="006502F5" w:rsidP="006502F5">
            <w:pPr>
              <w:pStyle w:val="61"/>
              <w:shd w:val="clear" w:color="auto" w:fill="auto"/>
              <w:spacing w:after="120" w:line="240" w:lineRule="auto"/>
              <w:ind w:firstLine="0"/>
              <w:rPr>
                <w:bCs/>
                <w:sz w:val="24"/>
                <w:szCs w:val="24"/>
                <w:lang w:val="en-US"/>
              </w:rPr>
            </w:pPr>
            <w:r w:rsidRPr="00AD510A">
              <w:rPr>
                <w:bCs/>
                <w:sz w:val="24"/>
                <w:szCs w:val="24"/>
              </w:rPr>
              <w:t>СБШ-250</w:t>
            </w:r>
            <w:r w:rsidRPr="00AD510A">
              <w:rPr>
                <w:bCs/>
                <w:sz w:val="24"/>
                <w:szCs w:val="24"/>
                <w:lang w:val="en-US"/>
              </w:rPr>
              <w:t xml:space="preserve"> МНА32</w:t>
            </w:r>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14:paraId="1B12C60E" w14:textId="77777777" w:rsidR="006502F5" w:rsidRPr="00AD510A" w:rsidRDefault="006502F5" w:rsidP="006502F5">
            <w:pPr>
              <w:spacing w:after="120" w:line="240" w:lineRule="auto"/>
              <w:jc w:val="center"/>
              <w:rPr>
                <w:rFonts w:ascii="Times New Roman" w:hAnsi="Times New Roman"/>
                <w:bCs/>
                <w:sz w:val="24"/>
                <w:szCs w:val="24"/>
              </w:rPr>
            </w:pPr>
            <w:r w:rsidRPr="00AD510A">
              <w:rPr>
                <w:rFonts w:ascii="Times New Roman" w:hAnsi="Times New Roman"/>
                <w:bCs/>
                <w:sz w:val="24"/>
                <w:szCs w:val="24"/>
              </w:rPr>
              <w:t>400</w:t>
            </w:r>
          </w:p>
        </w:tc>
        <w:tc>
          <w:tcPr>
            <w:tcW w:w="1218" w:type="dxa"/>
            <w:tcBorders>
              <w:top w:val="single" w:sz="4" w:space="0" w:color="auto"/>
              <w:left w:val="nil"/>
              <w:bottom w:val="single" w:sz="4" w:space="0" w:color="auto"/>
              <w:right w:val="single" w:sz="4" w:space="0" w:color="auto"/>
            </w:tcBorders>
            <w:shd w:val="clear" w:color="auto" w:fill="auto"/>
            <w:vAlign w:val="center"/>
          </w:tcPr>
          <w:p w14:paraId="3A44CDE5" w14:textId="77777777" w:rsidR="006502F5" w:rsidRPr="00AD510A" w:rsidRDefault="006502F5" w:rsidP="006502F5">
            <w:pPr>
              <w:spacing w:after="120" w:line="240" w:lineRule="auto"/>
              <w:jc w:val="center"/>
              <w:rPr>
                <w:rFonts w:ascii="Times New Roman" w:hAnsi="Times New Roman"/>
                <w:bCs/>
                <w:sz w:val="24"/>
                <w:szCs w:val="24"/>
              </w:rPr>
            </w:pPr>
            <w:r w:rsidRPr="00AD510A">
              <w:rPr>
                <w:rFonts w:ascii="Times New Roman" w:hAnsi="Times New Roman"/>
                <w:bCs/>
                <w:sz w:val="24"/>
                <w:szCs w:val="24"/>
              </w:rPr>
              <w:t>244,5</w:t>
            </w:r>
          </w:p>
        </w:tc>
        <w:tc>
          <w:tcPr>
            <w:tcW w:w="1253" w:type="dxa"/>
            <w:tcBorders>
              <w:top w:val="single" w:sz="4" w:space="0" w:color="auto"/>
              <w:left w:val="nil"/>
              <w:bottom w:val="single" w:sz="4" w:space="0" w:color="auto"/>
              <w:right w:val="single" w:sz="4" w:space="0" w:color="auto"/>
            </w:tcBorders>
            <w:shd w:val="clear" w:color="auto" w:fill="auto"/>
            <w:vAlign w:val="center"/>
          </w:tcPr>
          <w:p w14:paraId="7C9B969D" w14:textId="77777777" w:rsidR="006502F5" w:rsidRPr="00AD510A" w:rsidRDefault="006502F5" w:rsidP="006502F5">
            <w:pPr>
              <w:spacing w:after="120" w:line="240" w:lineRule="auto"/>
              <w:jc w:val="center"/>
              <w:rPr>
                <w:rFonts w:ascii="Times New Roman" w:hAnsi="Times New Roman"/>
                <w:bCs/>
                <w:sz w:val="24"/>
                <w:szCs w:val="24"/>
              </w:rPr>
            </w:pPr>
            <w:r w:rsidRPr="00AD510A">
              <w:rPr>
                <w:rFonts w:ascii="Times New Roman" w:hAnsi="Times New Roman"/>
                <w:bCs/>
                <w:sz w:val="24"/>
                <w:szCs w:val="24"/>
              </w:rPr>
              <w:t>32</w:t>
            </w:r>
          </w:p>
        </w:tc>
        <w:tc>
          <w:tcPr>
            <w:tcW w:w="1383" w:type="dxa"/>
            <w:tcBorders>
              <w:top w:val="single" w:sz="4" w:space="0" w:color="auto"/>
              <w:left w:val="nil"/>
              <w:bottom w:val="single" w:sz="4" w:space="0" w:color="auto"/>
              <w:right w:val="single" w:sz="4" w:space="0" w:color="auto"/>
            </w:tcBorders>
            <w:shd w:val="clear" w:color="auto" w:fill="auto"/>
            <w:vAlign w:val="center"/>
          </w:tcPr>
          <w:p w14:paraId="77EE0FB9" w14:textId="77777777" w:rsidR="006502F5" w:rsidRPr="00AD510A" w:rsidRDefault="006502F5" w:rsidP="006502F5">
            <w:pPr>
              <w:spacing w:after="120" w:line="240" w:lineRule="auto"/>
              <w:jc w:val="center"/>
              <w:rPr>
                <w:rFonts w:ascii="Times New Roman" w:hAnsi="Times New Roman"/>
                <w:bCs/>
                <w:sz w:val="24"/>
                <w:szCs w:val="24"/>
              </w:rPr>
            </w:pPr>
            <w:r w:rsidRPr="00AD510A">
              <w:rPr>
                <w:rFonts w:ascii="Times New Roman" w:hAnsi="Times New Roman"/>
                <w:bCs/>
                <w:sz w:val="24"/>
                <w:szCs w:val="24"/>
              </w:rPr>
              <w:t>6</w:t>
            </w:r>
          </w:p>
        </w:tc>
        <w:tc>
          <w:tcPr>
            <w:tcW w:w="1701" w:type="dxa"/>
            <w:shd w:val="clear" w:color="auto" w:fill="auto"/>
            <w:vAlign w:val="bottom"/>
          </w:tcPr>
          <w:p w14:paraId="02DE34CE" w14:textId="77777777" w:rsidR="006502F5" w:rsidRPr="00AD510A" w:rsidRDefault="006502F5" w:rsidP="006502F5">
            <w:pPr>
              <w:pStyle w:val="61"/>
              <w:shd w:val="clear" w:color="auto" w:fill="auto"/>
              <w:suppressAutoHyphens/>
              <w:spacing w:after="120" w:line="240" w:lineRule="auto"/>
              <w:ind w:firstLine="0"/>
              <w:jc w:val="both"/>
              <w:rPr>
                <w:bCs/>
                <w:sz w:val="24"/>
                <w:szCs w:val="24"/>
              </w:rPr>
            </w:pPr>
          </w:p>
        </w:tc>
      </w:tr>
    </w:tbl>
    <w:p w14:paraId="0B3723F2" w14:textId="77777777" w:rsidR="001E5DB3" w:rsidRPr="00AD510A" w:rsidRDefault="001E5DB3" w:rsidP="006502F5">
      <w:pPr>
        <w:pStyle w:val="afff"/>
        <w:shd w:val="clear" w:color="auto" w:fill="auto"/>
        <w:spacing w:after="120" w:line="240" w:lineRule="auto"/>
        <w:rPr>
          <w:rFonts w:ascii="Times New Roman" w:hAnsi="Times New Roman" w:cs="Times New Roman"/>
          <w:b w:val="0"/>
          <w:sz w:val="24"/>
          <w:szCs w:val="24"/>
        </w:rPr>
      </w:pPr>
    </w:p>
    <w:p w14:paraId="5D6AB941" w14:textId="77777777" w:rsidR="00B00E84" w:rsidRPr="00AD510A" w:rsidRDefault="00B00E84">
      <w:pPr>
        <w:rPr>
          <w:rFonts w:ascii="Times New Roman" w:eastAsiaTheme="minorHAnsi" w:hAnsi="Times New Roman"/>
          <w:bCs/>
          <w:sz w:val="24"/>
          <w:szCs w:val="24"/>
          <w:lang w:eastAsia="en-US"/>
        </w:rPr>
      </w:pPr>
      <w:r w:rsidRPr="00AD510A">
        <w:rPr>
          <w:rFonts w:ascii="Times New Roman" w:hAnsi="Times New Roman"/>
          <w:bCs/>
          <w:sz w:val="24"/>
          <w:szCs w:val="24"/>
        </w:rPr>
        <w:br w:type="page"/>
      </w:r>
    </w:p>
    <w:p w14:paraId="6251D13F" w14:textId="77777777" w:rsidR="006502F5" w:rsidRPr="00AD510A" w:rsidRDefault="006502F5" w:rsidP="006502F5">
      <w:pPr>
        <w:pStyle w:val="afff"/>
        <w:shd w:val="clear" w:color="auto" w:fill="auto"/>
        <w:spacing w:after="120" w:line="240" w:lineRule="auto"/>
        <w:rPr>
          <w:rFonts w:ascii="Times New Roman" w:hAnsi="Times New Roman" w:cs="Times New Roman"/>
          <w:b w:val="0"/>
          <w:sz w:val="24"/>
          <w:szCs w:val="24"/>
        </w:rPr>
      </w:pPr>
      <w:r w:rsidRPr="00AD510A">
        <w:rPr>
          <w:rFonts w:ascii="Times New Roman" w:hAnsi="Times New Roman" w:cs="Times New Roman"/>
          <w:b w:val="0"/>
          <w:sz w:val="24"/>
          <w:szCs w:val="24"/>
        </w:rPr>
        <w:lastRenderedPageBreak/>
        <w:t>Таблица 4. Технические характеристики железнодорожного транспорта (эксплуатируемые в ЖДЦ-1 УПЖТ)</w:t>
      </w:r>
    </w:p>
    <w:tbl>
      <w:tblPr>
        <w:tblOverlap w:val="never"/>
        <w:tblW w:w="9396"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607"/>
        <w:gridCol w:w="2127"/>
        <w:gridCol w:w="1559"/>
        <w:gridCol w:w="1402"/>
        <w:gridCol w:w="1418"/>
        <w:gridCol w:w="2283"/>
      </w:tblGrid>
      <w:tr w:rsidR="006502F5" w:rsidRPr="00AD510A" w14:paraId="2777E7E6" w14:textId="77777777" w:rsidTr="006502F5">
        <w:trPr>
          <w:trHeight w:hRule="exact" w:val="1579"/>
        </w:trPr>
        <w:tc>
          <w:tcPr>
            <w:tcW w:w="60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7D54788" w14:textId="77777777" w:rsidR="006502F5" w:rsidRPr="00AD510A" w:rsidRDefault="006502F5" w:rsidP="006502F5">
            <w:pPr>
              <w:pStyle w:val="61"/>
              <w:shd w:val="clear" w:color="auto" w:fill="auto"/>
              <w:spacing w:after="120" w:line="240" w:lineRule="auto"/>
              <w:ind w:firstLine="0"/>
              <w:jc w:val="center"/>
              <w:rPr>
                <w:bCs/>
                <w:sz w:val="24"/>
                <w:szCs w:val="24"/>
                <w:lang w:val="en-US"/>
              </w:rPr>
            </w:pPr>
            <w:r w:rsidRPr="00AD510A">
              <w:rPr>
                <w:rStyle w:val="0pt"/>
                <w:rFonts w:eastAsia="Calibri"/>
                <w:bCs/>
                <w:sz w:val="24"/>
                <w:szCs w:val="24"/>
              </w:rPr>
              <w:t>№</w:t>
            </w:r>
          </w:p>
          <w:p w14:paraId="4C2630F4" w14:textId="77777777" w:rsidR="006502F5" w:rsidRPr="00AD510A" w:rsidRDefault="006502F5" w:rsidP="006502F5">
            <w:pPr>
              <w:pStyle w:val="61"/>
              <w:shd w:val="clear" w:color="auto" w:fill="auto"/>
              <w:spacing w:after="120" w:line="240" w:lineRule="auto"/>
              <w:ind w:firstLine="0"/>
              <w:jc w:val="center"/>
              <w:rPr>
                <w:bCs/>
                <w:sz w:val="24"/>
                <w:szCs w:val="24"/>
              </w:rPr>
            </w:pPr>
            <w:r w:rsidRPr="00AD510A">
              <w:rPr>
                <w:rStyle w:val="afff0"/>
                <w:rFonts w:eastAsia="Calibri"/>
                <w:b w:val="0"/>
                <w:sz w:val="24"/>
                <w:szCs w:val="24"/>
              </w:rPr>
              <w:t>п/п</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030E6EA" w14:textId="77777777" w:rsidR="006502F5" w:rsidRPr="00AD510A" w:rsidRDefault="006502F5" w:rsidP="006502F5">
            <w:pPr>
              <w:pStyle w:val="61"/>
              <w:shd w:val="clear" w:color="auto" w:fill="auto"/>
              <w:spacing w:after="120" w:line="240" w:lineRule="auto"/>
              <w:ind w:firstLine="0"/>
              <w:jc w:val="center"/>
              <w:rPr>
                <w:bCs/>
                <w:sz w:val="24"/>
                <w:szCs w:val="24"/>
              </w:rPr>
            </w:pPr>
            <w:r w:rsidRPr="00AD510A">
              <w:rPr>
                <w:rStyle w:val="afff0"/>
                <w:rFonts w:eastAsia="Calibri"/>
                <w:b w:val="0"/>
                <w:sz w:val="24"/>
                <w:szCs w:val="24"/>
              </w:rPr>
              <w:t>Наименование</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F179CE4" w14:textId="77777777" w:rsidR="006502F5" w:rsidRPr="00AD510A" w:rsidRDefault="006502F5" w:rsidP="006502F5">
            <w:pPr>
              <w:pStyle w:val="61"/>
              <w:shd w:val="clear" w:color="auto" w:fill="auto"/>
              <w:spacing w:after="120" w:line="240" w:lineRule="auto"/>
              <w:ind w:firstLine="0"/>
              <w:jc w:val="center"/>
              <w:rPr>
                <w:bCs/>
                <w:sz w:val="24"/>
                <w:szCs w:val="24"/>
              </w:rPr>
            </w:pPr>
            <w:r w:rsidRPr="00AD510A">
              <w:rPr>
                <w:rStyle w:val="afff0"/>
                <w:rFonts w:eastAsia="Calibri"/>
                <w:b w:val="0"/>
                <w:sz w:val="24"/>
                <w:szCs w:val="24"/>
              </w:rPr>
              <w:t>Тип</w:t>
            </w:r>
          </w:p>
          <w:p w14:paraId="67EA904C" w14:textId="77777777" w:rsidR="006502F5" w:rsidRPr="00AD510A" w:rsidRDefault="006502F5" w:rsidP="006502F5">
            <w:pPr>
              <w:pStyle w:val="61"/>
              <w:shd w:val="clear" w:color="auto" w:fill="auto"/>
              <w:spacing w:after="120" w:line="240" w:lineRule="auto"/>
              <w:ind w:firstLine="0"/>
              <w:jc w:val="center"/>
              <w:rPr>
                <w:bCs/>
                <w:sz w:val="24"/>
                <w:szCs w:val="24"/>
              </w:rPr>
            </w:pPr>
            <w:r w:rsidRPr="00AD510A">
              <w:rPr>
                <w:rStyle w:val="afff0"/>
                <w:rFonts w:eastAsia="Calibri"/>
                <w:b w:val="0"/>
                <w:sz w:val="24"/>
                <w:szCs w:val="24"/>
              </w:rPr>
              <w:t>двигателя, мощность, кВт (л.с.)</w:t>
            </w:r>
          </w:p>
        </w:tc>
        <w:tc>
          <w:tcPr>
            <w:tcW w:w="140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CAE99AA" w14:textId="77777777" w:rsidR="006502F5" w:rsidRPr="00AD510A" w:rsidRDefault="006502F5" w:rsidP="006502F5">
            <w:pPr>
              <w:pStyle w:val="61"/>
              <w:shd w:val="clear" w:color="auto" w:fill="auto"/>
              <w:spacing w:after="120" w:line="240" w:lineRule="auto"/>
              <w:ind w:firstLine="0"/>
              <w:jc w:val="center"/>
              <w:rPr>
                <w:bCs/>
                <w:sz w:val="24"/>
                <w:szCs w:val="24"/>
              </w:rPr>
            </w:pPr>
            <w:r w:rsidRPr="00AD510A">
              <w:rPr>
                <w:rStyle w:val="afff0"/>
                <w:rFonts w:eastAsia="Calibri"/>
                <w:b w:val="0"/>
                <w:sz w:val="24"/>
                <w:szCs w:val="24"/>
              </w:rPr>
              <w:t>Объем думпкара, м</w:t>
            </w:r>
            <w:r w:rsidRPr="00AD510A">
              <w:rPr>
                <w:rStyle w:val="afff0"/>
                <w:rFonts w:eastAsia="Calibri"/>
                <w:b w:val="0"/>
                <w:sz w:val="24"/>
                <w:szCs w:val="24"/>
                <w:vertAlign w:val="superscript"/>
              </w:rPr>
              <w:t>3</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149D15F" w14:textId="77777777" w:rsidR="006502F5" w:rsidRPr="00AD510A" w:rsidRDefault="006502F5" w:rsidP="006502F5">
            <w:pPr>
              <w:pStyle w:val="61"/>
              <w:shd w:val="clear" w:color="auto" w:fill="auto"/>
              <w:spacing w:after="120" w:line="240" w:lineRule="auto"/>
              <w:ind w:firstLine="0"/>
              <w:jc w:val="center"/>
              <w:rPr>
                <w:bCs/>
                <w:sz w:val="24"/>
                <w:szCs w:val="24"/>
              </w:rPr>
            </w:pPr>
            <w:r w:rsidRPr="00AD510A">
              <w:rPr>
                <w:rStyle w:val="afff0"/>
                <w:rFonts w:eastAsia="Calibri"/>
                <w:b w:val="0"/>
                <w:sz w:val="24"/>
                <w:szCs w:val="24"/>
              </w:rPr>
              <w:t>Грузопод-ъемность, т</w:t>
            </w:r>
          </w:p>
        </w:tc>
        <w:tc>
          <w:tcPr>
            <w:tcW w:w="2283"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7F1EF58" w14:textId="77777777" w:rsidR="006502F5" w:rsidRPr="00AD510A" w:rsidRDefault="006502F5" w:rsidP="006502F5">
            <w:pPr>
              <w:pStyle w:val="61"/>
              <w:shd w:val="clear" w:color="auto" w:fill="auto"/>
              <w:spacing w:after="120" w:line="240" w:lineRule="auto"/>
              <w:ind w:firstLine="0"/>
              <w:jc w:val="center"/>
              <w:rPr>
                <w:bCs/>
                <w:sz w:val="24"/>
                <w:szCs w:val="24"/>
              </w:rPr>
            </w:pPr>
            <w:r w:rsidRPr="00AD510A">
              <w:rPr>
                <w:rStyle w:val="afff0"/>
                <w:rFonts w:eastAsia="Calibri"/>
                <w:b w:val="0"/>
                <w:sz w:val="24"/>
                <w:szCs w:val="24"/>
              </w:rPr>
              <w:t>Наличие и тип системы диагностики и системы контроля загрузки</w:t>
            </w:r>
          </w:p>
        </w:tc>
      </w:tr>
      <w:tr w:rsidR="006502F5" w:rsidRPr="00AD510A" w14:paraId="07792416" w14:textId="77777777" w:rsidTr="006502F5">
        <w:trPr>
          <w:trHeight w:hRule="exact" w:val="298"/>
        </w:trPr>
        <w:tc>
          <w:tcPr>
            <w:tcW w:w="60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E082FBB" w14:textId="77777777" w:rsidR="006502F5" w:rsidRPr="00AD510A" w:rsidRDefault="006502F5" w:rsidP="006502F5">
            <w:pPr>
              <w:pStyle w:val="61"/>
              <w:shd w:val="clear" w:color="auto" w:fill="auto"/>
              <w:spacing w:after="120" w:line="240" w:lineRule="auto"/>
              <w:ind w:left="140" w:firstLine="0"/>
              <w:jc w:val="center"/>
              <w:rPr>
                <w:bCs/>
                <w:sz w:val="24"/>
                <w:szCs w:val="24"/>
              </w:rPr>
            </w:pPr>
            <w:r w:rsidRPr="00AD510A">
              <w:rPr>
                <w:rStyle w:val="0pt"/>
                <w:rFonts w:eastAsia="Calibri"/>
                <w:bCs/>
                <w:sz w:val="24"/>
                <w:szCs w:val="24"/>
              </w:rPr>
              <w:t>1</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bottom"/>
          </w:tcPr>
          <w:p w14:paraId="5B1BF638" w14:textId="77777777" w:rsidR="006502F5" w:rsidRPr="00AD510A" w:rsidRDefault="006502F5" w:rsidP="006502F5">
            <w:pPr>
              <w:pStyle w:val="61"/>
              <w:shd w:val="clear" w:color="auto" w:fill="auto"/>
              <w:spacing w:after="120" w:line="240" w:lineRule="auto"/>
              <w:ind w:firstLine="0"/>
              <w:rPr>
                <w:bCs/>
                <w:sz w:val="24"/>
                <w:szCs w:val="24"/>
              </w:rPr>
            </w:pPr>
            <w:r w:rsidRPr="00AD510A">
              <w:rPr>
                <w:bCs/>
                <w:sz w:val="24"/>
                <w:szCs w:val="24"/>
              </w:rPr>
              <w:t xml:space="preserve">Тяговый агрегат ПЭ2У(М) пППЭ2У </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14:paraId="5AC1A1A7" w14:textId="77777777" w:rsidR="006502F5" w:rsidRPr="00AD510A" w:rsidRDefault="006502F5" w:rsidP="006502F5">
            <w:pPr>
              <w:pStyle w:val="61"/>
              <w:shd w:val="clear" w:color="auto" w:fill="auto"/>
              <w:spacing w:after="120" w:line="240" w:lineRule="auto"/>
              <w:ind w:firstLine="0"/>
              <w:jc w:val="center"/>
              <w:rPr>
                <w:bCs/>
                <w:sz w:val="24"/>
                <w:szCs w:val="24"/>
              </w:rPr>
            </w:pPr>
            <w:r w:rsidRPr="00AD510A">
              <w:rPr>
                <w:bCs/>
                <w:sz w:val="24"/>
                <w:szCs w:val="24"/>
              </w:rPr>
              <w:t xml:space="preserve">6170кВт </w:t>
            </w:r>
          </w:p>
        </w:tc>
        <w:tc>
          <w:tcPr>
            <w:tcW w:w="1402" w:type="dxa"/>
            <w:tcBorders>
              <w:top w:val="single" w:sz="4" w:space="0" w:color="auto"/>
              <w:left w:val="single" w:sz="4" w:space="0" w:color="auto"/>
              <w:bottom w:val="single" w:sz="4" w:space="0" w:color="auto"/>
              <w:right w:val="single" w:sz="4" w:space="0" w:color="auto"/>
            </w:tcBorders>
            <w:shd w:val="clear" w:color="auto" w:fill="FFFFFF"/>
            <w:vAlign w:val="bottom"/>
          </w:tcPr>
          <w:p w14:paraId="51635F4E" w14:textId="77777777" w:rsidR="006502F5" w:rsidRPr="00AD510A" w:rsidRDefault="006502F5" w:rsidP="006502F5">
            <w:pPr>
              <w:pStyle w:val="61"/>
              <w:shd w:val="clear" w:color="auto" w:fill="auto"/>
              <w:spacing w:after="120" w:line="240" w:lineRule="auto"/>
              <w:ind w:firstLine="0"/>
              <w:jc w:val="center"/>
              <w:rPr>
                <w:bCs/>
                <w:sz w:val="24"/>
                <w:szCs w:val="24"/>
              </w:rPr>
            </w:pPr>
            <w:r w:rsidRPr="00AD510A">
              <w:rPr>
                <w:bCs/>
                <w:sz w:val="24"/>
                <w:szCs w:val="24"/>
              </w:rPr>
              <w:t>21</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6C4C12CB" w14:textId="77777777" w:rsidR="006502F5" w:rsidRPr="00AD510A" w:rsidRDefault="006502F5" w:rsidP="006502F5">
            <w:pPr>
              <w:pStyle w:val="61"/>
              <w:shd w:val="clear" w:color="auto" w:fill="auto"/>
              <w:spacing w:after="120" w:line="240" w:lineRule="auto"/>
              <w:ind w:firstLine="0"/>
              <w:jc w:val="center"/>
              <w:rPr>
                <w:bCs/>
                <w:sz w:val="24"/>
                <w:szCs w:val="24"/>
              </w:rPr>
            </w:pPr>
            <w:r w:rsidRPr="00AD510A">
              <w:rPr>
                <w:bCs/>
                <w:sz w:val="24"/>
                <w:szCs w:val="24"/>
              </w:rPr>
              <w:t>82,2</w:t>
            </w:r>
          </w:p>
        </w:tc>
        <w:tc>
          <w:tcPr>
            <w:tcW w:w="2283" w:type="dxa"/>
            <w:tcBorders>
              <w:top w:val="single" w:sz="4" w:space="0" w:color="auto"/>
              <w:left w:val="single" w:sz="4" w:space="0" w:color="auto"/>
              <w:bottom w:val="single" w:sz="4" w:space="0" w:color="auto"/>
              <w:right w:val="single" w:sz="4" w:space="0" w:color="auto"/>
            </w:tcBorders>
            <w:shd w:val="clear" w:color="auto" w:fill="FFFFFF"/>
            <w:vAlign w:val="bottom"/>
          </w:tcPr>
          <w:p w14:paraId="3D79DF52" w14:textId="77777777" w:rsidR="006502F5" w:rsidRPr="00AD510A" w:rsidRDefault="006502F5" w:rsidP="006502F5">
            <w:pPr>
              <w:pStyle w:val="61"/>
              <w:shd w:val="clear" w:color="auto" w:fill="auto"/>
              <w:spacing w:after="120" w:line="240" w:lineRule="auto"/>
              <w:ind w:firstLine="0"/>
              <w:jc w:val="center"/>
              <w:rPr>
                <w:bCs/>
                <w:sz w:val="24"/>
                <w:szCs w:val="24"/>
              </w:rPr>
            </w:pPr>
          </w:p>
        </w:tc>
      </w:tr>
      <w:tr w:rsidR="006502F5" w:rsidRPr="00AD510A" w14:paraId="01CFB0A3" w14:textId="77777777" w:rsidTr="006502F5">
        <w:trPr>
          <w:trHeight w:hRule="exact" w:val="274"/>
        </w:trPr>
        <w:tc>
          <w:tcPr>
            <w:tcW w:w="60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D6A048F" w14:textId="77777777" w:rsidR="006502F5" w:rsidRPr="00AD510A" w:rsidRDefault="006502F5" w:rsidP="006502F5">
            <w:pPr>
              <w:pStyle w:val="61"/>
              <w:shd w:val="clear" w:color="auto" w:fill="auto"/>
              <w:spacing w:after="120" w:line="240" w:lineRule="auto"/>
              <w:ind w:left="140" w:firstLine="0"/>
              <w:jc w:val="center"/>
              <w:rPr>
                <w:rStyle w:val="0pt"/>
                <w:rFonts w:eastAsia="Calibri"/>
                <w:bCs/>
                <w:sz w:val="24"/>
                <w:szCs w:val="24"/>
              </w:rPr>
            </w:pPr>
            <w:r w:rsidRPr="00AD510A">
              <w:rPr>
                <w:rStyle w:val="0pt"/>
                <w:rFonts w:eastAsia="Calibri"/>
                <w:bCs/>
                <w:sz w:val="24"/>
                <w:szCs w:val="24"/>
              </w:rPr>
              <w:t>2</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14:paraId="773DAE00" w14:textId="77777777" w:rsidR="006502F5" w:rsidRPr="00AD510A" w:rsidRDefault="006502F5" w:rsidP="006502F5">
            <w:pPr>
              <w:pStyle w:val="61"/>
              <w:shd w:val="clear" w:color="auto" w:fill="auto"/>
              <w:spacing w:after="120" w:line="240" w:lineRule="auto"/>
              <w:ind w:firstLine="0"/>
              <w:rPr>
                <w:bCs/>
                <w:sz w:val="24"/>
                <w:szCs w:val="24"/>
              </w:rPr>
            </w:pPr>
            <w:r w:rsidRPr="00AD510A">
              <w:rPr>
                <w:bCs/>
                <w:sz w:val="24"/>
                <w:szCs w:val="24"/>
              </w:rPr>
              <w:t>Электровоз ЕЛ-1</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14:paraId="14491DDB" w14:textId="77777777" w:rsidR="006502F5" w:rsidRPr="00AD510A" w:rsidRDefault="006502F5" w:rsidP="006502F5">
            <w:pPr>
              <w:pStyle w:val="61"/>
              <w:shd w:val="clear" w:color="auto" w:fill="auto"/>
              <w:spacing w:after="120" w:line="240" w:lineRule="auto"/>
              <w:ind w:firstLine="0"/>
              <w:jc w:val="center"/>
              <w:rPr>
                <w:bCs/>
                <w:sz w:val="24"/>
                <w:szCs w:val="24"/>
              </w:rPr>
            </w:pPr>
            <w:r w:rsidRPr="00AD510A">
              <w:rPr>
                <w:bCs/>
                <w:sz w:val="24"/>
                <w:szCs w:val="24"/>
              </w:rPr>
              <w:t>2100кВт</w:t>
            </w:r>
          </w:p>
        </w:tc>
        <w:tc>
          <w:tcPr>
            <w:tcW w:w="1402" w:type="dxa"/>
            <w:tcBorders>
              <w:top w:val="single" w:sz="4" w:space="0" w:color="auto"/>
              <w:left w:val="single" w:sz="4" w:space="0" w:color="auto"/>
              <w:bottom w:val="single" w:sz="4" w:space="0" w:color="auto"/>
              <w:right w:val="single" w:sz="4" w:space="0" w:color="auto"/>
            </w:tcBorders>
            <w:shd w:val="clear" w:color="auto" w:fill="FFFFFF"/>
            <w:vAlign w:val="bottom"/>
          </w:tcPr>
          <w:p w14:paraId="540B04BE" w14:textId="77777777" w:rsidR="006502F5" w:rsidRPr="00AD510A" w:rsidRDefault="006502F5" w:rsidP="006502F5">
            <w:pPr>
              <w:pStyle w:val="61"/>
              <w:shd w:val="clear" w:color="auto" w:fill="auto"/>
              <w:spacing w:after="120" w:line="240" w:lineRule="auto"/>
              <w:ind w:firstLine="0"/>
              <w:jc w:val="center"/>
              <w:rPr>
                <w:bCs/>
                <w:sz w:val="24"/>
                <w:szCs w:val="24"/>
              </w:rPr>
            </w:pPr>
            <w:r w:rsidRPr="00AD510A">
              <w:rPr>
                <w:bCs/>
                <w:sz w:val="24"/>
                <w:szCs w:val="24"/>
              </w:rPr>
              <w:t>-</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45C1D0FA" w14:textId="77777777" w:rsidR="006502F5" w:rsidRPr="00AD510A" w:rsidRDefault="006502F5" w:rsidP="006502F5">
            <w:pPr>
              <w:pStyle w:val="61"/>
              <w:shd w:val="clear" w:color="auto" w:fill="auto"/>
              <w:spacing w:after="120" w:line="240" w:lineRule="auto"/>
              <w:ind w:firstLine="0"/>
              <w:jc w:val="center"/>
              <w:rPr>
                <w:bCs/>
                <w:sz w:val="24"/>
                <w:szCs w:val="24"/>
              </w:rPr>
            </w:pPr>
            <w:r w:rsidRPr="00AD510A">
              <w:rPr>
                <w:bCs/>
                <w:sz w:val="24"/>
                <w:szCs w:val="24"/>
              </w:rPr>
              <w:t>-</w:t>
            </w:r>
          </w:p>
        </w:tc>
        <w:tc>
          <w:tcPr>
            <w:tcW w:w="2283" w:type="dxa"/>
            <w:tcBorders>
              <w:top w:val="single" w:sz="4" w:space="0" w:color="auto"/>
              <w:left w:val="single" w:sz="4" w:space="0" w:color="auto"/>
              <w:bottom w:val="single" w:sz="4" w:space="0" w:color="auto"/>
              <w:right w:val="single" w:sz="4" w:space="0" w:color="auto"/>
            </w:tcBorders>
            <w:shd w:val="clear" w:color="auto" w:fill="FFFFFF"/>
            <w:vAlign w:val="bottom"/>
          </w:tcPr>
          <w:p w14:paraId="377AEC80" w14:textId="77777777" w:rsidR="006502F5" w:rsidRPr="00AD510A" w:rsidRDefault="006502F5" w:rsidP="006502F5">
            <w:pPr>
              <w:pStyle w:val="61"/>
              <w:shd w:val="clear" w:color="auto" w:fill="auto"/>
              <w:spacing w:after="120" w:line="240" w:lineRule="auto"/>
              <w:ind w:firstLine="0"/>
              <w:jc w:val="center"/>
              <w:rPr>
                <w:bCs/>
                <w:sz w:val="24"/>
                <w:szCs w:val="24"/>
              </w:rPr>
            </w:pPr>
          </w:p>
        </w:tc>
      </w:tr>
      <w:tr w:rsidR="006502F5" w:rsidRPr="00AD510A" w14:paraId="56F936C8" w14:textId="77777777" w:rsidTr="006502F5">
        <w:trPr>
          <w:trHeight w:hRule="exact" w:val="507"/>
        </w:trPr>
        <w:tc>
          <w:tcPr>
            <w:tcW w:w="60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7B8114B" w14:textId="77777777" w:rsidR="006502F5" w:rsidRPr="00AD510A" w:rsidRDefault="006502F5" w:rsidP="006502F5">
            <w:pPr>
              <w:pStyle w:val="61"/>
              <w:shd w:val="clear" w:color="auto" w:fill="auto"/>
              <w:spacing w:after="120" w:line="240" w:lineRule="auto"/>
              <w:ind w:left="140" w:firstLine="0"/>
              <w:jc w:val="center"/>
              <w:rPr>
                <w:rStyle w:val="0pt"/>
                <w:rFonts w:eastAsia="Calibri"/>
                <w:bCs/>
                <w:sz w:val="24"/>
                <w:szCs w:val="24"/>
              </w:rPr>
            </w:pPr>
            <w:r w:rsidRPr="00AD510A">
              <w:rPr>
                <w:rStyle w:val="0pt"/>
                <w:rFonts w:eastAsia="Calibri"/>
                <w:bCs/>
                <w:sz w:val="24"/>
                <w:szCs w:val="24"/>
              </w:rPr>
              <w:t>3</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14:paraId="0B7C26F2" w14:textId="77777777" w:rsidR="006502F5" w:rsidRPr="00AD510A" w:rsidRDefault="006502F5" w:rsidP="006502F5">
            <w:pPr>
              <w:pStyle w:val="61"/>
              <w:shd w:val="clear" w:color="auto" w:fill="auto"/>
              <w:spacing w:after="120" w:line="240" w:lineRule="auto"/>
              <w:ind w:firstLine="0"/>
              <w:rPr>
                <w:bCs/>
                <w:sz w:val="24"/>
                <w:szCs w:val="24"/>
              </w:rPr>
            </w:pPr>
            <w:r w:rsidRPr="00AD510A">
              <w:rPr>
                <w:bCs/>
                <w:sz w:val="24"/>
                <w:szCs w:val="24"/>
              </w:rPr>
              <w:t>Тепловозы серии ТЭМ2</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34EEBAFA" w14:textId="77777777" w:rsidR="006502F5" w:rsidRPr="00AD510A" w:rsidRDefault="006502F5" w:rsidP="006502F5">
            <w:pPr>
              <w:pStyle w:val="61"/>
              <w:shd w:val="clear" w:color="auto" w:fill="auto"/>
              <w:spacing w:after="120" w:line="240" w:lineRule="auto"/>
              <w:ind w:firstLine="0"/>
              <w:jc w:val="center"/>
              <w:rPr>
                <w:bCs/>
                <w:sz w:val="24"/>
                <w:szCs w:val="24"/>
              </w:rPr>
            </w:pPr>
            <w:r w:rsidRPr="00AD510A">
              <w:rPr>
                <w:bCs/>
                <w:sz w:val="24"/>
                <w:szCs w:val="24"/>
              </w:rPr>
              <w:t>ПД1М, 882 кВт, 1200л.с.</w:t>
            </w:r>
          </w:p>
        </w:tc>
        <w:tc>
          <w:tcPr>
            <w:tcW w:w="1402" w:type="dxa"/>
            <w:tcBorders>
              <w:top w:val="single" w:sz="4" w:space="0" w:color="auto"/>
              <w:left w:val="single" w:sz="4" w:space="0" w:color="auto"/>
              <w:bottom w:val="single" w:sz="4" w:space="0" w:color="auto"/>
              <w:right w:val="single" w:sz="4" w:space="0" w:color="auto"/>
            </w:tcBorders>
            <w:shd w:val="clear" w:color="auto" w:fill="FFFFFF"/>
            <w:vAlign w:val="center"/>
          </w:tcPr>
          <w:p w14:paraId="4587D0FA" w14:textId="77777777" w:rsidR="006502F5" w:rsidRPr="00AD510A" w:rsidRDefault="006502F5" w:rsidP="006502F5">
            <w:pPr>
              <w:pStyle w:val="61"/>
              <w:shd w:val="clear" w:color="auto" w:fill="auto"/>
              <w:spacing w:after="120" w:line="240" w:lineRule="auto"/>
              <w:ind w:firstLine="0"/>
              <w:jc w:val="center"/>
              <w:rPr>
                <w:bCs/>
                <w:sz w:val="24"/>
                <w:szCs w:val="24"/>
              </w:rPr>
            </w:pPr>
            <w:r w:rsidRPr="00AD510A">
              <w:rPr>
                <w:bCs/>
                <w:sz w:val="24"/>
                <w:szCs w:val="24"/>
              </w:rPr>
              <w:t>-</w:t>
            </w:r>
          </w:p>
          <w:p w14:paraId="0668DD97" w14:textId="77777777" w:rsidR="006502F5" w:rsidRPr="00AD510A" w:rsidRDefault="006502F5" w:rsidP="006502F5">
            <w:pPr>
              <w:pStyle w:val="61"/>
              <w:shd w:val="clear" w:color="auto" w:fill="auto"/>
              <w:spacing w:after="120" w:line="240" w:lineRule="auto"/>
              <w:ind w:firstLine="0"/>
              <w:jc w:val="center"/>
              <w:rPr>
                <w:bCs/>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0009AA5F" w14:textId="77777777" w:rsidR="006502F5" w:rsidRPr="00AD510A" w:rsidRDefault="006502F5" w:rsidP="006502F5">
            <w:pPr>
              <w:pStyle w:val="61"/>
              <w:shd w:val="clear" w:color="auto" w:fill="auto"/>
              <w:spacing w:after="120" w:line="240" w:lineRule="auto"/>
              <w:ind w:firstLine="0"/>
              <w:jc w:val="center"/>
              <w:rPr>
                <w:bCs/>
                <w:sz w:val="24"/>
                <w:szCs w:val="24"/>
              </w:rPr>
            </w:pPr>
            <w:r w:rsidRPr="00AD510A">
              <w:rPr>
                <w:bCs/>
                <w:sz w:val="24"/>
                <w:szCs w:val="24"/>
              </w:rPr>
              <w:t>-</w:t>
            </w:r>
          </w:p>
          <w:p w14:paraId="0DD9C10D" w14:textId="77777777" w:rsidR="006502F5" w:rsidRPr="00AD510A" w:rsidRDefault="006502F5" w:rsidP="006502F5">
            <w:pPr>
              <w:pStyle w:val="61"/>
              <w:shd w:val="clear" w:color="auto" w:fill="auto"/>
              <w:spacing w:after="120" w:line="240" w:lineRule="auto"/>
              <w:ind w:firstLine="0"/>
              <w:jc w:val="center"/>
              <w:rPr>
                <w:bCs/>
                <w:sz w:val="24"/>
                <w:szCs w:val="24"/>
              </w:rPr>
            </w:pPr>
          </w:p>
        </w:tc>
        <w:tc>
          <w:tcPr>
            <w:tcW w:w="2283" w:type="dxa"/>
            <w:tcBorders>
              <w:top w:val="single" w:sz="4" w:space="0" w:color="auto"/>
              <w:left w:val="single" w:sz="4" w:space="0" w:color="auto"/>
              <w:bottom w:val="single" w:sz="4" w:space="0" w:color="auto"/>
              <w:right w:val="single" w:sz="4" w:space="0" w:color="auto"/>
            </w:tcBorders>
            <w:shd w:val="clear" w:color="auto" w:fill="FFFFFF"/>
            <w:vAlign w:val="center"/>
          </w:tcPr>
          <w:p w14:paraId="75CFCE96" w14:textId="77777777" w:rsidR="006502F5" w:rsidRPr="00AD510A" w:rsidRDefault="006502F5" w:rsidP="006502F5">
            <w:pPr>
              <w:pStyle w:val="61"/>
              <w:shd w:val="clear" w:color="auto" w:fill="auto"/>
              <w:spacing w:after="120" w:line="240" w:lineRule="auto"/>
              <w:ind w:firstLine="0"/>
              <w:jc w:val="center"/>
              <w:rPr>
                <w:bCs/>
                <w:sz w:val="24"/>
                <w:szCs w:val="24"/>
              </w:rPr>
            </w:pPr>
            <w:r w:rsidRPr="00AD510A">
              <w:rPr>
                <w:bCs/>
                <w:sz w:val="24"/>
                <w:szCs w:val="24"/>
              </w:rPr>
              <w:t>-</w:t>
            </w:r>
          </w:p>
          <w:p w14:paraId="40354733" w14:textId="77777777" w:rsidR="006502F5" w:rsidRPr="00AD510A" w:rsidRDefault="006502F5" w:rsidP="006502F5">
            <w:pPr>
              <w:pStyle w:val="61"/>
              <w:shd w:val="clear" w:color="auto" w:fill="auto"/>
              <w:spacing w:after="120" w:line="240" w:lineRule="auto"/>
              <w:ind w:firstLine="0"/>
              <w:jc w:val="center"/>
              <w:rPr>
                <w:bCs/>
                <w:sz w:val="24"/>
                <w:szCs w:val="24"/>
              </w:rPr>
            </w:pPr>
          </w:p>
        </w:tc>
      </w:tr>
      <w:tr w:rsidR="006502F5" w:rsidRPr="00AD510A" w14:paraId="5E1E1914" w14:textId="77777777" w:rsidTr="006502F5">
        <w:trPr>
          <w:trHeight w:hRule="exact" w:val="278"/>
        </w:trPr>
        <w:tc>
          <w:tcPr>
            <w:tcW w:w="60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1B78CE5" w14:textId="77777777" w:rsidR="006502F5" w:rsidRPr="00AD510A" w:rsidRDefault="006502F5" w:rsidP="006502F5">
            <w:pPr>
              <w:pStyle w:val="61"/>
              <w:shd w:val="clear" w:color="auto" w:fill="auto"/>
              <w:spacing w:after="120" w:line="240" w:lineRule="auto"/>
              <w:ind w:left="140" w:firstLine="0"/>
              <w:jc w:val="center"/>
              <w:rPr>
                <w:bCs/>
                <w:sz w:val="24"/>
                <w:szCs w:val="24"/>
              </w:rPr>
            </w:pPr>
            <w:r w:rsidRPr="00AD510A">
              <w:rPr>
                <w:rStyle w:val="0pt"/>
                <w:rFonts w:eastAsia="Calibri"/>
                <w:bCs/>
                <w:sz w:val="24"/>
                <w:szCs w:val="24"/>
              </w:rPr>
              <w:t>4</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14:paraId="69A4F8CB" w14:textId="77777777" w:rsidR="006502F5" w:rsidRPr="00AD510A" w:rsidRDefault="006502F5" w:rsidP="006502F5">
            <w:pPr>
              <w:pStyle w:val="61"/>
              <w:shd w:val="clear" w:color="auto" w:fill="auto"/>
              <w:spacing w:after="120" w:line="240" w:lineRule="auto"/>
              <w:ind w:firstLine="0"/>
              <w:rPr>
                <w:bCs/>
                <w:sz w:val="24"/>
                <w:szCs w:val="24"/>
              </w:rPr>
            </w:pPr>
            <w:r w:rsidRPr="00AD510A">
              <w:rPr>
                <w:bCs/>
                <w:sz w:val="24"/>
                <w:szCs w:val="24"/>
              </w:rPr>
              <w:t>Вагон 2ВС-105</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14:paraId="78E96826" w14:textId="77777777" w:rsidR="006502F5" w:rsidRPr="00AD510A" w:rsidRDefault="006502F5" w:rsidP="006502F5">
            <w:pPr>
              <w:pStyle w:val="61"/>
              <w:shd w:val="clear" w:color="auto" w:fill="auto"/>
              <w:spacing w:after="120" w:line="240" w:lineRule="auto"/>
              <w:ind w:firstLine="0"/>
              <w:jc w:val="center"/>
              <w:rPr>
                <w:bCs/>
                <w:sz w:val="24"/>
                <w:szCs w:val="24"/>
              </w:rPr>
            </w:pPr>
            <w:r w:rsidRPr="00AD510A">
              <w:rPr>
                <w:bCs/>
                <w:sz w:val="24"/>
                <w:szCs w:val="24"/>
              </w:rPr>
              <w:t>-</w:t>
            </w:r>
          </w:p>
        </w:tc>
        <w:tc>
          <w:tcPr>
            <w:tcW w:w="1402" w:type="dxa"/>
            <w:tcBorders>
              <w:top w:val="single" w:sz="4" w:space="0" w:color="auto"/>
              <w:left w:val="single" w:sz="4" w:space="0" w:color="auto"/>
              <w:bottom w:val="single" w:sz="4" w:space="0" w:color="auto"/>
              <w:right w:val="single" w:sz="4" w:space="0" w:color="auto"/>
            </w:tcBorders>
            <w:shd w:val="clear" w:color="auto" w:fill="FFFFFF"/>
            <w:vAlign w:val="bottom"/>
          </w:tcPr>
          <w:p w14:paraId="2D4D62EE" w14:textId="77777777" w:rsidR="006502F5" w:rsidRPr="00AD510A" w:rsidRDefault="006502F5" w:rsidP="006502F5">
            <w:pPr>
              <w:pStyle w:val="61"/>
              <w:shd w:val="clear" w:color="auto" w:fill="auto"/>
              <w:spacing w:after="120" w:line="240" w:lineRule="auto"/>
              <w:ind w:firstLine="0"/>
              <w:jc w:val="center"/>
              <w:rPr>
                <w:bCs/>
                <w:sz w:val="24"/>
                <w:szCs w:val="24"/>
              </w:rPr>
            </w:pPr>
            <w:r w:rsidRPr="00AD510A">
              <w:rPr>
                <w:bCs/>
                <w:sz w:val="24"/>
                <w:szCs w:val="24"/>
              </w:rPr>
              <w:t>40</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0CD9184F" w14:textId="77777777" w:rsidR="006502F5" w:rsidRPr="00AD510A" w:rsidRDefault="006502F5" w:rsidP="006502F5">
            <w:pPr>
              <w:pStyle w:val="61"/>
              <w:shd w:val="clear" w:color="auto" w:fill="auto"/>
              <w:spacing w:after="120" w:line="240" w:lineRule="auto"/>
              <w:ind w:firstLine="0"/>
              <w:jc w:val="center"/>
              <w:rPr>
                <w:bCs/>
                <w:sz w:val="24"/>
                <w:szCs w:val="24"/>
              </w:rPr>
            </w:pPr>
            <w:r w:rsidRPr="00AD510A">
              <w:rPr>
                <w:bCs/>
                <w:sz w:val="24"/>
                <w:szCs w:val="24"/>
              </w:rPr>
              <w:t>105</w:t>
            </w:r>
          </w:p>
        </w:tc>
        <w:tc>
          <w:tcPr>
            <w:tcW w:w="2283" w:type="dxa"/>
            <w:tcBorders>
              <w:top w:val="single" w:sz="4" w:space="0" w:color="auto"/>
              <w:left w:val="single" w:sz="4" w:space="0" w:color="auto"/>
              <w:bottom w:val="single" w:sz="4" w:space="0" w:color="auto"/>
              <w:right w:val="single" w:sz="4" w:space="0" w:color="auto"/>
            </w:tcBorders>
            <w:shd w:val="clear" w:color="auto" w:fill="FFFFFF"/>
            <w:vAlign w:val="bottom"/>
          </w:tcPr>
          <w:p w14:paraId="7F864BFD" w14:textId="77777777" w:rsidR="006502F5" w:rsidRPr="00AD510A" w:rsidRDefault="006502F5" w:rsidP="006502F5">
            <w:pPr>
              <w:pStyle w:val="61"/>
              <w:shd w:val="clear" w:color="auto" w:fill="auto"/>
              <w:spacing w:after="120" w:line="240" w:lineRule="auto"/>
              <w:ind w:firstLine="0"/>
              <w:jc w:val="center"/>
              <w:rPr>
                <w:bCs/>
                <w:sz w:val="24"/>
                <w:szCs w:val="24"/>
              </w:rPr>
            </w:pPr>
          </w:p>
        </w:tc>
      </w:tr>
      <w:tr w:rsidR="006502F5" w:rsidRPr="00AD510A" w14:paraId="50969257" w14:textId="77777777" w:rsidTr="006502F5">
        <w:trPr>
          <w:trHeight w:hRule="exact" w:val="278"/>
        </w:trPr>
        <w:tc>
          <w:tcPr>
            <w:tcW w:w="60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3B4EAF5" w14:textId="77777777" w:rsidR="006502F5" w:rsidRPr="00AD510A" w:rsidRDefault="006502F5" w:rsidP="006502F5">
            <w:pPr>
              <w:pStyle w:val="61"/>
              <w:shd w:val="clear" w:color="auto" w:fill="auto"/>
              <w:spacing w:after="120" w:line="240" w:lineRule="auto"/>
              <w:ind w:left="140" w:firstLine="0"/>
              <w:jc w:val="center"/>
              <w:rPr>
                <w:rStyle w:val="0pt"/>
                <w:rFonts w:eastAsia="Calibri"/>
                <w:bCs/>
                <w:sz w:val="24"/>
                <w:szCs w:val="24"/>
              </w:rPr>
            </w:pPr>
            <w:r w:rsidRPr="00AD510A">
              <w:rPr>
                <w:rStyle w:val="0pt"/>
                <w:rFonts w:eastAsia="Calibri"/>
                <w:bCs/>
                <w:sz w:val="24"/>
                <w:szCs w:val="24"/>
              </w:rPr>
              <w:t>5</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14:paraId="0EA698EA" w14:textId="77777777" w:rsidR="006502F5" w:rsidRPr="00AD510A" w:rsidRDefault="006502F5" w:rsidP="006502F5">
            <w:pPr>
              <w:pStyle w:val="61"/>
              <w:shd w:val="clear" w:color="auto" w:fill="auto"/>
              <w:spacing w:after="120" w:line="240" w:lineRule="auto"/>
              <w:ind w:firstLine="0"/>
              <w:rPr>
                <w:bCs/>
                <w:sz w:val="24"/>
                <w:szCs w:val="24"/>
              </w:rPr>
            </w:pPr>
            <w:r w:rsidRPr="00AD510A">
              <w:rPr>
                <w:bCs/>
                <w:sz w:val="24"/>
                <w:szCs w:val="24"/>
              </w:rPr>
              <w:t>Прочая техника</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14:paraId="28450FAB" w14:textId="77777777" w:rsidR="006502F5" w:rsidRPr="00AD510A" w:rsidRDefault="006502F5" w:rsidP="006502F5">
            <w:pPr>
              <w:pStyle w:val="61"/>
              <w:shd w:val="clear" w:color="auto" w:fill="auto"/>
              <w:spacing w:after="120" w:line="240" w:lineRule="auto"/>
              <w:ind w:firstLine="0"/>
              <w:jc w:val="center"/>
              <w:rPr>
                <w:bCs/>
                <w:sz w:val="24"/>
                <w:szCs w:val="24"/>
              </w:rPr>
            </w:pPr>
          </w:p>
        </w:tc>
        <w:tc>
          <w:tcPr>
            <w:tcW w:w="1402" w:type="dxa"/>
            <w:tcBorders>
              <w:top w:val="single" w:sz="4" w:space="0" w:color="auto"/>
              <w:left w:val="single" w:sz="4" w:space="0" w:color="auto"/>
              <w:bottom w:val="single" w:sz="4" w:space="0" w:color="auto"/>
              <w:right w:val="single" w:sz="4" w:space="0" w:color="auto"/>
            </w:tcBorders>
            <w:shd w:val="clear" w:color="auto" w:fill="FFFFFF"/>
            <w:vAlign w:val="bottom"/>
          </w:tcPr>
          <w:p w14:paraId="7C76D19C" w14:textId="77777777" w:rsidR="006502F5" w:rsidRPr="00AD510A" w:rsidRDefault="006502F5" w:rsidP="006502F5">
            <w:pPr>
              <w:pStyle w:val="61"/>
              <w:shd w:val="clear" w:color="auto" w:fill="auto"/>
              <w:spacing w:after="120" w:line="240" w:lineRule="auto"/>
              <w:ind w:firstLine="0"/>
              <w:jc w:val="center"/>
              <w:rPr>
                <w:bCs/>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75543A3D" w14:textId="77777777" w:rsidR="006502F5" w:rsidRPr="00AD510A" w:rsidRDefault="006502F5" w:rsidP="006502F5">
            <w:pPr>
              <w:pStyle w:val="61"/>
              <w:shd w:val="clear" w:color="auto" w:fill="auto"/>
              <w:spacing w:after="120" w:line="240" w:lineRule="auto"/>
              <w:ind w:firstLine="0"/>
              <w:jc w:val="center"/>
              <w:rPr>
                <w:bCs/>
                <w:sz w:val="24"/>
                <w:szCs w:val="24"/>
              </w:rPr>
            </w:pPr>
          </w:p>
        </w:tc>
        <w:tc>
          <w:tcPr>
            <w:tcW w:w="2283" w:type="dxa"/>
            <w:tcBorders>
              <w:top w:val="single" w:sz="4" w:space="0" w:color="auto"/>
              <w:left w:val="single" w:sz="4" w:space="0" w:color="auto"/>
              <w:bottom w:val="single" w:sz="4" w:space="0" w:color="auto"/>
              <w:right w:val="single" w:sz="4" w:space="0" w:color="auto"/>
            </w:tcBorders>
            <w:shd w:val="clear" w:color="auto" w:fill="FFFFFF"/>
            <w:vAlign w:val="bottom"/>
          </w:tcPr>
          <w:p w14:paraId="3B4B3E01" w14:textId="77777777" w:rsidR="006502F5" w:rsidRPr="00AD510A" w:rsidRDefault="006502F5" w:rsidP="006502F5">
            <w:pPr>
              <w:pStyle w:val="61"/>
              <w:shd w:val="clear" w:color="auto" w:fill="auto"/>
              <w:spacing w:after="120" w:line="240" w:lineRule="auto"/>
              <w:ind w:firstLine="0"/>
              <w:jc w:val="center"/>
              <w:rPr>
                <w:bCs/>
                <w:sz w:val="24"/>
                <w:szCs w:val="24"/>
              </w:rPr>
            </w:pPr>
          </w:p>
        </w:tc>
      </w:tr>
      <w:tr w:rsidR="006502F5" w:rsidRPr="00AD510A" w14:paraId="579EA937" w14:textId="77777777" w:rsidTr="006502F5">
        <w:trPr>
          <w:trHeight w:hRule="exact" w:val="579"/>
        </w:trPr>
        <w:tc>
          <w:tcPr>
            <w:tcW w:w="60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B78F59D" w14:textId="77777777" w:rsidR="006502F5" w:rsidRPr="00AD510A" w:rsidRDefault="006502F5" w:rsidP="006502F5">
            <w:pPr>
              <w:pStyle w:val="61"/>
              <w:shd w:val="clear" w:color="auto" w:fill="auto"/>
              <w:spacing w:after="120" w:line="240" w:lineRule="auto"/>
              <w:ind w:left="140" w:firstLine="0"/>
              <w:jc w:val="center"/>
              <w:rPr>
                <w:rStyle w:val="0pt"/>
                <w:rFonts w:eastAsia="Calibri"/>
                <w:bCs/>
                <w:sz w:val="24"/>
                <w:szCs w:val="24"/>
              </w:rPr>
            </w:pPr>
            <w:r w:rsidRPr="00AD510A">
              <w:rPr>
                <w:rStyle w:val="0pt"/>
                <w:rFonts w:eastAsia="Calibri"/>
                <w:bCs/>
                <w:sz w:val="24"/>
                <w:szCs w:val="24"/>
              </w:rPr>
              <w:t>5.1</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14:paraId="2A7351FE" w14:textId="77777777" w:rsidR="006502F5" w:rsidRPr="00AD510A" w:rsidRDefault="006502F5" w:rsidP="006502F5">
            <w:pPr>
              <w:pStyle w:val="61"/>
              <w:shd w:val="clear" w:color="auto" w:fill="auto"/>
              <w:spacing w:after="120" w:line="240" w:lineRule="auto"/>
              <w:ind w:firstLine="0"/>
              <w:rPr>
                <w:bCs/>
                <w:sz w:val="24"/>
                <w:szCs w:val="24"/>
              </w:rPr>
            </w:pPr>
            <w:r w:rsidRPr="00AD510A">
              <w:rPr>
                <w:bCs/>
                <w:sz w:val="24"/>
                <w:szCs w:val="24"/>
              </w:rPr>
              <w:t>Дрезина ДГКу</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14:paraId="251D3B77" w14:textId="77777777" w:rsidR="006502F5" w:rsidRPr="00AD510A" w:rsidRDefault="006502F5" w:rsidP="006502F5">
            <w:pPr>
              <w:pStyle w:val="61"/>
              <w:shd w:val="clear" w:color="auto" w:fill="auto"/>
              <w:spacing w:after="120" w:line="240" w:lineRule="auto"/>
              <w:ind w:firstLine="0"/>
              <w:jc w:val="center"/>
              <w:rPr>
                <w:bCs/>
                <w:sz w:val="24"/>
                <w:szCs w:val="24"/>
              </w:rPr>
            </w:pPr>
            <w:r w:rsidRPr="00AD510A">
              <w:rPr>
                <w:bCs/>
                <w:sz w:val="24"/>
                <w:szCs w:val="24"/>
              </w:rPr>
              <w:t>ЯМЗ-238 176кВт, 240л.с</w:t>
            </w:r>
          </w:p>
        </w:tc>
        <w:tc>
          <w:tcPr>
            <w:tcW w:w="1402" w:type="dxa"/>
            <w:tcBorders>
              <w:top w:val="single" w:sz="4" w:space="0" w:color="auto"/>
              <w:left w:val="single" w:sz="4" w:space="0" w:color="auto"/>
              <w:bottom w:val="single" w:sz="4" w:space="0" w:color="auto"/>
              <w:right w:val="single" w:sz="4" w:space="0" w:color="auto"/>
            </w:tcBorders>
            <w:shd w:val="clear" w:color="auto" w:fill="FFFFFF"/>
            <w:vAlign w:val="bottom"/>
          </w:tcPr>
          <w:p w14:paraId="6D7F14ED" w14:textId="77777777" w:rsidR="006502F5" w:rsidRPr="00AD510A" w:rsidRDefault="006502F5" w:rsidP="006502F5">
            <w:pPr>
              <w:pStyle w:val="61"/>
              <w:shd w:val="clear" w:color="auto" w:fill="auto"/>
              <w:spacing w:after="120" w:line="240" w:lineRule="auto"/>
              <w:ind w:firstLine="0"/>
              <w:jc w:val="center"/>
              <w:rPr>
                <w:bCs/>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3F52B9FD" w14:textId="77777777" w:rsidR="006502F5" w:rsidRPr="00AD510A" w:rsidRDefault="006502F5" w:rsidP="006502F5">
            <w:pPr>
              <w:pStyle w:val="61"/>
              <w:shd w:val="clear" w:color="auto" w:fill="auto"/>
              <w:spacing w:after="120" w:line="240" w:lineRule="auto"/>
              <w:ind w:firstLine="0"/>
              <w:jc w:val="center"/>
              <w:rPr>
                <w:bCs/>
                <w:sz w:val="24"/>
                <w:szCs w:val="24"/>
              </w:rPr>
            </w:pPr>
          </w:p>
        </w:tc>
        <w:tc>
          <w:tcPr>
            <w:tcW w:w="2283" w:type="dxa"/>
            <w:tcBorders>
              <w:top w:val="single" w:sz="4" w:space="0" w:color="auto"/>
              <w:left w:val="single" w:sz="4" w:space="0" w:color="auto"/>
              <w:bottom w:val="single" w:sz="4" w:space="0" w:color="auto"/>
              <w:right w:val="single" w:sz="4" w:space="0" w:color="auto"/>
            </w:tcBorders>
            <w:shd w:val="clear" w:color="auto" w:fill="FFFFFF"/>
            <w:vAlign w:val="bottom"/>
          </w:tcPr>
          <w:p w14:paraId="63B5FC58" w14:textId="77777777" w:rsidR="006502F5" w:rsidRPr="00AD510A" w:rsidRDefault="006502F5" w:rsidP="006502F5">
            <w:pPr>
              <w:pStyle w:val="61"/>
              <w:shd w:val="clear" w:color="auto" w:fill="auto"/>
              <w:spacing w:after="120" w:line="240" w:lineRule="auto"/>
              <w:ind w:firstLine="0"/>
              <w:jc w:val="center"/>
              <w:rPr>
                <w:bCs/>
                <w:sz w:val="24"/>
                <w:szCs w:val="24"/>
              </w:rPr>
            </w:pPr>
          </w:p>
        </w:tc>
      </w:tr>
      <w:tr w:rsidR="006502F5" w:rsidRPr="00AD510A" w14:paraId="56161F40" w14:textId="77777777" w:rsidTr="006502F5">
        <w:trPr>
          <w:trHeight w:hRule="exact" w:val="559"/>
        </w:trPr>
        <w:tc>
          <w:tcPr>
            <w:tcW w:w="60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CCE765F" w14:textId="77777777" w:rsidR="006502F5" w:rsidRPr="00AD510A" w:rsidRDefault="006502F5" w:rsidP="006502F5">
            <w:pPr>
              <w:pStyle w:val="61"/>
              <w:shd w:val="clear" w:color="auto" w:fill="auto"/>
              <w:spacing w:after="120" w:line="240" w:lineRule="auto"/>
              <w:ind w:left="140" w:firstLine="0"/>
              <w:jc w:val="center"/>
              <w:rPr>
                <w:rStyle w:val="0pt"/>
                <w:rFonts w:eastAsia="Calibri"/>
                <w:bCs/>
                <w:sz w:val="24"/>
                <w:szCs w:val="24"/>
              </w:rPr>
            </w:pPr>
            <w:r w:rsidRPr="00AD510A">
              <w:rPr>
                <w:rStyle w:val="0pt"/>
                <w:rFonts w:eastAsia="Calibri"/>
                <w:bCs/>
                <w:sz w:val="24"/>
                <w:szCs w:val="24"/>
              </w:rPr>
              <w:t>5.2</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14:paraId="17A02116" w14:textId="77777777" w:rsidR="006502F5" w:rsidRPr="00AD510A" w:rsidRDefault="006502F5" w:rsidP="006502F5">
            <w:pPr>
              <w:pStyle w:val="61"/>
              <w:shd w:val="clear" w:color="auto" w:fill="auto"/>
              <w:spacing w:after="120" w:line="240" w:lineRule="auto"/>
              <w:ind w:firstLine="0"/>
              <w:rPr>
                <w:bCs/>
                <w:sz w:val="24"/>
                <w:szCs w:val="24"/>
              </w:rPr>
            </w:pPr>
            <w:r w:rsidRPr="00AD510A">
              <w:rPr>
                <w:bCs/>
                <w:sz w:val="24"/>
                <w:szCs w:val="24"/>
              </w:rPr>
              <w:t>Дрезина ДГКу</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14:paraId="75220528" w14:textId="77777777" w:rsidR="006502F5" w:rsidRPr="00AD510A" w:rsidRDefault="006502F5" w:rsidP="006502F5">
            <w:pPr>
              <w:pStyle w:val="61"/>
              <w:shd w:val="clear" w:color="auto" w:fill="auto"/>
              <w:spacing w:after="120" w:line="240" w:lineRule="auto"/>
              <w:ind w:firstLine="0"/>
              <w:jc w:val="center"/>
              <w:rPr>
                <w:bCs/>
                <w:sz w:val="24"/>
                <w:szCs w:val="24"/>
              </w:rPr>
            </w:pPr>
            <w:r w:rsidRPr="00AD510A">
              <w:rPr>
                <w:bCs/>
                <w:sz w:val="24"/>
                <w:szCs w:val="24"/>
              </w:rPr>
              <w:t>У2Д6 128,5кВт, 175л.с.</w:t>
            </w:r>
          </w:p>
        </w:tc>
        <w:tc>
          <w:tcPr>
            <w:tcW w:w="1402" w:type="dxa"/>
            <w:tcBorders>
              <w:top w:val="single" w:sz="4" w:space="0" w:color="auto"/>
              <w:left w:val="single" w:sz="4" w:space="0" w:color="auto"/>
              <w:bottom w:val="single" w:sz="4" w:space="0" w:color="auto"/>
              <w:right w:val="single" w:sz="4" w:space="0" w:color="auto"/>
            </w:tcBorders>
            <w:shd w:val="clear" w:color="auto" w:fill="FFFFFF"/>
            <w:vAlign w:val="bottom"/>
          </w:tcPr>
          <w:p w14:paraId="352CCA44" w14:textId="77777777" w:rsidR="006502F5" w:rsidRPr="00AD510A" w:rsidRDefault="006502F5" w:rsidP="006502F5">
            <w:pPr>
              <w:pStyle w:val="61"/>
              <w:shd w:val="clear" w:color="auto" w:fill="auto"/>
              <w:spacing w:after="120" w:line="240" w:lineRule="auto"/>
              <w:ind w:firstLine="0"/>
              <w:jc w:val="center"/>
              <w:rPr>
                <w:bCs/>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12585A90" w14:textId="77777777" w:rsidR="006502F5" w:rsidRPr="00AD510A" w:rsidRDefault="006502F5" w:rsidP="006502F5">
            <w:pPr>
              <w:pStyle w:val="61"/>
              <w:shd w:val="clear" w:color="auto" w:fill="auto"/>
              <w:spacing w:after="120" w:line="240" w:lineRule="auto"/>
              <w:ind w:firstLine="0"/>
              <w:jc w:val="center"/>
              <w:rPr>
                <w:bCs/>
                <w:sz w:val="24"/>
                <w:szCs w:val="24"/>
              </w:rPr>
            </w:pPr>
          </w:p>
        </w:tc>
        <w:tc>
          <w:tcPr>
            <w:tcW w:w="2283" w:type="dxa"/>
            <w:tcBorders>
              <w:top w:val="single" w:sz="4" w:space="0" w:color="auto"/>
              <w:left w:val="single" w:sz="4" w:space="0" w:color="auto"/>
              <w:bottom w:val="single" w:sz="4" w:space="0" w:color="auto"/>
              <w:right w:val="single" w:sz="4" w:space="0" w:color="auto"/>
            </w:tcBorders>
            <w:shd w:val="clear" w:color="auto" w:fill="FFFFFF"/>
            <w:vAlign w:val="bottom"/>
          </w:tcPr>
          <w:p w14:paraId="62970134" w14:textId="77777777" w:rsidR="006502F5" w:rsidRPr="00AD510A" w:rsidRDefault="006502F5" w:rsidP="006502F5">
            <w:pPr>
              <w:pStyle w:val="61"/>
              <w:shd w:val="clear" w:color="auto" w:fill="auto"/>
              <w:spacing w:after="120" w:line="240" w:lineRule="auto"/>
              <w:ind w:firstLine="0"/>
              <w:jc w:val="center"/>
              <w:rPr>
                <w:bCs/>
                <w:sz w:val="24"/>
                <w:szCs w:val="24"/>
              </w:rPr>
            </w:pPr>
          </w:p>
        </w:tc>
      </w:tr>
      <w:tr w:rsidR="006502F5" w:rsidRPr="00AD510A" w14:paraId="792D9456" w14:textId="77777777" w:rsidTr="006502F5">
        <w:trPr>
          <w:trHeight w:hRule="exact" w:val="567"/>
        </w:trPr>
        <w:tc>
          <w:tcPr>
            <w:tcW w:w="60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9B9C1A7" w14:textId="77777777" w:rsidR="006502F5" w:rsidRPr="00AD510A" w:rsidRDefault="006502F5" w:rsidP="006502F5">
            <w:pPr>
              <w:pStyle w:val="61"/>
              <w:shd w:val="clear" w:color="auto" w:fill="auto"/>
              <w:spacing w:after="120" w:line="240" w:lineRule="auto"/>
              <w:ind w:left="140" w:firstLine="0"/>
              <w:jc w:val="center"/>
              <w:rPr>
                <w:rStyle w:val="0pt"/>
                <w:rFonts w:eastAsia="Calibri"/>
                <w:bCs/>
                <w:sz w:val="24"/>
                <w:szCs w:val="24"/>
              </w:rPr>
            </w:pPr>
            <w:r w:rsidRPr="00AD510A">
              <w:rPr>
                <w:rStyle w:val="0pt"/>
                <w:rFonts w:eastAsia="Calibri"/>
                <w:bCs/>
                <w:sz w:val="24"/>
                <w:szCs w:val="24"/>
              </w:rPr>
              <w:t>5.3</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14:paraId="5646F09E" w14:textId="77777777" w:rsidR="006502F5" w:rsidRPr="00AD510A" w:rsidRDefault="006502F5" w:rsidP="006502F5">
            <w:pPr>
              <w:pStyle w:val="61"/>
              <w:shd w:val="clear" w:color="auto" w:fill="auto"/>
              <w:spacing w:after="120" w:line="240" w:lineRule="auto"/>
              <w:ind w:firstLine="0"/>
              <w:rPr>
                <w:bCs/>
                <w:sz w:val="24"/>
                <w:szCs w:val="24"/>
              </w:rPr>
            </w:pPr>
            <w:r w:rsidRPr="00AD510A">
              <w:rPr>
                <w:bCs/>
                <w:sz w:val="24"/>
                <w:szCs w:val="24"/>
              </w:rPr>
              <w:t>Автомотриса АДМ</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14:paraId="7A89CC24" w14:textId="77777777" w:rsidR="006502F5" w:rsidRPr="00AD510A" w:rsidRDefault="006502F5" w:rsidP="006502F5">
            <w:pPr>
              <w:pStyle w:val="61"/>
              <w:shd w:val="clear" w:color="auto" w:fill="auto"/>
              <w:spacing w:after="120" w:line="240" w:lineRule="auto"/>
              <w:ind w:firstLine="0"/>
              <w:jc w:val="center"/>
              <w:rPr>
                <w:bCs/>
                <w:sz w:val="24"/>
                <w:szCs w:val="24"/>
              </w:rPr>
            </w:pPr>
            <w:r w:rsidRPr="00AD510A">
              <w:rPr>
                <w:bCs/>
                <w:sz w:val="24"/>
                <w:szCs w:val="24"/>
              </w:rPr>
              <w:t>ЯМЗ-238 176кВт, 240л.с</w:t>
            </w:r>
          </w:p>
        </w:tc>
        <w:tc>
          <w:tcPr>
            <w:tcW w:w="1402" w:type="dxa"/>
            <w:tcBorders>
              <w:top w:val="single" w:sz="4" w:space="0" w:color="auto"/>
              <w:left w:val="single" w:sz="4" w:space="0" w:color="auto"/>
              <w:bottom w:val="single" w:sz="4" w:space="0" w:color="auto"/>
              <w:right w:val="single" w:sz="4" w:space="0" w:color="auto"/>
            </w:tcBorders>
            <w:shd w:val="clear" w:color="auto" w:fill="FFFFFF"/>
            <w:vAlign w:val="bottom"/>
          </w:tcPr>
          <w:p w14:paraId="13696CC1" w14:textId="77777777" w:rsidR="006502F5" w:rsidRPr="00AD510A" w:rsidRDefault="006502F5" w:rsidP="006502F5">
            <w:pPr>
              <w:pStyle w:val="61"/>
              <w:shd w:val="clear" w:color="auto" w:fill="auto"/>
              <w:spacing w:after="120" w:line="240" w:lineRule="auto"/>
              <w:ind w:firstLine="0"/>
              <w:jc w:val="center"/>
              <w:rPr>
                <w:bCs/>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4E7DDC56" w14:textId="77777777" w:rsidR="006502F5" w:rsidRPr="00AD510A" w:rsidRDefault="006502F5" w:rsidP="006502F5">
            <w:pPr>
              <w:pStyle w:val="61"/>
              <w:shd w:val="clear" w:color="auto" w:fill="auto"/>
              <w:spacing w:after="120" w:line="240" w:lineRule="auto"/>
              <w:ind w:firstLine="0"/>
              <w:jc w:val="center"/>
              <w:rPr>
                <w:bCs/>
                <w:sz w:val="24"/>
                <w:szCs w:val="24"/>
              </w:rPr>
            </w:pPr>
          </w:p>
        </w:tc>
        <w:tc>
          <w:tcPr>
            <w:tcW w:w="2283" w:type="dxa"/>
            <w:tcBorders>
              <w:top w:val="single" w:sz="4" w:space="0" w:color="auto"/>
              <w:left w:val="single" w:sz="4" w:space="0" w:color="auto"/>
              <w:bottom w:val="single" w:sz="4" w:space="0" w:color="auto"/>
              <w:right w:val="single" w:sz="4" w:space="0" w:color="auto"/>
            </w:tcBorders>
            <w:shd w:val="clear" w:color="auto" w:fill="FFFFFF"/>
            <w:vAlign w:val="bottom"/>
          </w:tcPr>
          <w:p w14:paraId="4D7AC03C" w14:textId="77777777" w:rsidR="006502F5" w:rsidRPr="00AD510A" w:rsidRDefault="006502F5" w:rsidP="006502F5">
            <w:pPr>
              <w:pStyle w:val="61"/>
              <w:shd w:val="clear" w:color="auto" w:fill="auto"/>
              <w:spacing w:after="120" w:line="240" w:lineRule="auto"/>
              <w:ind w:firstLine="0"/>
              <w:jc w:val="center"/>
              <w:rPr>
                <w:bCs/>
                <w:sz w:val="24"/>
                <w:szCs w:val="24"/>
              </w:rPr>
            </w:pPr>
          </w:p>
        </w:tc>
      </w:tr>
      <w:tr w:rsidR="006502F5" w:rsidRPr="00AD510A" w14:paraId="5B29013E" w14:textId="77777777" w:rsidTr="006502F5">
        <w:trPr>
          <w:trHeight w:hRule="exact" w:val="573"/>
        </w:trPr>
        <w:tc>
          <w:tcPr>
            <w:tcW w:w="60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4A09F93" w14:textId="77777777" w:rsidR="006502F5" w:rsidRPr="00AD510A" w:rsidRDefault="006502F5" w:rsidP="006502F5">
            <w:pPr>
              <w:pStyle w:val="61"/>
              <w:shd w:val="clear" w:color="auto" w:fill="auto"/>
              <w:spacing w:after="120" w:line="240" w:lineRule="auto"/>
              <w:ind w:left="140" w:firstLine="0"/>
              <w:jc w:val="center"/>
              <w:rPr>
                <w:rStyle w:val="0pt"/>
                <w:rFonts w:eastAsia="Calibri"/>
                <w:bCs/>
                <w:sz w:val="24"/>
                <w:szCs w:val="24"/>
              </w:rPr>
            </w:pPr>
            <w:r w:rsidRPr="00AD510A">
              <w:rPr>
                <w:rStyle w:val="0pt"/>
                <w:rFonts w:eastAsia="Calibri"/>
                <w:bCs/>
                <w:sz w:val="24"/>
                <w:szCs w:val="24"/>
              </w:rPr>
              <w:t>5.4</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14:paraId="0116BFD2" w14:textId="77777777" w:rsidR="006502F5" w:rsidRPr="00AD510A" w:rsidRDefault="006502F5" w:rsidP="006502F5">
            <w:pPr>
              <w:pStyle w:val="61"/>
              <w:shd w:val="clear" w:color="auto" w:fill="auto"/>
              <w:spacing w:after="120" w:line="240" w:lineRule="auto"/>
              <w:ind w:firstLine="0"/>
              <w:rPr>
                <w:bCs/>
                <w:sz w:val="24"/>
                <w:szCs w:val="24"/>
              </w:rPr>
            </w:pPr>
            <w:r w:rsidRPr="00AD510A">
              <w:rPr>
                <w:bCs/>
                <w:sz w:val="24"/>
                <w:szCs w:val="24"/>
              </w:rPr>
              <w:t>Автомотриса АДМ</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14:paraId="60C9809A" w14:textId="77777777" w:rsidR="006502F5" w:rsidRPr="00AD510A" w:rsidRDefault="006502F5" w:rsidP="006502F5">
            <w:pPr>
              <w:pStyle w:val="61"/>
              <w:shd w:val="clear" w:color="auto" w:fill="auto"/>
              <w:spacing w:after="120" w:line="240" w:lineRule="auto"/>
              <w:ind w:firstLine="0"/>
              <w:jc w:val="center"/>
              <w:rPr>
                <w:bCs/>
                <w:sz w:val="24"/>
                <w:szCs w:val="24"/>
              </w:rPr>
            </w:pPr>
            <w:r w:rsidRPr="00AD510A">
              <w:rPr>
                <w:bCs/>
                <w:sz w:val="24"/>
                <w:szCs w:val="24"/>
              </w:rPr>
              <w:t>У2Д6 128,5кВт, 175л.с.</w:t>
            </w:r>
          </w:p>
        </w:tc>
        <w:tc>
          <w:tcPr>
            <w:tcW w:w="1402" w:type="dxa"/>
            <w:tcBorders>
              <w:top w:val="single" w:sz="4" w:space="0" w:color="auto"/>
              <w:left w:val="single" w:sz="4" w:space="0" w:color="auto"/>
              <w:bottom w:val="single" w:sz="4" w:space="0" w:color="auto"/>
              <w:right w:val="single" w:sz="4" w:space="0" w:color="auto"/>
            </w:tcBorders>
            <w:shd w:val="clear" w:color="auto" w:fill="FFFFFF"/>
            <w:vAlign w:val="bottom"/>
          </w:tcPr>
          <w:p w14:paraId="2D577F52" w14:textId="77777777" w:rsidR="006502F5" w:rsidRPr="00AD510A" w:rsidRDefault="006502F5" w:rsidP="006502F5">
            <w:pPr>
              <w:pStyle w:val="61"/>
              <w:shd w:val="clear" w:color="auto" w:fill="auto"/>
              <w:spacing w:after="120" w:line="240" w:lineRule="auto"/>
              <w:ind w:firstLine="0"/>
              <w:jc w:val="center"/>
              <w:rPr>
                <w:bCs/>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10BC36E5" w14:textId="77777777" w:rsidR="006502F5" w:rsidRPr="00AD510A" w:rsidRDefault="006502F5" w:rsidP="006502F5">
            <w:pPr>
              <w:pStyle w:val="61"/>
              <w:shd w:val="clear" w:color="auto" w:fill="auto"/>
              <w:spacing w:after="120" w:line="240" w:lineRule="auto"/>
              <w:ind w:firstLine="0"/>
              <w:jc w:val="center"/>
              <w:rPr>
                <w:bCs/>
                <w:sz w:val="24"/>
                <w:szCs w:val="24"/>
              </w:rPr>
            </w:pPr>
          </w:p>
        </w:tc>
        <w:tc>
          <w:tcPr>
            <w:tcW w:w="2283" w:type="dxa"/>
            <w:tcBorders>
              <w:top w:val="single" w:sz="4" w:space="0" w:color="auto"/>
              <w:left w:val="single" w:sz="4" w:space="0" w:color="auto"/>
              <w:bottom w:val="single" w:sz="4" w:space="0" w:color="auto"/>
              <w:right w:val="single" w:sz="4" w:space="0" w:color="auto"/>
            </w:tcBorders>
            <w:shd w:val="clear" w:color="auto" w:fill="FFFFFF"/>
            <w:vAlign w:val="bottom"/>
          </w:tcPr>
          <w:p w14:paraId="1F92BB52" w14:textId="77777777" w:rsidR="006502F5" w:rsidRPr="00AD510A" w:rsidRDefault="006502F5" w:rsidP="006502F5">
            <w:pPr>
              <w:pStyle w:val="61"/>
              <w:shd w:val="clear" w:color="auto" w:fill="auto"/>
              <w:spacing w:after="120" w:line="240" w:lineRule="auto"/>
              <w:ind w:firstLine="0"/>
              <w:jc w:val="center"/>
              <w:rPr>
                <w:bCs/>
                <w:sz w:val="24"/>
                <w:szCs w:val="24"/>
              </w:rPr>
            </w:pPr>
          </w:p>
        </w:tc>
      </w:tr>
      <w:tr w:rsidR="006502F5" w:rsidRPr="00AD510A" w14:paraId="1459AD75" w14:textId="77777777" w:rsidTr="006502F5">
        <w:trPr>
          <w:trHeight w:hRule="exact" w:val="558"/>
        </w:trPr>
        <w:tc>
          <w:tcPr>
            <w:tcW w:w="60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F219A2A" w14:textId="77777777" w:rsidR="006502F5" w:rsidRPr="00AD510A" w:rsidRDefault="006502F5" w:rsidP="006502F5">
            <w:pPr>
              <w:pStyle w:val="61"/>
              <w:shd w:val="clear" w:color="auto" w:fill="auto"/>
              <w:spacing w:after="120" w:line="240" w:lineRule="auto"/>
              <w:ind w:left="140" w:firstLine="0"/>
              <w:jc w:val="center"/>
              <w:rPr>
                <w:rStyle w:val="0pt"/>
                <w:rFonts w:eastAsia="Calibri"/>
                <w:bCs/>
                <w:sz w:val="24"/>
                <w:szCs w:val="24"/>
              </w:rPr>
            </w:pPr>
            <w:r w:rsidRPr="00AD510A">
              <w:rPr>
                <w:rStyle w:val="0pt"/>
                <w:rFonts w:eastAsia="Calibri"/>
                <w:bCs/>
                <w:sz w:val="24"/>
                <w:szCs w:val="24"/>
              </w:rPr>
              <w:t>5.5</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14:paraId="572413A6" w14:textId="77777777" w:rsidR="006502F5" w:rsidRPr="00AD510A" w:rsidRDefault="006502F5" w:rsidP="006502F5">
            <w:pPr>
              <w:pStyle w:val="61"/>
              <w:shd w:val="clear" w:color="auto" w:fill="auto"/>
              <w:spacing w:after="120" w:line="240" w:lineRule="auto"/>
              <w:ind w:firstLine="0"/>
              <w:rPr>
                <w:bCs/>
                <w:sz w:val="24"/>
                <w:szCs w:val="24"/>
              </w:rPr>
            </w:pPr>
            <w:r w:rsidRPr="00AD510A">
              <w:rPr>
                <w:bCs/>
                <w:sz w:val="24"/>
                <w:szCs w:val="24"/>
              </w:rPr>
              <w:t>Дрезина ДММ</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14:paraId="1E12B1B5" w14:textId="77777777" w:rsidR="006502F5" w:rsidRPr="00AD510A" w:rsidRDefault="006502F5" w:rsidP="006502F5">
            <w:pPr>
              <w:pStyle w:val="61"/>
              <w:shd w:val="clear" w:color="auto" w:fill="auto"/>
              <w:spacing w:after="120" w:line="240" w:lineRule="auto"/>
              <w:ind w:firstLine="0"/>
              <w:jc w:val="center"/>
              <w:rPr>
                <w:bCs/>
                <w:sz w:val="24"/>
                <w:szCs w:val="24"/>
              </w:rPr>
            </w:pPr>
            <w:r w:rsidRPr="00AD510A">
              <w:rPr>
                <w:bCs/>
                <w:sz w:val="24"/>
                <w:szCs w:val="24"/>
              </w:rPr>
              <w:t>Д-240    59кВт, 80л.с.</w:t>
            </w:r>
          </w:p>
        </w:tc>
        <w:tc>
          <w:tcPr>
            <w:tcW w:w="1402" w:type="dxa"/>
            <w:tcBorders>
              <w:top w:val="single" w:sz="4" w:space="0" w:color="auto"/>
              <w:left w:val="single" w:sz="4" w:space="0" w:color="auto"/>
              <w:bottom w:val="single" w:sz="4" w:space="0" w:color="auto"/>
              <w:right w:val="single" w:sz="4" w:space="0" w:color="auto"/>
            </w:tcBorders>
            <w:shd w:val="clear" w:color="auto" w:fill="FFFFFF"/>
            <w:vAlign w:val="bottom"/>
          </w:tcPr>
          <w:p w14:paraId="4E381D88" w14:textId="77777777" w:rsidR="006502F5" w:rsidRPr="00AD510A" w:rsidRDefault="006502F5" w:rsidP="006502F5">
            <w:pPr>
              <w:pStyle w:val="61"/>
              <w:shd w:val="clear" w:color="auto" w:fill="auto"/>
              <w:spacing w:after="120" w:line="240" w:lineRule="auto"/>
              <w:ind w:firstLine="0"/>
              <w:jc w:val="center"/>
              <w:rPr>
                <w:bCs/>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59D1CDC3" w14:textId="77777777" w:rsidR="006502F5" w:rsidRPr="00AD510A" w:rsidRDefault="006502F5" w:rsidP="006502F5">
            <w:pPr>
              <w:pStyle w:val="61"/>
              <w:shd w:val="clear" w:color="auto" w:fill="auto"/>
              <w:spacing w:after="120" w:line="240" w:lineRule="auto"/>
              <w:ind w:firstLine="0"/>
              <w:jc w:val="center"/>
              <w:rPr>
                <w:bCs/>
                <w:sz w:val="24"/>
                <w:szCs w:val="24"/>
              </w:rPr>
            </w:pPr>
          </w:p>
        </w:tc>
        <w:tc>
          <w:tcPr>
            <w:tcW w:w="2283" w:type="dxa"/>
            <w:tcBorders>
              <w:top w:val="single" w:sz="4" w:space="0" w:color="auto"/>
              <w:left w:val="single" w:sz="4" w:space="0" w:color="auto"/>
              <w:bottom w:val="single" w:sz="4" w:space="0" w:color="auto"/>
              <w:right w:val="single" w:sz="4" w:space="0" w:color="auto"/>
            </w:tcBorders>
            <w:shd w:val="clear" w:color="auto" w:fill="FFFFFF"/>
            <w:vAlign w:val="bottom"/>
          </w:tcPr>
          <w:p w14:paraId="60CF8622" w14:textId="77777777" w:rsidR="006502F5" w:rsidRPr="00AD510A" w:rsidRDefault="006502F5" w:rsidP="006502F5">
            <w:pPr>
              <w:pStyle w:val="61"/>
              <w:shd w:val="clear" w:color="auto" w:fill="auto"/>
              <w:spacing w:after="120" w:line="240" w:lineRule="auto"/>
              <w:ind w:firstLine="0"/>
              <w:jc w:val="center"/>
              <w:rPr>
                <w:bCs/>
                <w:sz w:val="24"/>
                <w:szCs w:val="24"/>
              </w:rPr>
            </w:pPr>
          </w:p>
        </w:tc>
      </w:tr>
      <w:tr w:rsidR="006502F5" w:rsidRPr="00AD510A" w14:paraId="050FFFD2" w14:textId="77777777" w:rsidTr="006502F5">
        <w:trPr>
          <w:trHeight w:hRule="exact" w:val="589"/>
        </w:trPr>
        <w:tc>
          <w:tcPr>
            <w:tcW w:w="60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F601295" w14:textId="77777777" w:rsidR="006502F5" w:rsidRPr="00AD510A" w:rsidRDefault="006502F5" w:rsidP="006502F5">
            <w:pPr>
              <w:pStyle w:val="61"/>
              <w:shd w:val="clear" w:color="auto" w:fill="auto"/>
              <w:spacing w:after="120" w:line="240" w:lineRule="auto"/>
              <w:ind w:left="140" w:firstLine="0"/>
              <w:jc w:val="center"/>
              <w:rPr>
                <w:rStyle w:val="0pt"/>
                <w:rFonts w:eastAsia="Calibri"/>
                <w:bCs/>
                <w:sz w:val="24"/>
                <w:szCs w:val="24"/>
              </w:rPr>
            </w:pPr>
            <w:r w:rsidRPr="00AD510A">
              <w:rPr>
                <w:rStyle w:val="0pt"/>
                <w:rFonts w:eastAsia="Calibri"/>
                <w:bCs/>
                <w:sz w:val="24"/>
                <w:szCs w:val="24"/>
              </w:rPr>
              <w:t>5.6</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14:paraId="33B5B6FF" w14:textId="77777777" w:rsidR="006502F5" w:rsidRPr="00AD510A" w:rsidRDefault="006502F5" w:rsidP="006502F5">
            <w:pPr>
              <w:pStyle w:val="61"/>
              <w:shd w:val="clear" w:color="auto" w:fill="auto"/>
              <w:spacing w:after="120" w:line="240" w:lineRule="auto"/>
              <w:ind w:firstLine="0"/>
              <w:rPr>
                <w:bCs/>
                <w:sz w:val="24"/>
                <w:szCs w:val="24"/>
              </w:rPr>
            </w:pPr>
            <w:r w:rsidRPr="00AD510A">
              <w:rPr>
                <w:bCs/>
                <w:sz w:val="24"/>
                <w:szCs w:val="24"/>
              </w:rPr>
              <w:t>Машина ПРМ</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14:paraId="5D3A1872" w14:textId="77777777" w:rsidR="006502F5" w:rsidRPr="00AD510A" w:rsidRDefault="006502F5" w:rsidP="006502F5">
            <w:pPr>
              <w:pStyle w:val="61"/>
              <w:shd w:val="clear" w:color="auto" w:fill="auto"/>
              <w:spacing w:after="120" w:line="240" w:lineRule="auto"/>
              <w:ind w:firstLine="0"/>
              <w:jc w:val="center"/>
              <w:rPr>
                <w:bCs/>
                <w:sz w:val="24"/>
                <w:szCs w:val="24"/>
              </w:rPr>
            </w:pPr>
            <w:r w:rsidRPr="00AD510A">
              <w:rPr>
                <w:bCs/>
                <w:sz w:val="24"/>
                <w:szCs w:val="24"/>
              </w:rPr>
              <w:t>Д144 44,1кВт 60л.с.</w:t>
            </w:r>
          </w:p>
        </w:tc>
        <w:tc>
          <w:tcPr>
            <w:tcW w:w="1402" w:type="dxa"/>
            <w:tcBorders>
              <w:top w:val="single" w:sz="4" w:space="0" w:color="auto"/>
              <w:left w:val="single" w:sz="4" w:space="0" w:color="auto"/>
              <w:bottom w:val="single" w:sz="4" w:space="0" w:color="auto"/>
              <w:right w:val="single" w:sz="4" w:space="0" w:color="auto"/>
            </w:tcBorders>
            <w:shd w:val="clear" w:color="auto" w:fill="FFFFFF"/>
            <w:vAlign w:val="bottom"/>
          </w:tcPr>
          <w:p w14:paraId="18C8B604" w14:textId="77777777" w:rsidR="006502F5" w:rsidRPr="00AD510A" w:rsidRDefault="006502F5" w:rsidP="006502F5">
            <w:pPr>
              <w:pStyle w:val="61"/>
              <w:shd w:val="clear" w:color="auto" w:fill="auto"/>
              <w:spacing w:after="120" w:line="240" w:lineRule="auto"/>
              <w:ind w:firstLine="0"/>
              <w:jc w:val="center"/>
              <w:rPr>
                <w:bCs/>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66FB80CE" w14:textId="77777777" w:rsidR="006502F5" w:rsidRPr="00AD510A" w:rsidRDefault="006502F5" w:rsidP="006502F5">
            <w:pPr>
              <w:pStyle w:val="61"/>
              <w:shd w:val="clear" w:color="auto" w:fill="auto"/>
              <w:spacing w:after="120" w:line="240" w:lineRule="auto"/>
              <w:ind w:firstLine="0"/>
              <w:jc w:val="center"/>
              <w:rPr>
                <w:bCs/>
                <w:sz w:val="24"/>
                <w:szCs w:val="24"/>
              </w:rPr>
            </w:pPr>
          </w:p>
        </w:tc>
        <w:tc>
          <w:tcPr>
            <w:tcW w:w="2283" w:type="dxa"/>
            <w:tcBorders>
              <w:top w:val="single" w:sz="4" w:space="0" w:color="auto"/>
              <w:left w:val="single" w:sz="4" w:space="0" w:color="auto"/>
              <w:bottom w:val="single" w:sz="4" w:space="0" w:color="auto"/>
              <w:right w:val="single" w:sz="4" w:space="0" w:color="auto"/>
            </w:tcBorders>
            <w:shd w:val="clear" w:color="auto" w:fill="FFFFFF"/>
            <w:vAlign w:val="bottom"/>
          </w:tcPr>
          <w:p w14:paraId="5989585E" w14:textId="77777777" w:rsidR="006502F5" w:rsidRPr="00AD510A" w:rsidRDefault="006502F5" w:rsidP="006502F5">
            <w:pPr>
              <w:pStyle w:val="61"/>
              <w:shd w:val="clear" w:color="auto" w:fill="auto"/>
              <w:spacing w:after="120" w:line="240" w:lineRule="auto"/>
              <w:ind w:firstLine="0"/>
              <w:jc w:val="center"/>
              <w:rPr>
                <w:bCs/>
                <w:sz w:val="24"/>
                <w:szCs w:val="24"/>
              </w:rPr>
            </w:pPr>
          </w:p>
        </w:tc>
      </w:tr>
      <w:tr w:rsidR="006502F5" w:rsidRPr="00AD510A" w14:paraId="6DCE15B4" w14:textId="77777777" w:rsidTr="006502F5">
        <w:trPr>
          <w:trHeight w:hRule="exact" w:val="574"/>
        </w:trPr>
        <w:tc>
          <w:tcPr>
            <w:tcW w:w="60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1D5BD75" w14:textId="77777777" w:rsidR="006502F5" w:rsidRPr="00AD510A" w:rsidRDefault="006502F5" w:rsidP="006502F5">
            <w:pPr>
              <w:pStyle w:val="61"/>
              <w:shd w:val="clear" w:color="auto" w:fill="auto"/>
              <w:spacing w:after="120" w:line="240" w:lineRule="auto"/>
              <w:ind w:left="140" w:firstLine="0"/>
              <w:jc w:val="center"/>
              <w:rPr>
                <w:rStyle w:val="0pt"/>
                <w:rFonts w:eastAsia="Calibri"/>
                <w:bCs/>
                <w:sz w:val="24"/>
                <w:szCs w:val="24"/>
              </w:rPr>
            </w:pPr>
            <w:r w:rsidRPr="00AD510A">
              <w:rPr>
                <w:rStyle w:val="0pt"/>
                <w:rFonts w:eastAsia="Calibri"/>
                <w:bCs/>
                <w:sz w:val="24"/>
                <w:szCs w:val="24"/>
              </w:rPr>
              <w:t>5.7</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14:paraId="0FD204C1" w14:textId="77777777" w:rsidR="006502F5" w:rsidRPr="00AD510A" w:rsidRDefault="006502F5" w:rsidP="006502F5">
            <w:pPr>
              <w:pStyle w:val="61"/>
              <w:shd w:val="clear" w:color="auto" w:fill="auto"/>
              <w:spacing w:after="120" w:line="240" w:lineRule="auto"/>
              <w:ind w:firstLine="0"/>
              <w:rPr>
                <w:bCs/>
                <w:sz w:val="24"/>
                <w:szCs w:val="24"/>
              </w:rPr>
            </w:pPr>
            <w:r w:rsidRPr="00AD510A">
              <w:rPr>
                <w:bCs/>
                <w:sz w:val="24"/>
                <w:szCs w:val="24"/>
              </w:rPr>
              <w:t>Машина МСШу</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14:paraId="070D0C06" w14:textId="77777777" w:rsidR="006502F5" w:rsidRPr="00AD510A" w:rsidRDefault="006502F5" w:rsidP="006502F5">
            <w:pPr>
              <w:pStyle w:val="61"/>
              <w:shd w:val="clear" w:color="auto" w:fill="auto"/>
              <w:spacing w:after="120" w:line="240" w:lineRule="auto"/>
              <w:ind w:firstLine="0"/>
              <w:jc w:val="center"/>
              <w:rPr>
                <w:bCs/>
                <w:sz w:val="24"/>
                <w:szCs w:val="24"/>
              </w:rPr>
            </w:pPr>
            <w:r w:rsidRPr="00AD510A">
              <w:rPr>
                <w:bCs/>
                <w:sz w:val="24"/>
                <w:szCs w:val="24"/>
              </w:rPr>
              <w:t>Д-240    59кВт, 80л.с.</w:t>
            </w:r>
          </w:p>
        </w:tc>
        <w:tc>
          <w:tcPr>
            <w:tcW w:w="1402" w:type="dxa"/>
            <w:tcBorders>
              <w:top w:val="single" w:sz="4" w:space="0" w:color="auto"/>
              <w:left w:val="single" w:sz="4" w:space="0" w:color="auto"/>
              <w:bottom w:val="single" w:sz="4" w:space="0" w:color="auto"/>
              <w:right w:val="single" w:sz="4" w:space="0" w:color="auto"/>
            </w:tcBorders>
            <w:shd w:val="clear" w:color="auto" w:fill="FFFFFF"/>
            <w:vAlign w:val="bottom"/>
          </w:tcPr>
          <w:p w14:paraId="1A930698" w14:textId="77777777" w:rsidR="006502F5" w:rsidRPr="00AD510A" w:rsidRDefault="006502F5" w:rsidP="006502F5">
            <w:pPr>
              <w:pStyle w:val="61"/>
              <w:shd w:val="clear" w:color="auto" w:fill="auto"/>
              <w:spacing w:after="120" w:line="240" w:lineRule="auto"/>
              <w:ind w:firstLine="0"/>
              <w:jc w:val="center"/>
              <w:rPr>
                <w:bCs/>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1570A27A" w14:textId="77777777" w:rsidR="006502F5" w:rsidRPr="00AD510A" w:rsidRDefault="006502F5" w:rsidP="006502F5">
            <w:pPr>
              <w:pStyle w:val="61"/>
              <w:shd w:val="clear" w:color="auto" w:fill="auto"/>
              <w:spacing w:after="120" w:line="240" w:lineRule="auto"/>
              <w:ind w:firstLine="0"/>
              <w:jc w:val="center"/>
              <w:rPr>
                <w:bCs/>
                <w:sz w:val="24"/>
                <w:szCs w:val="24"/>
              </w:rPr>
            </w:pPr>
          </w:p>
        </w:tc>
        <w:tc>
          <w:tcPr>
            <w:tcW w:w="2283" w:type="dxa"/>
            <w:tcBorders>
              <w:top w:val="single" w:sz="4" w:space="0" w:color="auto"/>
              <w:left w:val="single" w:sz="4" w:space="0" w:color="auto"/>
              <w:bottom w:val="single" w:sz="4" w:space="0" w:color="auto"/>
              <w:right w:val="single" w:sz="4" w:space="0" w:color="auto"/>
            </w:tcBorders>
            <w:shd w:val="clear" w:color="auto" w:fill="FFFFFF"/>
            <w:vAlign w:val="bottom"/>
          </w:tcPr>
          <w:p w14:paraId="1D15F113" w14:textId="77777777" w:rsidR="006502F5" w:rsidRPr="00AD510A" w:rsidRDefault="006502F5" w:rsidP="006502F5">
            <w:pPr>
              <w:pStyle w:val="61"/>
              <w:shd w:val="clear" w:color="auto" w:fill="auto"/>
              <w:spacing w:after="120" w:line="240" w:lineRule="auto"/>
              <w:ind w:firstLine="0"/>
              <w:jc w:val="center"/>
              <w:rPr>
                <w:bCs/>
                <w:sz w:val="24"/>
                <w:szCs w:val="24"/>
              </w:rPr>
            </w:pPr>
          </w:p>
        </w:tc>
      </w:tr>
      <w:tr w:rsidR="006502F5" w:rsidRPr="00AD510A" w14:paraId="19935B0A" w14:textId="77777777" w:rsidTr="006502F5">
        <w:trPr>
          <w:trHeight w:hRule="exact" w:val="548"/>
        </w:trPr>
        <w:tc>
          <w:tcPr>
            <w:tcW w:w="60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6239640" w14:textId="77777777" w:rsidR="006502F5" w:rsidRPr="00AD510A" w:rsidRDefault="006502F5" w:rsidP="006502F5">
            <w:pPr>
              <w:pStyle w:val="61"/>
              <w:shd w:val="clear" w:color="auto" w:fill="auto"/>
              <w:spacing w:after="120" w:line="240" w:lineRule="auto"/>
              <w:ind w:left="140" w:firstLine="0"/>
              <w:jc w:val="center"/>
              <w:rPr>
                <w:rStyle w:val="0pt"/>
                <w:rFonts w:eastAsia="Calibri"/>
                <w:bCs/>
                <w:sz w:val="24"/>
                <w:szCs w:val="24"/>
              </w:rPr>
            </w:pPr>
            <w:r w:rsidRPr="00AD510A">
              <w:rPr>
                <w:rStyle w:val="0pt"/>
                <w:rFonts w:eastAsia="Calibri"/>
                <w:bCs/>
                <w:sz w:val="24"/>
                <w:szCs w:val="24"/>
              </w:rPr>
              <w:t>5.8</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14:paraId="6E47D277" w14:textId="77777777" w:rsidR="006502F5" w:rsidRPr="00AD510A" w:rsidRDefault="006502F5" w:rsidP="006502F5">
            <w:pPr>
              <w:pStyle w:val="61"/>
              <w:shd w:val="clear" w:color="auto" w:fill="auto"/>
              <w:spacing w:after="120" w:line="240" w:lineRule="auto"/>
              <w:ind w:firstLine="0"/>
              <w:rPr>
                <w:bCs/>
                <w:sz w:val="24"/>
                <w:szCs w:val="24"/>
              </w:rPr>
            </w:pPr>
            <w:r w:rsidRPr="00AD510A">
              <w:rPr>
                <w:bCs/>
                <w:sz w:val="24"/>
                <w:szCs w:val="24"/>
              </w:rPr>
              <w:t>Мотовоз МПТ-6</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14:paraId="5462086E" w14:textId="77777777" w:rsidR="006502F5" w:rsidRPr="00AD510A" w:rsidRDefault="006502F5" w:rsidP="006502F5">
            <w:pPr>
              <w:pStyle w:val="61"/>
              <w:shd w:val="clear" w:color="auto" w:fill="auto"/>
              <w:spacing w:after="120" w:line="240" w:lineRule="auto"/>
              <w:ind w:firstLine="0"/>
              <w:jc w:val="center"/>
              <w:rPr>
                <w:bCs/>
                <w:sz w:val="24"/>
                <w:szCs w:val="24"/>
              </w:rPr>
            </w:pPr>
            <w:r w:rsidRPr="00AD510A">
              <w:rPr>
                <w:bCs/>
                <w:sz w:val="24"/>
                <w:szCs w:val="24"/>
              </w:rPr>
              <w:t>ЯМЗ-238 176кВт, 240л.с</w:t>
            </w:r>
          </w:p>
        </w:tc>
        <w:tc>
          <w:tcPr>
            <w:tcW w:w="1402" w:type="dxa"/>
            <w:tcBorders>
              <w:top w:val="single" w:sz="4" w:space="0" w:color="auto"/>
              <w:left w:val="single" w:sz="4" w:space="0" w:color="auto"/>
              <w:bottom w:val="single" w:sz="4" w:space="0" w:color="auto"/>
              <w:right w:val="single" w:sz="4" w:space="0" w:color="auto"/>
            </w:tcBorders>
            <w:shd w:val="clear" w:color="auto" w:fill="FFFFFF"/>
            <w:vAlign w:val="bottom"/>
          </w:tcPr>
          <w:p w14:paraId="4FEA3EB3" w14:textId="77777777" w:rsidR="006502F5" w:rsidRPr="00AD510A" w:rsidRDefault="006502F5" w:rsidP="006502F5">
            <w:pPr>
              <w:pStyle w:val="61"/>
              <w:shd w:val="clear" w:color="auto" w:fill="auto"/>
              <w:spacing w:after="120" w:line="240" w:lineRule="auto"/>
              <w:ind w:firstLine="0"/>
              <w:jc w:val="center"/>
              <w:rPr>
                <w:bCs/>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68743197" w14:textId="77777777" w:rsidR="006502F5" w:rsidRPr="00AD510A" w:rsidRDefault="006502F5" w:rsidP="006502F5">
            <w:pPr>
              <w:pStyle w:val="61"/>
              <w:shd w:val="clear" w:color="auto" w:fill="auto"/>
              <w:spacing w:after="120" w:line="240" w:lineRule="auto"/>
              <w:ind w:firstLine="0"/>
              <w:jc w:val="center"/>
              <w:rPr>
                <w:bCs/>
                <w:sz w:val="24"/>
                <w:szCs w:val="24"/>
              </w:rPr>
            </w:pPr>
          </w:p>
        </w:tc>
        <w:tc>
          <w:tcPr>
            <w:tcW w:w="2283" w:type="dxa"/>
            <w:tcBorders>
              <w:top w:val="single" w:sz="4" w:space="0" w:color="auto"/>
              <w:left w:val="single" w:sz="4" w:space="0" w:color="auto"/>
              <w:bottom w:val="single" w:sz="4" w:space="0" w:color="auto"/>
              <w:right w:val="single" w:sz="4" w:space="0" w:color="auto"/>
            </w:tcBorders>
            <w:shd w:val="clear" w:color="auto" w:fill="FFFFFF"/>
            <w:vAlign w:val="bottom"/>
          </w:tcPr>
          <w:p w14:paraId="4C9F6285" w14:textId="77777777" w:rsidR="006502F5" w:rsidRPr="00AD510A" w:rsidRDefault="006502F5" w:rsidP="006502F5">
            <w:pPr>
              <w:pStyle w:val="61"/>
              <w:shd w:val="clear" w:color="auto" w:fill="auto"/>
              <w:spacing w:after="120" w:line="240" w:lineRule="auto"/>
              <w:ind w:firstLine="0"/>
              <w:jc w:val="center"/>
              <w:rPr>
                <w:bCs/>
                <w:sz w:val="24"/>
                <w:szCs w:val="24"/>
              </w:rPr>
            </w:pPr>
          </w:p>
        </w:tc>
      </w:tr>
    </w:tbl>
    <w:p w14:paraId="4518567D" w14:textId="77777777" w:rsidR="006502F5" w:rsidRPr="00AD510A" w:rsidRDefault="006502F5" w:rsidP="006502F5">
      <w:pPr>
        <w:pStyle w:val="afff"/>
        <w:shd w:val="clear" w:color="auto" w:fill="auto"/>
        <w:spacing w:after="120" w:line="240" w:lineRule="auto"/>
        <w:rPr>
          <w:rFonts w:ascii="Times New Roman" w:hAnsi="Times New Roman" w:cs="Times New Roman"/>
          <w:b w:val="0"/>
          <w:sz w:val="24"/>
          <w:szCs w:val="24"/>
        </w:rPr>
      </w:pPr>
    </w:p>
    <w:p w14:paraId="51BADAAB" w14:textId="77777777" w:rsidR="006502F5" w:rsidRPr="00AD510A" w:rsidRDefault="006502F5" w:rsidP="008D5739">
      <w:pPr>
        <w:rPr>
          <w:rFonts w:ascii="Times New Roman" w:hAnsi="Times New Roman"/>
          <w:bCs/>
          <w:sz w:val="24"/>
          <w:szCs w:val="24"/>
        </w:rPr>
      </w:pPr>
      <w:r w:rsidRPr="00AD510A">
        <w:rPr>
          <w:rFonts w:ascii="Times New Roman" w:hAnsi="Times New Roman"/>
          <w:bCs/>
          <w:sz w:val="24"/>
          <w:szCs w:val="24"/>
        </w:rPr>
        <w:t>Таблица 5. Технические характеристики автосамосвалов</w:t>
      </w:r>
    </w:p>
    <w:tbl>
      <w:tblPr>
        <w:tblOverlap w:val="never"/>
        <w:tblW w:w="935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567"/>
        <w:gridCol w:w="1701"/>
        <w:gridCol w:w="2038"/>
        <w:gridCol w:w="1344"/>
        <w:gridCol w:w="1580"/>
        <w:gridCol w:w="2126"/>
      </w:tblGrid>
      <w:tr w:rsidR="006502F5" w:rsidRPr="00AD510A" w14:paraId="1A955508" w14:textId="77777777" w:rsidTr="002329DD">
        <w:trPr>
          <w:trHeight w:hRule="exact" w:val="1408"/>
        </w:trPr>
        <w:tc>
          <w:tcPr>
            <w:tcW w:w="567" w:type="dxa"/>
            <w:shd w:val="clear" w:color="auto" w:fill="FFFFFF"/>
            <w:vAlign w:val="center"/>
          </w:tcPr>
          <w:p w14:paraId="0863A31F" w14:textId="77777777" w:rsidR="006502F5" w:rsidRPr="00AD510A" w:rsidRDefault="006502F5" w:rsidP="006502F5">
            <w:pPr>
              <w:pStyle w:val="61"/>
              <w:shd w:val="clear" w:color="auto" w:fill="auto"/>
              <w:spacing w:after="120" w:line="240" w:lineRule="auto"/>
              <w:ind w:firstLine="0"/>
              <w:jc w:val="center"/>
              <w:rPr>
                <w:bCs/>
                <w:sz w:val="24"/>
                <w:szCs w:val="24"/>
                <w:lang w:val="en-US"/>
              </w:rPr>
            </w:pPr>
            <w:r w:rsidRPr="00AD510A">
              <w:rPr>
                <w:rStyle w:val="0pt"/>
                <w:bCs/>
                <w:sz w:val="24"/>
                <w:szCs w:val="24"/>
              </w:rPr>
              <w:t>№</w:t>
            </w:r>
          </w:p>
          <w:p w14:paraId="71759D4C" w14:textId="77777777" w:rsidR="006502F5" w:rsidRPr="00AD510A" w:rsidRDefault="006502F5" w:rsidP="006502F5">
            <w:pPr>
              <w:pStyle w:val="61"/>
              <w:shd w:val="clear" w:color="auto" w:fill="auto"/>
              <w:spacing w:after="120" w:line="240" w:lineRule="auto"/>
              <w:ind w:firstLine="0"/>
              <w:jc w:val="center"/>
              <w:rPr>
                <w:bCs/>
                <w:sz w:val="24"/>
                <w:szCs w:val="24"/>
              </w:rPr>
            </w:pPr>
            <w:r w:rsidRPr="00AD510A">
              <w:rPr>
                <w:rStyle w:val="afff0"/>
                <w:b w:val="0"/>
                <w:sz w:val="24"/>
                <w:szCs w:val="24"/>
              </w:rPr>
              <w:t>п/п</w:t>
            </w:r>
          </w:p>
        </w:tc>
        <w:tc>
          <w:tcPr>
            <w:tcW w:w="1701" w:type="dxa"/>
            <w:shd w:val="clear" w:color="auto" w:fill="FFFFFF"/>
            <w:vAlign w:val="center"/>
          </w:tcPr>
          <w:p w14:paraId="48205FED" w14:textId="77777777" w:rsidR="006502F5" w:rsidRPr="00AD510A" w:rsidRDefault="006502F5" w:rsidP="006502F5">
            <w:pPr>
              <w:pStyle w:val="61"/>
              <w:shd w:val="clear" w:color="auto" w:fill="auto"/>
              <w:spacing w:after="120" w:line="240" w:lineRule="auto"/>
              <w:ind w:firstLine="0"/>
              <w:jc w:val="center"/>
              <w:rPr>
                <w:bCs/>
                <w:sz w:val="24"/>
                <w:szCs w:val="24"/>
              </w:rPr>
            </w:pPr>
            <w:r w:rsidRPr="00AD510A">
              <w:rPr>
                <w:rStyle w:val="afff0"/>
                <w:b w:val="0"/>
                <w:sz w:val="24"/>
                <w:szCs w:val="24"/>
              </w:rPr>
              <w:t>Наименование</w:t>
            </w:r>
          </w:p>
        </w:tc>
        <w:tc>
          <w:tcPr>
            <w:tcW w:w="2038" w:type="dxa"/>
            <w:shd w:val="clear" w:color="auto" w:fill="FFFFFF"/>
            <w:vAlign w:val="center"/>
          </w:tcPr>
          <w:p w14:paraId="1D0CCF8E" w14:textId="77777777" w:rsidR="006502F5" w:rsidRPr="00AD510A" w:rsidRDefault="006502F5" w:rsidP="006502F5">
            <w:pPr>
              <w:pStyle w:val="61"/>
              <w:shd w:val="clear" w:color="auto" w:fill="auto"/>
              <w:spacing w:after="120" w:line="240" w:lineRule="auto"/>
              <w:ind w:firstLine="0"/>
              <w:jc w:val="center"/>
              <w:rPr>
                <w:bCs/>
                <w:sz w:val="24"/>
                <w:szCs w:val="24"/>
              </w:rPr>
            </w:pPr>
            <w:r w:rsidRPr="00AD510A">
              <w:rPr>
                <w:rStyle w:val="afff0"/>
                <w:b w:val="0"/>
                <w:sz w:val="24"/>
                <w:szCs w:val="24"/>
              </w:rPr>
              <w:t>Типдвигателя, мощность, кВт (л.с.)</w:t>
            </w:r>
          </w:p>
        </w:tc>
        <w:tc>
          <w:tcPr>
            <w:tcW w:w="1344" w:type="dxa"/>
            <w:shd w:val="clear" w:color="auto" w:fill="FFFFFF"/>
            <w:vAlign w:val="center"/>
          </w:tcPr>
          <w:p w14:paraId="0F8346DE" w14:textId="77777777" w:rsidR="006502F5" w:rsidRPr="00AD510A" w:rsidRDefault="006502F5" w:rsidP="006502F5">
            <w:pPr>
              <w:pStyle w:val="61"/>
              <w:shd w:val="clear" w:color="auto" w:fill="auto"/>
              <w:spacing w:after="120" w:line="240" w:lineRule="auto"/>
              <w:ind w:firstLine="0"/>
              <w:jc w:val="center"/>
              <w:rPr>
                <w:bCs/>
                <w:sz w:val="24"/>
                <w:szCs w:val="24"/>
              </w:rPr>
            </w:pPr>
            <w:r w:rsidRPr="00AD510A">
              <w:rPr>
                <w:rStyle w:val="afff0"/>
                <w:b w:val="0"/>
                <w:sz w:val="24"/>
                <w:szCs w:val="24"/>
              </w:rPr>
              <w:t>Объем кузова, м</w:t>
            </w:r>
            <w:r w:rsidRPr="00AD510A">
              <w:rPr>
                <w:rStyle w:val="afff0"/>
                <w:b w:val="0"/>
                <w:sz w:val="24"/>
                <w:szCs w:val="24"/>
                <w:vertAlign w:val="superscript"/>
              </w:rPr>
              <w:t>3</w:t>
            </w:r>
          </w:p>
        </w:tc>
        <w:tc>
          <w:tcPr>
            <w:tcW w:w="1580" w:type="dxa"/>
            <w:shd w:val="clear" w:color="auto" w:fill="FFFFFF"/>
            <w:vAlign w:val="center"/>
          </w:tcPr>
          <w:p w14:paraId="3A4262AE" w14:textId="77777777" w:rsidR="006502F5" w:rsidRPr="00AD510A" w:rsidRDefault="006502F5" w:rsidP="006502F5">
            <w:pPr>
              <w:pStyle w:val="61"/>
              <w:shd w:val="clear" w:color="auto" w:fill="auto"/>
              <w:spacing w:after="120" w:line="240" w:lineRule="auto"/>
              <w:ind w:firstLine="0"/>
              <w:jc w:val="center"/>
              <w:rPr>
                <w:bCs/>
                <w:sz w:val="24"/>
                <w:szCs w:val="24"/>
              </w:rPr>
            </w:pPr>
            <w:r w:rsidRPr="00AD510A">
              <w:rPr>
                <w:rStyle w:val="afff0"/>
                <w:b w:val="0"/>
                <w:sz w:val="24"/>
                <w:szCs w:val="24"/>
              </w:rPr>
              <w:t>Грузоподъем</w:t>
            </w:r>
            <w:r w:rsidRPr="00AD510A">
              <w:rPr>
                <w:rStyle w:val="afff0"/>
                <w:b w:val="0"/>
                <w:sz w:val="24"/>
                <w:szCs w:val="24"/>
                <w:lang w:val="en-US"/>
              </w:rPr>
              <w:t>-</w:t>
            </w:r>
            <w:r w:rsidRPr="00AD510A">
              <w:rPr>
                <w:rStyle w:val="afff0"/>
                <w:b w:val="0"/>
                <w:sz w:val="24"/>
                <w:szCs w:val="24"/>
              </w:rPr>
              <w:t>ность, т</w:t>
            </w:r>
          </w:p>
        </w:tc>
        <w:tc>
          <w:tcPr>
            <w:tcW w:w="2126" w:type="dxa"/>
            <w:shd w:val="clear" w:color="auto" w:fill="FFFFFF"/>
            <w:vAlign w:val="bottom"/>
          </w:tcPr>
          <w:p w14:paraId="1FD07140" w14:textId="77777777" w:rsidR="006502F5" w:rsidRPr="00AD510A" w:rsidRDefault="006502F5" w:rsidP="006502F5">
            <w:pPr>
              <w:pStyle w:val="61"/>
              <w:shd w:val="clear" w:color="auto" w:fill="auto"/>
              <w:spacing w:after="120" w:line="240" w:lineRule="auto"/>
              <w:ind w:firstLine="0"/>
              <w:jc w:val="center"/>
              <w:rPr>
                <w:bCs/>
                <w:sz w:val="24"/>
                <w:szCs w:val="24"/>
              </w:rPr>
            </w:pPr>
            <w:r w:rsidRPr="00AD510A">
              <w:rPr>
                <w:rStyle w:val="afff0"/>
                <w:b w:val="0"/>
                <w:sz w:val="24"/>
                <w:szCs w:val="24"/>
              </w:rPr>
              <w:t>Наличие и тип системы диагностики и системы контроля загрузки</w:t>
            </w:r>
          </w:p>
        </w:tc>
      </w:tr>
      <w:tr w:rsidR="006502F5" w:rsidRPr="00AD510A" w14:paraId="3DAF4BCD" w14:textId="77777777" w:rsidTr="006502F5">
        <w:trPr>
          <w:trHeight w:hRule="exact" w:val="926"/>
        </w:trPr>
        <w:tc>
          <w:tcPr>
            <w:tcW w:w="567" w:type="dxa"/>
            <w:shd w:val="clear" w:color="auto" w:fill="FFFFFF"/>
            <w:vAlign w:val="center"/>
          </w:tcPr>
          <w:p w14:paraId="6DEBD0E5" w14:textId="77777777" w:rsidR="006502F5" w:rsidRPr="00AD510A" w:rsidRDefault="006502F5" w:rsidP="006502F5">
            <w:pPr>
              <w:pStyle w:val="61"/>
              <w:shd w:val="clear" w:color="auto" w:fill="auto"/>
              <w:spacing w:after="120" w:line="240" w:lineRule="auto"/>
              <w:ind w:left="140" w:firstLine="0"/>
              <w:jc w:val="center"/>
              <w:rPr>
                <w:bCs/>
                <w:sz w:val="24"/>
                <w:szCs w:val="24"/>
              </w:rPr>
            </w:pPr>
            <w:r w:rsidRPr="00AD510A">
              <w:rPr>
                <w:rStyle w:val="0pt"/>
                <w:bCs/>
                <w:sz w:val="24"/>
                <w:szCs w:val="24"/>
              </w:rPr>
              <w:t>1</w:t>
            </w:r>
          </w:p>
        </w:tc>
        <w:tc>
          <w:tcPr>
            <w:tcW w:w="1701" w:type="dxa"/>
            <w:shd w:val="clear" w:color="auto" w:fill="FFFFFF"/>
            <w:vAlign w:val="center"/>
          </w:tcPr>
          <w:p w14:paraId="0AB9DBDA" w14:textId="77777777" w:rsidR="006502F5" w:rsidRPr="00AD510A" w:rsidRDefault="006502F5" w:rsidP="006502F5">
            <w:pPr>
              <w:pStyle w:val="61"/>
              <w:shd w:val="clear" w:color="auto" w:fill="auto"/>
              <w:spacing w:after="120" w:line="240" w:lineRule="auto"/>
              <w:ind w:firstLine="0"/>
              <w:rPr>
                <w:bCs/>
                <w:sz w:val="24"/>
                <w:szCs w:val="24"/>
              </w:rPr>
            </w:pPr>
            <w:r w:rsidRPr="00AD510A">
              <w:rPr>
                <w:rStyle w:val="0pt"/>
                <w:bCs/>
                <w:sz w:val="24"/>
                <w:szCs w:val="24"/>
              </w:rPr>
              <w:t>БелАЗ- 75307</w:t>
            </w:r>
          </w:p>
        </w:tc>
        <w:tc>
          <w:tcPr>
            <w:tcW w:w="2038" w:type="dxa"/>
            <w:shd w:val="clear" w:color="auto" w:fill="FFFFFF"/>
            <w:vAlign w:val="center"/>
          </w:tcPr>
          <w:p w14:paraId="1733FB03" w14:textId="77777777" w:rsidR="006502F5" w:rsidRPr="00AD510A" w:rsidRDefault="006502F5" w:rsidP="006502F5">
            <w:pPr>
              <w:pStyle w:val="61"/>
              <w:shd w:val="clear" w:color="auto" w:fill="auto"/>
              <w:spacing w:after="120" w:line="240" w:lineRule="auto"/>
              <w:ind w:firstLine="0"/>
              <w:jc w:val="center"/>
              <w:rPr>
                <w:bCs/>
                <w:sz w:val="24"/>
                <w:szCs w:val="24"/>
                <w:lang w:val="en-US"/>
              </w:rPr>
            </w:pPr>
            <w:r w:rsidRPr="00AD510A">
              <w:rPr>
                <w:bCs/>
                <w:sz w:val="24"/>
                <w:szCs w:val="24"/>
                <w:lang w:val="en-US"/>
              </w:rPr>
              <w:t xml:space="preserve">Cummins QSK-60-C, 1715 </w:t>
            </w:r>
            <w:r w:rsidRPr="00AD510A">
              <w:rPr>
                <w:bCs/>
                <w:sz w:val="24"/>
                <w:szCs w:val="24"/>
              </w:rPr>
              <w:t>кВт</w:t>
            </w:r>
            <w:r w:rsidRPr="00AD510A">
              <w:rPr>
                <w:bCs/>
                <w:sz w:val="24"/>
                <w:szCs w:val="24"/>
                <w:lang w:val="en-US"/>
              </w:rPr>
              <w:t xml:space="preserve"> (2300 </w:t>
            </w:r>
            <w:r w:rsidRPr="00AD510A">
              <w:rPr>
                <w:bCs/>
                <w:sz w:val="24"/>
                <w:szCs w:val="24"/>
              </w:rPr>
              <w:t>л</w:t>
            </w:r>
            <w:r w:rsidRPr="00AD510A">
              <w:rPr>
                <w:bCs/>
                <w:sz w:val="24"/>
                <w:szCs w:val="24"/>
                <w:lang w:val="en-US"/>
              </w:rPr>
              <w:t>.</w:t>
            </w:r>
            <w:r w:rsidRPr="00AD510A">
              <w:rPr>
                <w:bCs/>
                <w:sz w:val="24"/>
                <w:szCs w:val="24"/>
              </w:rPr>
              <w:t>с</w:t>
            </w:r>
            <w:r w:rsidRPr="00AD510A">
              <w:rPr>
                <w:bCs/>
                <w:sz w:val="24"/>
                <w:szCs w:val="24"/>
                <w:lang w:val="en-US"/>
              </w:rPr>
              <w:t>.)</w:t>
            </w:r>
          </w:p>
        </w:tc>
        <w:tc>
          <w:tcPr>
            <w:tcW w:w="1344" w:type="dxa"/>
            <w:shd w:val="clear" w:color="auto" w:fill="FFFFFF"/>
            <w:vAlign w:val="center"/>
          </w:tcPr>
          <w:p w14:paraId="40315A23" w14:textId="77777777" w:rsidR="006502F5" w:rsidRPr="00AD510A" w:rsidRDefault="006502F5" w:rsidP="006502F5">
            <w:pPr>
              <w:pStyle w:val="61"/>
              <w:shd w:val="clear" w:color="auto" w:fill="auto"/>
              <w:spacing w:after="120" w:line="240" w:lineRule="auto"/>
              <w:ind w:firstLine="0"/>
              <w:jc w:val="center"/>
              <w:rPr>
                <w:bCs/>
                <w:sz w:val="24"/>
                <w:szCs w:val="24"/>
                <w:vertAlign w:val="superscript"/>
              </w:rPr>
            </w:pPr>
            <w:r w:rsidRPr="00AD510A">
              <w:rPr>
                <w:bCs/>
                <w:sz w:val="24"/>
                <w:szCs w:val="24"/>
                <w:lang w:val="en-US"/>
              </w:rPr>
              <w:t>131</w:t>
            </w:r>
            <w:r w:rsidRPr="00AD510A">
              <w:rPr>
                <w:bCs/>
                <w:sz w:val="24"/>
                <w:szCs w:val="24"/>
              </w:rPr>
              <w:t xml:space="preserve"> м</w:t>
            </w:r>
            <w:r w:rsidRPr="00AD510A">
              <w:rPr>
                <w:bCs/>
                <w:sz w:val="24"/>
                <w:szCs w:val="24"/>
                <w:vertAlign w:val="superscript"/>
              </w:rPr>
              <w:t>3</w:t>
            </w:r>
          </w:p>
        </w:tc>
        <w:tc>
          <w:tcPr>
            <w:tcW w:w="1580" w:type="dxa"/>
            <w:shd w:val="clear" w:color="auto" w:fill="FFFFFF"/>
            <w:vAlign w:val="center"/>
          </w:tcPr>
          <w:p w14:paraId="405BC576" w14:textId="77777777" w:rsidR="006502F5" w:rsidRPr="00AD510A" w:rsidRDefault="006502F5" w:rsidP="006502F5">
            <w:pPr>
              <w:pStyle w:val="61"/>
              <w:shd w:val="clear" w:color="auto" w:fill="auto"/>
              <w:spacing w:after="120" w:line="240" w:lineRule="auto"/>
              <w:ind w:firstLine="0"/>
              <w:jc w:val="center"/>
              <w:rPr>
                <w:bCs/>
                <w:sz w:val="24"/>
                <w:szCs w:val="24"/>
                <w:lang w:val="en-US"/>
              </w:rPr>
            </w:pPr>
            <w:r w:rsidRPr="00AD510A">
              <w:rPr>
                <w:rStyle w:val="0pt"/>
                <w:rFonts w:eastAsia="Calibri"/>
                <w:bCs/>
                <w:sz w:val="24"/>
                <w:szCs w:val="24"/>
                <w:lang w:val="en-US"/>
              </w:rPr>
              <w:t>220</w:t>
            </w:r>
          </w:p>
        </w:tc>
        <w:tc>
          <w:tcPr>
            <w:tcW w:w="2126" w:type="dxa"/>
            <w:shd w:val="clear" w:color="auto" w:fill="FFFFFF"/>
            <w:vAlign w:val="center"/>
          </w:tcPr>
          <w:p w14:paraId="1BB3040E" w14:textId="77777777" w:rsidR="006502F5" w:rsidRPr="00AD510A" w:rsidRDefault="006502F5" w:rsidP="006502F5">
            <w:pPr>
              <w:pStyle w:val="61"/>
              <w:shd w:val="clear" w:color="auto" w:fill="auto"/>
              <w:spacing w:after="120" w:line="240" w:lineRule="auto"/>
              <w:ind w:firstLine="0"/>
              <w:jc w:val="center"/>
              <w:rPr>
                <w:bCs/>
                <w:sz w:val="24"/>
                <w:szCs w:val="24"/>
              </w:rPr>
            </w:pPr>
            <w:r w:rsidRPr="00AD510A">
              <w:rPr>
                <w:bCs/>
                <w:sz w:val="24"/>
                <w:szCs w:val="24"/>
              </w:rPr>
              <w:t>Блок СКЗиТ</w:t>
            </w:r>
          </w:p>
        </w:tc>
      </w:tr>
      <w:tr w:rsidR="006502F5" w:rsidRPr="00AD510A" w14:paraId="516C3BAF" w14:textId="77777777" w:rsidTr="006502F5">
        <w:trPr>
          <w:trHeight w:hRule="exact" w:val="906"/>
        </w:trPr>
        <w:tc>
          <w:tcPr>
            <w:tcW w:w="567" w:type="dxa"/>
            <w:shd w:val="clear" w:color="auto" w:fill="FFFFFF"/>
            <w:vAlign w:val="center"/>
          </w:tcPr>
          <w:p w14:paraId="08FBD297" w14:textId="77777777" w:rsidR="006502F5" w:rsidRPr="00AD510A" w:rsidRDefault="006502F5" w:rsidP="006502F5">
            <w:pPr>
              <w:pStyle w:val="61"/>
              <w:shd w:val="clear" w:color="auto" w:fill="auto"/>
              <w:spacing w:after="120" w:line="240" w:lineRule="auto"/>
              <w:ind w:left="140" w:firstLine="0"/>
              <w:jc w:val="center"/>
              <w:rPr>
                <w:bCs/>
                <w:sz w:val="24"/>
                <w:szCs w:val="24"/>
              </w:rPr>
            </w:pPr>
            <w:r w:rsidRPr="00AD510A">
              <w:rPr>
                <w:rStyle w:val="0pt"/>
                <w:bCs/>
                <w:sz w:val="24"/>
                <w:szCs w:val="24"/>
              </w:rPr>
              <w:t>2</w:t>
            </w:r>
          </w:p>
        </w:tc>
        <w:tc>
          <w:tcPr>
            <w:tcW w:w="1701" w:type="dxa"/>
            <w:shd w:val="clear" w:color="auto" w:fill="FFFFFF"/>
            <w:vAlign w:val="center"/>
          </w:tcPr>
          <w:p w14:paraId="3FCA9989" w14:textId="77777777" w:rsidR="006502F5" w:rsidRPr="00AD510A" w:rsidRDefault="006502F5" w:rsidP="006502F5">
            <w:pPr>
              <w:pStyle w:val="61"/>
              <w:shd w:val="clear" w:color="auto" w:fill="auto"/>
              <w:spacing w:after="120" w:line="240" w:lineRule="auto"/>
              <w:ind w:firstLine="0"/>
              <w:rPr>
                <w:bCs/>
                <w:sz w:val="24"/>
                <w:szCs w:val="24"/>
              </w:rPr>
            </w:pPr>
            <w:r w:rsidRPr="00AD510A">
              <w:rPr>
                <w:rStyle w:val="0pt"/>
                <w:bCs/>
                <w:sz w:val="24"/>
                <w:szCs w:val="24"/>
              </w:rPr>
              <w:t>БелАЗ- 75131</w:t>
            </w:r>
          </w:p>
        </w:tc>
        <w:tc>
          <w:tcPr>
            <w:tcW w:w="2038" w:type="dxa"/>
            <w:shd w:val="clear" w:color="auto" w:fill="FFFFFF"/>
            <w:vAlign w:val="center"/>
          </w:tcPr>
          <w:p w14:paraId="5A70FCD4" w14:textId="77777777" w:rsidR="006502F5" w:rsidRPr="00AD510A" w:rsidRDefault="006502F5" w:rsidP="006502F5">
            <w:pPr>
              <w:pStyle w:val="61"/>
              <w:shd w:val="clear" w:color="auto" w:fill="auto"/>
              <w:spacing w:after="120" w:line="240" w:lineRule="auto"/>
              <w:ind w:firstLine="0"/>
              <w:jc w:val="center"/>
              <w:rPr>
                <w:bCs/>
                <w:sz w:val="24"/>
                <w:szCs w:val="24"/>
                <w:lang w:val="en-US"/>
              </w:rPr>
            </w:pPr>
            <w:r w:rsidRPr="00AD510A">
              <w:rPr>
                <w:bCs/>
                <w:sz w:val="24"/>
                <w:szCs w:val="24"/>
                <w:lang w:val="en-US"/>
              </w:rPr>
              <w:t xml:space="preserve">Cummins KTA-50-C, 1194 </w:t>
            </w:r>
            <w:r w:rsidRPr="00AD510A">
              <w:rPr>
                <w:bCs/>
                <w:sz w:val="24"/>
                <w:szCs w:val="24"/>
              </w:rPr>
              <w:t>кВт</w:t>
            </w:r>
            <w:r w:rsidRPr="00AD510A">
              <w:rPr>
                <w:bCs/>
                <w:sz w:val="24"/>
                <w:szCs w:val="24"/>
                <w:lang w:val="en-US"/>
              </w:rPr>
              <w:t xml:space="preserve"> (1600 </w:t>
            </w:r>
            <w:r w:rsidRPr="00AD510A">
              <w:rPr>
                <w:bCs/>
                <w:sz w:val="24"/>
                <w:szCs w:val="24"/>
              </w:rPr>
              <w:t>л</w:t>
            </w:r>
            <w:r w:rsidRPr="00AD510A">
              <w:rPr>
                <w:bCs/>
                <w:sz w:val="24"/>
                <w:szCs w:val="24"/>
                <w:lang w:val="en-US"/>
              </w:rPr>
              <w:t>.</w:t>
            </w:r>
            <w:r w:rsidRPr="00AD510A">
              <w:rPr>
                <w:bCs/>
                <w:sz w:val="24"/>
                <w:szCs w:val="24"/>
              </w:rPr>
              <w:t>с</w:t>
            </w:r>
            <w:r w:rsidRPr="00AD510A">
              <w:rPr>
                <w:bCs/>
                <w:sz w:val="24"/>
                <w:szCs w:val="24"/>
                <w:lang w:val="en-US"/>
              </w:rPr>
              <w:t>.)</w:t>
            </w:r>
          </w:p>
        </w:tc>
        <w:tc>
          <w:tcPr>
            <w:tcW w:w="1344" w:type="dxa"/>
            <w:shd w:val="clear" w:color="auto" w:fill="FFFFFF"/>
            <w:vAlign w:val="center"/>
          </w:tcPr>
          <w:p w14:paraId="3BA0259C" w14:textId="77777777" w:rsidR="006502F5" w:rsidRPr="00AD510A" w:rsidRDefault="006502F5" w:rsidP="006502F5">
            <w:pPr>
              <w:pStyle w:val="61"/>
              <w:shd w:val="clear" w:color="auto" w:fill="auto"/>
              <w:spacing w:after="120" w:line="240" w:lineRule="auto"/>
              <w:ind w:firstLine="0"/>
              <w:jc w:val="center"/>
              <w:rPr>
                <w:bCs/>
                <w:sz w:val="24"/>
                <w:szCs w:val="24"/>
                <w:vertAlign w:val="superscript"/>
              </w:rPr>
            </w:pPr>
            <w:r w:rsidRPr="00AD510A">
              <w:rPr>
                <w:bCs/>
                <w:sz w:val="24"/>
                <w:szCs w:val="24"/>
                <w:lang w:val="en-US"/>
              </w:rPr>
              <w:t>80</w:t>
            </w:r>
            <w:r w:rsidRPr="00AD510A">
              <w:rPr>
                <w:bCs/>
                <w:sz w:val="24"/>
                <w:szCs w:val="24"/>
              </w:rPr>
              <w:t xml:space="preserve"> м</w:t>
            </w:r>
            <w:r w:rsidRPr="00AD510A">
              <w:rPr>
                <w:bCs/>
                <w:sz w:val="24"/>
                <w:szCs w:val="24"/>
                <w:vertAlign w:val="superscript"/>
              </w:rPr>
              <w:t>3</w:t>
            </w:r>
          </w:p>
        </w:tc>
        <w:tc>
          <w:tcPr>
            <w:tcW w:w="1580" w:type="dxa"/>
            <w:shd w:val="clear" w:color="auto" w:fill="FFFFFF"/>
            <w:vAlign w:val="center"/>
          </w:tcPr>
          <w:p w14:paraId="09CFAE49" w14:textId="77777777" w:rsidR="006502F5" w:rsidRPr="00AD510A" w:rsidRDefault="006502F5" w:rsidP="006502F5">
            <w:pPr>
              <w:pStyle w:val="61"/>
              <w:shd w:val="clear" w:color="auto" w:fill="auto"/>
              <w:spacing w:after="120" w:line="240" w:lineRule="auto"/>
              <w:ind w:firstLine="0"/>
              <w:jc w:val="center"/>
              <w:rPr>
                <w:bCs/>
                <w:sz w:val="24"/>
                <w:szCs w:val="24"/>
                <w:lang w:val="en-US"/>
              </w:rPr>
            </w:pPr>
            <w:r w:rsidRPr="00AD510A">
              <w:rPr>
                <w:rStyle w:val="0pt"/>
                <w:rFonts w:eastAsia="Calibri"/>
                <w:bCs/>
                <w:sz w:val="24"/>
                <w:szCs w:val="24"/>
                <w:lang w:val="en-US"/>
              </w:rPr>
              <w:t>130</w:t>
            </w:r>
          </w:p>
        </w:tc>
        <w:tc>
          <w:tcPr>
            <w:tcW w:w="2126" w:type="dxa"/>
            <w:shd w:val="clear" w:color="auto" w:fill="FFFFFF"/>
            <w:vAlign w:val="center"/>
          </w:tcPr>
          <w:p w14:paraId="7F5DED79" w14:textId="77777777" w:rsidR="006502F5" w:rsidRPr="00AD510A" w:rsidRDefault="006502F5" w:rsidP="006502F5">
            <w:pPr>
              <w:pStyle w:val="61"/>
              <w:shd w:val="clear" w:color="auto" w:fill="auto"/>
              <w:spacing w:after="120" w:line="240" w:lineRule="auto"/>
              <w:ind w:firstLine="0"/>
              <w:jc w:val="center"/>
              <w:rPr>
                <w:bCs/>
                <w:sz w:val="24"/>
                <w:szCs w:val="24"/>
                <w:lang w:val="en-US"/>
              </w:rPr>
            </w:pPr>
            <w:r w:rsidRPr="00AD510A">
              <w:rPr>
                <w:bCs/>
                <w:sz w:val="24"/>
                <w:szCs w:val="24"/>
              </w:rPr>
              <w:t>Блок</w:t>
            </w:r>
            <w:r w:rsidRPr="00AD510A">
              <w:rPr>
                <w:bCs/>
                <w:sz w:val="24"/>
                <w:szCs w:val="24"/>
                <w:lang w:val="en-US"/>
              </w:rPr>
              <w:t xml:space="preserve"> </w:t>
            </w:r>
            <w:r w:rsidRPr="00AD510A">
              <w:rPr>
                <w:bCs/>
                <w:sz w:val="24"/>
                <w:szCs w:val="24"/>
              </w:rPr>
              <w:t>СКЗиТ</w:t>
            </w:r>
          </w:p>
        </w:tc>
      </w:tr>
      <w:tr w:rsidR="006502F5" w:rsidRPr="00AD510A" w14:paraId="1729E98B" w14:textId="77777777" w:rsidTr="006502F5">
        <w:trPr>
          <w:trHeight w:hRule="exact" w:val="903"/>
        </w:trPr>
        <w:tc>
          <w:tcPr>
            <w:tcW w:w="567" w:type="dxa"/>
            <w:shd w:val="clear" w:color="auto" w:fill="FFFFFF"/>
            <w:vAlign w:val="center"/>
          </w:tcPr>
          <w:p w14:paraId="403A84D0" w14:textId="77777777" w:rsidR="006502F5" w:rsidRPr="00AD510A" w:rsidRDefault="006502F5" w:rsidP="006502F5">
            <w:pPr>
              <w:pStyle w:val="61"/>
              <w:shd w:val="clear" w:color="auto" w:fill="auto"/>
              <w:spacing w:after="120" w:line="240" w:lineRule="auto"/>
              <w:ind w:left="140" w:firstLine="0"/>
              <w:jc w:val="center"/>
              <w:rPr>
                <w:bCs/>
                <w:sz w:val="24"/>
                <w:szCs w:val="24"/>
              </w:rPr>
            </w:pPr>
            <w:r w:rsidRPr="00AD510A">
              <w:rPr>
                <w:rStyle w:val="0pt"/>
                <w:bCs/>
                <w:sz w:val="24"/>
                <w:szCs w:val="24"/>
              </w:rPr>
              <w:t>3</w:t>
            </w:r>
          </w:p>
        </w:tc>
        <w:tc>
          <w:tcPr>
            <w:tcW w:w="1701" w:type="dxa"/>
            <w:shd w:val="clear" w:color="auto" w:fill="FFFFFF"/>
            <w:vAlign w:val="center"/>
          </w:tcPr>
          <w:p w14:paraId="2005EA0B" w14:textId="77777777" w:rsidR="006502F5" w:rsidRPr="00AD510A" w:rsidRDefault="006502F5" w:rsidP="006502F5">
            <w:pPr>
              <w:pStyle w:val="61"/>
              <w:shd w:val="clear" w:color="auto" w:fill="auto"/>
              <w:spacing w:after="120" w:line="240" w:lineRule="auto"/>
              <w:ind w:firstLine="0"/>
              <w:rPr>
                <w:bCs/>
                <w:sz w:val="24"/>
                <w:szCs w:val="24"/>
                <w:lang w:val="en-US"/>
              </w:rPr>
            </w:pPr>
            <w:r w:rsidRPr="00AD510A">
              <w:rPr>
                <w:bCs/>
                <w:sz w:val="24"/>
                <w:szCs w:val="24"/>
                <w:lang w:val="en-US"/>
              </w:rPr>
              <w:t>Terex - 100</w:t>
            </w:r>
          </w:p>
        </w:tc>
        <w:tc>
          <w:tcPr>
            <w:tcW w:w="2038" w:type="dxa"/>
            <w:shd w:val="clear" w:color="auto" w:fill="FFFFFF"/>
            <w:vAlign w:val="center"/>
          </w:tcPr>
          <w:p w14:paraId="1DF0709B" w14:textId="77777777" w:rsidR="006502F5" w:rsidRPr="00AD510A" w:rsidRDefault="006502F5" w:rsidP="006502F5">
            <w:pPr>
              <w:pStyle w:val="61"/>
              <w:shd w:val="clear" w:color="auto" w:fill="auto"/>
              <w:spacing w:after="120" w:line="240" w:lineRule="auto"/>
              <w:ind w:firstLine="0"/>
              <w:jc w:val="center"/>
              <w:rPr>
                <w:bCs/>
                <w:sz w:val="24"/>
                <w:szCs w:val="24"/>
                <w:lang w:val="en-US"/>
              </w:rPr>
            </w:pPr>
            <w:r w:rsidRPr="00AD510A">
              <w:rPr>
                <w:bCs/>
                <w:sz w:val="24"/>
                <w:szCs w:val="24"/>
                <w:lang w:val="en-US"/>
              </w:rPr>
              <w:t xml:space="preserve">Cummins KTA 38-C, 783 </w:t>
            </w:r>
            <w:r w:rsidRPr="00AD510A">
              <w:rPr>
                <w:bCs/>
                <w:sz w:val="24"/>
                <w:szCs w:val="24"/>
              </w:rPr>
              <w:t>кВт</w:t>
            </w:r>
            <w:r w:rsidRPr="00AD510A">
              <w:rPr>
                <w:bCs/>
                <w:sz w:val="24"/>
                <w:szCs w:val="24"/>
                <w:lang w:val="en-US"/>
              </w:rPr>
              <w:t xml:space="preserve"> (1065 </w:t>
            </w:r>
            <w:r w:rsidRPr="00AD510A">
              <w:rPr>
                <w:bCs/>
                <w:sz w:val="24"/>
                <w:szCs w:val="24"/>
              </w:rPr>
              <w:t>л</w:t>
            </w:r>
            <w:r w:rsidRPr="00AD510A">
              <w:rPr>
                <w:bCs/>
                <w:sz w:val="24"/>
                <w:szCs w:val="24"/>
                <w:lang w:val="en-US"/>
              </w:rPr>
              <w:t>.</w:t>
            </w:r>
            <w:r w:rsidRPr="00AD510A">
              <w:rPr>
                <w:bCs/>
                <w:sz w:val="24"/>
                <w:szCs w:val="24"/>
              </w:rPr>
              <w:t>с</w:t>
            </w:r>
            <w:r w:rsidRPr="00AD510A">
              <w:rPr>
                <w:bCs/>
                <w:sz w:val="24"/>
                <w:szCs w:val="24"/>
                <w:lang w:val="en-US"/>
              </w:rPr>
              <w:t>.)</w:t>
            </w:r>
          </w:p>
        </w:tc>
        <w:tc>
          <w:tcPr>
            <w:tcW w:w="1344" w:type="dxa"/>
            <w:shd w:val="clear" w:color="auto" w:fill="FFFFFF"/>
            <w:vAlign w:val="center"/>
          </w:tcPr>
          <w:p w14:paraId="2C1C9E29" w14:textId="77777777" w:rsidR="006502F5" w:rsidRPr="00AD510A" w:rsidRDefault="006502F5" w:rsidP="006502F5">
            <w:pPr>
              <w:pStyle w:val="61"/>
              <w:shd w:val="clear" w:color="auto" w:fill="auto"/>
              <w:spacing w:after="120" w:line="240" w:lineRule="auto"/>
              <w:ind w:firstLine="0"/>
              <w:jc w:val="center"/>
              <w:rPr>
                <w:bCs/>
                <w:sz w:val="24"/>
                <w:szCs w:val="24"/>
                <w:vertAlign w:val="superscript"/>
              </w:rPr>
            </w:pPr>
            <w:r w:rsidRPr="00AD510A">
              <w:rPr>
                <w:bCs/>
                <w:sz w:val="24"/>
                <w:szCs w:val="24"/>
              </w:rPr>
              <w:t>55,5 м</w:t>
            </w:r>
            <w:r w:rsidRPr="00AD510A">
              <w:rPr>
                <w:bCs/>
                <w:sz w:val="24"/>
                <w:szCs w:val="24"/>
                <w:vertAlign w:val="superscript"/>
              </w:rPr>
              <w:t>3</w:t>
            </w:r>
          </w:p>
        </w:tc>
        <w:tc>
          <w:tcPr>
            <w:tcW w:w="1580" w:type="dxa"/>
            <w:shd w:val="clear" w:color="auto" w:fill="FFFFFF"/>
            <w:vAlign w:val="center"/>
          </w:tcPr>
          <w:p w14:paraId="60EC590B" w14:textId="77777777" w:rsidR="006502F5" w:rsidRPr="00AD510A" w:rsidRDefault="006502F5" w:rsidP="006502F5">
            <w:pPr>
              <w:pStyle w:val="61"/>
              <w:shd w:val="clear" w:color="auto" w:fill="auto"/>
              <w:spacing w:after="120" w:line="240" w:lineRule="auto"/>
              <w:ind w:firstLine="0"/>
              <w:jc w:val="center"/>
              <w:rPr>
                <w:bCs/>
                <w:sz w:val="24"/>
                <w:szCs w:val="24"/>
                <w:lang w:val="en-US"/>
              </w:rPr>
            </w:pPr>
            <w:r w:rsidRPr="00AD510A">
              <w:rPr>
                <w:bCs/>
                <w:sz w:val="24"/>
                <w:szCs w:val="24"/>
                <w:lang w:val="en-US"/>
              </w:rPr>
              <w:t>100</w:t>
            </w:r>
          </w:p>
        </w:tc>
        <w:tc>
          <w:tcPr>
            <w:tcW w:w="2126" w:type="dxa"/>
            <w:shd w:val="clear" w:color="auto" w:fill="FFFFFF"/>
            <w:vAlign w:val="center"/>
          </w:tcPr>
          <w:p w14:paraId="6620E624" w14:textId="77777777" w:rsidR="006502F5" w:rsidRPr="00AD510A" w:rsidRDefault="006502F5" w:rsidP="006502F5">
            <w:pPr>
              <w:pStyle w:val="61"/>
              <w:shd w:val="clear" w:color="auto" w:fill="auto"/>
              <w:spacing w:after="120" w:line="240" w:lineRule="auto"/>
              <w:ind w:firstLine="0"/>
              <w:jc w:val="center"/>
              <w:rPr>
                <w:bCs/>
                <w:sz w:val="24"/>
                <w:szCs w:val="24"/>
                <w:lang w:val="en-US"/>
              </w:rPr>
            </w:pPr>
            <w:r w:rsidRPr="00AD510A">
              <w:rPr>
                <w:bCs/>
                <w:sz w:val="24"/>
                <w:szCs w:val="24"/>
              </w:rPr>
              <w:t>Нет</w:t>
            </w:r>
          </w:p>
        </w:tc>
      </w:tr>
      <w:tr w:rsidR="006502F5" w:rsidRPr="00AD510A" w14:paraId="407E8A62" w14:textId="77777777" w:rsidTr="006502F5">
        <w:trPr>
          <w:trHeight w:hRule="exact" w:val="894"/>
        </w:trPr>
        <w:tc>
          <w:tcPr>
            <w:tcW w:w="567" w:type="dxa"/>
            <w:shd w:val="clear" w:color="auto" w:fill="FFFFFF"/>
            <w:vAlign w:val="center"/>
          </w:tcPr>
          <w:p w14:paraId="3DF133A4" w14:textId="77777777" w:rsidR="006502F5" w:rsidRPr="00AD510A" w:rsidRDefault="006502F5" w:rsidP="006502F5">
            <w:pPr>
              <w:pStyle w:val="61"/>
              <w:shd w:val="clear" w:color="auto" w:fill="auto"/>
              <w:spacing w:after="120" w:line="240" w:lineRule="auto"/>
              <w:ind w:left="140" w:firstLine="0"/>
              <w:jc w:val="center"/>
              <w:rPr>
                <w:rStyle w:val="0pt"/>
                <w:bCs/>
                <w:sz w:val="24"/>
                <w:szCs w:val="24"/>
              </w:rPr>
            </w:pPr>
            <w:r w:rsidRPr="00AD510A">
              <w:rPr>
                <w:rStyle w:val="0pt"/>
                <w:bCs/>
                <w:sz w:val="24"/>
                <w:szCs w:val="24"/>
              </w:rPr>
              <w:t>4</w:t>
            </w:r>
          </w:p>
        </w:tc>
        <w:tc>
          <w:tcPr>
            <w:tcW w:w="1701" w:type="dxa"/>
            <w:shd w:val="clear" w:color="auto" w:fill="FFFFFF"/>
            <w:vAlign w:val="center"/>
          </w:tcPr>
          <w:p w14:paraId="6956F29E" w14:textId="77777777" w:rsidR="006502F5" w:rsidRPr="00AD510A" w:rsidRDefault="006502F5" w:rsidP="006502F5">
            <w:pPr>
              <w:pStyle w:val="61"/>
              <w:shd w:val="clear" w:color="auto" w:fill="auto"/>
              <w:spacing w:after="120" w:line="240" w:lineRule="auto"/>
              <w:ind w:firstLine="0"/>
              <w:rPr>
                <w:bCs/>
                <w:sz w:val="24"/>
                <w:szCs w:val="24"/>
                <w:lang w:val="en-US"/>
              </w:rPr>
            </w:pPr>
            <w:r w:rsidRPr="00AD510A">
              <w:rPr>
                <w:bCs/>
                <w:sz w:val="24"/>
                <w:szCs w:val="24"/>
                <w:lang w:val="en-US"/>
              </w:rPr>
              <w:t>Автосамосвал БелАЗ-7450К</w:t>
            </w:r>
          </w:p>
        </w:tc>
        <w:tc>
          <w:tcPr>
            <w:tcW w:w="2038" w:type="dxa"/>
            <w:shd w:val="clear" w:color="auto" w:fill="FFFFFF"/>
            <w:vAlign w:val="center"/>
          </w:tcPr>
          <w:p w14:paraId="47A681A6" w14:textId="77777777" w:rsidR="006502F5" w:rsidRPr="00AD510A" w:rsidRDefault="006502F5" w:rsidP="006502F5">
            <w:pPr>
              <w:pStyle w:val="61"/>
              <w:shd w:val="clear" w:color="auto" w:fill="auto"/>
              <w:spacing w:after="120" w:line="240" w:lineRule="auto"/>
              <w:ind w:firstLine="0"/>
              <w:jc w:val="center"/>
              <w:rPr>
                <w:bCs/>
                <w:sz w:val="24"/>
                <w:szCs w:val="24"/>
                <w:lang w:val="en-US"/>
              </w:rPr>
            </w:pPr>
            <w:r w:rsidRPr="00AD510A">
              <w:rPr>
                <w:bCs/>
                <w:sz w:val="24"/>
                <w:szCs w:val="24"/>
                <w:lang w:val="en-US"/>
              </w:rPr>
              <w:t>Cummins KTA 38-C, 400 кВт (298 л.с.)</w:t>
            </w:r>
          </w:p>
        </w:tc>
        <w:tc>
          <w:tcPr>
            <w:tcW w:w="1344" w:type="dxa"/>
            <w:shd w:val="clear" w:color="auto" w:fill="FFFFFF"/>
            <w:vAlign w:val="center"/>
          </w:tcPr>
          <w:p w14:paraId="59C88682" w14:textId="77777777" w:rsidR="006502F5" w:rsidRPr="00AD510A" w:rsidRDefault="006502F5" w:rsidP="006502F5">
            <w:pPr>
              <w:pStyle w:val="61"/>
              <w:shd w:val="clear" w:color="auto" w:fill="auto"/>
              <w:spacing w:after="120" w:line="240" w:lineRule="auto"/>
              <w:ind w:firstLine="0"/>
              <w:jc w:val="center"/>
              <w:rPr>
                <w:bCs/>
                <w:sz w:val="24"/>
                <w:szCs w:val="24"/>
                <w:lang w:val="en-US"/>
              </w:rPr>
            </w:pPr>
            <w:r w:rsidRPr="00AD510A">
              <w:rPr>
                <w:bCs/>
                <w:sz w:val="24"/>
                <w:szCs w:val="24"/>
                <w:lang w:val="en-US"/>
              </w:rPr>
              <w:t>15,1 м3</w:t>
            </w:r>
          </w:p>
        </w:tc>
        <w:tc>
          <w:tcPr>
            <w:tcW w:w="1580" w:type="dxa"/>
            <w:shd w:val="clear" w:color="auto" w:fill="FFFFFF"/>
            <w:vAlign w:val="center"/>
          </w:tcPr>
          <w:p w14:paraId="7CDD14D2" w14:textId="77777777" w:rsidR="006502F5" w:rsidRPr="00AD510A" w:rsidRDefault="006502F5" w:rsidP="006502F5">
            <w:pPr>
              <w:pStyle w:val="61"/>
              <w:shd w:val="clear" w:color="auto" w:fill="auto"/>
              <w:spacing w:after="120" w:line="240" w:lineRule="auto"/>
              <w:ind w:firstLine="0"/>
              <w:jc w:val="center"/>
              <w:rPr>
                <w:bCs/>
                <w:sz w:val="24"/>
                <w:szCs w:val="24"/>
                <w:lang w:val="en-US"/>
              </w:rPr>
            </w:pPr>
            <w:r w:rsidRPr="00AD510A">
              <w:rPr>
                <w:bCs/>
                <w:sz w:val="24"/>
                <w:szCs w:val="24"/>
                <w:lang w:val="en-US"/>
              </w:rPr>
              <w:t>30</w:t>
            </w:r>
          </w:p>
        </w:tc>
        <w:tc>
          <w:tcPr>
            <w:tcW w:w="2126" w:type="dxa"/>
            <w:shd w:val="clear" w:color="auto" w:fill="FFFFFF"/>
            <w:vAlign w:val="center"/>
          </w:tcPr>
          <w:p w14:paraId="4874B632" w14:textId="77777777" w:rsidR="006502F5" w:rsidRPr="00AD510A" w:rsidRDefault="006502F5" w:rsidP="006502F5">
            <w:pPr>
              <w:pStyle w:val="61"/>
              <w:shd w:val="clear" w:color="auto" w:fill="auto"/>
              <w:spacing w:after="120" w:line="240" w:lineRule="auto"/>
              <w:ind w:firstLine="0"/>
              <w:jc w:val="center"/>
              <w:rPr>
                <w:bCs/>
                <w:sz w:val="24"/>
                <w:szCs w:val="24"/>
                <w:lang w:val="en-US"/>
              </w:rPr>
            </w:pPr>
          </w:p>
        </w:tc>
      </w:tr>
      <w:tr w:rsidR="006502F5" w:rsidRPr="00AD510A" w14:paraId="3930FC10" w14:textId="77777777" w:rsidTr="002329DD">
        <w:trPr>
          <w:trHeight w:hRule="exact" w:val="860"/>
        </w:trPr>
        <w:tc>
          <w:tcPr>
            <w:tcW w:w="567" w:type="dxa"/>
            <w:shd w:val="clear" w:color="auto" w:fill="FFFFFF"/>
            <w:vAlign w:val="center"/>
          </w:tcPr>
          <w:p w14:paraId="518FB2DC" w14:textId="77777777" w:rsidR="006502F5" w:rsidRPr="00AD510A" w:rsidRDefault="006502F5" w:rsidP="00333049">
            <w:pPr>
              <w:pStyle w:val="61"/>
              <w:shd w:val="clear" w:color="auto" w:fill="auto"/>
              <w:spacing w:line="240" w:lineRule="auto"/>
              <w:ind w:left="140" w:firstLine="0"/>
              <w:jc w:val="center"/>
              <w:rPr>
                <w:rStyle w:val="0pt"/>
                <w:bCs/>
                <w:sz w:val="24"/>
                <w:szCs w:val="24"/>
              </w:rPr>
            </w:pPr>
            <w:r w:rsidRPr="00AD510A">
              <w:rPr>
                <w:rStyle w:val="0pt"/>
                <w:bCs/>
                <w:sz w:val="24"/>
                <w:szCs w:val="24"/>
              </w:rPr>
              <w:lastRenderedPageBreak/>
              <w:t>5</w:t>
            </w:r>
          </w:p>
        </w:tc>
        <w:tc>
          <w:tcPr>
            <w:tcW w:w="1701" w:type="dxa"/>
            <w:shd w:val="clear" w:color="auto" w:fill="FFFFFF"/>
            <w:vAlign w:val="center"/>
          </w:tcPr>
          <w:p w14:paraId="10CD72EC" w14:textId="77777777" w:rsidR="006502F5" w:rsidRPr="00AD510A" w:rsidRDefault="006502F5" w:rsidP="00333049">
            <w:pPr>
              <w:pStyle w:val="61"/>
              <w:shd w:val="clear" w:color="auto" w:fill="auto"/>
              <w:spacing w:line="240" w:lineRule="auto"/>
              <w:ind w:firstLine="0"/>
              <w:rPr>
                <w:bCs/>
                <w:sz w:val="24"/>
                <w:szCs w:val="24"/>
                <w:lang w:val="en-US"/>
              </w:rPr>
            </w:pPr>
            <w:r w:rsidRPr="00AD510A">
              <w:rPr>
                <w:bCs/>
                <w:sz w:val="24"/>
                <w:szCs w:val="24"/>
                <w:lang w:val="en-US"/>
              </w:rPr>
              <w:t xml:space="preserve">Фронтальный погрузчик </w:t>
            </w:r>
          </w:p>
          <w:p w14:paraId="34BE88C6" w14:textId="77777777" w:rsidR="006502F5" w:rsidRPr="00AD510A" w:rsidRDefault="006502F5" w:rsidP="00333049">
            <w:pPr>
              <w:pStyle w:val="61"/>
              <w:shd w:val="clear" w:color="auto" w:fill="auto"/>
              <w:spacing w:line="240" w:lineRule="auto"/>
              <w:ind w:firstLine="0"/>
              <w:rPr>
                <w:bCs/>
                <w:sz w:val="24"/>
                <w:szCs w:val="24"/>
                <w:lang w:val="en-US"/>
              </w:rPr>
            </w:pPr>
            <w:r w:rsidRPr="00AD510A">
              <w:rPr>
                <w:bCs/>
                <w:sz w:val="24"/>
                <w:szCs w:val="24"/>
                <w:lang w:val="en-US"/>
              </w:rPr>
              <w:t>Dressta–534Е</w:t>
            </w:r>
          </w:p>
        </w:tc>
        <w:tc>
          <w:tcPr>
            <w:tcW w:w="2038" w:type="dxa"/>
            <w:shd w:val="clear" w:color="auto" w:fill="FFFFFF"/>
            <w:vAlign w:val="center"/>
          </w:tcPr>
          <w:p w14:paraId="0C91E0E2" w14:textId="77777777" w:rsidR="006502F5" w:rsidRPr="00AD510A" w:rsidRDefault="006502F5" w:rsidP="00333049">
            <w:pPr>
              <w:pStyle w:val="61"/>
              <w:shd w:val="clear" w:color="auto" w:fill="auto"/>
              <w:spacing w:line="240" w:lineRule="auto"/>
              <w:ind w:firstLine="0"/>
              <w:jc w:val="center"/>
              <w:rPr>
                <w:bCs/>
                <w:sz w:val="24"/>
                <w:szCs w:val="24"/>
                <w:lang w:val="en-US"/>
              </w:rPr>
            </w:pPr>
            <w:r w:rsidRPr="00AD510A">
              <w:rPr>
                <w:bCs/>
                <w:sz w:val="24"/>
                <w:szCs w:val="24"/>
                <w:lang w:val="en-US"/>
              </w:rPr>
              <w:t xml:space="preserve">CUMMINS QSC 8.3 </w:t>
            </w:r>
            <w:r w:rsidRPr="00AD510A">
              <w:rPr>
                <w:bCs/>
                <w:sz w:val="24"/>
                <w:szCs w:val="24"/>
                <w:lang w:val="en-US"/>
              </w:rPr>
              <w:br/>
              <w:t>169 кВт (230 л.с)</w:t>
            </w:r>
          </w:p>
        </w:tc>
        <w:tc>
          <w:tcPr>
            <w:tcW w:w="1344" w:type="dxa"/>
            <w:shd w:val="clear" w:color="auto" w:fill="FFFFFF"/>
            <w:vAlign w:val="center"/>
          </w:tcPr>
          <w:p w14:paraId="536D067B" w14:textId="77777777" w:rsidR="006502F5" w:rsidRPr="00AD510A" w:rsidRDefault="006502F5" w:rsidP="00333049">
            <w:pPr>
              <w:pStyle w:val="61"/>
              <w:shd w:val="clear" w:color="auto" w:fill="auto"/>
              <w:spacing w:line="240" w:lineRule="auto"/>
              <w:ind w:firstLine="0"/>
              <w:jc w:val="center"/>
              <w:rPr>
                <w:bCs/>
                <w:sz w:val="24"/>
                <w:szCs w:val="24"/>
                <w:lang w:val="en-US"/>
              </w:rPr>
            </w:pPr>
            <w:r w:rsidRPr="00AD510A">
              <w:rPr>
                <w:bCs/>
                <w:sz w:val="24"/>
                <w:szCs w:val="24"/>
                <w:lang w:val="en-US"/>
              </w:rPr>
              <w:t>3,2</w:t>
            </w:r>
          </w:p>
        </w:tc>
        <w:tc>
          <w:tcPr>
            <w:tcW w:w="1580" w:type="dxa"/>
            <w:shd w:val="clear" w:color="auto" w:fill="FFFFFF"/>
            <w:vAlign w:val="center"/>
          </w:tcPr>
          <w:p w14:paraId="189E885C" w14:textId="77777777" w:rsidR="006502F5" w:rsidRPr="00AD510A" w:rsidRDefault="006502F5" w:rsidP="00333049">
            <w:pPr>
              <w:pStyle w:val="61"/>
              <w:shd w:val="clear" w:color="auto" w:fill="auto"/>
              <w:spacing w:line="240" w:lineRule="auto"/>
              <w:ind w:firstLine="0"/>
              <w:jc w:val="center"/>
              <w:rPr>
                <w:bCs/>
                <w:sz w:val="24"/>
                <w:szCs w:val="24"/>
                <w:lang w:val="en-US"/>
              </w:rPr>
            </w:pPr>
          </w:p>
        </w:tc>
        <w:tc>
          <w:tcPr>
            <w:tcW w:w="2126" w:type="dxa"/>
            <w:shd w:val="clear" w:color="auto" w:fill="FFFFFF"/>
            <w:vAlign w:val="center"/>
          </w:tcPr>
          <w:p w14:paraId="14E1E593" w14:textId="77777777" w:rsidR="006502F5" w:rsidRPr="00AD510A" w:rsidRDefault="006502F5" w:rsidP="00333049">
            <w:pPr>
              <w:spacing w:after="0" w:line="240" w:lineRule="auto"/>
              <w:jc w:val="center"/>
              <w:rPr>
                <w:rFonts w:ascii="Times New Roman" w:hAnsi="Times New Roman"/>
                <w:bCs/>
                <w:color w:val="000000"/>
                <w:sz w:val="24"/>
                <w:szCs w:val="24"/>
              </w:rPr>
            </w:pPr>
            <w:r w:rsidRPr="00AD510A">
              <w:rPr>
                <w:rFonts w:ascii="Times New Roman" w:hAnsi="Times New Roman"/>
                <w:bCs/>
                <w:color w:val="000000"/>
                <w:sz w:val="24"/>
                <w:szCs w:val="24"/>
              </w:rPr>
              <w:t> </w:t>
            </w:r>
          </w:p>
        </w:tc>
      </w:tr>
      <w:tr w:rsidR="006502F5" w:rsidRPr="00AD510A" w14:paraId="7EBC2975" w14:textId="77777777" w:rsidTr="002329DD">
        <w:trPr>
          <w:trHeight w:hRule="exact" w:val="871"/>
        </w:trPr>
        <w:tc>
          <w:tcPr>
            <w:tcW w:w="567" w:type="dxa"/>
            <w:shd w:val="clear" w:color="auto" w:fill="FFFFFF"/>
            <w:vAlign w:val="center"/>
          </w:tcPr>
          <w:p w14:paraId="2742CC7A" w14:textId="77777777" w:rsidR="006502F5" w:rsidRPr="00AD510A" w:rsidRDefault="006502F5" w:rsidP="00333049">
            <w:pPr>
              <w:pStyle w:val="61"/>
              <w:shd w:val="clear" w:color="auto" w:fill="auto"/>
              <w:spacing w:line="240" w:lineRule="auto"/>
              <w:ind w:left="140" w:firstLine="0"/>
              <w:jc w:val="center"/>
              <w:rPr>
                <w:rStyle w:val="0pt"/>
                <w:bCs/>
                <w:sz w:val="24"/>
                <w:szCs w:val="24"/>
              </w:rPr>
            </w:pPr>
            <w:r w:rsidRPr="00AD510A">
              <w:rPr>
                <w:rStyle w:val="0pt"/>
                <w:bCs/>
                <w:sz w:val="24"/>
                <w:szCs w:val="24"/>
              </w:rPr>
              <w:t>6</w:t>
            </w:r>
          </w:p>
        </w:tc>
        <w:tc>
          <w:tcPr>
            <w:tcW w:w="1701" w:type="dxa"/>
            <w:shd w:val="clear" w:color="auto" w:fill="FFFFFF"/>
            <w:vAlign w:val="center"/>
          </w:tcPr>
          <w:p w14:paraId="48AB35EB" w14:textId="77777777" w:rsidR="006502F5" w:rsidRPr="00AD510A" w:rsidRDefault="006502F5" w:rsidP="00333049">
            <w:pPr>
              <w:pStyle w:val="61"/>
              <w:shd w:val="clear" w:color="auto" w:fill="auto"/>
              <w:spacing w:line="240" w:lineRule="auto"/>
              <w:ind w:firstLine="0"/>
              <w:rPr>
                <w:bCs/>
                <w:sz w:val="24"/>
                <w:szCs w:val="24"/>
                <w:lang w:val="en-US"/>
              </w:rPr>
            </w:pPr>
            <w:r w:rsidRPr="00AD510A">
              <w:rPr>
                <w:bCs/>
                <w:sz w:val="24"/>
                <w:szCs w:val="24"/>
                <w:lang w:val="en-US"/>
              </w:rPr>
              <w:t xml:space="preserve">Фронтальный погрузчик </w:t>
            </w:r>
          </w:p>
          <w:p w14:paraId="6B404ACA" w14:textId="77777777" w:rsidR="006502F5" w:rsidRPr="00AD510A" w:rsidRDefault="006502F5" w:rsidP="00333049">
            <w:pPr>
              <w:pStyle w:val="61"/>
              <w:shd w:val="clear" w:color="auto" w:fill="auto"/>
              <w:spacing w:line="240" w:lineRule="auto"/>
              <w:ind w:firstLine="0"/>
              <w:rPr>
                <w:bCs/>
                <w:sz w:val="24"/>
                <w:szCs w:val="24"/>
                <w:lang w:val="en-US"/>
              </w:rPr>
            </w:pPr>
            <w:r w:rsidRPr="00AD510A">
              <w:rPr>
                <w:bCs/>
                <w:sz w:val="24"/>
                <w:szCs w:val="24"/>
                <w:lang w:val="en-US"/>
              </w:rPr>
              <w:t>Dressta–560Е</w:t>
            </w:r>
          </w:p>
        </w:tc>
        <w:tc>
          <w:tcPr>
            <w:tcW w:w="2038" w:type="dxa"/>
            <w:shd w:val="clear" w:color="auto" w:fill="FFFFFF"/>
            <w:vAlign w:val="center"/>
          </w:tcPr>
          <w:p w14:paraId="1C822018" w14:textId="77777777" w:rsidR="006502F5" w:rsidRPr="00AD510A" w:rsidRDefault="006502F5" w:rsidP="00333049">
            <w:pPr>
              <w:pStyle w:val="61"/>
              <w:shd w:val="clear" w:color="auto" w:fill="auto"/>
              <w:spacing w:line="240" w:lineRule="auto"/>
              <w:ind w:firstLine="0"/>
              <w:jc w:val="center"/>
              <w:rPr>
                <w:bCs/>
                <w:sz w:val="24"/>
                <w:szCs w:val="24"/>
                <w:lang w:val="en-US"/>
              </w:rPr>
            </w:pPr>
            <w:r w:rsidRPr="00AD510A">
              <w:rPr>
                <w:bCs/>
                <w:sz w:val="24"/>
                <w:szCs w:val="24"/>
                <w:lang w:val="en-US"/>
              </w:rPr>
              <w:t xml:space="preserve">CUMMINS QSX15 </w:t>
            </w:r>
            <w:r w:rsidRPr="00AD510A">
              <w:rPr>
                <w:bCs/>
                <w:sz w:val="24"/>
                <w:szCs w:val="24"/>
                <w:lang w:val="en-US"/>
              </w:rPr>
              <w:br/>
              <w:t>319 кВт (427 л.с)</w:t>
            </w:r>
          </w:p>
        </w:tc>
        <w:tc>
          <w:tcPr>
            <w:tcW w:w="1344" w:type="dxa"/>
            <w:shd w:val="clear" w:color="auto" w:fill="FFFFFF"/>
            <w:vAlign w:val="center"/>
          </w:tcPr>
          <w:p w14:paraId="4716042C" w14:textId="77777777" w:rsidR="006502F5" w:rsidRPr="00AD510A" w:rsidRDefault="006502F5" w:rsidP="00333049">
            <w:pPr>
              <w:pStyle w:val="61"/>
              <w:shd w:val="clear" w:color="auto" w:fill="auto"/>
              <w:spacing w:line="240" w:lineRule="auto"/>
              <w:ind w:firstLine="0"/>
              <w:jc w:val="center"/>
              <w:rPr>
                <w:bCs/>
                <w:sz w:val="24"/>
                <w:szCs w:val="24"/>
                <w:lang w:val="en-US"/>
              </w:rPr>
            </w:pPr>
            <w:r w:rsidRPr="00AD510A">
              <w:rPr>
                <w:bCs/>
                <w:sz w:val="24"/>
                <w:szCs w:val="24"/>
                <w:lang w:val="en-US"/>
              </w:rPr>
              <w:t>5,2</w:t>
            </w:r>
          </w:p>
        </w:tc>
        <w:tc>
          <w:tcPr>
            <w:tcW w:w="1580" w:type="dxa"/>
            <w:shd w:val="clear" w:color="auto" w:fill="FFFFFF"/>
            <w:vAlign w:val="center"/>
          </w:tcPr>
          <w:p w14:paraId="32AAE274" w14:textId="77777777" w:rsidR="006502F5" w:rsidRPr="00AD510A" w:rsidRDefault="006502F5" w:rsidP="00333049">
            <w:pPr>
              <w:pStyle w:val="61"/>
              <w:shd w:val="clear" w:color="auto" w:fill="auto"/>
              <w:spacing w:line="240" w:lineRule="auto"/>
              <w:ind w:firstLine="0"/>
              <w:jc w:val="center"/>
              <w:rPr>
                <w:bCs/>
                <w:sz w:val="24"/>
                <w:szCs w:val="24"/>
                <w:lang w:val="en-US"/>
              </w:rPr>
            </w:pPr>
          </w:p>
        </w:tc>
        <w:tc>
          <w:tcPr>
            <w:tcW w:w="2126" w:type="dxa"/>
            <w:shd w:val="clear" w:color="auto" w:fill="FFFFFF"/>
            <w:vAlign w:val="center"/>
          </w:tcPr>
          <w:p w14:paraId="60BE4724" w14:textId="77777777" w:rsidR="006502F5" w:rsidRPr="00AD510A" w:rsidRDefault="006502F5" w:rsidP="00333049">
            <w:pPr>
              <w:spacing w:after="0" w:line="240" w:lineRule="auto"/>
              <w:jc w:val="center"/>
              <w:rPr>
                <w:rFonts w:ascii="Times New Roman" w:hAnsi="Times New Roman"/>
                <w:bCs/>
                <w:color w:val="000000"/>
                <w:sz w:val="24"/>
                <w:szCs w:val="24"/>
              </w:rPr>
            </w:pPr>
            <w:r w:rsidRPr="00AD510A">
              <w:rPr>
                <w:rFonts w:ascii="Times New Roman" w:hAnsi="Times New Roman"/>
                <w:bCs/>
                <w:color w:val="000000"/>
                <w:sz w:val="24"/>
                <w:szCs w:val="24"/>
              </w:rPr>
              <w:t> </w:t>
            </w:r>
          </w:p>
        </w:tc>
      </w:tr>
      <w:tr w:rsidR="006502F5" w:rsidRPr="00AD510A" w14:paraId="32BD2082" w14:textId="77777777" w:rsidTr="002329DD">
        <w:trPr>
          <w:trHeight w:hRule="exact" w:val="703"/>
        </w:trPr>
        <w:tc>
          <w:tcPr>
            <w:tcW w:w="567" w:type="dxa"/>
            <w:shd w:val="clear" w:color="auto" w:fill="FFFFFF"/>
            <w:vAlign w:val="center"/>
          </w:tcPr>
          <w:p w14:paraId="138F779A" w14:textId="77777777" w:rsidR="006502F5" w:rsidRPr="00AD510A" w:rsidRDefault="006502F5" w:rsidP="00333049">
            <w:pPr>
              <w:pStyle w:val="61"/>
              <w:shd w:val="clear" w:color="auto" w:fill="auto"/>
              <w:spacing w:line="240" w:lineRule="auto"/>
              <w:ind w:left="140" w:firstLine="0"/>
              <w:jc w:val="center"/>
              <w:rPr>
                <w:rStyle w:val="0pt"/>
                <w:bCs/>
                <w:sz w:val="24"/>
                <w:szCs w:val="24"/>
              </w:rPr>
            </w:pPr>
            <w:r w:rsidRPr="00AD510A">
              <w:rPr>
                <w:rStyle w:val="0pt"/>
                <w:bCs/>
                <w:sz w:val="24"/>
                <w:szCs w:val="24"/>
              </w:rPr>
              <w:t>7</w:t>
            </w:r>
          </w:p>
        </w:tc>
        <w:tc>
          <w:tcPr>
            <w:tcW w:w="1701" w:type="dxa"/>
            <w:shd w:val="clear" w:color="auto" w:fill="FFFFFF"/>
            <w:vAlign w:val="center"/>
          </w:tcPr>
          <w:p w14:paraId="01EBF96F" w14:textId="77777777" w:rsidR="006502F5" w:rsidRPr="00AD510A" w:rsidRDefault="006502F5" w:rsidP="00333049">
            <w:pPr>
              <w:pStyle w:val="61"/>
              <w:shd w:val="clear" w:color="auto" w:fill="auto"/>
              <w:spacing w:line="240" w:lineRule="auto"/>
              <w:ind w:firstLine="0"/>
              <w:rPr>
                <w:bCs/>
                <w:sz w:val="24"/>
                <w:szCs w:val="24"/>
                <w:lang w:val="en-US"/>
              </w:rPr>
            </w:pPr>
            <w:r w:rsidRPr="00AD510A">
              <w:rPr>
                <w:bCs/>
                <w:sz w:val="24"/>
                <w:szCs w:val="24"/>
                <w:lang w:val="en-US"/>
              </w:rPr>
              <w:t xml:space="preserve">Бульдозер  </w:t>
            </w:r>
          </w:p>
          <w:p w14:paraId="54CCCA6D" w14:textId="77777777" w:rsidR="006502F5" w:rsidRPr="00AD510A" w:rsidRDefault="006502F5" w:rsidP="00333049">
            <w:pPr>
              <w:pStyle w:val="61"/>
              <w:shd w:val="clear" w:color="auto" w:fill="auto"/>
              <w:spacing w:line="240" w:lineRule="auto"/>
              <w:ind w:firstLine="0"/>
              <w:rPr>
                <w:bCs/>
                <w:sz w:val="24"/>
                <w:szCs w:val="24"/>
                <w:lang w:val="en-US"/>
              </w:rPr>
            </w:pPr>
            <w:r w:rsidRPr="00AD510A">
              <w:rPr>
                <w:bCs/>
                <w:sz w:val="24"/>
                <w:szCs w:val="24"/>
                <w:lang w:val="en-US"/>
              </w:rPr>
              <w:t>Dressta ТD-25</w:t>
            </w:r>
          </w:p>
        </w:tc>
        <w:tc>
          <w:tcPr>
            <w:tcW w:w="2038" w:type="dxa"/>
            <w:shd w:val="clear" w:color="auto" w:fill="FFFFFF"/>
            <w:vAlign w:val="center"/>
          </w:tcPr>
          <w:p w14:paraId="4F7E8CCB" w14:textId="77777777" w:rsidR="006502F5" w:rsidRPr="00AD510A" w:rsidRDefault="006502F5" w:rsidP="00333049">
            <w:pPr>
              <w:pStyle w:val="61"/>
              <w:shd w:val="clear" w:color="auto" w:fill="auto"/>
              <w:spacing w:line="240" w:lineRule="auto"/>
              <w:ind w:firstLine="0"/>
              <w:jc w:val="center"/>
              <w:rPr>
                <w:bCs/>
                <w:sz w:val="24"/>
                <w:szCs w:val="24"/>
                <w:lang w:val="en-US"/>
              </w:rPr>
            </w:pPr>
            <w:r w:rsidRPr="00AD510A">
              <w:rPr>
                <w:bCs/>
                <w:sz w:val="24"/>
                <w:szCs w:val="24"/>
                <w:lang w:val="en-US"/>
              </w:rPr>
              <w:t xml:space="preserve">CUMMINS QSX15 </w:t>
            </w:r>
            <w:r w:rsidRPr="00AD510A">
              <w:rPr>
                <w:bCs/>
                <w:sz w:val="24"/>
                <w:szCs w:val="24"/>
                <w:lang w:val="en-US"/>
              </w:rPr>
              <w:br/>
              <w:t>246 кВт (330 л.с)</w:t>
            </w:r>
          </w:p>
        </w:tc>
        <w:tc>
          <w:tcPr>
            <w:tcW w:w="1344" w:type="dxa"/>
            <w:shd w:val="clear" w:color="auto" w:fill="FFFFFF"/>
            <w:vAlign w:val="center"/>
          </w:tcPr>
          <w:p w14:paraId="44EC2661" w14:textId="77777777" w:rsidR="006502F5" w:rsidRPr="00AD510A" w:rsidRDefault="006502F5" w:rsidP="00333049">
            <w:pPr>
              <w:pStyle w:val="61"/>
              <w:shd w:val="clear" w:color="auto" w:fill="auto"/>
              <w:spacing w:line="240" w:lineRule="auto"/>
              <w:ind w:firstLine="0"/>
              <w:jc w:val="center"/>
              <w:rPr>
                <w:bCs/>
                <w:sz w:val="24"/>
                <w:szCs w:val="24"/>
                <w:lang w:val="en-US"/>
              </w:rPr>
            </w:pPr>
            <w:r w:rsidRPr="00AD510A">
              <w:rPr>
                <w:bCs/>
                <w:sz w:val="24"/>
                <w:szCs w:val="24"/>
                <w:lang w:val="en-US"/>
              </w:rPr>
              <w:t>9,6</w:t>
            </w:r>
          </w:p>
        </w:tc>
        <w:tc>
          <w:tcPr>
            <w:tcW w:w="1580" w:type="dxa"/>
            <w:shd w:val="clear" w:color="auto" w:fill="FFFFFF"/>
            <w:vAlign w:val="center"/>
          </w:tcPr>
          <w:p w14:paraId="328940E3" w14:textId="77777777" w:rsidR="006502F5" w:rsidRPr="00AD510A" w:rsidRDefault="006502F5" w:rsidP="00333049">
            <w:pPr>
              <w:pStyle w:val="61"/>
              <w:shd w:val="clear" w:color="auto" w:fill="auto"/>
              <w:spacing w:line="240" w:lineRule="auto"/>
              <w:ind w:firstLine="0"/>
              <w:jc w:val="center"/>
              <w:rPr>
                <w:bCs/>
                <w:sz w:val="24"/>
                <w:szCs w:val="24"/>
                <w:lang w:val="en-US"/>
              </w:rPr>
            </w:pPr>
          </w:p>
        </w:tc>
        <w:tc>
          <w:tcPr>
            <w:tcW w:w="2126" w:type="dxa"/>
            <w:shd w:val="clear" w:color="auto" w:fill="FFFFFF"/>
            <w:vAlign w:val="center"/>
          </w:tcPr>
          <w:p w14:paraId="568B22A6" w14:textId="77777777" w:rsidR="006502F5" w:rsidRPr="00AD510A" w:rsidRDefault="006502F5" w:rsidP="00333049">
            <w:pPr>
              <w:spacing w:after="0" w:line="240" w:lineRule="auto"/>
              <w:jc w:val="center"/>
              <w:rPr>
                <w:rFonts w:ascii="Times New Roman" w:hAnsi="Times New Roman"/>
                <w:bCs/>
                <w:color w:val="000000"/>
                <w:sz w:val="24"/>
                <w:szCs w:val="24"/>
              </w:rPr>
            </w:pPr>
            <w:r w:rsidRPr="00AD510A">
              <w:rPr>
                <w:rFonts w:ascii="Times New Roman" w:hAnsi="Times New Roman"/>
                <w:bCs/>
                <w:color w:val="000000"/>
                <w:sz w:val="24"/>
                <w:szCs w:val="24"/>
              </w:rPr>
              <w:t> </w:t>
            </w:r>
          </w:p>
        </w:tc>
      </w:tr>
      <w:tr w:rsidR="006502F5" w:rsidRPr="00AD510A" w14:paraId="4E24A0A4" w14:textId="77777777" w:rsidTr="002329DD">
        <w:trPr>
          <w:trHeight w:hRule="exact" w:val="703"/>
        </w:trPr>
        <w:tc>
          <w:tcPr>
            <w:tcW w:w="567" w:type="dxa"/>
            <w:shd w:val="clear" w:color="auto" w:fill="FFFFFF"/>
            <w:vAlign w:val="center"/>
          </w:tcPr>
          <w:p w14:paraId="1C94EBC7" w14:textId="77777777" w:rsidR="006502F5" w:rsidRPr="00AD510A" w:rsidRDefault="006502F5" w:rsidP="00333049">
            <w:pPr>
              <w:pStyle w:val="61"/>
              <w:shd w:val="clear" w:color="auto" w:fill="auto"/>
              <w:spacing w:line="240" w:lineRule="auto"/>
              <w:ind w:left="140" w:firstLine="0"/>
              <w:jc w:val="center"/>
              <w:rPr>
                <w:rStyle w:val="0pt"/>
                <w:bCs/>
                <w:sz w:val="24"/>
                <w:szCs w:val="24"/>
              </w:rPr>
            </w:pPr>
            <w:r w:rsidRPr="00AD510A">
              <w:rPr>
                <w:rStyle w:val="0pt"/>
                <w:bCs/>
                <w:sz w:val="24"/>
                <w:szCs w:val="24"/>
              </w:rPr>
              <w:t>8</w:t>
            </w:r>
          </w:p>
        </w:tc>
        <w:tc>
          <w:tcPr>
            <w:tcW w:w="1701" w:type="dxa"/>
            <w:shd w:val="clear" w:color="auto" w:fill="FFFFFF"/>
            <w:vAlign w:val="center"/>
          </w:tcPr>
          <w:p w14:paraId="1825EEE3" w14:textId="77777777" w:rsidR="006502F5" w:rsidRPr="00AD510A" w:rsidRDefault="006502F5" w:rsidP="00333049">
            <w:pPr>
              <w:pStyle w:val="61"/>
              <w:shd w:val="clear" w:color="auto" w:fill="auto"/>
              <w:spacing w:line="240" w:lineRule="auto"/>
              <w:ind w:firstLine="0"/>
              <w:rPr>
                <w:bCs/>
                <w:sz w:val="24"/>
                <w:szCs w:val="24"/>
                <w:lang w:val="en-US"/>
              </w:rPr>
            </w:pPr>
            <w:r w:rsidRPr="00AD510A">
              <w:rPr>
                <w:bCs/>
                <w:sz w:val="24"/>
                <w:szCs w:val="24"/>
                <w:lang w:val="en-US"/>
              </w:rPr>
              <w:t xml:space="preserve">Бульдозер </w:t>
            </w:r>
          </w:p>
          <w:p w14:paraId="024A39C9" w14:textId="77777777" w:rsidR="006502F5" w:rsidRPr="00AD510A" w:rsidRDefault="006502F5" w:rsidP="00333049">
            <w:pPr>
              <w:pStyle w:val="61"/>
              <w:shd w:val="clear" w:color="auto" w:fill="auto"/>
              <w:spacing w:line="240" w:lineRule="auto"/>
              <w:ind w:firstLine="0"/>
              <w:rPr>
                <w:bCs/>
                <w:sz w:val="24"/>
                <w:szCs w:val="24"/>
                <w:lang w:val="en-US"/>
              </w:rPr>
            </w:pPr>
            <w:r w:rsidRPr="00AD510A">
              <w:rPr>
                <w:bCs/>
                <w:sz w:val="24"/>
                <w:szCs w:val="24"/>
                <w:lang w:val="en-US"/>
              </w:rPr>
              <w:t>Dressta ТD-40</w:t>
            </w:r>
          </w:p>
        </w:tc>
        <w:tc>
          <w:tcPr>
            <w:tcW w:w="2038" w:type="dxa"/>
            <w:shd w:val="clear" w:color="auto" w:fill="FFFFFF"/>
            <w:vAlign w:val="center"/>
          </w:tcPr>
          <w:p w14:paraId="749773C9" w14:textId="77777777" w:rsidR="006502F5" w:rsidRPr="00AD510A" w:rsidRDefault="006502F5" w:rsidP="00333049">
            <w:pPr>
              <w:pStyle w:val="61"/>
              <w:shd w:val="clear" w:color="auto" w:fill="auto"/>
              <w:spacing w:line="240" w:lineRule="auto"/>
              <w:ind w:firstLine="0"/>
              <w:jc w:val="center"/>
              <w:rPr>
                <w:bCs/>
                <w:sz w:val="24"/>
                <w:szCs w:val="24"/>
                <w:lang w:val="en-US"/>
              </w:rPr>
            </w:pPr>
            <w:r w:rsidRPr="00AD510A">
              <w:rPr>
                <w:bCs/>
                <w:sz w:val="24"/>
                <w:szCs w:val="24"/>
                <w:lang w:val="en-US"/>
              </w:rPr>
              <w:t xml:space="preserve">CUMMINS QSК19 </w:t>
            </w:r>
            <w:r w:rsidRPr="00AD510A">
              <w:rPr>
                <w:bCs/>
                <w:sz w:val="24"/>
                <w:szCs w:val="24"/>
                <w:lang w:val="en-US"/>
              </w:rPr>
              <w:br/>
              <w:t>418 кВт (560 л.с)</w:t>
            </w:r>
          </w:p>
        </w:tc>
        <w:tc>
          <w:tcPr>
            <w:tcW w:w="1344" w:type="dxa"/>
            <w:shd w:val="clear" w:color="auto" w:fill="FFFFFF"/>
            <w:vAlign w:val="center"/>
          </w:tcPr>
          <w:p w14:paraId="7141E6D2" w14:textId="77777777" w:rsidR="006502F5" w:rsidRPr="00AD510A" w:rsidRDefault="006502F5" w:rsidP="00333049">
            <w:pPr>
              <w:pStyle w:val="61"/>
              <w:shd w:val="clear" w:color="auto" w:fill="auto"/>
              <w:spacing w:line="240" w:lineRule="auto"/>
              <w:ind w:firstLine="0"/>
              <w:jc w:val="center"/>
              <w:rPr>
                <w:bCs/>
                <w:sz w:val="24"/>
                <w:szCs w:val="24"/>
                <w:lang w:val="en-US"/>
              </w:rPr>
            </w:pPr>
            <w:r w:rsidRPr="00AD510A">
              <w:rPr>
                <w:bCs/>
                <w:sz w:val="24"/>
                <w:szCs w:val="24"/>
                <w:lang w:val="en-US"/>
              </w:rPr>
              <w:t>18,6</w:t>
            </w:r>
          </w:p>
        </w:tc>
        <w:tc>
          <w:tcPr>
            <w:tcW w:w="1580" w:type="dxa"/>
            <w:shd w:val="clear" w:color="auto" w:fill="FFFFFF"/>
            <w:vAlign w:val="center"/>
          </w:tcPr>
          <w:p w14:paraId="0841005A" w14:textId="77777777" w:rsidR="006502F5" w:rsidRPr="00AD510A" w:rsidRDefault="006502F5" w:rsidP="00333049">
            <w:pPr>
              <w:pStyle w:val="61"/>
              <w:shd w:val="clear" w:color="auto" w:fill="auto"/>
              <w:spacing w:line="240" w:lineRule="auto"/>
              <w:ind w:firstLine="0"/>
              <w:jc w:val="center"/>
              <w:rPr>
                <w:bCs/>
                <w:sz w:val="24"/>
                <w:szCs w:val="24"/>
                <w:lang w:val="en-US"/>
              </w:rPr>
            </w:pPr>
          </w:p>
        </w:tc>
        <w:tc>
          <w:tcPr>
            <w:tcW w:w="2126" w:type="dxa"/>
            <w:shd w:val="clear" w:color="auto" w:fill="FFFFFF"/>
            <w:vAlign w:val="center"/>
          </w:tcPr>
          <w:p w14:paraId="40B72C20" w14:textId="77777777" w:rsidR="006502F5" w:rsidRPr="00AD510A" w:rsidRDefault="006502F5" w:rsidP="00333049">
            <w:pPr>
              <w:spacing w:after="0" w:line="240" w:lineRule="auto"/>
              <w:jc w:val="center"/>
              <w:rPr>
                <w:rFonts w:ascii="Times New Roman" w:hAnsi="Times New Roman"/>
                <w:bCs/>
                <w:color w:val="000000"/>
                <w:sz w:val="24"/>
                <w:szCs w:val="24"/>
              </w:rPr>
            </w:pPr>
            <w:r w:rsidRPr="00AD510A">
              <w:rPr>
                <w:rFonts w:ascii="Times New Roman" w:hAnsi="Times New Roman"/>
                <w:bCs/>
                <w:color w:val="000000"/>
                <w:sz w:val="24"/>
                <w:szCs w:val="24"/>
              </w:rPr>
              <w:t> </w:t>
            </w:r>
          </w:p>
        </w:tc>
      </w:tr>
      <w:tr w:rsidR="006502F5" w:rsidRPr="00AD510A" w14:paraId="0B6A1968" w14:textId="77777777" w:rsidTr="002329DD">
        <w:trPr>
          <w:trHeight w:hRule="exact" w:val="703"/>
        </w:trPr>
        <w:tc>
          <w:tcPr>
            <w:tcW w:w="567" w:type="dxa"/>
            <w:shd w:val="clear" w:color="auto" w:fill="FFFFFF"/>
            <w:vAlign w:val="center"/>
          </w:tcPr>
          <w:p w14:paraId="6E338553" w14:textId="77777777" w:rsidR="006502F5" w:rsidRPr="00AD510A" w:rsidRDefault="006502F5" w:rsidP="00333049">
            <w:pPr>
              <w:pStyle w:val="61"/>
              <w:shd w:val="clear" w:color="auto" w:fill="auto"/>
              <w:spacing w:line="240" w:lineRule="auto"/>
              <w:ind w:left="140" w:firstLine="0"/>
              <w:jc w:val="center"/>
              <w:rPr>
                <w:rStyle w:val="0pt"/>
                <w:bCs/>
                <w:sz w:val="24"/>
                <w:szCs w:val="24"/>
              </w:rPr>
            </w:pPr>
            <w:r w:rsidRPr="00AD510A">
              <w:rPr>
                <w:rStyle w:val="0pt"/>
                <w:bCs/>
                <w:sz w:val="24"/>
                <w:szCs w:val="24"/>
              </w:rPr>
              <w:t>9</w:t>
            </w:r>
          </w:p>
        </w:tc>
        <w:tc>
          <w:tcPr>
            <w:tcW w:w="1701" w:type="dxa"/>
            <w:shd w:val="clear" w:color="auto" w:fill="FFFFFF"/>
            <w:vAlign w:val="center"/>
          </w:tcPr>
          <w:p w14:paraId="498EA183" w14:textId="77777777" w:rsidR="006502F5" w:rsidRPr="00AD510A" w:rsidRDefault="006502F5" w:rsidP="00333049">
            <w:pPr>
              <w:pStyle w:val="61"/>
              <w:shd w:val="clear" w:color="auto" w:fill="auto"/>
              <w:spacing w:line="240" w:lineRule="auto"/>
              <w:ind w:firstLine="0"/>
              <w:rPr>
                <w:bCs/>
                <w:sz w:val="24"/>
                <w:szCs w:val="24"/>
                <w:lang w:val="en-US"/>
              </w:rPr>
            </w:pPr>
            <w:r w:rsidRPr="00AD510A">
              <w:rPr>
                <w:bCs/>
                <w:sz w:val="24"/>
                <w:szCs w:val="24"/>
                <w:lang w:val="en-US"/>
              </w:rPr>
              <w:t>Трубоукладчик Dressta SB-60M</w:t>
            </w:r>
          </w:p>
        </w:tc>
        <w:tc>
          <w:tcPr>
            <w:tcW w:w="2038" w:type="dxa"/>
            <w:shd w:val="clear" w:color="auto" w:fill="FFFFFF"/>
            <w:vAlign w:val="center"/>
          </w:tcPr>
          <w:p w14:paraId="7FD6E8D7" w14:textId="77777777" w:rsidR="006502F5" w:rsidRPr="00AD510A" w:rsidRDefault="006502F5" w:rsidP="00333049">
            <w:pPr>
              <w:pStyle w:val="61"/>
              <w:shd w:val="clear" w:color="auto" w:fill="auto"/>
              <w:spacing w:line="240" w:lineRule="auto"/>
              <w:ind w:firstLine="0"/>
              <w:jc w:val="center"/>
              <w:rPr>
                <w:bCs/>
                <w:sz w:val="24"/>
                <w:szCs w:val="24"/>
                <w:lang w:val="en-US"/>
              </w:rPr>
            </w:pPr>
            <w:r w:rsidRPr="00AD510A">
              <w:rPr>
                <w:bCs/>
                <w:sz w:val="24"/>
                <w:szCs w:val="24"/>
                <w:lang w:val="en-US"/>
              </w:rPr>
              <w:t xml:space="preserve">CUMMINS N14-C </w:t>
            </w:r>
            <w:r w:rsidRPr="00AD510A">
              <w:rPr>
                <w:bCs/>
                <w:sz w:val="24"/>
                <w:szCs w:val="24"/>
                <w:lang w:val="en-US"/>
              </w:rPr>
              <w:br/>
              <w:t>238 кВт (320 л.с)</w:t>
            </w:r>
          </w:p>
        </w:tc>
        <w:tc>
          <w:tcPr>
            <w:tcW w:w="1344" w:type="dxa"/>
            <w:shd w:val="clear" w:color="auto" w:fill="FFFFFF"/>
            <w:vAlign w:val="center"/>
          </w:tcPr>
          <w:p w14:paraId="72AF8088" w14:textId="77777777" w:rsidR="006502F5" w:rsidRPr="00AD510A" w:rsidRDefault="006502F5" w:rsidP="00333049">
            <w:pPr>
              <w:pStyle w:val="61"/>
              <w:shd w:val="clear" w:color="auto" w:fill="auto"/>
              <w:spacing w:line="240" w:lineRule="auto"/>
              <w:ind w:firstLine="0"/>
              <w:jc w:val="center"/>
              <w:rPr>
                <w:bCs/>
                <w:sz w:val="24"/>
                <w:szCs w:val="24"/>
                <w:lang w:val="en-US"/>
              </w:rPr>
            </w:pPr>
          </w:p>
        </w:tc>
        <w:tc>
          <w:tcPr>
            <w:tcW w:w="1580" w:type="dxa"/>
            <w:shd w:val="clear" w:color="auto" w:fill="FFFFFF"/>
            <w:vAlign w:val="center"/>
          </w:tcPr>
          <w:p w14:paraId="51E2C822" w14:textId="77777777" w:rsidR="006502F5" w:rsidRPr="00AD510A" w:rsidRDefault="006502F5" w:rsidP="00333049">
            <w:pPr>
              <w:pStyle w:val="61"/>
              <w:shd w:val="clear" w:color="auto" w:fill="auto"/>
              <w:spacing w:line="240" w:lineRule="auto"/>
              <w:ind w:firstLine="0"/>
              <w:jc w:val="center"/>
              <w:rPr>
                <w:bCs/>
                <w:sz w:val="24"/>
                <w:szCs w:val="24"/>
                <w:lang w:val="en-US"/>
              </w:rPr>
            </w:pPr>
            <w:r w:rsidRPr="00AD510A">
              <w:rPr>
                <w:bCs/>
                <w:sz w:val="24"/>
                <w:szCs w:val="24"/>
                <w:lang w:val="en-US"/>
              </w:rPr>
              <w:t>72</w:t>
            </w:r>
          </w:p>
        </w:tc>
        <w:tc>
          <w:tcPr>
            <w:tcW w:w="2126" w:type="dxa"/>
            <w:shd w:val="clear" w:color="auto" w:fill="FFFFFF"/>
            <w:vAlign w:val="center"/>
          </w:tcPr>
          <w:p w14:paraId="04249B65" w14:textId="77777777" w:rsidR="006502F5" w:rsidRPr="00AD510A" w:rsidRDefault="006502F5" w:rsidP="00333049">
            <w:pPr>
              <w:spacing w:after="0" w:line="240" w:lineRule="auto"/>
              <w:jc w:val="center"/>
              <w:rPr>
                <w:rFonts w:ascii="Times New Roman" w:hAnsi="Times New Roman"/>
                <w:bCs/>
                <w:color w:val="000000"/>
                <w:sz w:val="24"/>
                <w:szCs w:val="24"/>
              </w:rPr>
            </w:pPr>
          </w:p>
        </w:tc>
      </w:tr>
      <w:tr w:rsidR="006502F5" w:rsidRPr="00AD510A" w14:paraId="6EFB1F5B" w14:textId="77777777" w:rsidTr="002329DD">
        <w:trPr>
          <w:trHeight w:hRule="exact" w:val="703"/>
        </w:trPr>
        <w:tc>
          <w:tcPr>
            <w:tcW w:w="567" w:type="dxa"/>
            <w:shd w:val="clear" w:color="auto" w:fill="FFFFFF"/>
            <w:vAlign w:val="center"/>
          </w:tcPr>
          <w:p w14:paraId="005D689A" w14:textId="77777777" w:rsidR="006502F5" w:rsidRPr="00AD510A" w:rsidRDefault="006502F5" w:rsidP="00333049">
            <w:pPr>
              <w:pStyle w:val="61"/>
              <w:shd w:val="clear" w:color="auto" w:fill="auto"/>
              <w:spacing w:line="240" w:lineRule="auto"/>
              <w:ind w:left="140" w:firstLine="0"/>
              <w:jc w:val="center"/>
              <w:rPr>
                <w:rStyle w:val="0pt"/>
                <w:bCs/>
                <w:sz w:val="24"/>
                <w:szCs w:val="24"/>
              </w:rPr>
            </w:pPr>
            <w:r w:rsidRPr="00AD510A">
              <w:rPr>
                <w:rStyle w:val="0pt"/>
                <w:bCs/>
                <w:sz w:val="24"/>
                <w:szCs w:val="24"/>
              </w:rPr>
              <w:t>10</w:t>
            </w:r>
          </w:p>
        </w:tc>
        <w:tc>
          <w:tcPr>
            <w:tcW w:w="1701" w:type="dxa"/>
            <w:shd w:val="clear" w:color="auto" w:fill="FFFFFF"/>
            <w:vAlign w:val="center"/>
          </w:tcPr>
          <w:p w14:paraId="1A8289CE" w14:textId="77777777" w:rsidR="006502F5" w:rsidRPr="00AD510A" w:rsidRDefault="006502F5" w:rsidP="00333049">
            <w:pPr>
              <w:pStyle w:val="61"/>
              <w:shd w:val="clear" w:color="auto" w:fill="auto"/>
              <w:spacing w:line="240" w:lineRule="auto"/>
              <w:ind w:firstLine="0"/>
              <w:rPr>
                <w:bCs/>
                <w:sz w:val="24"/>
                <w:szCs w:val="24"/>
                <w:lang w:val="en-US"/>
              </w:rPr>
            </w:pPr>
            <w:r w:rsidRPr="00AD510A">
              <w:rPr>
                <w:bCs/>
                <w:sz w:val="24"/>
                <w:szCs w:val="24"/>
                <w:lang w:val="en-US"/>
              </w:rPr>
              <w:t>Кран-бульдозер Dressta ТD-25</w:t>
            </w:r>
          </w:p>
        </w:tc>
        <w:tc>
          <w:tcPr>
            <w:tcW w:w="2038" w:type="dxa"/>
            <w:shd w:val="clear" w:color="auto" w:fill="FFFFFF"/>
            <w:vAlign w:val="center"/>
          </w:tcPr>
          <w:p w14:paraId="1CED5D9C" w14:textId="77777777" w:rsidR="006502F5" w:rsidRPr="00AD510A" w:rsidRDefault="006502F5" w:rsidP="00333049">
            <w:pPr>
              <w:pStyle w:val="61"/>
              <w:shd w:val="clear" w:color="auto" w:fill="auto"/>
              <w:spacing w:line="240" w:lineRule="auto"/>
              <w:ind w:firstLine="0"/>
              <w:jc w:val="center"/>
              <w:rPr>
                <w:bCs/>
                <w:sz w:val="24"/>
                <w:szCs w:val="24"/>
                <w:lang w:val="en-US"/>
              </w:rPr>
            </w:pPr>
            <w:r w:rsidRPr="00AD510A">
              <w:rPr>
                <w:bCs/>
                <w:sz w:val="24"/>
                <w:szCs w:val="24"/>
                <w:lang w:val="en-US"/>
              </w:rPr>
              <w:t xml:space="preserve">CUMMINS QSX15 </w:t>
            </w:r>
            <w:r w:rsidRPr="00AD510A">
              <w:rPr>
                <w:bCs/>
                <w:sz w:val="24"/>
                <w:szCs w:val="24"/>
                <w:lang w:val="en-US"/>
              </w:rPr>
              <w:br/>
              <w:t>246 кВт (330 л.с)</w:t>
            </w:r>
          </w:p>
        </w:tc>
        <w:tc>
          <w:tcPr>
            <w:tcW w:w="1344" w:type="dxa"/>
            <w:shd w:val="clear" w:color="auto" w:fill="FFFFFF"/>
            <w:vAlign w:val="center"/>
          </w:tcPr>
          <w:p w14:paraId="592CED3D" w14:textId="77777777" w:rsidR="006502F5" w:rsidRPr="00AD510A" w:rsidRDefault="006502F5" w:rsidP="00333049">
            <w:pPr>
              <w:pStyle w:val="61"/>
              <w:shd w:val="clear" w:color="auto" w:fill="auto"/>
              <w:spacing w:line="240" w:lineRule="auto"/>
              <w:ind w:firstLine="0"/>
              <w:jc w:val="center"/>
              <w:rPr>
                <w:bCs/>
                <w:sz w:val="24"/>
                <w:szCs w:val="24"/>
                <w:lang w:val="en-US"/>
              </w:rPr>
            </w:pPr>
            <w:r w:rsidRPr="00AD510A">
              <w:rPr>
                <w:bCs/>
                <w:sz w:val="24"/>
                <w:szCs w:val="24"/>
                <w:lang w:val="en-US"/>
              </w:rPr>
              <w:t>9,6</w:t>
            </w:r>
          </w:p>
        </w:tc>
        <w:tc>
          <w:tcPr>
            <w:tcW w:w="1580" w:type="dxa"/>
            <w:shd w:val="clear" w:color="auto" w:fill="FFFFFF"/>
            <w:vAlign w:val="center"/>
          </w:tcPr>
          <w:p w14:paraId="2B9618B9" w14:textId="77777777" w:rsidR="006502F5" w:rsidRPr="00AD510A" w:rsidRDefault="006502F5" w:rsidP="00333049">
            <w:pPr>
              <w:pStyle w:val="61"/>
              <w:shd w:val="clear" w:color="auto" w:fill="auto"/>
              <w:spacing w:line="240" w:lineRule="auto"/>
              <w:ind w:firstLine="0"/>
              <w:jc w:val="center"/>
              <w:rPr>
                <w:bCs/>
                <w:sz w:val="24"/>
                <w:szCs w:val="24"/>
                <w:lang w:val="en-US"/>
              </w:rPr>
            </w:pPr>
          </w:p>
        </w:tc>
        <w:tc>
          <w:tcPr>
            <w:tcW w:w="2126" w:type="dxa"/>
            <w:shd w:val="clear" w:color="auto" w:fill="FFFFFF"/>
            <w:vAlign w:val="center"/>
          </w:tcPr>
          <w:p w14:paraId="383F49B3" w14:textId="77777777" w:rsidR="006502F5" w:rsidRPr="00AD510A" w:rsidRDefault="006502F5" w:rsidP="00333049">
            <w:pPr>
              <w:spacing w:after="0" w:line="240" w:lineRule="auto"/>
              <w:jc w:val="center"/>
              <w:rPr>
                <w:rFonts w:ascii="Times New Roman" w:hAnsi="Times New Roman"/>
                <w:bCs/>
                <w:color w:val="000000"/>
                <w:sz w:val="24"/>
                <w:szCs w:val="24"/>
              </w:rPr>
            </w:pPr>
            <w:r w:rsidRPr="00AD510A">
              <w:rPr>
                <w:rFonts w:ascii="Times New Roman" w:hAnsi="Times New Roman"/>
                <w:bCs/>
                <w:color w:val="000000"/>
                <w:sz w:val="24"/>
                <w:szCs w:val="24"/>
              </w:rPr>
              <w:t> </w:t>
            </w:r>
          </w:p>
        </w:tc>
      </w:tr>
      <w:tr w:rsidR="006502F5" w:rsidRPr="00AD510A" w14:paraId="52353184" w14:textId="77777777" w:rsidTr="002329DD">
        <w:trPr>
          <w:trHeight w:hRule="exact" w:val="855"/>
        </w:trPr>
        <w:tc>
          <w:tcPr>
            <w:tcW w:w="567" w:type="dxa"/>
            <w:shd w:val="clear" w:color="auto" w:fill="FFFFFF"/>
            <w:vAlign w:val="center"/>
          </w:tcPr>
          <w:p w14:paraId="32EEE344" w14:textId="77777777" w:rsidR="006502F5" w:rsidRPr="00AD510A" w:rsidRDefault="006502F5" w:rsidP="00333049">
            <w:pPr>
              <w:pStyle w:val="61"/>
              <w:shd w:val="clear" w:color="auto" w:fill="auto"/>
              <w:spacing w:line="240" w:lineRule="auto"/>
              <w:ind w:left="140" w:firstLine="0"/>
              <w:jc w:val="center"/>
              <w:rPr>
                <w:rStyle w:val="0pt"/>
                <w:bCs/>
                <w:sz w:val="24"/>
                <w:szCs w:val="24"/>
              </w:rPr>
            </w:pPr>
            <w:r w:rsidRPr="00AD510A">
              <w:rPr>
                <w:rStyle w:val="0pt"/>
                <w:bCs/>
                <w:sz w:val="24"/>
                <w:szCs w:val="24"/>
              </w:rPr>
              <w:t>11</w:t>
            </w:r>
          </w:p>
        </w:tc>
        <w:tc>
          <w:tcPr>
            <w:tcW w:w="1701" w:type="dxa"/>
            <w:shd w:val="clear" w:color="auto" w:fill="FFFFFF"/>
            <w:vAlign w:val="center"/>
          </w:tcPr>
          <w:p w14:paraId="11916F43" w14:textId="77777777" w:rsidR="006502F5" w:rsidRPr="00AD510A" w:rsidRDefault="006502F5" w:rsidP="00333049">
            <w:pPr>
              <w:pStyle w:val="61"/>
              <w:shd w:val="clear" w:color="auto" w:fill="auto"/>
              <w:spacing w:line="240" w:lineRule="auto"/>
              <w:ind w:firstLine="0"/>
              <w:rPr>
                <w:bCs/>
                <w:sz w:val="24"/>
                <w:szCs w:val="24"/>
                <w:lang w:val="en-US"/>
              </w:rPr>
            </w:pPr>
            <w:r w:rsidRPr="00AD510A">
              <w:rPr>
                <w:bCs/>
                <w:sz w:val="24"/>
                <w:szCs w:val="24"/>
                <w:lang w:val="en-US"/>
              </w:rPr>
              <w:t>Колёсный бульдозер БелАЗ-78231</w:t>
            </w:r>
          </w:p>
        </w:tc>
        <w:tc>
          <w:tcPr>
            <w:tcW w:w="2038" w:type="dxa"/>
            <w:shd w:val="clear" w:color="auto" w:fill="FFFFFF"/>
            <w:vAlign w:val="center"/>
          </w:tcPr>
          <w:p w14:paraId="136622BA" w14:textId="77777777" w:rsidR="006502F5" w:rsidRPr="00AD510A" w:rsidRDefault="006502F5" w:rsidP="00333049">
            <w:pPr>
              <w:pStyle w:val="61"/>
              <w:shd w:val="clear" w:color="auto" w:fill="auto"/>
              <w:spacing w:line="240" w:lineRule="auto"/>
              <w:ind w:firstLine="0"/>
              <w:jc w:val="center"/>
              <w:rPr>
                <w:bCs/>
                <w:sz w:val="24"/>
                <w:szCs w:val="24"/>
                <w:lang w:val="en-US"/>
              </w:rPr>
            </w:pPr>
            <w:r w:rsidRPr="00AD510A">
              <w:rPr>
                <w:bCs/>
                <w:sz w:val="24"/>
                <w:szCs w:val="24"/>
                <w:lang w:val="en-US"/>
              </w:rPr>
              <w:t xml:space="preserve">CUMMINS KTA19 </w:t>
            </w:r>
            <w:r w:rsidRPr="00AD510A">
              <w:rPr>
                <w:bCs/>
                <w:sz w:val="24"/>
                <w:szCs w:val="24"/>
                <w:lang w:val="en-US"/>
              </w:rPr>
              <w:br/>
              <w:t>360 кВт (490 л.с)</w:t>
            </w:r>
          </w:p>
        </w:tc>
        <w:tc>
          <w:tcPr>
            <w:tcW w:w="1344" w:type="dxa"/>
            <w:shd w:val="clear" w:color="auto" w:fill="FFFFFF"/>
            <w:vAlign w:val="center"/>
          </w:tcPr>
          <w:p w14:paraId="504EF4B0" w14:textId="77777777" w:rsidR="006502F5" w:rsidRPr="00AD510A" w:rsidRDefault="006502F5" w:rsidP="00333049">
            <w:pPr>
              <w:pStyle w:val="61"/>
              <w:shd w:val="clear" w:color="auto" w:fill="auto"/>
              <w:spacing w:line="240" w:lineRule="auto"/>
              <w:ind w:firstLine="0"/>
              <w:jc w:val="center"/>
              <w:rPr>
                <w:bCs/>
                <w:sz w:val="24"/>
                <w:szCs w:val="24"/>
                <w:lang w:val="en-US"/>
              </w:rPr>
            </w:pPr>
          </w:p>
        </w:tc>
        <w:tc>
          <w:tcPr>
            <w:tcW w:w="1580" w:type="dxa"/>
            <w:shd w:val="clear" w:color="auto" w:fill="FFFFFF"/>
            <w:vAlign w:val="center"/>
          </w:tcPr>
          <w:p w14:paraId="000DE9D8" w14:textId="77777777" w:rsidR="006502F5" w:rsidRPr="00AD510A" w:rsidRDefault="006502F5" w:rsidP="00333049">
            <w:pPr>
              <w:pStyle w:val="61"/>
              <w:shd w:val="clear" w:color="auto" w:fill="auto"/>
              <w:spacing w:line="240" w:lineRule="auto"/>
              <w:ind w:firstLine="0"/>
              <w:jc w:val="center"/>
              <w:rPr>
                <w:bCs/>
                <w:sz w:val="24"/>
                <w:szCs w:val="24"/>
                <w:lang w:val="en-US"/>
              </w:rPr>
            </w:pPr>
          </w:p>
        </w:tc>
        <w:tc>
          <w:tcPr>
            <w:tcW w:w="2126" w:type="dxa"/>
            <w:shd w:val="clear" w:color="auto" w:fill="FFFFFF"/>
            <w:vAlign w:val="center"/>
          </w:tcPr>
          <w:p w14:paraId="30D0B825" w14:textId="77777777" w:rsidR="006502F5" w:rsidRPr="00AD510A" w:rsidRDefault="006502F5" w:rsidP="00333049">
            <w:pPr>
              <w:spacing w:after="0" w:line="240" w:lineRule="auto"/>
              <w:jc w:val="center"/>
              <w:rPr>
                <w:rFonts w:ascii="Times New Roman" w:hAnsi="Times New Roman"/>
                <w:bCs/>
                <w:color w:val="000000"/>
                <w:sz w:val="24"/>
                <w:szCs w:val="24"/>
                <w:lang w:val="en-US"/>
              </w:rPr>
            </w:pPr>
            <w:r w:rsidRPr="00AD510A">
              <w:rPr>
                <w:rFonts w:ascii="Times New Roman" w:hAnsi="Times New Roman"/>
                <w:bCs/>
                <w:color w:val="000000"/>
                <w:sz w:val="24"/>
                <w:szCs w:val="24"/>
                <w:lang w:val="en-US"/>
              </w:rPr>
              <w:t> </w:t>
            </w:r>
          </w:p>
        </w:tc>
      </w:tr>
      <w:tr w:rsidR="006502F5" w:rsidRPr="00AD510A" w14:paraId="2A5DDB5E" w14:textId="77777777" w:rsidTr="002329DD">
        <w:trPr>
          <w:trHeight w:hRule="exact" w:val="853"/>
        </w:trPr>
        <w:tc>
          <w:tcPr>
            <w:tcW w:w="567" w:type="dxa"/>
            <w:shd w:val="clear" w:color="auto" w:fill="FFFFFF"/>
            <w:vAlign w:val="center"/>
          </w:tcPr>
          <w:p w14:paraId="5DB986C5" w14:textId="77777777" w:rsidR="006502F5" w:rsidRPr="00AD510A" w:rsidRDefault="006502F5" w:rsidP="00333049">
            <w:pPr>
              <w:pStyle w:val="61"/>
              <w:shd w:val="clear" w:color="auto" w:fill="auto"/>
              <w:spacing w:line="240" w:lineRule="auto"/>
              <w:ind w:left="140" w:firstLine="0"/>
              <w:jc w:val="center"/>
              <w:rPr>
                <w:rStyle w:val="0pt"/>
                <w:bCs/>
                <w:sz w:val="24"/>
                <w:szCs w:val="24"/>
              </w:rPr>
            </w:pPr>
            <w:r w:rsidRPr="00AD510A">
              <w:rPr>
                <w:rStyle w:val="0pt"/>
                <w:bCs/>
                <w:sz w:val="24"/>
                <w:szCs w:val="24"/>
              </w:rPr>
              <w:t>12</w:t>
            </w:r>
          </w:p>
        </w:tc>
        <w:tc>
          <w:tcPr>
            <w:tcW w:w="1701" w:type="dxa"/>
            <w:shd w:val="clear" w:color="auto" w:fill="FFFFFF"/>
            <w:vAlign w:val="center"/>
          </w:tcPr>
          <w:p w14:paraId="31740A09" w14:textId="77777777" w:rsidR="006502F5" w:rsidRPr="00AD510A" w:rsidRDefault="006502F5" w:rsidP="00333049">
            <w:pPr>
              <w:pStyle w:val="61"/>
              <w:shd w:val="clear" w:color="auto" w:fill="auto"/>
              <w:spacing w:line="240" w:lineRule="auto"/>
              <w:ind w:firstLine="0"/>
              <w:rPr>
                <w:bCs/>
                <w:sz w:val="24"/>
                <w:szCs w:val="24"/>
              </w:rPr>
            </w:pPr>
            <w:r w:rsidRPr="00AD510A">
              <w:rPr>
                <w:bCs/>
                <w:sz w:val="24"/>
                <w:szCs w:val="24"/>
              </w:rPr>
              <w:t>Автогрейдер САТ 16М3 (с передним отвалом)</w:t>
            </w:r>
          </w:p>
        </w:tc>
        <w:tc>
          <w:tcPr>
            <w:tcW w:w="2038" w:type="dxa"/>
            <w:shd w:val="clear" w:color="auto" w:fill="FFFFFF"/>
            <w:vAlign w:val="center"/>
          </w:tcPr>
          <w:p w14:paraId="4BB1C646" w14:textId="77777777" w:rsidR="006502F5" w:rsidRPr="00AD510A" w:rsidRDefault="006502F5" w:rsidP="00333049">
            <w:pPr>
              <w:pStyle w:val="61"/>
              <w:shd w:val="clear" w:color="auto" w:fill="auto"/>
              <w:spacing w:line="240" w:lineRule="auto"/>
              <w:ind w:firstLine="0"/>
              <w:jc w:val="center"/>
              <w:rPr>
                <w:bCs/>
                <w:sz w:val="24"/>
                <w:szCs w:val="24"/>
                <w:lang w:val="en-US"/>
              </w:rPr>
            </w:pPr>
            <w:r w:rsidRPr="00AD510A">
              <w:rPr>
                <w:bCs/>
                <w:sz w:val="24"/>
                <w:szCs w:val="24"/>
                <w:lang w:val="en-US"/>
              </w:rPr>
              <w:t>Caterpillar C13 ACERT VHP</w:t>
            </w:r>
            <w:r w:rsidRPr="00AD510A">
              <w:rPr>
                <w:bCs/>
                <w:sz w:val="24"/>
                <w:szCs w:val="24"/>
                <w:lang w:val="en-US"/>
              </w:rPr>
              <w:br/>
              <w:t>232 кВт (316 л.с)</w:t>
            </w:r>
          </w:p>
        </w:tc>
        <w:tc>
          <w:tcPr>
            <w:tcW w:w="1344" w:type="dxa"/>
            <w:shd w:val="clear" w:color="auto" w:fill="FFFFFF"/>
            <w:vAlign w:val="center"/>
          </w:tcPr>
          <w:p w14:paraId="7E103E72" w14:textId="77777777" w:rsidR="006502F5" w:rsidRPr="00AD510A" w:rsidRDefault="006502F5" w:rsidP="00333049">
            <w:pPr>
              <w:pStyle w:val="61"/>
              <w:shd w:val="clear" w:color="auto" w:fill="auto"/>
              <w:spacing w:line="240" w:lineRule="auto"/>
              <w:ind w:firstLine="0"/>
              <w:jc w:val="center"/>
              <w:rPr>
                <w:bCs/>
                <w:sz w:val="24"/>
                <w:szCs w:val="24"/>
                <w:lang w:val="en-US"/>
              </w:rPr>
            </w:pPr>
          </w:p>
        </w:tc>
        <w:tc>
          <w:tcPr>
            <w:tcW w:w="1580" w:type="dxa"/>
            <w:shd w:val="clear" w:color="auto" w:fill="FFFFFF"/>
            <w:vAlign w:val="center"/>
          </w:tcPr>
          <w:p w14:paraId="5038A582" w14:textId="77777777" w:rsidR="006502F5" w:rsidRPr="00AD510A" w:rsidRDefault="006502F5" w:rsidP="00333049">
            <w:pPr>
              <w:pStyle w:val="61"/>
              <w:shd w:val="clear" w:color="auto" w:fill="auto"/>
              <w:spacing w:line="240" w:lineRule="auto"/>
              <w:ind w:firstLine="0"/>
              <w:jc w:val="center"/>
              <w:rPr>
                <w:bCs/>
                <w:sz w:val="24"/>
                <w:szCs w:val="24"/>
                <w:lang w:val="en-US"/>
              </w:rPr>
            </w:pPr>
          </w:p>
        </w:tc>
        <w:tc>
          <w:tcPr>
            <w:tcW w:w="2126" w:type="dxa"/>
            <w:shd w:val="clear" w:color="auto" w:fill="FFFFFF"/>
            <w:vAlign w:val="center"/>
          </w:tcPr>
          <w:p w14:paraId="28323D13" w14:textId="77777777" w:rsidR="006502F5" w:rsidRPr="00AD510A" w:rsidRDefault="006502F5" w:rsidP="00333049">
            <w:pPr>
              <w:spacing w:after="0" w:line="240" w:lineRule="auto"/>
              <w:jc w:val="center"/>
              <w:rPr>
                <w:rFonts w:ascii="Times New Roman" w:hAnsi="Times New Roman"/>
                <w:bCs/>
                <w:color w:val="000000"/>
                <w:sz w:val="24"/>
                <w:szCs w:val="24"/>
                <w:lang w:val="en-US"/>
              </w:rPr>
            </w:pPr>
            <w:r w:rsidRPr="00AD510A">
              <w:rPr>
                <w:rFonts w:ascii="Times New Roman" w:hAnsi="Times New Roman"/>
                <w:bCs/>
                <w:color w:val="000000"/>
                <w:sz w:val="24"/>
                <w:szCs w:val="24"/>
                <w:lang w:val="en-US"/>
              </w:rPr>
              <w:t> </w:t>
            </w:r>
          </w:p>
        </w:tc>
      </w:tr>
    </w:tbl>
    <w:p w14:paraId="6DB57A57" w14:textId="77777777" w:rsidR="006502F5" w:rsidRPr="00AD510A" w:rsidRDefault="006502F5" w:rsidP="006502F5">
      <w:pPr>
        <w:pStyle w:val="afff"/>
        <w:shd w:val="clear" w:color="auto" w:fill="auto"/>
        <w:spacing w:after="120" w:line="240" w:lineRule="auto"/>
        <w:rPr>
          <w:rFonts w:ascii="Times New Roman" w:hAnsi="Times New Roman" w:cs="Times New Roman"/>
          <w:b w:val="0"/>
          <w:sz w:val="24"/>
          <w:szCs w:val="24"/>
          <w:lang w:val="en-US"/>
        </w:rPr>
      </w:pPr>
    </w:p>
    <w:p w14:paraId="66234999" w14:textId="77777777" w:rsidR="006502F5" w:rsidRPr="00AD510A" w:rsidRDefault="006502F5" w:rsidP="006502F5">
      <w:pPr>
        <w:pStyle w:val="afff"/>
        <w:shd w:val="clear" w:color="auto" w:fill="auto"/>
        <w:spacing w:after="120" w:line="240" w:lineRule="auto"/>
        <w:rPr>
          <w:rFonts w:ascii="Times New Roman" w:hAnsi="Times New Roman" w:cs="Times New Roman"/>
          <w:b w:val="0"/>
          <w:sz w:val="24"/>
          <w:szCs w:val="24"/>
        </w:rPr>
      </w:pPr>
      <w:r w:rsidRPr="00AD510A">
        <w:rPr>
          <w:rFonts w:ascii="Times New Roman" w:hAnsi="Times New Roman" w:cs="Times New Roman"/>
          <w:b w:val="0"/>
          <w:sz w:val="24"/>
          <w:szCs w:val="24"/>
        </w:rPr>
        <w:t>Таблица 6. Технические характеристики топливозаправщиков</w:t>
      </w:r>
    </w:p>
    <w:tbl>
      <w:tblPr>
        <w:tblOverlap w:val="never"/>
        <w:tblW w:w="935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567"/>
        <w:gridCol w:w="2410"/>
        <w:gridCol w:w="1843"/>
        <w:gridCol w:w="1559"/>
        <w:gridCol w:w="2977"/>
      </w:tblGrid>
      <w:tr w:rsidR="006502F5" w:rsidRPr="00AD510A" w14:paraId="03587118" w14:textId="77777777" w:rsidTr="006502F5">
        <w:trPr>
          <w:trHeight w:hRule="exact" w:val="1015"/>
        </w:trPr>
        <w:tc>
          <w:tcPr>
            <w:tcW w:w="567" w:type="dxa"/>
            <w:shd w:val="clear" w:color="auto" w:fill="auto"/>
            <w:vAlign w:val="center"/>
          </w:tcPr>
          <w:p w14:paraId="72CB654B" w14:textId="77777777" w:rsidR="006502F5" w:rsidRPr="00AD510A" w:rsidRDefault="006502F5" w:rsidP="006502F5">
            <w:pPr>
              <w:pStyle w:val="61"/>
              <w:shd w:val="clear" w:color="auto" w:fill="auto"/>
              <w:spacing w:after="120" w:line="240" w:lineRule="auto"/>
              <w:ind w:firstLine="0"/>
              <w:jc w:val="center"/>
              <w:rPr>
                <w:bCs/>
                <w:sz w:val="24"/>
                <w:szCs w:val="24"/>
              </w:rPr>
            </w:pPr>
            <w:r w:rsidRPr="00AD510A">
              <w:rPr>
                <w:rStyle w:val="0pt"/>
                <w:bCs/>
                <w:sz w:val="24"/>
                <w:szCs w:val="24"/>
              </w:rPr>
              <w:t>№</w:t>
            </w:r>
          </w:p>
          <w:p w14:paraId="7FF9F1F7" w14:textId="77777777" w:rsidR="006502F5" w:rsidRPr="00AD510A" w:rsidRDefault="006502F5" w:rsidP="006502F5">
            <w:pPr>
              <w:pStyle w:val="61"/>
              <w:shd w:val="clear" w:color="auto" w:fill="auto"/>
              <w:spacing w:after="120" w:line="240" w:lineRule="auto"/>
              <w:ind w:firstLine="0"/>
              <w:jc w:val="center"/>
              <w:rPr>
                <w:bCs/>
                <w:sz w:val="24"/>
                <w:szCs w:val="24"/>
              </w:rPr>
            </w:pPr>
            <w:r w:rsidRPr="00AD510A">
              <w:rPr>
                <w:rStyle w:val="afff0"/>
                <w:b w:val="0"/>
                <w:sz w:val="24"/>
                <w:szCs w:val="24"/>
              </w:rPr>
              <w:t>п/п</w:t>
            </w:r>
          </w:p>
        </w:tc>
        <w:tc>
          <w:tcPr>
            <w:tcW w:w="2410" w:type="dxa"/>
            <w:shd w:val="clear" w:color="auto" w:fill="FFFFFF"/>
            <w:vAlign w:val="center"/>
          </w:tcPr>
          <w:p w14:paraId="32C49D86" w14:textId="77777777" w:rsidR="006502F5" w:rsidRPr="00AD510A" w:rsidRDefault="006502F5" w:rsidP="006502F5">
            <w:pPr>
              <w:pStyle w:val="61"/>
              <w:shd w:val="clear" w:color="auto" w:fill="auto"/>
              <w:spacing w:after="120" w:line="240" w:lineRule="auto"/>
              <w:ind w:firstLine="0"/>
              <w:jc w:val="center"/>
              <w:rPr>
                <w:bCs/>
                <w:sz w:val="24"/>
                <w:szCs w:val="24"/>
              </w:rPr>
            </w:pPr>
            <w:r w:rsidRPr="00AD510A">
              <w:rPr>
                <w:rStyle w:val="afff0"/>
                <w:b w:val="0"/>
                <w:sz w:val="24"/>
                <w:szCs w:val="24"/>
              </w:rPr>
              <w:t>Наименование</w:t>
            </w:r>
          </w:p>
        </w:tc>
        <w:tc>
          <w:tcPr>
            <w:tcW w:w="1843" w:type="dxa"/>
            <w:shd w:val="clear" w:color="auto" w:fill="FFFFFF"/>
            <w:vAlign w:val="center"/>
          </w:tcPr>
          <w:p w14:paraId="3BDBDCD8" w14:textId="77777777" w:rsidR="006502F5" w:rsidRPr="00AD510A" w:rsidRDefault="006502F5" w:rsidP="006502F5">
            <w:pPr>
              <w:pStyle w:val="61"/>
              <w:shd w:val="clear" w:color="auto" w:fill="auto"/>
              <w:spacing w:after="120" w:line="240" w:lineRule="auto"/>
              <w:ind w:firstLine="0"/>
              <w:jc w:val="center"/>
              <w:rPr>
                <w:bCs/>
                <w:sz w:val="24"/>
                <w:szCs w:val="24"/>
              </w:rPr>
            </w:pPr>
            <w:r w:rsidRPr="00AD510A">
              <w:rPr>
                <w:rStyle w:val="afff0"/>
                <w:b w:val="0"/>
                <w:sz w:val="24"/>
                <w:szCs w:val="24"/>
              </w:rPr>
              <w:t>Тип двигателя, мощность, кВт (л.с.)</w:t>
            </w:r>
          </w:p>
        </w:tc>
        <w:tc>
          <w:tcPr>
            <w:tcW w:w="1559" w:type="dxa"/>
            <w:shd w:val="clear" w:color="auto" w:fill="FFFFFF"/>
            <w:vAlign w:val="center"/>
          </w:tcPr>
          <w:p w14:paraId="7CB42906" w14:textId="77777777" w:rsidR="006502F5" w:rsidRPr="00AD510A" w:rsidRDefault="006502F5" w:rsidP="006502F5">
            <w:pPr>
              <w:pStyle w:val="61"/>
              <w:shd w:val="clear" w:color="auto" w:fill="auto"/>
              <w:spacing w:after="120" w:line="240" w:lineRule="auto"/>
              <w:ind w:firstLine="0"/>
              <w:jc w:val="center"/>
              <w:rPr>
                <w:bCs/>
                <w:sz w:val="24"/>
                <w:szCs w:val="24"/>
              </w:rPr>
            </w:pPr>
            <w:r w:rsidRPr="00AD510A">
              <w:rPr>
                <w:rStyle w:val="afff0"/>
                <w:b w:val="0"/>
                <w:sz w:val="24"/>
                <w:szCs w:val="24"/>
              </w:rPr>
              <w:t>Объем цистерны, м</w:t>
            </w:r>
            <w:r w:rsidRPr="00AD510A">
              <w:rPr>
                <w:rStyle w:val="afff0"/>
                <w:b w:val="0"/>
                <w:sz w:val="24"/>
                <w:szCs w:val="24"/>
                <w:vertAlign w:val="superscript"/>
              </w:rPr>
              <w:t>3</w:t>
            </w:r>
          </w:p>
        </w:tc>
        <w:tc>
          <w:tcPr>
            <w:tcW w:w="2977" w:type="dxa"/>
            <w:shd w:val="clear" w:color="auto" w:fill="FFFFFF"/>
            <w:vAlign w:val="center"/>
          </w:tcPr>
          <w:p w14:paraId="2696D43A" w14:textId="77777777" w:rsidR="006502F5" w:rsidRPr="00AD510A" w:rsidRDefault="006502F5" w:rsidP="006502F5">
            <w:pPr>
              <w:pStyle w:val="61"/>
              <w:shd w:val="clear" w:color="auto" w:fill="auto"/>
              <w:spacing w:after="120" w:line="240" w:lineRule="auto"/>
              <w:ind w:firstLine="0"/>
              <w:jc w:val="center"/>
              <w:rPr>
                <w:bCs/>
                <w:sz w:val="24"/>
                <w:szCs w:val="24"/>
              </w:rPr>
            </w:pPr>
            <w:r w:rsidRPr="00AD510A">
              <w:rPr>
                <w:rStyle w:val="afff0"/>
                <w:b w:val="0"/>
                <w:sz w:val="24"/>
                <w:szCs w:val="24"/>
              </w:rPr>
              <w:t>Тип системы учета выдаваемого топлива (счетчика)</w:t>
            </w:r>
          </w:p>
        </w:tc>
      </w:tr>
      <w:tr w:rsidR="006502F5" w:rsidRPr="00AD510A" w14:paraId="07ACDFBB" w14:textId="77777777" w:rsidTr="002329DD">
        <w:trPr>
          <w:trHeight w:hRule="exact" w:val="386"/>
        </w:trPr>
        <w:tc>
          <w:tcPr>
            <w:tcW w:w="567" w:type="dxa"/>
            <w:shd w:val="clear" w:color="auto" w:fill="auto"/>
            <w:vAlign w:val="center"/>
          </w:tcPr>
          <w:p w14:paraId="72F745C9" w14:textId="77777777" w:rsidR="006502F5" w:rsidRPr="00AD510A" w:rsidRDefault="006502F5" w:rsidP="006502F5">
            <w:pPr>
              <w:pStyle w:val="61"/>
              <w:shd w:val="clear" w:color="auto" w:fill="auto"/>
              <w:spacing w:after="120" w:line="240" w:lineRule="auto"/>
              <w:ind w:left="140" w:firstLine="0"/>
              <w:rPr>
                <w:bCs/>
                <w:sz w:val="24"/>
                <w:szCs w:val="24"/>
                <w:lang w:val="en-US"/>
              </w:rPr>
            </w:pPr>
            <w:r w:rsidRPr="00AD510A">
              <w:rPr>
                <w:bCs/>
                <w:sz w:val="24"/>
                <w:szCs w:val="24"/>
                <w:lang w:val="en-US"/>
              </w:rPr>
              <w:t>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33D2656" w14:textId="77777777" w:rsidR="006502F5" w:rsidRPr="00AD510A" w:rsidRDefault="006502F5" w:rsidP="006502F5">
            <w:pPr>
              <w:spacing w:after="120" w:line="240" w:lineRule="auto"/>
              <w:rPr>
                <w:rFonts w:ascii="Times New Roman" w:hAnsi="Times New Roman"/>
                <w:bCs/>
                <w:color w:val="000000"/>
                <w:sz w:val="24"/>
                <w:szCs w:val="24"/>
              </w:rPr>
            </w:pPr>
            <w:r w:rsidRPr="00AD510A">
              <w:rPr>
                <w:rFonts w:ascii="Times New Roman" w:hAnsi="Times New Roman"/>
                <w:bCs/>
                <w:color w:val="000000"/>
                <w:sz w:val="24"/>
                <w:szCs w:val="24"/>
              </w:rPr>
              <w:t>КАМАЗ 43118</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BF45D87" w14:textId="77777777" w:rsidR="006502F5" w:rsidRPr="00AD510A" w:rsidRDefault="006502F5" w:rsidP="006502F5">
            <w:pPr>
              <w:spacing w:after="120" w:line="240" w:lineRule="auto"/>
              <w:jc w:val="center"/>
              <w:rPr>
                <w:rFonts w:ascii="Times New Roman" w:hAnsi="Times New Roman"/>
                <w:bCs/>
                <w:color w:val="000000"/>
                <w:sz w:val="24"/>
                <w:szCs w:val="24"/>
              </w:rPr>
            </w:pPr>
            <w:r w:rsidRPr="00AD510A">
              <w:rPr>
                <w:rFonts w:ascii="Times New Roman" w:hAnsi="Times New Roman"/>
                <w:bCs/>
                <w:color w:val="000000"/>
                <w:sz w:val="24"/>
                <w:szCs w:val="24"/>
              </w:rPr>
              <w:t>240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8B4C4EE" w14:textId="77777777" w:rsidR="006502F5" w:rsidRPr="00AD510A" w:rsidRDefault="006502F5" w:rsidP="006502F5">
            <w:pPr>
              <w:spacing w:after="120" w:line="240" w:lineRule="auto"/>
              <w:jc w:val="center"/>
              <w:rPr>
                <w:rFonts w:ascii="Times New Roman" w:hAnsi="Times New Roman"/>
                <w:bCs/>
                <w:color w:val="000000"/>
                <w:sz w:val="24"/>
                <w:szCs w:val="24"/>
              </w:rPr>
            </w:pPr>
            <w:r w:rsidRPr="00AD510A">
              <w:rPr>
                <w:rFonts w:ascii="Times New Roman" w:hAnsi="Times New Roman"/>
                <w:bCs/>
                <w:color w:val="000000"/>
                <w:sz w:val="24"/>
                <w:szCs w:val="24"/>
              </w:rPr>
              <w:t>12,7</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29F3C3D7" w14:textId="77777777" w:rsidR="006502F5" w:rsidRPr="00AD510A" w:rsidRDefault="006502F5" w:rsidP="006502F5">
            <w:pPr>
              <w:spacing w:after="120" w:line="240" w:lineRule="auto"/>
              <w:jc w:val="center"/>
              <w:rPr>
                <w:rFonts w:ascii="Times New Roman" w:hAnsi="Times New Roman"/>
                <w:bCs/>
                <w:color w:val="000000"/>
                <w:sz w:val="24"/>
                <w:szCs w:val="24"/>
              </w:rPr>
            </w:pPr>
            <w:r w:rsidRPr="00AD510A">
              <w:rPr>
                <w:rFonts w:ascii="Times New Roman" w:hAnsi="Times New Roman"/>
                <w:bCs/>
                <w:color w:val="000000"/>
                <w:sz w:val="24"/>
                <w:szCs w:val="24"/>
              </w:rPr>
              <w:t>ППО - 40-0,6СУ</w:t>
            </w:r>
          </w:p>
        </w:tc>
      </w:tr>
      <w:tr w:rsidR="006502F5" w:rsidRPr="00AD510A" w14:paraId="23BC14E2" w14:textId="77777777" w:rsidTr="002329DD">
        <w:trPr>
          <w:trHeight w:hRule="exact" w:val="420"/>
        </w:trPr>
        <w:tc>
          <w:tcPr>
            <w:tcW w:w="567" w:type="dxa"/>
            <w:shd w:val="clear" w:color="auto" w:fill="auto"/>
            <w:vAlign w:val="center"/>
          </w:tcPr>
          <w:p w14:paraId="0E0FCD7F" w14:textId="77777777" w:rsidR="006502F5" w:rsidRPr="00AD510A" w:rsidRDefault="006502F5" w:rsidP="006502F5">
            <w:pPr>
              <w:pStyle w:val="61"/>
              <w:shd w:val="clear" w:color="auto" w:fill="auto"/>
              <w:spacing w:after="120" w:line="240" w:lineRule="auto"/>
              <w:ind w:left="140" w:firstLine="0"/>
              <w:rPr>
                <w:rStyle w:val="0pt"/>
                <w:bCs/>
                <w:sz w:val="24"/>
                <w:szCs w:val="24"/>
              </w:rPr>
            </w:pPr>
            <w:r w:rsidRPr="00AD510A">
              <w:rPr>
                <w:rStyle w:val="0pt"/>
                <w:bCs/>
                <w:sz w:val="24"/>
                <w:szCs w:val="24"/>
              </w:rPr>
              <w:t>2</w:t>
            </w:r>
          </w:p>
        </w:tc>
        <w:tc>
          <w:tcPr>
            <w:tcW w:w="2410" w:type="dxa"/>
            <w:tcBorders>
              <w:top w:val="nil"/>
              <w:left w:val="single" w:sz="4" w:space="0" w:color="auto"/>
              <w:bottom w:val="single" w:sz="4" w:space="0" w:color="auto"/>
              <w:right w:val="single" w:sz="4" w:space="0" w:color="auto"/>
            </w:tcBorders>
            <w:shd w:val="clear" w:color="auto" w:fill="auto"/>
            <w:vAlign w:val="center"/>
          </w:tcPr>
          <w:p w14:paraId="0F4B3C55" w14:textId="77777777" w:rsidR="006502F5" w:rsidRPr="00AD510A" w:rsidRDefault="006502F5" w:rsidP="006502F5">
            <w:pPr>
              <w:spacing w:after="120" w:line="240" w:lineRule="auto"/>
              <w:rPr>
                <w:rFonts w:ascii="Times New Roman" w:hAnsi="Times New Roman"/>
                <w:bCs/>
                <w:color w:val="000000"/>
                <w:sz w:val="24"/>
                <w:szCs w:val="24"/>
              </w:rPr>
            </w:pPr>
            <w:r w:rsidRPr="00AD510A">
              <w:rPr>
                <w:rFonts w:ascii="Times New Roman" w:hAnsi="Times New Roman"/>
                <w:bCs/>
                <w:color w:val="000000"/>
                <w:sz w:val="24"/>
                <w:szCs w:val="24"/>
              </w:rPr>
              <w:t>КАМАЗ 6606113</w:t>
            </w:r>
          </w:p>
        </w:tc>
        <w:tc>
          <w:tcPr>
            <w:tcW w:w="1843" w:type="dxa"/>
            <w:tcBorders>
              <w:top w:val="nil"/>
              <w:left w:val="single" w:sz="4" w:space="0" w:color="auto"/>
              <w:bottom w:val="single" w:sz="4" w:space="0" w:color="auto"/>
              <w:right w:val="single" w:sz="4" w:space="0" w:color="auto"/>
            </w:tcBorders>
            <w:shd w:val="clear" w:color="auto" w:fill="auto"/>
            <w:vAlign w:val="center"/>
          </w:tcPr>
          <w:p w14:paraId="54564F63" w14:textId="77777777" w:rsidR="006502F5" w:rsidRPr="00AD510A" w:rsidRDefault="006502F5" w:rsidP="006502F5">
            <w:pPr>
              <w:spacing w:after="120" w:line="240" w:lineRule="auto"/>
              <w:jc w:val="center"/>
              <w:rPr>
                <w:rFonts w:ascii="Times New Roman" w:hAnsi="Times New Roman"/>
                <w:bCs/>
                <w:color w:val="000000"/>
                <w:sz w:val="24"/>
                <w:szCs w:val="24"/>
              </w:rPr>
            </w:pPr>
            <w:r w:rsidRPr="00AD510A">
              <w:rPr>
                <w:rFonts w:ascii="Times New Roman" w:hAnsi="Times New Roman"/>
                <w:bCs/>
                <w:color w:val="000000"/>
                <w:sz w:val="24"/>
                <w:szCs w:val="24"/>
              </w:rPr>
              <w:t>210</w:t>
            </w:r>
          </w:p>
        </w:tc>
        <w:tc>
          <w:tcPr>
            <w:tcW w:w="1559" w:type="dxa"/>
            <w:tcBorders>
              <w:top w:val="nil"/>
              <w:left w:val="single" w:sz="4" w:space="0" w:color="auto"/>
              <w:bottom w:val="single" w:sz="4" w:space="0" w:color="auto"/>
              <w:right w:val="single" w:sz="4" w:space="0" w:color="auto"/>
            </w:tcBorders>
            <w:shd w:val="clear" w:color="auto" w:fill="auto"/>
            <w:vAlign w:val="center"/>
          </w:tcPr>
          <w:p w14:paraId="0E305FE3" w14:textId="77777777" w:rsidR="006502F5" w:rsidRPr="00AD510A" w:rsidRDefault="006502F5" w:rsidP="006502F5">
            <w:pPr>
              <w:spacing w:after="120" w:line="240" w:lineRule="auto"/>
              <w:jc w:val="center"/>
              <w:rPr>
                <w:rFonts w:ascii="Times New Roman" w:hAnsi="Times New Roman"/>
                <w:bCs/>
                <w:color w:val="000000"/>
                <w:sz w:val="24"/>
                <w:szCs w:val="24"/>
              </w:rPr>
            </w:pPr>
            <w:r w:rsidRPr="00AD510A">
              <w:rPr>
                <w:rFonts w:ascii="Times New Roman" w:hAnsi="Times New Roman"/>
                <w:bCs/>
                <w:color w:val="000000"/>
                <w:sz w:val="24"/>
                <w:szCs w:val="24"/>
              </w:rPr>
              <w:t>7,32</w:t>
            </w:r>
          </w:p>
        </w:tc>
        <w:tc>
          <w:tcPr>
            <w:tcW w:w="2977" w:type="dxa"/>
            <w:tcBorders>
              <w:top w:val="nil"/>
              <w:left w:val="single" w:sz="4" w:space="0" w:color="auto"/>
              <w:bottom w:val="single" w:sz="4" w:space="0" w:color="auto"/>
              <w:right w:val="single" w:sz="4" w:space="0" w:color="auto"/>
            </w:tcBorders>
            <w:shd w:val="clear" w:color="auto" w:fill="auto"/>
            <w:vAlign w:val="center"/>
          </w:tcPr>
          <w:p w14:paraId="70DB2F8D" w14:textId="77777777" w:rsidR="006502F5" w:rsidRPr="00AD510A" w:rsidRDefault="006502F5" w:rsidP="006502F5">
            <w:pPr>
              <w:spacing w:after="120" w:line="240" w:lineRule="auto"/>
              <w:jc w:val="center"/>
              <w:rPr>
                <w:rFonts w:ascii="Times New Roman" w:hAnsi="Times New Roman"/>
                <w:bCs/>
                <w:color w:val="000000"/>
                <w:sz w:val="24"/>
                <w:szCs w:val="24"/>
              </w:rPr>
            </w:pPr>
            <w:r w:rsidRPr="00AD510A">
              <w:rPr>
                <w:rFonts w:ascii="Times New Roman" w:hAnsi="Times New Roman"/>
                <w:bCs/>
                <w:color w:val="000000"/>
                <w:sz w:val="24"/>
                <w:szCs w:val="24"/>
              </w:rPr>
              <w:t>ППО - 40-0,6СУ</w:t>
            </w:r>
          </w:p>
        </w:tc>
      </w:tr>
      <w:tr w:rsidR="006502F5" w:rsidRPr="00AD510A" w14:paraId="3C2F84F3" w14:textId="77777777" w:rsidTr="002329DD">
        <w:trPr>
          <w:trHeight w:hRule="exact" w:val="420"/>
        </w:trPr>
        <w:tc>
          <w:tcPr>
            <w:tcW w:w="567" w:type="dxa"/>
            <w:shd w:val="clear" w:color="auto" w:fill="auto"/>
            <w:vAlign w:val="center"/>
          </w:tcPr>
          <w:p w14:paraId="0179E1DF" w14:textId="77777777" w:rsidR="006502F5" w:rsidRPr="00AD510A" w:rsidRDefault="006502F5" w:rsidP="006502F5">
            <w:pPr>
              <w:pStyle w:val="61"/>
              <w:shd w:val="clear" w:color="auto" w:fill="auto"/>
              <w:spacing w:after="120" w:line="240" w:lineRule="auto"/>
              <w:ind w:left="140" w:firstLine="0"/>
              <w:rPr>
                <w:rStyle w:val="0pt"/>
                <w:bCs/>
                <w:sz w:val="24"/>
                <w:szCs w:val="24"/>
              </w:rPr>
            </w:pPr>
            <w:r w:rsidRPr="00AD510A">
              <w:rPr>
                <w:rStyle w:val="0pt"/>
                <w:bCs/>
                <w:sz w:val="24"/>
                <w:szCs w:val="24"/>
              </w:rPr>
              <w:t>3</w:t>
            </w:r>
          </w:p>
        </w:tc>
        <w:tc>
          <w:tcPr>
            <w:tcW w:w="2410" w:type="dxa"/>
            <w:tcBorders>
              <w:top w:val="nil"/>
              <w:left w:val="single" w:sz="4" w:space="0" w:color="auto"/>
              <w:bottom w:val="single" w:sz="4" w:space="0" w:color="auto"/>
              <w:right w:val="single" w:sz="4" w:space="0" w:color="auto"/>
            </w:tcBorders>
            <w:shd w:val="clear" w:color="auto" w:fill="auto"/>
            <w:vAlign w:val="center"/>
          </w:tcPr>
          <w:p w14:paraId="3BDACB3B" w14:textId="77777777" w:rsidR="006502F5" w:rsidRPr="00AD510A" w:rsidRDefault="006502F5" w:rsidP="006502F5">
            <w:pPr>
              <w:spacing w:after="120" w:line="240" w:lineRule="auto"/>
              <w:rPr>
                <w:rFonts w:ascii="Times New Roman" w:hAnsi="Times New Roman"/>
                <w:bCs/>
                <w:color w:val="000000"/>
                <w:sz w:val="24"/>
                <w:szCs w:val="24"/>
              </w:rPr>
            </w:pPr>
            <w:r w:rsidRPr="00AD510A">
              <w:rPr>
                <w:rFonts w:ascii="Times New Roman" w:hAnsi="Times New Roman"/>
                <w:bCs/>
                <w:color w:val="000000"/>
                <w:sz w:val="24"/>
                <w:szCs w:val="24"/>
              </w:rPr>
              <w:t>КАМАЗ 563312</w:t>
            </w:r>
          </w:p>
        </w:tc>
        <w:tc>
          <w:tcPr>
            <w:tcW w:w="1843" w:type="dxa"/>
            <w:tcBorders>
              <w:top w:val="nil"/>
              <w:left w:val="single" w:sz="4" w:space="0" w:color="auto"/>
              <w:bottom w:val="single" w:sz="4" w:space="0" w:color="auto"/>
              <w:right w:val="single" w:sz="4" w:space="0" w:color="auto"/>
            </w:tcBorders>
            <w:shd w:val="clear" w:color="auto" w:fill="auto"/>
            <w:vAlign w:val="center"/>
          </w:tcPr>
          <w:p w14:paraId="53B35825" w14:textId="77777777" w:rsidR="006502F5" w:rsidRPr="00AD510A" w:rsidRDefault="006502F5" w:rsidP="006502F5">
            <w:pPr>
              <w:spacing w:after="120" w:line="240" w:lineRule="auto"/>
              <w:jc w:val="center"/>
              <w:rPr>
                <w:rFonts w:ascii="Times New Roman" w:hAnsi="Times New Roman"/>
                <w:bCs/>
                <w:color w:val="000000"/>
                <w:sz w:val="24"/>
                <w:szCs w:val="24"/>
              </w:rPr>
            </w:pPr>
            <w:r w:rsidRPr="00AD510A">
              <w:rPr>
                <w:rFonts w:ascii="Times New Roman" w:hAnsi="Times New Roman"/>
                <w:bCs/>
                <w:color w:val="000000"/>
                <w:sz w:val="24"/>
                <w:szCs w:val="24"/>
              </w:rPr>
              <w:t>240</w:t>
            </w:r>
          </w:p>
        </w:tc>
        <w:tc>
          <w:tcPr>
            <w:tcW w:w="1559" w:type="dxa"/>
            <w:tcBorders>
              <w:top w:val="nil"/>
              <w:left w:val="single" w:sz="4" w:space="0" w:color="auto"/>
              <w:bottom w:val="single" w:sz="4" w:space="0" w:color="auto"/>
              <w:right w:val="single" w:sz="4" w:space="0" w:color="auto"/>
            </w:tcBorders>
            <w:shd w:val="clear" w:color="auto" w:fill="auto"/>
            <w:vAlign w:val="center"/>
          </w:tcPr>
          <w:p w14:paraId="22497436" w14:textId="77777777" w:rsidR="006502F5" w:rsidRPr="00AD510A" w:rsidRDefault="006502F5" w:rsidP="006502F5">
            <w:pPr>
              <w:spacing w:after="120" w:line="240" w:lineRule="auto"/>
              <w:jc w:val="center"/>
              <w:rPr>
                <w:rFonts w:ascii="Times New Roman" w:hAnsi="Times New Roman"/>
                <w:bCs/>
                <w:color w:val="000000"/>
                <w:sz w:val="24"/>
                <w:szCs w:val="24"/>
              </w:rPr>
            </w:pPr>
            <w:r w:rsidRPr="00AD510A">
              <w:rPr>
                <w:rFonts w:ascii="Times New Roman" w:hAnsi="Times New Roman"/>
                <w:bCs/>
                <w:color w:val="000000"/>
                <w:sz w:val="24"/>
                <w:szCs w:val="24"/>
              </w:rPr>
              <w:t>15,00</w:t>
            </w:r>
          </w:p>
        </w:tc>
        <w:tc>
          <w:tcPr>
            <w:tcW w:w="2977" w:type="dxa"/>
            <w:tcBorders>
              <w:top w:val="nil"/>
              <w:left w:val="single" w:sz="4" w:space="0" w:color="auto"/>
              <w:bottom w:val="single" w:sz="4" w:space="0" w:color="auto"/>
              <w:right w:val="single" w:sz="4" w:space="0" w:color="auto"/>
            </w:tcBorders>
            <w:shd w:val="clear" w:color="auto" w:fill="auto"/>
            <w:vAlign w:val="center"/>
          </w:tcPr>
          <w:p w14:paraId="76FBFD40" w14:textId="77777777" w:rsidR="006502F5" w:rsidRPr="00AD510A" w:rsidRDefault="006502F5" w:rsidP="006502F5">
            <w:pPr>
              <w:spacing w:after="120" w:line="240" w:lineRule="auto"/>
              <w:jc w:val="center"/>
              <w:rPr>
                <w:rFonts w:ascii="Times New Roman" w:hAnsi="Times New Roman"/>
                <w:bCs/>
                <w:color w:val="000000"/>
                <w:sz w:val="24"/>
                <w:szCs w:val="24"/>
              </w:rPr>
            </w:pPr>
            <w:r w:rsidRPr="00AD510A">
              <w:rPr>
                <w:rFonts w:ascii="Times New Roman" w:hAnsi="Times New Roman"/>
                <w:bCs/>
                <w:color w:val="000000"/>
                <w:sz w:val="24"/>
                <w:szCs w:val="24"/>
              </w:rPr>
              <w:t>ППО - 40-0,6СУ</w:t>
            </w:r>
          </w:p>
        </w:tc>
      </w:tr>
      <w:tr w:rsidR="006502F5" w:rsidRPr="00AD510A" w14:paraId="725C1FBF" w14:textId="77777777" w:rsidTr="002329DD">
        <w:trPr>
          <w:trHeight w:hRule="exact" w:val="420"/>
        </w:trPr>
        <w:tc>
          <w:tcPr>
            <w:tcW w:w="567" w:type="dxa"/>
            <w:shd w:val="clear" w:color="auto" w:fill="auto"/>
            <w:vAlign w:val="center"/>
          </w:tcPr>
          <w:p w14:paraId="060C2C22" w14:textId="77777777" w:rsidR="006502F5" w:rsidRPr="00AD510A" w:rsidRDefault="006502F5" w:rsidP="006502F5">
            <w:pPr>
              <w:pStyle w:val="61"/>
              <w:shd w:val="clear" w:color="auto" w:fill="auto"/>
              <w:spacing w:after="120" w:line="240" w:lineRule="auto"/>
              <w:ind w:left="140" w:firstLine="0"/>
              <w:rPr>
                <w:rStyle w:val="0pt"/>
                <w:bCs/>
                <w:sz w:val="24"/>
                <w:szCs w:val="24"/>
              </w:rPr>
            </w:pPr>
            <w:r w:rsidRPr="00AD510A">
              <w:rPr>
                <w:rStyle w:val="0pt"/>
                <w:bCs/>
                <w:sz w:val="24"/>
                <w:szCs w:val="24"/>
              </w:rPr>
              <w:t>4</w:t>
            </w:r>
          </w:p>
        </w:tc>
        <w:tc>
          <w:tcPr>
            <w:tcW w:w="2410" w:type="dxa"/>
            <w:tcBorders>
              <w:top w:val="nil"/>
              <w:left w:val="single" w:sz="4" w:space="0" w:color="auto"/>
              <w:bottom w:val="single" w:sz="4" w:space="0" w:color="auto"/>
              <w:right w:val="single" w:sz="4" w:space="0" w:color="auto"/>
            </w:tcBorders>
            <w:shd w:val="clear" w:color="auto" w:fill="auto"/>
            <w:vAlign w:val="center"/>
          </w:tcPr>
          <w:p w14:paraId="1C05BD44" w14:textId="77777777" w:rsidR="006502F5" w:rsidRPr="00AD510A" w:rsidRDefault="006502F5" w:rsidP="006502F5">
            <w:pPr>
              <w:spacing w:after="120" w:line="240" w:lineRule="auto"/>
              <w:rPr>
                <w:rFonts w:ascii="Times New Roman" w:hAnsi="Times New Roman"/>
                <w:bCs/>
                <w:color w:val="000000"/>
                <w:sz w:val="24"/>
                <w:szCs w:val="24"/>
              </w:rPr>
            </w:pPr>
            <w:r w:rsidRPr="00AD510A">
              <w:rPr>
                <w:rFonts w:ascii="Times New Roman" w:hAnsi="Times New Roman"/>
                <w:bCs/>
                <w:color w:val="000000"/>
                <w:sz w:val="24"/>
                <w:szCs w:val="24"/>
              </w:rPr>
              <w:t>НеФАЗ 660213</w:t>
            </w:r>
          </w:p>
        </w:tc>
        <w:tc>
          <w:tcPr>
            <w:tcW w:w="1843" w:type="dxa"/>
            <w:tcBorders>
              <w:top w:val="nil"/>
              <w:left w:val="single" w:sz="4" w:space="0" w:color="auto"/>
              <w:bottom w:val="single" w:sz="4" w:space="0" w:color="auto"/>
              <w:right w:val="single" w:sz="4" w:space="0" w:color="auto"/>
            </w:tcBorders>
            <w:shd w:val="clear" w:color="auto" w:fill="auto"/>
            <w:vAlign w:val="center"/>
          </w:tcPr>
          <w:p w14:paraId="233A93ED" w14:textId="77777777" w:rsidR="006502F5" w:rsidRPr="00AD510A" w:rsidRDefault="006502F5" w:rsidP="006502F5">
            <w:pPr>
              <w:spacing w:after="120" w:line="240" w:lineRule="auto"/>
              <w:jc w:val="center"/>
              <w:rPr>
                <w:rFonts w:ascii="Times New Roman" w:hAnsi="Times New Roman"/>
                <w:bCs/>
                <w:color w:val="000000"/>
                <w:sz w:val="24"/>
                <w:szCs w:val="24"/>
              </w:rPr>
            </w:pPr>
            <w:r w:rsidRPr="00AD510A">
              <w:rPr>
                <w:rFonts w:ascii="Times New Roman" w:hAnsi="Times New Roman"/>
                <w:bCs/>
                <w:color w:val="000000"/>
                <w:sz w:val="24"/>
                <w:szCs w:val="24"/>
              </w:rPr>
              <w:t>240</w:t>
            </w:r>
          </w:p>
        </w:tc>
        <w:tc>
          <w:tcPr>
            <w:tcW w:w="1559" w:type="dxa"/>
            <w:tcBorders>
              <w:top w:val="nil"/>
              <w:left w:val="single" w:sz="4" w:space="0" w:color="auto"/>
              <w:bottom w:val="single" w:sz="4" w:space="0" w:color="auto"/>
              <w:right w:val="single" w:sz="4" w:space="0" w:color="auto"/>
            </w:tcBorders>
            <w:shd w:val="clear" w:color="auto" w:fill="auto"/>
            <w:vAlign w:val="center"/>
          </w:tcPr>
          <w:p w14:paraId="1949A3BF" w14:textId="77777777" w:rsidR="006502F5" w:rsidRPr="00AD510A" w:rsidRDefault="006502F5" w:rsidP="006502F5">
            <w:pPr>
              <w:spacing w:after="120" w:line="240" w:lineRule="auto"/>
              <w:jc w:val="center"/>
              <w:rPr>
                <w:rFonts w:ascii="Times New Roman" w:hAnsi="Times New Roman"/>
                <w:bCs/>
                <w:color w:val="000000"/>
                <w:sz w:val="24"/>
                <w:szCs w:val="24"/>
              </w:rPr>
            </w:pPr>
            <w:r w:rsidRPr="00AD510A">
              <w:rPr>
                <w:rFonts w:ascii="Times New Roman" w:hAnsi="Times New Roman"/>
                <w:bCs/>
                <w:color w:val="000000"/>
                <w:sz w:val="24"/>
                <w:szCs w:val="24"/>
              </w:rPr>
              <w:t>11,28</w:t>
            </w:r>
          </w:p>
        </w:tc>
        <w:tc>
          <w:tcPr>
            <w:tcW w:w="2977" w:type="dxa"/>
            <w:tcBorders>
              <w:top w:val="nil"/>
              <w:left w:val="single" w:sz="4" w:space="0" w:color="auto"/>
              <w:bottom w:val="single" w:sz="4" w:space="0" w:color="auto"/>
              <w:right w:val="single" w:sz="4" w:space="0" w:color="auto"/>
            </w:tcBorders>
            <w:shd w:val="clear" w:color="auto" w:fill="auto"/>
            <w:vAlign w:val="center"/>
          </w:tcPr>
          <w:p w14:paraId="391B9627" w14:textId="77777777" w:rsidR="006502F5" w:rsidRPr="00AD510A" w:rsidRDefault="006502F5" w:rsidP="006502F5">
            <w:pPr>
              <w:spacing w:after="120" w:line="240" w:lineRule="auto"/>
              <w:jc w:val="center"/>
              <w:rPr>
                <w:rFonts w:ascii="Times New Roman" w:hAnsi="Times New Roman"/>
                <w:bCs/>
                <w:color w:val="000000"/>
                <w:sz w:val="24"/>
                <w:szCs w:val="24"/>
              </w:rPr>
            </w:pPr>
            <w:r w:rsidRPr="00AD510A">
              <w:rPr>
                <w:rFonts w:ascii="Times New Roman" w:hAnsi="Times New Roman"/>
                <w:bCs/>
                <w:color w:val="000000"/>
                <w:sz w:val="24"/>
                <w:szCs w:val="24"/>
              </w:rPr>
              <w:t>ППО - 40-0,6СУ</w:t>
            </w:r>
          </w:p>
        </w:tc>
      </w:tr>
      <w:tr w:rsidR="006502F5" w:rsidRPr="00AD510A" w14:paraId="78EC2E29" w14:textId="77777777" w:rsidTr="002329DD">
        <w:trPr>
          <w:trHeight w:hRule="exact" w:val="420"/>
        </w:trPr>
        <w:tc>
          <w:tcPr>
            <w:tcW w:w="567" w:type="dxa"/>
            <w:shd w:val="clear" w:color="auto" w:fill="auto"/>
            <w:vAlign w:val="center"/>
          </w:tcPr>
          <w:p w14:paraId="533ACA76" w14:textId="77777777" w:rsidR="006502F5" w:rsidRPr="00AD510A" w:rsidRDefault="006502F5" w:rsidP="006502F5">
            <w:pPr>
              <w:pStyle w:val="61"/>
              <w:shd w:val="clear" w:color="auto" w:fill="auto"/>
              <w:spacing w:after="120" w:line="240" w:lineRule="auto"/>
              <w:ind w:left="140" w:firstLine="0"/>
              <w:rPr>
                <w:rStyle w:val="0pt"/>
                <w:bCs/>
                <w:sz w:val="24"/>
                <w:szCs w:val="24"/>
              </w:rPr>
            </w:pPr>
            <w:r w:rsidRPr="00AD510A">
              <w:rPr>
                <w:rStyle w:val="0pt"/>
                <w:bCs/>
                <w:sz w:val="24"/>
                <w:szCs w:val="24"/>
              </w:rPr>
              <w:t>5</w:t>
            </w:r>
          </w:p>
        </w:tc>
        <w:tc>
          <w:tcPr>
            <w:tcW w:w="2410" w:type="dxa"/>
            <w:tcBorders>
              <w:top w:val="nil"/>
              <w:left w:val="single" w:sz="4" w:space="0" w:color="auto"/>
              <w:bottom w:val="single" w:sz="4" w:space="0" w:color="auto"/>
              <w:right w:val="single" w:sz="4" w:space="0" w:color="auto"/>
            </w:tcBorders>
            <w:shd w:val="clear" w:color="auto" w:fill="auto"/>
            <w:vAlign w:val="center"/>
          </w:tcPr>
          <w:p w14:paraId="1175F640" w14:textId="77777777" w:rsidR="006502F5" w:rsidRPr="00AD510A" w:rsidRDefault="006502F5" w:rsidP="006502F5">
            <w:pPr>
              <w:spacing w:after="120" w:line="240" w:lineRule="auto"/>
              <w:rPr>
                <w:rFonts w:ascii="Times New Roman" w:hAnsi="Times New Roman"/>
                <w:bCs/>
                <w:color w:val="000000"/>
                <w:sz w:val="24"/>
                <w:szCs w:val="24"/>
              </w:rPr>
            </w:pPr>
            <w:r w:rsidRPr="00AD510A">
              <w:rPr>
                <w:rFonts w:ascii="Times New Roman" w:hAnsi="Times New Roman"/>
                <w:bCs/>
                <w:color w:val="000000"/>
                <w:sz w:val="24"/>
                <w:szCs w:val="24"/>
              </w:rPr>
              <w:t>КАМАЗ 43101</w:t>
            </w:r>
          </w:p>
        </w:tc>
        <w:tc>
          <w:tcPr>
            <w:tcW w:w="1843" w:type="dxa"/>
            <w:tcBorders>
              <w:top w:val="nil"/>
              <w:left w:val="single" w:sz="4" w:space="0" w:color="auto"/>
              <w:bottom w:val="single" w:sz="4" w:space="0" w:color="auto"/>
              <w:right w:val="single" w:sz="4" w:space="0" w:color="auto"/>
            </w:tcBorders>
            <w:shd w:val="clear" w:color="auto" w:fill="auto"/>
            <w:vAlign w:val="center"/>
          </w:tcPr>
          <w:p w14:paraId="75749F82" w14:textId="77777777" w:rsidR="006502F5" w:rsidRPr="00AD510A" w:rsidRDefault="006502F5" w:rsidP="006502F5">
            <w:pPr>
              <w:spacing w:after="120" w:line="240" w:lineRule="auto"/>
              <w:jc w:val="center"/>
              <w:rPr>
                <w:rFonts w:ascii="Times New Roman" w:hAnsi="Times New Roman"/>
                <w:bCs/>
                <w:color w:val="000000"/>
                <w:sz w:val="24"/>
                <w:szCs w:val="24"/>
              </w:rPr>
            </w:pPr>
            <w:r w:rsidRPr="00AD510A">
              <w:rPr>
                <w:rFonts w:ascii="Times New Roman" w:hAnsi="Times New Roman"/>
                <w:bCs/>
                <w:color w:val="000000"/>
                <w:sz w:val="24"/>
                <w:szCs w:val="24"/>
              </w:rPr>
              <w:t>240</w:t>
            </w:r>
          </w:p>
        </w:tc>
        <w:tc>
          <w:tcPr>
            <w:tcW w:w="1559" w:type="dxa"/>
            <w:tcBorders>
              <w:top w:val="nil"/>
              <w:left w:val="single" w:sz="4" w:space="0" w:color="auto"/>
              <w:bottom w:val="single" w:sz="4" w:space="0" w:color="auto"/>
              <w:right w:val="single" w:sz="4" w:space="0" w:color="auto"/>
            </w:tcBorders>
            <w:shd w:val="clear" w:color="auto" w:fill="auto"/>
            <w:vAlign w:val="center"/>
          </w:tcPr>
          <w:p w14:paraId="16182927" w14:textId="77777777" w:rsidR="006502F5" w:rsidRPr="00AD510A" w:rsidRDefault="006502F5" w:rsidP="006502F5">
            <w:pPr>
              <w:spacing w:after="120" w:line="240" w:lineRule="auto"/>
              <w:jc w:val="center"/>
              <w:rPr>
                <w:rFonts w:ascii="Times New Roman" w:hAnsi="Times New Roman"/>
                <w:bCs/>
                <w:color w:val="000000"/>
                <w:sz w:val="24"/>
                <w:szCs w:val="24"/>
              </w:rPr>
            </w:pPr>
            <w:r w:rsidRPr="00AD510A">
              <w:rPr>
                <w:rFonts w:ascii="Times New Roman" w:hAnsi="Times New Roman"/>
                <w:bCs/>
                <w:color w:val="000000"/>
                <w:sz w:val="24"/>
                <w:szCs w:val="24"/>
              </w:rPr>
              <w:t>7,41</w:t>
            </w:r>
          </w:p>
        </w:tc>
        <w:tc>
          <w:tcPr>
            <w:tcW w:w="2977" w:type="dxa"/>
            <w:tcBorders>
              <w:top w:val="nil"/>
              <w:left w:val="single" w:sz="4" w:space="0" w:color="auto"/>
              <w:bottom w:val="single" w:sz="4" w:space="0" w:color="auto"/>
              <w:right w:val="single" w:sz="4" w:space="0" w:color="auto"/>
            </w:tcBorders>
            <w:shd w:val="clear" w:color="auto" w:fill="auto"/>
            <w:vAlign w:val="center"/>
          </w:tcPr>
          <w:p w14:paraId="37EF7870" w14:textId="77777777" w:rsidR="006502F5" w:rsidRPr="00AD510A" w:rsidRDefault="006502F5" w:rsidP="006502F5">
            <w:pPr>
              <w:spacing w:after="120" w:line="240" w:lineRule="auto"/>
              <w:jc w:val="center"/>
              <w:rPr>
                <w:rFonts w:ascii="Times New Roman" w:hAnsi="Times New Roman"/>
                <w:bCs/>
                <w:color w:val="000000"/>
                <w:sz w:val="24"/>
                <w:szCs w:val="24"/>
              </w:rPr>
            </w:pPr>
            <w:r w:rsidRPr="00AD510A">
              <w:rPr>
                <w:rFonts w:ascii="Times New Roman" w:hAnsi="Times New Roman"/>
                <w:bCs/>
                <w:color w:val="000000"/>
                <w:sz w:val="24"/>
                <w:szCs w:val="24"/>
              </w:rPr>
              <w:t>ППО - 40-0,6СУ</w:t>
            </w:r>
          </w:p>
        </w:tc>
      </w:tr>
      <w:tr w:rsidR="006502F5" w:rsidRPr="00AD510A" w14:paraId="18D66D51" w14:textId="77777777" w:rsidTr="002329DD">
        <w:trPr>
          <w:trHeight w:hRule="exact" w:val="420"/>
        </w:trPr>
        <w:tc>
          <w:tcPr>
            <w:tcW w:w="567" w:type="dxa"/>
            <w:shd w:val="clear" w:color="auto" w:fill="auto"/>
            <w:vAlign w:val="center"/>
          </w:tcPr>
          <w:p w14:paraId="17B3D40E" w14:textId="77777777" w:rsidR="006502F5" w:rsidRPr="00AD510A" w:rsidRDefault="006502F5" w:rsidP="006502F5">
            <w:pPr>
              <w:pStyle w:val="61"/>
              <w:shd w:val="clear" w:color="auto" w:fill="auto"/>
              <w:spacing w:after="120" w:line="240" w:lineRule="auto"/>
              <w:ind w:left="140" w:firstLine="0"/>
              <w:rPr>
                <w:rStyle w:val="0pt"/>
                <w:bCs/>
                <w:sz w:val="24"/>
                <w:szCs w:val="24"/>
              </w:rPr>
            </w:pPr>
            <w:r w:rsidRPr="00AD510A">
              <w:rPr>
                <w:rStyle w:val="0pt"/>
                <w:bCs/>
                <w:sz w:val="24"/>
                <w:szCs w:val="24"/>
              </w:rPr>
              <w:t>6</w:t>
            </w:r>
          </w:p>
        </w:tc>
        <w:tc>
          <w:tcPr>
            <w:tcW w:w="2410" w:type="dxa"/>
            <w:tcBorders>
              <w:top w:val="nil"/>
              <w:left w:val="single" w:sz="4" w:space="0" w:color="auto"/>
              <w:bottom w:val="single" w:sz="4" w:space="0" w:color="auto"/>
              <w:right w:val="single" w:sz="4" w:space="0" w:color="auto"/>
            </w:tcBorders>
            <w:shd w:val="clear" w:color="auto" w:fill="auto"/>
            <w:vAlign w:val="center"/>
          </w:tcPr>
          <w:p w14:paraId="68DAEBFC" w14:textId="77777777" w:rsidR="006502F5" w:rsidRPr="00AD510A" w:rsidRDefault="006502F5" w:rsidP="006502F5">
            <w:pPr>
              <w:spacing w:after="120" w:line="240" w:lineRule="auto"/>
              <w:rPr>
                <w:rFonts w:ascii="Times New Roman" w:hAnsi="Times New Roman"/>
                <w:bCs/>
                <w:color w:val="000000"/>
                <w:sz w:val="24"/>
                <w:szCs w:val="24"/>
              </w:rPr>
            </w:pPr>
            <w:r w:rsidRPr="00AD510A">
              <w:rPr>
                <w:rFonts w:ascii="Times New Roman" w:hAnsi="Times New Roman"/>
                <w:bCs/>
                <w:color w:val="000000"/>
                <w:sz w:val="24"/>
                <w:szCs w:val="24"/>
              </w:rPr>
              <w:t>ISUZU FVR 6МС</w:t>
            </w:r>
          </w:p>
        </w:tc>
        <w:tc>
          <w:tcPr>
            <w:tcW w:w="1843" w:type="dxa"/>
            <w:tcBorders>
              <w:top w:val="nil"/>
              <w:left w:val="single" w:sz="4" w:space="0" w:color="auto"/>
              <w:bottom w:val="single" w:sz="4" w:space="0" w:color="auto"/>
              <w:right w:val="single" w:sz="4" w:space="0" w:color="auto"/>
            </w:tcBorders>
            <w:shd w:val="clear" w:color="auto" w:fill="auto"/>
            <w:vAlign w:val="center"/>
          </w:tcPr>
          <w:p w14:paraId="319C06A7" w14:textId="77777777" w:rsidR="006502F5" w:rsidRPr="00AD510A" w:rsidRDefault="006502F5" w:rsidP="006502F5">
            <w:pPr>
              <w:spacing w:after="120" w:line="240" w:lineRule="auto"/>
              <w:jc w:val="center"/>
              <w:rPr>
                <w:rFonts w:ascii="Times New Roman" w:hAnsi="Times New Roman"/>
                <w:bCs/>
                <w:color w:val="000000"/>
                <w:sz w:val="24"/>
                <w:szCs w:val="24"/>
              </w:rPr>
            </w:pPr>
            <w:r w:rsidRPr="00AD510A">
              <w:rPr>
                <w:rFonts w:ascii="Times New Roman" w:hAnsi="Times New Roman"/>
                <w:bCs/>
                <w:color w:val="000000"/>
                <w:sz w:val="24"/>
                <w:szCs w:val="24"/>
              </w:rPr>
              <w:t>200</w:t>
            </w:r>
          </w:p>
        </w:tc>
        <w:tc>
          <w:tcPr>
            <w:tcW w:w="1559" w:type="dxa"/>
            <w:tcBorders>
              <w:top w:val="nil"/>
              <w:left w:val="single" w:sz="4" w:space="0" w:color="auto"/>
              <w:bottom w:val="single" w:sz="4" w:space="0" w:color="auto"/>
              <w:right w:val="single" w:sz="4" w:space="0" w:color="auto"/>
            </w:tcBorders>
            <w:shd w:val="clear" w:color="auto" w:fill="auto"/>
            <w:vAlign w:val="center"/>
          </w:tcPr>
          <w:p w14:paraId="49B801EB" w14:textId="77777777" w:rsidR="006502F5" w:rsidRPr="00AD510A" w:rsidRDefault="006502F5" w:rsidP="006502F5">
            <w:pPr>
              <w:spacing w:after="120" w:line="240" w:lineRule="auto"/>
              <w:jc w:val="center"/>
              <w:rPr>
                <w:rFonts w:ascii="Times New Roman" w:hAnsi="Times New Roman"/>
                <w:bCs/>
                <w:color w:val="000000"/>
                <w:sz w:val="24"/>
                <w:szCs w:val="24"/>
              </w:rPr>
            </w:pPr>
            <w:r w:rsidRPr="00AD510A">
              <w:rPr>
                <w:rFonts w:ascii="Times New Roman" w:hAnsi="Times New Roman"/>
                <w:bCs/>
                <w:color w:val="000000"/>
                <w:sz w:val="24"/>
                <w:szCs w:val="24"/>
              </w:rPr>
              <w:t>7,78</w:t>
            </w:r>
          </w:p>
        </w:tc>
        <w:tc>
          <w:tcPr>
            <w:tcW w:w="2977" w:type="dxa"/>
            <w:tcBorders>
              <w:top w:val="nil"/>
              <w:left w:val="single" w:sz="4" w:space="0" w:color="auto"/>
              <w:bottom w:val="single" w:sz="4" w:space="0" w:color="auto"/>
              <w:right w:val="single" w:sz="4" w:space="0" w:color="auto"/>
            </w:tcBorders>
            <w:shd w:val="clear" w:color="auto" w:fill="auto"/>
            <w:vAlign w:val="center"/>
          </w:tcPr>
          <w:p w14:paraId="332E78A0" w14:textId="77777777" w:rsidR="006502F5" w:rsidRPr="00AD510A" w:rsidRDefault="006502F5" w:rsidP="006502F5">
            <w:pPr>
              <w:spacing w:after="120" w:line="240" w:lineRule="auto"/>
              <w:jc w:val="center"/>
              <w:rPr>
                <w:rFonts w:ascii="Times New Roman" w:hAnsi="Times New Roman"/>
                <w:bCs/>
                <w:color w:val="000000"/>
                <w:sz w:val="24"/>
                <w:szCs w:val="24"/>
              </w:rPr>
            </w:pPr>
            <w:r w:rsidRPr="00AD510A">
              <w:rPr>
                <w:rFonts w:ascii="Times New Roman" w:hAnsi="Times New Roman"/>
                <w:bCs/>
                <w:color w:val="000000"/>
                <w:sz w:val="24"/>
                <w:szCs w:val="24"/>
              </w:rPr>
              <w:t>ППО - 40-0,6СУ</w:t>
            </w:r>
          </w:p>
        </w:tc>
      </w:tr>
      <w:tr w:rsidR="006502F5" w:rsidRPr="00AD510A" w14:paraId="66911659" w14:textId="77777777" w:rsidTr="002329DD">
        <w:trPr>
          <w:trHeight w:hRule="exact" w:val="420"/>
        </w:trPr>
        <w:tc>
          <w:tcPr>
            <w:tcW w:w="567" w:type="dxa"/>
            <w:shd w:val="clear" w:color="auto" w:fill="auto"/>
            <w:vAlign w:val="center"/>
          </w:tcPr>
          <w:p w14:paraId="752C7212" w14:textId="77777777" w:rsidR="006502F5" w:rsidRPr="00AD510A" w:rsidRDefault="006502F5" w:rsidP="006502F5">
            <w:pPr>
              <w:pStyle w:val="61"/>
              <w:shd w:val="clear" w:color="auto" w:fill="auto"/>
              <w:spacing w:after="120" w:line="240" w:lineRule="auto"/>
              <w:ind w:left="140" w:firstLine="0"/>
              <w:rPr>
                <w:rStyle w:val="0pt"/>
                <w:bCs/>
                <w:sz w:val="24"/>
                <w:szCs w:val="24"/>
              </w:rPr>
            </w:pPr>
            <w:r w:rsidRPr="00AD510A">
              <w:rPr>
                <w:rStyle w:val="0pt"/>
                <w:bCs/>
                <w:sz w:val="24"/>
                <w:szCs w:val="24"/>
              </w:rPr>
              <w:t>7</w:t>
            </w:r>
          </w:p>
        </w:tc>
        <w:tc>
          <w:tcPr>
            <w:tcW w:w="2410" w:type="dxa"/>
            <w:tcBorders>
              <w:top w:val="nil"/>
              <w:left w:val="single" w:sz="4" w:space="0" w:color="auto"/>
              <w:bottom w:val="single" w:sz="4" w:space="0" w:color="auto"/>
              <w:right w:val="single" w:sz="4" w:space="0" w:color="auto"/>
            </w:tcBorders>
            <w:shd w:val="clear" w:color="auto" w:fill="auto"/>
            <w:vAlign w:val="center"/>
          </w:tcPr>
          <w:p w14:paraId="45211ED7" w14:textId="77777777" w:rsidR="006502F5" w:rsidRPr="00AD510A" w:rsidRDefault="006502F5" w:rsidP="006502F5">
            <w:pPr>
              <w:spacing w:after="120" w:line="240" w:lineRule="auto"/>
              <w:rPr>
                <w:rFonts w:ascii="Times New Roman" w:hAnsi="Times New Roman"/>
                <w:bCs/>
                <w:color w:val="000000"/>
                <w:sz w:val="24"/>
                <w:szCs w:val="24"/>
                <w:lang w:val="en-US"/>
              </w:rPr>
            </w:pPr>
            <w:r w:rsidRPr="00AD510A">
              <w:rPr>
                <w:rFonts w:ascii="Times New Roman" w:hAnsi="Times New Roman"/>
                <w:bCs/>
                <w:color w:val="000000"/>
                <w:sz w:val="24"/>
                <w:szCs w:val="24"/>
              </w:rPr>
              <w:t>ISUZU FVR 33</w:t>
            </w:r>
            <w:r w:rsidRPr="00AD510A">
              <w:rPr>
                <w:rFonts w:ascii="Times New Roman" w:hAnsi="Times New Roman"/>
                <w:bCs/>
                <w:color w:val="000000"/>
                <w:sz w:val="24"/>
                <w:szCs w:val="24"/>
                <w:lang w:val="en-US"/>
              </w:rPr>
              <w:t xml:space="preserve"> GLD</w:t>
            </w:r>
          </w:p>
        </w:tc>
        <w:tc>
          <w:tcPr>
            <w:tcW w:w="1843" w:type="dxa"/>
            <w:tcBorders>
              <w:top w:val="nil"/>
              <w:left w:val="single" w:sz="4" w:space="0" w:color="auto"/>
              <w:bottom w:val="single" w:sz="4" w:space="0" w:color="auto"/>
              <w:right w:val="single" w:sz="4" w:space="0" w:color="auto"/>
            </w:tcBorders>
            <w:shd w:val="clear" w:color="auto" w:fill="auto"/>
            <w:vAlign w:val="center"/>
          </w:tcPr>
          <w:p w14:paraId="22A8F327" w14:textId="77777777" w:rsidR="006502F5" w:rsidRPr="00AD510A" w:rsidRDefault="006502F5" w:rsidP="006502F5">
            <w:pPr>
              <w:spacing w:after="120" w:line="240" w:lineRule="auto"/>
              <w:jc w:val="center"/>
              <w:rPr>
                <w:rFonts w:ascii="Times New Roman" w:hAnsi="Times New Roman"/>
                <w:bCs/>
                <w:color w:val="000000"/>
                <w:sz w:val="24"/>
                <w:szCs w:val="24"/>
              </w:rPr>
            </w:pPr>
            <w:r w:rsidRPr="00AD510A">
              <w:rPr>
                <w:rFonts w:ascii="Times New Roman" w:hAnsi="Times New Roman"/>
                <w:bCs/>
                <w:color w:val="000000"/>
                <w:sz w:val="24"/>
                <w:szCs w:val="24"/>
              </w:rPr>
              <w:t>200</w:t>
            </w:r>
          </w:p>
        </w:tc>
        <w:tc>
          <w:tcPr>
            <w:tcW w:w="1559" w:type="dxa"/>
            <w:tcBorders>
              <w:top w:val="nil"/>
              <w:left w:val="single" w:sz="4" w:space="0" w:color="auto"/>
              <w:bottom w:val="single" w:sz="4" w:space="0" w:color="auto"/>
              <w:right w:val="single" w:sz="4" w:space="0" w:color="auto"/>
            </w:tcBorders>
            <w:shd w:val="clear" w:color="auto" w:fill="auto"/>
            <w:vAlign w:val="center"/>
          </w:tcPr>
          <w:p w14:paraId="4684D8DD" w14:textId="77777777" w:rsidR="006502F5" w:rsidRPr="00AD510A" w:rsidRDefault="006502F5" w:rsidP="006502F5">
            <w:pPr>
              <w:spacing w:after="120" w:line="240" w:lineRule="auto"/>
              <w:jc w:val="center"/>
              <w:rPr>
                <w:rFonts w:ascii="Times New Roman" w:hAnsi="Times New Roman"/>
                <w:bCs/>
                <w:color w:val="000000"/>
                <w:sz w:val="24"/>
                <w:szCs w:val="24"/>
              </w:rPr>
            </w:pPr>
            <w:r w:rsidRPr="00AD510A">
              <w:rPr>
                <w:rFonts w:ascii="Times New Roman" w:hAnsi="Times New Roman"/>
                <w:bCs/>
                <w:color w:val="000000"/>
                <w:sz w:val="24"/>
                <w:szCs w:val="24"/>
              </w:rPr>
              <w:t>7,78</w:t>
            </w:r>
          </w:p>
        </w:tc>
        <w:tc>
          <w:tcPr>
            <w:tcW w:w="2977" w:type="dxa"/>
            <w:tcBorders>
              <w:top w:val="nil"/>
              <w:left w:val="single" w:sz="4" w:space="0" w:color="auto"/>
              <w:bottom w:val="single" w:sz="4" w:space="0" w:color="auto"/>
              <w:right w:val="single" w:sz="4" w:space="0" w:color="auto"/>
            </w:tcBorders>
            <w:shd w:val="clear" w:color="auto" w:fill="auto"/>
            <w:vAlign w:val="center"/>
          </w:tcPr>
          <w:p w14:paraId="71806AE0" w14:textId="77777777" w:rsidR="006502F5" w:rsidRPr="00AD510A" w:rsidRDefault="006502F5" w:rsidP="006502F5">
            <w:pPr>
              <w:spacing w:after="120" w:line="240" w:lineRule="auto"/>
              <w:jc w:val="center"/>
              <w:rPr>
                <w:rFonts w:ascii="Times New Roman" w:hAnsi="Times New Roman"/>
                <w:bCs/>
                <w:color w:val="000000"/>
                <w:sz w:val="24"/>
                <w:szCs w:val="24"/>
              </w:rPr>
            </w:pPr>
            <w:r w:rsidRPr="00AD510A">
              <w:rPr>
                <w:rFonts w:ascii="Times New Roman" w:hAnsi="Times New Roman"/>
                <w:bCs/>
                <w:color w:val="000000"/>
                <w:sz w:val="24"/>
                <w:szCs w:val="24"/>
              </w:rPr>
              <w:t>ППО - 40-0,6СУ</w:t>
            </w:r>
          </w:p>
        </w:tc>
      </w:tr>
      <w:tr w:rsidR="006502F5" w:rsidRPr="00AD510A" w14:paraId="75C9F769" w14:textId="77777777" w:rsidTr="002329DD">
        <w:trPr>
          <w:trHeight w:hRule="exact" w:val="420"/>
        </w:trPr>
        <w:tc>
          <w:tcPr>
            <w:tcW w:w="567" w:type="dxa"/>
            <w:shd w:val="clear" w:color="auto" w:fill="auto"/>
            <w:vAlign w:val="center"/>
          </w:tcPr>
          <w:p w14:paraId="671341A6" w14:textId="77777777" w:rsidR="006502F5" w:rsidRPr="00AD510A" w:rsidRDefault="006502F5" w:rsidP="006502F5">
            <w:pPr>
              <w:pStyle w:val="61"/>
              <w:shd w:val="clear" w:color="auto" w:fill="auto"/>
              <w:spacing w:after="120" w:line="240" w:lineRule="auto"/>
              <w:ind w:left="140" w:firstLine="0"/>
              <w:rPr>
                <w:rStyle w:val="0pt"/>
                <w:bCs/>
                <w:sz w:val="24"/>
                <w:szCs w:val="24"/>
                <w:lang w:val="en-US"/>
              </w:rPr>
            </w:pPr>
            <w:r w:rsidRPr="00AD510A">
              <w:rPr>
                <w:rStyle w:val="0pt"/>
                <w:bCs/>
                <w:sz w:val="24"/>
                <w:szCs w:val="24"/>
                <w:lang w:val="en-US"/>
              </w:rPr>
              <w:t>8</w:t>
            </w:r>
          </w:p>
        </w:tc>
        <w:tc>
          <w:tcPr>
            <w:tcW w:w="2410" w:type="dxa"/>
            <w:tcBorders>
              <w:top w:val="nil"/>
              <w:left w:val="single" w:sz="4" w:space="0" w:color="auto"/>
              <w:bottom w:val="single" w:sz="4" w:space="0" w:color="auto"/>
              <w:right w:val="single" w:sz="4" w:space="0" w:color="auto"/>
            </w:tcBorders>
            <w:shd w:val="clear" w:color="auto" w:fill="auto"/>
            <w:vAlign w:val="center"/>
          </w:tcPr>
          <w:p w14:paraId="68CA7E08" w14:textId="77777777" w:rsidR="006502F5" w:rsidRPr="00AD510A" w:rsidRDefault="006502F5" w:rsidP="006502F5">
            <w:pPr>
              <w:spacing w:after="120" w:line="240" w:lineRule="auto"/>
              <w:rPr>
                <w:rFonts w:ascii="Times New Roman" w:hAnsi="Times New Roman"/>
                <w:bCs/>
                <w:color w:val="000000"/>
                <w:sz w:val="24"/>
                <w:szCs w:val="24"/>
              </w:rPr>
            </w:pPr>
            <w:r w:rsidRPr="00AD510A">
              <w:rPr>
                <w:rFonts w:ascii="Times New Roman" w:hAnsi="Times New Roman"/>
                <w:bCs/>
                <w:color w:val="000000"/>
                <w:sz w:val="24"/>
                <w:szCs w:val="24"/>
              </w:rPr>
              <w:t>MAN CLA 18/280</w:t>
            </w:r>
          </w:p>
        </w:tc>
        <w:tc>
          <w:tcPr>
            <w:tcW w:w="1843" w:type="dxa"/>
            <w:tcBorders>
              <w:top w:val="nil"/>
              <w:left w:val="single" w:sz="4" w:space="0" w:color="auto"/>
              <w:bottom w:val="single" w:sz="4" w:space="0" w:color="auto"/>
              <w:right w:val="single" w:sz="4" w:space="0" w:color="auto"/>
            </w:tcBorders>
            <w:shd w:val="clear" w:color="auto" w:fill="auto"/>
            <w:vAlign w:val="center"/>
          </w:tcPr>
          <w:p w14:paraId="3B51D4FE" w14:textId="77777777" w:rsidR="006502F5" w:rsidRPr="00AD510A" w:rsidRDefault="006502F5" w:rsidP="006502F5">
            <w:pPr>
              <w:spacing w:after="120" w:line="240" w:lineRule="auto"/>
              <w:jc w:val="center"/>
              <w:rPr>
                <w:rFonts w:ascii="Times New Roman" w:hAnsi="Times New Roman"/>
                <w:bCs/>
                <w:color w:val="000000"/>
                <w:sz w:val="24"/>
                <w:szCs w:val="24"/>
              </w:rPr>
            </w:pPr>
            <w:r w:rsidRPr="00AD510A">
              <w:rPr>
                <w:rFonts w:ascii="Times New Roman" w:hAnsi="Times New Roman"/>
                <w:bCs/>
                <w:color w:val="000000"/>
                <w:sz w:val="24"/>
                <w:szCs w:val="24"/>
              </w:rPr>
              <w:t>280</w:t>
            </w:r>
          </w:p>
        </w:tc>
        <w:tc>
          <w:tcPr>
            <w:tcW w:w="1559" w:type="dxa"/>
            <w:tcBorders>
              <w:top w:val="nil"/>
              <w:left w:val="single" w:sz="4" w:space="0" w:color="auto"/>
              <w:bottom w:val="single" w:sz="4" w:space="0" w:color="auto"/>
              <w:right w:val="single" w:sz="4" w:space="0" w:color="auto"/>
            </w:tcBorders>
            <w:shd w:val="clear" w:color="auto" w:fill="auto"/>
            <w:vAlign w:val="center"/>
          </w:tcPr>
          <w:p w14:paraId="4D64F72E" w14:textId="77777777" w:rsidR="006502F5" w:rsidRPr="00AD510A" w:rsidRDefault="006502F5" w:rsidP="006502F5">
            <w:pPr>
              <w:spacing w:after="120" w:line="240" w:lineRule="auto"/>
              <w:jc w:val="center"/>
              <w:rPr>
                <w:rFonts w:ascii="Times New Roman" w:hAnsi="Times New Roman"/>
                <w:bCs/>
                <w:color w:val="000000"/>
                <w:sz w:val="24"/>
                <w:szCs w:val="24"/>
              </w:rPr>
            </w:pPr>
            <w:r w:rsidRPr="00AD510A">
              <w:rPr>
                <w:rFonts w:ascii="Times New Roman" w:hAnsi="Times New Roman"/>
                <w:bCs/>
                <w:color w:val="000000"/>
                <w:sz w:val="24"/>
                <w:szCs w:val="24"/>
              </w:rPr>
              <w:t>8,11</w:t>
            </w:r>
          </w:p>
        </w:tc>
        <w:tc>
          <w:tcPr>
            <w:tcW w:w="2977" w:type="dxa"/>
            <w:tcBorders>
              <w:top w:val="nil"/>
              <w:left w:val="single" w:sz="4" w:space="0" w:color="auto"/>
              <w:bottom w:val="single" w:sz="4" w:space="0" w:color="auto"/>
              <w:right w:val="single" w:sz="4" w:space="0" w:color="auto"/>
            </w:tcBorders>
            <w:shd w:val="clear" w:color="auto" w:fill="auto"/>
            <w:vAlign w:val="center"/>
          </w:tcPr>
          <w:p w14:paraId="356B708F" w14:textId="77777777" w:rsidR="006502F5" w:rsidRPr="00AD510A" w:rsidRDefault="006502F5" w:rsidP="006502F5">
            <w:pPr>
              <w:spacing w:after="120" w:line="240" w:lineRule="auto"/>
              <w:jc w:val="center"/>
              <w:rPr>
                <w:rFonts w:ascii="Times New Roman" w:hAnsi="Times New Roman"/>
                <w:bCs/>
                <w:color w:val="000000"/>
                <w:sz w:val="24"/>
                <w:szCs w:val="24"/>
              </w:rPr>
            </w:pPr>
            <w:r w:rsidRPr="00AD510A">
              <w:rPr>
                <w:rFonts w:ascii="Times New Roman" w:hAnsi="Times New Roman"/>
                <w:bCs/>
                <w:color w:val="000000"/>
                <w:sz w:val="24"/>
                <w:szCs w:val="24"/>
              </w:rPr>
              <w:t>ППО - 40-0,6СУ</w:t>
            </w:r>
          </w:p>
        </w:tc>
      </w:tr>
      <w:tr w:rsidR="006502F5" w:rsidRPr="00AD510A" w14:paraId="190B7192" w14:textId="77777777" w:rsidTr="002329DD">
        <w:trPr>
          <w:trHeight w:hRule="exact" w:val="420"/>
        </w:trPr>
        <w:tc>
          <w:tcPr>
            <w:tcW w:w="567" w:type="dxa"/>
            <w:shd w:val="clear" w:color="auto" w:fill="auto"/>
            <w:vAlign w:val="center"/>
          </w:tcPr>
          <w:p w14:paraId="602572B3" w14:textId="77777777" w:rsidR="006502F5" w:rsidRPr="00AD510A" w:rsidRDefault="006502F5" w:rsidP="006502F5">
            <w:pPr>
              <w:pStyle w:val="61"/>
              <w:shd w:val="clear" w:color="auto" w:fill="auto"/>
              <w:spacing w:after="120" w:line="240" w:lineRule="auto"/>
              <w:ind w:left="140" w:firstLine="0"/>
              <w:rPr>
                <w:rStyle w:val="0pt"/>
                <w:bCs/>
                <w:sz w:val="24"/>
                <w:szCs w:val="24"/>
                <w:lang w:val="en-US"/>
              </w:rPr>
            </w:pPr>
            <w:r w:rsidRPr="00AD510A">
              <w:rPr>
                <w:rStyle w:val="0pt"/>
                <w:bCs/>
                <w:sz w:val="24"/>
                <w:szCs w:val="24"/>
                <w:lang w:val="en-US"/>
              </w:rPr>
              <w:t>9</w:t>
            </w:r>
          </w:p>
        </w:tc>
        <w:tc>
          <w:tcPr>
            <w:tcW w:w="2410" w:type="dxa"/>
            <w:tcBorders>
              <w:top w:val="nil"/>
              <w:left w:val="single" w:sz="4" w:space="0" w:color="auto"/>
              <w:bottom w:val="single" w:sz="4" w:space="0" w:color="auto"/>
              <w:right w:val="single" w:sz="4" w:space="0" w:color="auto"/>
            </w:tcBorders>
            <w:shd w:val="clear" w:color="auto" w:fill="auto"/>
            <w:vAlign w:val="center"/>
          </w:tcPr>
          <w:p w14:paraId="17AE2B1A" w14:textId="77777777" w:rsidR="006502F5" w:rsidRPr="00AD510A" w:rsidRDefault="006502F5" w:rsidP="006502F5">
            <w:pPr>
              <w:spacing w:after="120" w:line="240" w:lineRule="auto"/>
              <w:rPr>
                <w:rFonts w:ascii="Times New Roman" w:hAnsi="Times New Roman"/>
                <w:bCs/>
                <w:color w:val="000000"/>
                <w:sz w:val="24"/>
                <w:szCs w:val="24"/>
              </w:rPr>
            </w:pPr>
            <w:r w:rsidRPr="00AD510A">
              <w:rPr>
                <w:rFonts w:ascii="Times New Roman" w:hAnsi="Times New Roman"/>
                <w:bCs/>
                <w:color w:val="000000"/>
                <w:sz w:val="24"/>
                <w:szCs w:val="24"/>
              </w:rPr>
              <w:t>MAN TGS 33/360</w:t>
            </w:r>
          </w:p>
        </w:tc>
        <w:tc>
          <w:tcPr>
            <w:tcW w:w="1843" w:type="dxa"/>
            <w:tcBorders>
              <w:top w:val="nil"/>
              <w:left w:val="single" w:sz="4" w:space="0" w:color="auto"/>
              <w:bottom w:val="single" w:sz="4" w:space="0" w:color="auto"/>
              <w:right w:val="single" w:sz="4" w:space="0" w:color="auto"/>
            </w:tcBorders>
            <w:shd w:val="clear" w:color="auto" w:fill="auto"/>
            <w:vAlign w:val="center"/>
          </w:tcPr>
          <w:p w14:paraId="0FB83168" w14:textId="77777777" w:rsidR="006502F5" w:rsidRPr="00AD510A" w:rsidRDefault="006502F5" w:rsidP="006502F5">
            <w:pPr>
              <w:spacing w:after="120" w:line="240" w:lineRule="auto"/>
              <w:jc w:val="center"/>
              <w:rPr>
                <w:rFonts w:ascii="Times New Roman" w:hAnsi="Times New Roman"/>
                <w:bCs/>
                <w:color w:val="000000"/>
                <w:sz w:val="24"/>
                <w:szCs w:val="24"/>
              </w:rPr>
            </w:pPr>
            <w:r w:rsidRPr="00AD510A">
              <w:rPr>
                <w:rFonts w:ascii="Times New Roman" w:hAnsi="Times New Roman"/>
                <w:bCs/>
                <w:color w:val="000000"/>
                <w:sz w:val="24"/>
                <w:szCs w:val="24"/>
              </w:rPr>
              <w:t>360</w:t>
            </w:r>
          </w:p>
        </w:tc>
        <w:tc>
          <w:tcPr>
            <w:tcW w:w="1559" w:type="dxa"/>
            <w:tcBorders>
              <w:top w:val="nil"/>
              <w:left w:val="single" w:sz="4" w:space="0" w:color="auto"/>
              <w:bottom w:val="single" w:sz="4" w:space="0" w:color="auto"/>
              <w:right w:val="single" w:sz="4" w:space="0" w:color="auto"/>
            </w:tcBorders>
            <w:shd w:val="clear" w:color="auto" w:fill="auto"/>
            <w:vAlign w:val="center"/>
          </w:tcPr>
          <w:p w14:paraId="284C15A9" w14:textId="77777777" w:rsidR="006502F5" w:rsidRPr="00AD510A" w:rsidRDefault="006502F5" w:rsidP="006502F5">
            <w:pPr>
              <w:spacing w:after="120" w:line="240" w:lineRule="auto"/>
              <w:jc w:val="center"/>
              <w:rPr>
                <w:rFonts w:ascii="Times New Roman" w:hAnsi="Times New Roman"/>
                <w:bCs/>
                <w:color w:val="000000"/>
                <w:sz w:val="24"/>
                <w:szCs w:val="24"/>
              </w:rPr>
            </w:pPr>
            <w:r w:rsidRPr="00AD510A">
              <w:rPr>
                <w:rFonts w:ascii="Times New Roman" w:hAnsi="Times New Roman"/>
                <w:bCs/>
                <w:color w:val="000000"/>
                <w:sz w:val="24"/>
                <w:szCs w:val="24"/>
              </w:rPr>
              <w:t>18,13</w:t>
            </w:r>
          </w:p>
        </w:tc>
        <w:tc>
          <w:tcPr>
            <w:tcW w:w="2977" w:type="dxa"/>
            <w:tcBorders>
              <w:top w:val="nil"/>
              <w:left w:val="single" w:sz="4" w:space="0" w:color="auto"/>
              <w:bottom w:val="single" w:sz="4" w:space="0" w:color="auto"/>
              <w:right w:val="single" w:sz="4" w:space="0" w:color="auto"/>
            </w:tcBorders>
            <w:shd w:val="clear" w:color="auto" w:fill="auto"/>
            <w:vAlign w:val="center"/>
          </w:tcPr>
          <w:p w14:paraId="09E7B4B0" w14:textId="77777777" w:rsidR="006502F5" w:rsidRPr="00AD510A" w:rsidRDefault="006502F5" w:rsidP="006502F5">
            <w:pPr>
              <w:spacing w:after="120" w:line="240" w:lineRule="auto"/>
              <w:jc w:val="center"/>
              <w:rPr>
                <w:rFonts w:ascii="Times New Roman" w:hAnsi="Times New Roman"/>
                <w:bCs/>
                <w:color w:val="000000"/>
                <w:sz w:val="24"/>
                <w:szCs w:val="24"/>
              </w:rPr>
            </w:pPr>
            <w:r w:rsidRPr="00AD510A">
              <w:rPr>
                <w:rFonts w:ascii="Times New Roman" w:hAnsi="Times New Roman"/>
                <w:bCs/>
                <w:color w:val="000000"/>
                <w:sz w:val="24"/>
                <w:szCs w:val="24"/>
              </w:rPr>
              <w:t>ППО - 40-0,6СУ</w:t>
            </w:r>
          </w:p>
        </w:tc>
      </w:tr>
      <w:tr w:rsidR="006502F5" w:rsidRPr="00AD510A" w14:paraId="70B7458C" w14:textId="77777777" w:rsidTr="002329DD">
        <w:trPr>
          <w:trHeight w:hRule="exact" w:val="420"/>
        </w:trPr>
        <w:tc>
          <w:tcPr>
            <w:tcW w:w="567" w:type="dxa"/>
            <w:shd w:val="clear" w:color="auto" w:fill="auto"/>
            <w:vAlign w:val="center"/>
          </w:tcPr>
          <w:p w14:paraId="6710B944" w14:textId="77777777" w:rsidR="006502F5" w:rsidRPr="00AD510A" w:rsidRDefault="006502F5" w:rsidP="006502F5">
            <w:pPr>
              <w:pStyle w:val="61"/>
              <w:shd w:val="clear" w:color="auto" w:fill="auto"/>
              <w:spacing w:after="120" w:line="240" w:lineRule="auto"/>
              <w:ind w:left="140" w:firstLine="0"/>
              <w:rPr>
                <w:rStyle w:val="0pt"/>
                <w:bCs/>
                <w:sz w:val="24"/>
                <w:szCs w:val="24"/>
                <w:lang w:val="en-US"/>
              </w:rPr>
            </w:pPr>
            <w:r w:rsidRPr="00AD510A">
              <w:rPr>
                <w:rStyle w:val="0pt"/>
                <w:bCs/>
                <w:sz w:val="24"/>
                <w:szCs w:val="24"/>
                <w:lang w:val="en-US"/>
              </w:rPr>
              <w:t>10</w:t>
            </w:r>
          </w:p>
        </w:tc>
        <w:tc>
          <w:tcPr>
            <w:tcW w:w="2410" w:type="dxa"/>
            <w:tcBorders>
              <w:top w:val="nil"/>
              <w:left w:val="single" w:sz="4" w:space="0" w:color="auto"/>
              <w:bottom w:val="single" w:sz="4" w:space="0" w:color="auto"/>
              <w:right w:val="single" w:sz="4" w:space="0" w:color="auto"/>
            </w:tcBorders>
            <w:shd w:val="clear" w:color="auto" w:fill="auto"/>
            <w:vAlign w:val="center"/>
          </w:tcPr>
          <w:p w14:paraId="07A04DA2" w14:textId="77777777" w:rsidR="006502F5" w:rsidRPr="00AD510A" w:rsidRDefault="006502F5" w:rsidP="006502F5">
            <w:pPr>
              <w:spacing w:after="120" w:line="240" w:lineRule="auto"/>
              <w:rPr>
                <w:rFonts w:ascii="Times New Roman" w:hAnsi="Times New Roman"/>
                <w:bCs/>
                <w:color w:val="000000"/>
                <w:sz w:val="24"/>
                <w:szCs w:val="24"/>
              </w:rPr>
            </w:pPr>
            <w:r w:rsidRPr="00AD510A">
              <w:rPr>
                <w:rFonts w:ascii="Times New Roman" w:hAnsi="Times New Roman"/>
                <w:bCs/>
                <w:color w:val="000000"/>
                <w:sz w:val="24"/>
                <w:szCs w:val="24"/>
              </w:rPr>
              <w:t>ГАЗ 52</w:t>
            </w:r>
          </w:p>
        </w:tc>
        <w:tc>
          <w:tcPr>
            <w:tcW w:w="1843" w:type="dxa"/>
            <w:tcBorders>
              <w:top w:val="nil"/>
              <w:left w:val="single" w:sz="4" w:space="0" w:color="auto"/>
              <w:bottom w:val="single" w:sz="4" w:space="0" w:color="auto"/>
              <w:right w:val="single" w:sz="4" w:space="0" w:color="auto"/>
            </w:tcBorders>
            <w:shd w:val="clear" w:color="auto" w:fill="auto"/>
            <w:vAlign w:val="center"/>
          </w:tcPr>
          <w:p w14:paraId="2BCEF0DB" w14:textId="77777777" w:rsidR="006502F5" w:rsidRPr="00AD510A" w:rsidRDefault="006502F5" w:rsidP="006502F5">
            <w:pPr>
              <w:spacing w:after="120" w:line="240" w:lineRule="auto"/>
              <w:jc w:val="center"/>
              <w:rPr>
                <w:rFonts w:ascii="Times New Roman" w:hAnsi="Times New Roman"/>
                <w:bCs/>
                <w:color w:val="000000"/>
                <w:sz w:val="24"/>
                <w:szCs w:val="24"/>
              </w:rPr>
            </w:pPr>
            <w:r w:rsidRPr="00AD510A">
              <w:rPr>
                <w:rFonts w:ascii="Times New Roman" w:hAnsi="Times New Roman"/>
                <w:bCs/>
                <w:color w:val="000000"/>
                <w:sz w:val="24"/>
                <w:szCs w:val="24"/>
              </w:rPr>
              <w:t>75</w:t>
            </w:r>
          </w:p>
        </w:tc>
        <w:tc>
          <w:tcPr>
            <w:tcW w:w="1559" w:type="dxa"/>
            <w:tcBorders>
              <w:top w:val="nil"/>
              <w:left w:val="single" w:sz="4" w:space="0" w:color="auto"/>
              <w:bottom w:val="single" w:sz="4" w:space="0" w:color="auto"/>
              <w:right w:val="single" w:sz="4" w:space="0" w:color="auto"/>
            </w:tcBorders>
            <w:shd w:val="clear" w:color="auto" w:fill="auto"/>
            <w:vAlign w:val="center"/>
          </w:tcPr>
          <w:p w14:paraId="3CFAD375" w14:textId="77777777" w:rsidR="006502F5" w:rsidRPr="00AD510A" w:rsidRDefault="006502F5" w:rsidP="006502F5">
            <w:pPr>
              <w:spacing w:after="120" w:line="240" w:lineRule="auto"/>
              <w:jc w:val="center"/>
              <w:rPr>
                <w:rFonts w:ascii="Times New Roman" w:hAnsi="Times New Roman"/>
                <w:bCs/>
                <w:color w:val="000000"/>
                <w:sz w:val="24"/>
                <w:szCs w:val="24"/>
              </w:rPr>
            </w:pPr>
            <w:r w:rsidRPr="00AD510A">
              <w:rPr>
                <w:rFonts w:ascii="Times New Roman" w:hAnsi="Times New Roman"/>
                <w:bCs/>
                <w:color w:val="000000"/>
                <w:sz w:val="24"/>
                <w:szCs w:val="24"/>
              </w:rPr>
              <w:t>2,43</w:t>
            </w:r>
          </w:p>
        </w:tc>
        <w:tc>
          <w:tcPr>
            <w:tcW w:w="2977" w:type="dxa"/>
            <w:tcBorders>
              <w:top w:val="nil"/>
              <w:left w:val="single" w:sz="4" w:space="0" w:color="auto"/>
              <w:bottom w:val="single" w:sz="4" w:space="0" w:color="auto"/>
              <w:right w:val="single" w:sz="4" w:space="0" w:color="auto"/>
            </w:tcBorders>
            <w:shd w:val="clear" w:color="auto" w:fill="auto"/>
            <w:vAlign w:val="center"/>
          </w:tcPr>
          <w:p w14:paraId="7D8EF76E" w14:textId="77777777" w:rsidR="006502F5" w:rsidRPr="00AD510A" w:rsidRDefault="006502F5" w:rsidP="006502F5">
            <w:pPr>
              <w:spacing w:after="120" w:line="240" w:lineRule="auto"/>
              <w:jc w:val="center"/>
              <w:rPr>
                <w:rFonts w:ascii="Times New Roman" w:hAnsi="Times New Roman"/>
                <w:bCs/>
                <w:color w:val="000000"/>
                <w:sz w:val="24"/>
                <w:szCs w:val="24"/>
              </w:rPr>
            </w:pPr>
            <w:r w:rsidRPr="00AD510A">
              <w:rPr>
                <w:rFonts w:ascii="Times New Roman" w:hAnsi="Times New Roman"/>
                <w:bCs/>
                <w:color w:val="000000"/>
                <w:sz w:val="24"/>
                <w:szCs w:val="24"/>
              </w:rPr>
              <w:t>ППО - 40-0,6СУ</w:t>
            </w:r>
          </w:p>
        </w:tc>
      </w:tr>
      <w:tr w:rsidR="006502F5" w:rsidRPr="00AD510A" w14:paraId="49F2C347" w14:textId="77777777" w:rsidTr="002329DD">
        <w:trPr>
          <w:trHeight w:hRule="exact" w:val="416"/>
        </w:trPr>
        <w:tc>
          <w:tcPr>
            <w:tcW w:w="567" w:type="dxa"/>
            <w:shd w:val="clear" w:color="auto" w:fill="auto"/>
            <w:vAlign w:val="center"/>
          </w:tcPr>
          <w:p w14:paraId="41F3FF2D" w14:textId="77777777" w:rsidR="006502F5" w:rsidRPr="00AD510A" w:rsidRDefault="006502F5" w:rsidP="006502F5">
            <w:pPr>
              <w:pStyle w:val="61"/>
              <w:shd w:val="clear" w:color="auto" w:fill="auto"/>
              <w:spacing w:after="120" w:line="240" w:lineRule="auto"/>
              <w:ind w:left="140" w:firstLine="0"/>
              <w:rPr>
                <w:rStyle w:val="0pt"/>
                <w:bCs/>
                <w:sz w:val="24"/>
                <w:szCs w:val="24"/>
                <w:lang w:val="en-US"/>
              </w:rPr>
            </w:pPr>
            <w:r w:rsidRPr="00AD510A">
              <w:rPr>
                <w:rStyle w:val="0pt"/>
                <w:bCs/>
                <w:sz w:val="24"/>
                <w:szCs w:val="24"/>
              </w:rPr>
              <w:t>1</w:t>
            </w:r>
            <w:r w:rsidRPr="00AD510A">
              <w:rPr>
                <w:rStyle w:val="0pt"/>
                <w:bCs/>
                <w:sz w:val="24"/>
                <w:szCs w:val="24"/>
                <w:lang w:val="en-US"/>
              </w:rPr>
              <w:t>1</w:t>
            </w:r>
          </w:p>
        </w:tc>
        <w:tc>
          <w:tcPr>
            <w:tcW w:w="2410" w:type="dxa"/>
            <w:tcBorders>
              <w:top w:val="nil"/>
              <w:left w:val="single" w:sz="4" w:space="0" w:color="auto"/>
              <w:bottom w:val="single" w:sz="4" w:space="0" w:color="auto"/>
              <w:right w:val="single" w:sz="4" w:space="0" w:color="auto"/>
            </w:tcBorders>
            <w:shd w:val="clear" w:color="auto" w:fill="auto"/>
            <w:vAlign w:val="center"/>
          </w:tcPr>
          <w:p w14:paraId="489129CE" w14:textId="77777777" w:rsidR="006502F5" w:rsidRPr="00AD510A" w:rsidRDefault="006502F5" w:rsidP="006502F5">
            <w:pPr>
              <w:spacing w:after="120" w:line="240" w:lineRule="auto"/>
              <w:rPr>
                <w:rStyle w:val="0pt"/>
                <w:rFonts w:eastAsia="DejaVu Sans"/>
                <w:bCs/>
                <w:sz w:val="24"/>
                <w:szCs w:val="24"/>
                <w:lang w:val="en-US"/>
              </w:rPr>
            </w:pPr>
            <w:r w:rsidRPr="00AD510A">
              <w:rPr>
                <w:rStyle w:val="0pt"/>
                <w:rFonts w:eastAsia="DejaVu Sans"/>
                <w:bCs/>
                <w:sz w:val="24"/>
                <w:szCs w:val="24"/>
                <w:lang w:val="en-US"/>
              </w:rPr>
              <w:t>ГАЗ 53</w:t>
            </w:r>
          </w:p>
        </w:tc>
        <w:tc>
          <w:tcPr>
            <w:tcW w:w="1843" w:type="dxa"/>
            <w:tcBorders>
              <w:top w:val="nil"/>
              <w:left w:val="single" w:sz="4" w:space="0" w:color="auto"/>
              <w:bottom w:val="single" w:sz="4" w:space="0" w:color="auto"/>
              <w:right w:val="single" w:sz="4" w:space="0" w:color="auto"/>
            </w:tcBorders>
            <w:shd w:val="clear" w:color="auto" w:fill="auto"/>
            <w:vAlign w:val="center"/>
          </w:tcPr>
          <w:p w14:paraId="03FD901E" w14:textId="77777777" w:rsidR="006502F5" w:rsidRPr="00AD510A" w:rsidRDefault="006502F5" w:rsidP="006502F5">
            <w:pPr>
              <w:spacing w:after="120" w:line="240" w:lineRule="auto"/>
              <w:jc w:val="center"/>
              <w:rPr>
                <w:rFonts w:ascii="Times New Roman" w:hAnsi="Times New Roman"/>
                <w:bCs/>
                <w:color w:val="000000"/>
                <w:sz w:val="24"/>
                <w:szCs w:val="24"/>
              </w:rPr>
            </w:pPr>
            <w:r w:rsidRPr="00AD510A">
              <w:rPr>
                <w:rFonts w:ascii="Times New Roman" w:hAnsi="Times New Roman"/>
                <w:bCs/>
                <w:color w:val="000000"/>
                <w:sz w:val="24"/>
                <w:szCs w:val="24"/>
              </w:rPr>
              <w:t>115</w:t>
            </w:r>
          </w:p>
        </w:tc>
        <w:tc>
          <w:tcPr>
            <w:tcW w:w="1559" w:type="dxa"/>
            <w:tcBorders>
              <w:top w:val="nil"/>
              <w:left w:val="single" w:sz="4" w:space="0" w:color="auto"/>
              <w:bottom w:val="single" w:sz="4" w:space="0" w:color="auto"/>
              <w:right w:val="single" w:sz="4" w:space="0" w:color="auto"/>
            </w:tcBorders>
            <w:shd w:val="clear" w:color="auto" w:fill="auto"/>
            <w:vAlign w:val="center"/>
          </w:tcPr>
          <w:p w14:paraId="318E7EEE" w14:textId="77777777" w:rsidR="006502F5" w:rsidRPr="00AD510A" w:rsidRDefault="006502F5" w:rsidP="006502F5">
            <w:pPr>
              <w:spacing w:after="120" w:line="240" w:lineRule="auto"/>
              <w:jc w:val="center"/>
              <w:rPr>
                <w:rFonts w:ascii="Times New Roman" w:hAnsi="Times New Roman"/>
                <w:bCs/>
                <w:color w:val="000000"/>
                <w:sz w:val="24"/>
                <w:szCs w:val="24"/>
              </w:rPr>
            </w:pPr>
            <w:r w:rsidRPr="00AD510A">
              <w:rPr>
                <w:rFonts w:ascii="Times New Roman" w:hAnsi="Times New Roman"/>
                <w:bCs/>
                <w:color w:val="000000"/>
                <w:sz w:val="24"/>
                <w:szCs w:val="24"/>
              </w:rPr>
              <w:t>4,86</w:t>
            </w:r>
          </w:p>
        </w:tc>
        <w:tc>
          <w:tcPr>
            <w:tcW w:w="2977" w:type="dxa"/>
            <w:tcBorders>
              <w:top w:val="nil"/>
              <w:left w:val="single" w:sz="4" w:space="0" w:color="auto"/>
              <w:bottom w:val="single" w:sz="4" w:space="0" w:color="auto"/>
              <w:right w:val="single" w:sz="4" w:space="0" w:color="auto"/>
            </w:tcBorders>
            <w:shd w:val="clear" w:color="auto" w:fill="auto"/>
            <w:vAlign w:val="center"/>
          </w:tcPr>
          <w:p w14:paraId="42A8347F" w14:textId="77777777" w:rsidR="006502F5" w:rsidRPr="00AD510A" w:rsidRDefault="006502F5" w:rsidP="006502F5">
            <w:pPr>
              <w:spacing w:after="120" w:line="240" w:lineRule="auto"/>
              <w:jc w:val="center"/>
              <w:rPr>
                <w:rFonts w:ascii="Times New Roman" w:hAnsi="Times New Roman"/>
                <w:bCs/>
                <w:color w:val="000000"/>
                <w:sz w:val="24"/>
                <w:szCs w:val="24"/>
              </w:rPr>
            </w:pPr>
            <w:r w:rsidRPr="00AD510A">
              <w:rPr>
                <w:rFonts w:ascii="Times New Roman" w:hAnsi="Times New Roman"/>
                <w:bCs/>
                <w:color w:val="000000"/>
                <w:sz w:val="24"/>
                <w:szCs w:val="24"/>
              </w:rPr>
              <w:t>ППО - 40-0,6СУ</w:t>
            </w:r>
          </w:p>
        </w:tc>
      </w:tr>
    </w:tbl>
    <w:p w14:paraId="013A5E27" w14:textId="77777777" w:rsidR="001E5DB3" w:rsidRPr="00AD510A" w:rsidRDefault="001E5DB3" w:rsidP="006502F5">
      <w:pPr>
        <w:pStyle w:val="afff"/>
        <w:shd w:val="clear" w:color="auto" w:fill="auto"/>
        <w:spacing w:after="120" w:line="240" w:lineRule="auto"/>
        <w:rPr>
          <w:rFonts w:ascii="Times New Roman" w:hAnsi="Times New Roman" w:cs="Times New Roman"/>
          <w:b w:val="0"/>
          <w:sz w:val="24"/>
          <w:szCs w:val="24"/>
        </w:rPr>
      </w:pPr>
    </w:p>
    <w:p w14:paraId="373AAC1A" w14:textId="77777777" w:rsidR="00B00E84" w:rsidRPr="00AD510A" w:rsidRDefault="00B00E84">
      <w:pPr>
        <w:rPr>
          <w:rFonts w:ascii="Times New Roman" w:eastAsiaTheme="minorHAnsi" w:hAnsi="Times New Roman"/>
          <w:bCs/>
          <w:sz w:val="24"/>
          <w:szCs w:val="24"/>
          <w:lang w:eastAsia="en-US"/>
        </w:rPr>
      </w:pPr>
      <w:r w:rsidRPr="00AD510A">
        <w:rPr>
          <w:rFonts w:ascii="Times New Roman" w:hAnsi="Times New Roman"/>
          <w:bCs/>
          <w:sz w:val="24"/>
          <w:szCs w:val="24"/>
        </w:rPr>
        <w:br w:type="page"/>
      </w:r>
    </w:p>
    <w:p w14:paraId="60E9222F" w14:textId="77777777" w:rsidR="006502F5" w:rsidRPr="00AD510A" w:rsidRDefault="006502F5" w:rsidP="006502F5">
      <w:pPr>
        <w:pStyle w:val="afff"/>
        <w:shd w:val="clear" w:color="auto" w:fill="auto"/>
        <w:spacing w:after="120" w:line="240" w:lineRule="auto"/>
        <w:rPr>
          <w:rFonts w:ascii="Times New Roman" w:hAnsi="Times New Roman" w:cs="Times New Roman"/>
          <w:b w:val="0"/>
          <w:sz w:val="24"/>
          <w:szCs w:val="24"/>
        </w:rPr>
      </w:pPr>
      <w:r w:rsidRPr="00AD510A">
        <w:rPr>
          <w:rFonts w:ascii="Times New Roman" w:hAnsi="Times New Roman" w:cs="Times New Roman"/>
          <w:b w:val="0"/>
          <w:sz w:val="24"/>
          <w:szCs w:val="24"/>
        </w:rPr>
        <w:lastRenderedPageBreak/>
        <w:t>Таблица 7. Технические характеристики топливо-перевозчиков</w:t>
      </w:r>
    </w:p>
    <w:tbl>
      <w:tblPr>
        <w:tblOverlap w:val="never"/>
        <w:tblW w:w="935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567"/>
        <w:gridCol w:w="3119"/>
        <w:gridCol w:w="2268"/>
        <w:gridCol w:w="3402"/>
      </w:tblGrid>
      <w:tr w:rsidR="006502F5" w:rsidRPr="00AD510A" w14:paraId="5807E725" w14:textId="77777777" w:rsidTr="006502F5">
        <w:trPr>
          <w:trHeight w:hRule="exact" w:val="676"/>
        </w:trPr>
        <w:tc>
          <w:tcPr>
            <w:tcW w:w="567" w:type="dxa"/>
            <w:shd w:val="clear" w:color="auto" w:fill="FFFFFF"/>
            <w:vAlign w:val="center"/>
          </w:tcPr>
          <w:p w14:paraId="6AD147FA" w14:textId="77777777" w:rsidR="006502F5" w:rsidRPr="00AD510A" w:rsidRDefault="006502F5" w:rsidP="006502F5">
            <w:pPr>
              <w:pStyle w:val="61"/>
              <w:shd w:val="clear" w:color="auto" w:fill="auto"/>
              <w:spacing w:after="120" w:line="240" w:lineRule="auto"/>
              <w:ind w:firstLine="0"/>
              <w:jc w:val="center"/>
              <w:rPr>
                <w:bCs/>
                <w:sz w:val="24"/>
                <w:szCs w:val="24"/>
              </w:rPr>
            </w:pPr>
            <w:r w:rsidRPr="00AD510A">
              <w:rPr>
                <w:rStyle w:val="0pt"/>
                <w:bCs/>
                <w:sz w:val="24"/>
                <w:szCs w:val="24"/>
              </w:rPr>
              <w:t xml:space="preserve">№ </w:t>
            </w:r>
            <w:r w:rsidRPr="00AD510A">
              <w:rPr>
                <w:rStyle w:val="afff0"/>
                <w:b w:val="0"/>
                <w:sz w:val="24"/>
                <w:szCs w:val="24"/>
              </w:rPr>
              <w:t>п/п</w:t>
            </w:r>
          </w:p>
        </w:tc>
        <w:tc>
          <w:tcPr>
            <w:tcW w:w="3119" w:type="dxa"/>
            <w:shd w:val="clear" w:color="auto" w:fill="FFFFFF"/>
            <w:vAlign w:val="center"/>
          </w:tcPr>
          <w:p w14:paraId="79C33907" w14:textId="77777777" w:rsidR="006502F5" w:rsidRPr="00AD510A" w:rsidRDefault="006502F5" w:rsidP="006502F5">
            <w:pPr>
              <w:pStyle w:val="61"/>
              <w:shd w:val="clear" w:color="auto" w:fill="auto"/>
              <w:spacing w:after="120" w:line="240" w:lineRule="auto"/>
              <w:ind w:firstLine="0"/>
              <w:jc w:val="center"/>
              <w:rPr>
                <w:bCs/>
                <w:sz w:val="24"/>
                <w:szCs w:val="24"/>
              </w:rPr>
            </w:pPr>
            <w:r w:rsidRPr="00AD510A">
              <w:rPr>
                <w:rStyle w:val="afff0"/>
                <w:b w:val="0"/>
                <w:sz w:val="24"/>
                <w:szCs w:val="24"/>
              </w:rPr>
              <w:t>Наименование</w:t>
            </w:r>
          </w:p>
        </w:tc>
        <w:tc>
          <w:tcPr>
            <w:tcW w:w="2268" w:type="dxa"/>
            <w:shd w:val="clear" w:color="auto" w:fill="FFFFFF"/>
            <w:vAlign w:val="center"/>
          </w:tcPr>
          <w:p w14:paraId="516FC172" w14:textId="77777777" w:rsidR="006502F5" w:rsidRPr="00AD510A" w:rsidRDefault="006502F5" w:rsidP="006502F5">
            <w:pPr>
              <w:pStyle w:val="61"/>
              <w:shd w:val="clear" w:color="auto" w:fill="auto"/>
              <w:spacing w:after="120" w:line="240" w:lineRule="auto"/>
              <w:ind w:firstLine="0"/>
              <w:jc w:val="center"/>
              <w:rPr>
                <w:bCs/>
                <w:sz w:val="24"/>
                <w:szCs w:val="24"/>
              </w:rPr>
            </w:pPr>
            <w:r w:rsidRPr="00AD510A">
              <w:rPr>
                <w:rStyle w:val="afff0"/>
                <w:b w:val="0"/>
                <w:sz w:val="24"/>
                <w:szCs w:val="24"/>
              </w:rPr>
              <w:t>Тип двигателя, мощность, кВт (л.с.)</w:t>
            </w:r>
          </w:p>
        </w:tc>
        <w:tc>
          <w:tcPr>
            <w:tcW w:w="3402" w:type="dxa"/>
            <w:shd w:val="clear" w:color="auto" w:fill="FFFFFF"/>
            <w:vAlign w:val="center"/>
          </w:tcPr>
          <w:p w14:paraId="475D0EA7" w14:textId="77777777" w:rsidR="006502F5" w:rsidRPr="00AD510A" w:rsidRDefault="006502F5" w:rsidP="006502F5">
            <w:pPr>
              <w:pStyle w:val="61"/>
              <w:shd w:val="clear" w:color="auto" w:fill="auto"/>
              <w:spacing w:after="120" w:line="240" w:lineRule="auto"/>
              <w:ind w:firstLine="0"/>
              <w:jc w:val="center"/>
              <w:rPr>
                <w:bCs/>
                <w:sz w:val="24"/>
                <w:szCs w:val="24"/>
              </w:rPr>
            </w:pPr>
            <w:r w:rsidRPr="00AD510A">
              <w:rPr>
                <w:rStyle w:val="afff0"/>
                <w:b w:val="0"/>
                <w:sz w:val="24"/>
                <w:szCs w:val="24"/>
              </w:rPr>
              <w:t>Объем цистерны, м</w:t>
            </w:r>
            <w:r w:rsidRPr="00AD510A">
              <w:rPr>
                <w:rStyle w:val="afff0"/>
                <w:b w:val="0"/>
                <w:sz w:val="24"/>
                <w:szCs w:val="24"/>
                <w:vertAlign w:val="superscript"/>
              </w:rPr>
              <w:t>3</w:t>
            </w:r>
          </w:p>
        </w:tc>
      </w:tr>
      <w:tr w:rsidR="006502F5" w:rsidRPr="00AD510A" w14:paraId="4A3DEF68" w14:textId="77777777" w:rsidTr="002329DD">
        <w:trPr>
          <w:trHeight w:hRule="exact" w:val="449"/>
        </w:trPr>
        <w:tc>
          <w:tcPr>
            <w:tcW w:w="567" w:type="dxa"/>
            <w:shd w:val="clear" w:color="auto" w:fill="auto"/>
            <w:vAlign w:val="center"/>
          </w:tcPr>
          <w:p w14:paraId="423B6569" w14:textId="77777777" w:rsidR="006502F5" w:rsidRPr="00AD510A" w:rsidRDefault="006502F5" w:rsidP="006502F5">
            <w:pPr>
              <w:pStyle w:val="61"/>
              <w:shd w:val="clear" w:color="auto" w:fill="auto"/>
              <w:spacing w:after="120" w:line="240" w:lineRule="auto"/>
              <w:ind w:left="140" w:firstLine="0"/>
              <w:jc w:val="center"/>
              <w:rPr>
                <w:bCs/>
                <w:sz w:val="24"/>
                <w:szCs w:val="24"/>
              </w:rPr>
            </w:pPr>
            <w:r w:rsidRPr="00AD510A">
              <w:rPr>
                <w:rStyle w:val="0pt"/>
                <w:bCs/>
                <w:sz w:val="24"/>
                <w:szCs w:val="24"/>
              </w:rPr>
              <w:t>1</w:t>
            </w:r>
          </w:p>
        </w:tc>
        <w:tc>
          <w:tcPr>
            <w:tcW w:w="3119" w:type="dxa"/>
            <w:shd w:val="clear" w:color="auto" w:fill="auto"/>
            <w:vAlign w:val="center"/>
          </w:tcPr>
          <w:p w14:paraId="7BAE475B" w14:textId="77777777" w:rsidR="006502F5" w:rsidRPr="00AD510A" w:rsidRDefault="006502F5" w:rsidP="006502F5">
            <w:pPr>
              <w:spacing w:after="120" w:line="240" w:lineRule="auto"/>
              <w:rPr>
                <w:rFonts w:ascii="Times New Roman" w:hAnsi="Times New Roman"/>
                <w:bCs/>
                <w:color w:val="000000"/>
                <w:sz w:val="24"/>
                <w:szCs w:val="24"/>
              </w:rPr>
            </w:pPr>
            <w:r w:rsidRPr="00AD510A">
              <w:rPr>
                <w:rFonts w:ascii="Times New Roman" w:hAnsi="Times New Roman"/>
                <w:bCs/>
                <w:color w:val="000000"/>
                <w:sz w:val="24"/>
                <w:szCs w:val="24"/>
              </w:rPr>
              <w:t>КАМАЗ 56216</w:t>
            </w:r>
          </w:p>
        </w:tc>
        <w:tc>
          <w:tcPr>
            <w:tcW w:w="2268" w:type="dxa"/>
            <w:shd w:val="clear" w:color="auto" w:fill="auto"/>
            <w:vAlign w:val="center"/>
          </w:tcPr>
          <w:p w14:paraId="67F46292" w14:textId="77777777" w:rsidR="006502F5" w:rsidRPr="00AD510A" w:rsidRDefault="006502F5" w:rsidP="006502F5">
            <w:pPr>
              <w:spacing w:after="120" w:line="240" w:lineRule="auto"/>
              <w:jc w:val="center"/>
              <w:rPr>
                <w:rFonts w:ascii="Times New Roman" w:hAnsi="Times New Roman"/>
                <w:bCs/>
                <w:color w:val="000000"/>
                <w:sz w:val="24"/>
                <w:szCs w:val="24"/>
              </w:rPr>
            </w:pPr>
            <w:r w:rsidRPr="00AD510A">
              <w:rPr>
                <w:rFonts w:ascii="Times New Roman" w:hAnsi="Times New Roman"/>
                <w:bCs/>
                <w:color w:val="000000"/>
                <w:sz w:val="24"/>
                <w:szCs w:val="24"/>
              </w:rPr>
              <w:t>240</w:t>
            </w:r>
          </w:p>
        </w:tc>
        <w:tc>
          <w:tcPr>
            <w:tcW w:w="3402" w:type="dxa"/>
            <w:shd w:val="clear" w:color="auto" w:fill="auto"/>
            <w:vAlign w:val="center"/>
          </w:tcPr>
          <w:p w14:paraId="25766643" w14:textId="77777777" w:rsidR="006502F5" w:rsidRPr="00AD510A" w:rsidRDefault="006502F5" w:rsidP="006502F5">
            <w:pPr>
              <w:spacing w:after="120" w:line="240" w:lineRule="auto"/>
              <w:jc w:val="center"/>
              <w:rPr>
                <w:rFonts w:ascii="Times New Roman" w:hAnsi="Times New Roman"/>
                <w:bCs/>
                <w:color w:val="000000"/>
                <w:sz w:val="24"/>
                <w:szCs w:val="24"/>
              </w:rPr>
            </w:pPr>
            <w:r w:rsidRPr="00AD510A">
              <w:rPr>
                <w:rFonts w:ascii="Times New Roman" w:hAnsi="Times New Roman"/>
                <w:bCs/>
                <w:color w:val="000000"/>
                <w:sz w:val="24"/>
                <w:szCs w:val="24"/>
              </w:rPr>
              <w:t>17,15</w:t>
            </w:r>
          </w:p>
        </w:tc>
      </w:tr>
      <w:tr w:rsidR="006502F5" w:rsidRPr="00AD510A" w14:paraId="690B5D21" w14:textId="77777777" w:rsidTr="002329DD">
        <w:trPr>
          <w:trHeight w:hRule="exact" w:val="428"/>
        </w:trPr>
        <w:tc>
          <w:tcPr>
            <w:tcW w:w="567" w:type="dxa"/>
            <w:shd w:val="clear" w:color="auto" w:fill="auto"/>
            <w:vAlign w:val="center"/>
          </w:tcPr>
          <w:p w14:paraId="4516452B" w14:textId="77777777" w:rsidR="006502F5" w:rsidRPr="00AD510A" w:rsidRDefault="006502F5" w:rsidP="006502F5">
            <w:pPr>
              <w:pStyle w:val="61"/>
              <w:shd w:val="clear" w:color="auto" w:fill="auto"/>
              <w:spacing w:after="120" w:line="240" w:lineRule="auto"/>
              <w:ind w:left="140" w:firstLine="0"/>
              <w:jc w:val="center"/>
              <w:rPr>
                <w:rStyle w:val="0pt"/>
                <w:bCs/>
                <w:sz w:val="24"/>
                <w:szCs w:val="24"/>
              </w:rPr>
            </w:pPr>
            <w:r w:rsidRPr="00AD510A">
              <w:rPr>
                <w:rStyle w:val="0pt"/>
                <w:bCs/>
                <w:sz w:val="24"/>
                <w:szCs w:val="24"/>
              </w:rPr>
              <w:t>2</w:t>
            </w:r>
          </w:p>
        </w:tc>
        <w:tc>
          <w:tcPr>
            <w:tcW w:w="3119" w:type="dxa"/>
            <w:shd w:val="clear" w:color="auto" w:fill="auto"/>
            <w:vAlign w:val="center"/>
          </w:tcPr>
          <w:p w14:paraId="02685B0A" w14:textId="77777777" w:rsidR="006502F5" w:rsidRPr="00AD510A" w:rsidRDefault="006502F5" w:rsidP="006502F5">
            <w:pPr>
              <w:spacing w:after="120" w:line="240" w:lineRule="auto"/>
              <w:rPr>
                <w:rFonts w:ascii="Times New Roman" w:hAnsi="Times New Roman"/>
                <w:bCs/>
                <w:color w:val="000000"/>
                <w:sz w:val="24"/>
                <w:szCs w:val="24"/>
              </w:rPr>
            </w:pPr>
            <w:r w:rsidRPr="00AD510A">
              <w:rPr>
                <w:rFonts w:ascii="Times New Roman" w:hAnsi="Times New Roman"/>
                <w:bCs/>
                <w:color w:val="000000"/>
                <w:sz w:val="24"/>
                <w:szCs w:val="24"/>
              </w:rPr>
              <w:t>МАЗ 5334</w:t>
            </w:r>
          </w:p>
        </w:tc>
        <w:tc>
          <w:tcPr>
            <w:tcW w:w="2268" w:type="dxa"/>
            <w:shd w:val="clear" w:color="auto" w:fill="auto"/>
            <w:vAlign w:val="center"/>
          </w:tcPr>
          <w:p w14:paraId="78794EFE" w14:textId="77777777" w:rsidR="006502F5" w:rsidRPr="00AD510A" w:rsidRDefault="006502F5" w:rsidP="006502F5">
            <w:pPr>
              <w:spacing w:after="120" w:line="240" w:lineRule="auto"/>
              <w:jc w:val="center"/>
              <w:rPr>
                <w:rFonts w:ascii="Times New Roman" w:hAnsi="Times New Roman"/>
                <w:bCs/>
                <w:color w:val="000000"/>
                <w:sz w:val="24"/>
                <w:szCs w:val="24"/>
              </w:rPr>
            </w:pPr>
            <w:r w:rsidRPr="00AD510A">
              <w:rPr>
                <w:rFonts w:ascii="Times New Roman" w:hAnsi="Times New Roman"/>
                <w:bCs/>
                <w:color w:val="000000"/>
                <w:sz w:val="24"/>
                <w:szCs w:val="24"/>
              </w:rPr>
              <w:t>180</w:t>
            </w:r>
          </w:p>
        </w:tc>
        <w:tc>
          <w:tcPr>
            <w:tcW w:w="3402" w:type="dxa"/>
            <w:shd w:val="clear" w:color="auto" w:fill="auto"/>
            <w:vAlign w:val="center"/>
          </w:tcPr>
          <w:p w14:paraId="60D8679A" w14:textId="77777777" w:rsidR="006502F5" w:rsidRPr="00AD510A" w:rsidRDefault="006502F5" w:rsidP="006502F5">
            <w:pPr>
              <w:spacing w:after="120" w:line="240" w:lineRule="auto"/>
              <w:jc w:val="center"/>
              <w:rPr>
                <w:rFonts w:ascii="Times New Roman" w:hAnsi="Times New Roman"/>
                <w:bCs/>
                <w:color w:val="000000"/>
                <w:sz w:val="24"/>
                <w:szCs w:val="24"/>
              </w:rPr>
            </w:pPr>
            <w:r w:rsidRPr="00AD510A">
              <w:rPr>
                <w:rFonts w:ascii="Times New Roman" w:hAnsi="Times New Roman"/>
                <w:bCs/>
                <w:color w:val="000000"/>
                <w:sz w:val="24"/>
                <w:szCs w:val="24"/>
              </w:rPr>
              <w:t>7,53</w:t>
            </w:r>
          </w:p>
        </w:tc>
      </w:tr>
      <w:tr w:rsidR="006502F5" w:rsidRPr="00AD510A" w14:paraId="2920558D" w14:textId="77777777" w:rsidTr="002329DD">
        <w:trPr>
          <w:trHeight w:hRule="exact" w:val="420"/>
        </w:trPr>
        <w:tc>
          <w:tcPr>
            <w:tcW w:w="567" w:type="dxa"/>
            <w:shd w:val="clear" w:color="auto" w:fill="auto"/>
            <w:vAlign w:val="center"/>
          </w:tcPr>
          <w:p w14:paraId="7400A130" w14:textId="77777777" w:rsidR="006502F5" w:rsidRPr="00AD510A" w:rsidRDefault="006502F5" w:rsidP="006502F5">
            <w:pPr>
              <w:pStyle w:val="61"/>
              <w:shd w:val="clear" w:color="auto" w:fill="auto"/>
              <w:spacing w:after="120" w:line="240" w:lineRule="auto"/>
              <w:ind w:left="140" w:firstLine="0"/>
              <w:jc w:val="center"/>
              <w:rPr>
                <w:rStyle w:val="0pt"/>
                <w:bCs/>
                <w:sz w:val="24"/>
                <w:szCs w:val="24"/>
              </w:rPr>
            </w:pPr>
            <w:r w:rsidRPr="00AD510A">
              <w:rPr>
                <w:rStyle w:val="0pt"/>
                <w:bCs/>
                <w:sz w:val="24"/>
                <w:szCs w:val="24"/>
              </w:rPr>
              <w:t>3</w:t>
            </w:r>
          </w:p>
        </w:tc>
        <w:tc>
          <w:tcPr>
            <w:tcW w:w="3119" w:type="dxa"/>
            <w:shd w:val="clear" w:color="auto" w:fill="auto"/>
            <w:vAlign w:val="center"/>
          </w:tcPr>
          <w:p w14:paraId="5734A559" w14:textId="77777777" w:rsidR="006502F5" w:rsidRPr="00AD510A" w:rsidRDefault="006502F5" w:rsidP="006502F5">
            <w:pPr>
              <w:spacing w:after="120" w:line="240" w:lineRule="auto"/>
              <w:rPr>
                <w:rFonts w:ascii="Times New Roman" w:hAnsi="Times New Roman"/>
                <w:bCs/>
                <w:color w:val="000000"/>
                <w:sz w:val="24"/>
                <w:szCs w:val="24"/>
              </w:rPr>
            </w:pPr>
            <w:r w:rsidRPr="00AD510A">
              <w:rPr>
                <w:rFonts w:ascii="Times New Roman" w:hAnsi="Times New Roman"/>
                <w:bCs/>
                <w:color w:val="000000"/>
                <w:sz w:val="24"/>
                <w:szCs w:val="24"/>
              </w:rPr>
              <w:t>КАМАЗ 53226</w:t>
            </w:r>
          </w:p>
        </w:tc>
        <w:tc>
          <w:tcPr>
            <w:tcW w:w="2268" w:type="dxa"/>
            <w:shd w:val="clear" w:color="auto" w:fill="auto"/>
            <w:vAlign w:val="center"/>
          </w:tcPr>
          <w:p w14:paraId="19B82B5D" w14:textId="77777777" w:rsidR="006502F5" w:rsidRPr="00AD510A" w:rsidRDefault="006502F5" w:rsidP="006502F5">
            <w:pPr>
              <w:spacing w:after="120" w:line="240" w:lineRule="auto"/>
              <w:jc w:val="center"/>
              <w:rPr>
                <w:rFonts w:ascii="Times New Roman" w:hAnsi="Times New Roman"/>
                <w:bCs/>
                <w:color w:val="000000"/>
                <w:sz w:val="24"/>
                <w:szCs w:val="24"/>
              </w:rPr>
            </w:pPr>
            <w:r w:rsidRPr="00AD510A">
              <w:rPr>
                <w:rFonts w:ascii="Times New Roman" w:hAnsi="Times New Roman"/>
                <w:bCs/>
                <w:color w:val="000000"/>
                <w:sz w:val="24"/>
                <w:szCs w:val="24"/>
              </w:rPr>
              <w:t>260</w:t>
            </w:r>
          </w:p>
        </w:tc>
        <w:tc>
          <w:tcPr>
            <w:tcW w:w="3402" w:type="dxa"/>
            <w:shd w:val="clear" w:color="auto" w:fill="auto"/>
            <w:vAlign w:val="center"/>
          </w:tcPr>
          <w:p w14:paraId="49645511" w14:textId="77777777" w:rsidR="006502F5" w:rsidRPr="00AD510A" w:rsidRDefault="006502F5" w:rsidP="006502F5">
            <w:pPr>
              <w:spacing w:after="120" w:line="240" w:lineRule="auto"/>
              <w:jc w:val="center"/>
              <w:rPr>
                <w:rFonts w:ascii="Times New Roman" w:hAnsi="Times New Roman"/>
                <w:bCs/>
                <w:color w:val="000000"/>
                <w:sz w:val="24"/>
                <w:szCs w:val="24"/>
              </w:rPr>
            </w:pPr>
            <w:r w:rsidRPr="00AD510A">
              <w:rPr>
                <w:rFonts w:ascii="Times New Roman" w:hAnsi="Times New Roman"/>
                <w:bCs/>
                <w:color w:val="000000"/>
                <w:sz w:val="24"/>
                <w:szCs w:val="24"/>
              </w:rPr>
              <w:t>16,78</w:t>
            </w:r>
          </w:p>
        </w:tc>
      </w:tr>
      <w:tr w:rsidR="006502F5" w:rsidRPr="00AD510A" w14:paraId="4A9B578F" w14:textId="77777777" w:rsidTr="002329DD">
        <w:trPr>
          <w:trHeight w:hRule="exact" w:val="420"/>
        </w:trPr>
        <w:tc>
          <w:tcPr>
            <w:tcW w:w="567" w:type="dxa"/>
            <w:shd w:val="clear" w:color="auto" w:fill="auto"/>
            <w:vAlign w:val="center"/>
          </w:tcPr>
          <w:p w14:paraId="587EDD09" w14:textId="77777777" w:rsidR="006502F5" w:rsidRPr="00AD510A" w:rsidRDefault="006502F5" w:rsidP="006502F5">
            <w:pPr>
              <w:pStyle w:val="61"/>
              <w:shd w:val="clear" w:color="auto" w:fill="auto"/>
              <w:spacing w:after="120" w:line="240" w:lineRule="auto"/>
              <w:ind w:left="140" w:firstLine="0"/>
              <w:jc w:val="center"/>
              <w:rPr>
                <w:rStyle w:val="0pt"/>
                <w:bCs/>
                <w:sz w:val="24"/>
                <w:szCs w:val="24"/>
                <w:lang w:eastAsia="zh-CN" w:bidi="hi-IN"/>
              </w:rPr>
            </w:pPr>
            <w:r w:rsidRPr="00AD510A">
              <w:rPr>
                <w:rStyle w:val="0pt"/>
                <w:bCs/>
                <w:sz w:val="24"/>
                <w:szCs w:val="24"/>
              </w:rPr>
              <w:t>4</w:t>
            </w:r>
          </w:p>
        </w:tc>
        <w:tc>
          <w:tcPr>
            <w:tcW w:w="3119" w:type="dxa"/>
            <w:shd w:val="clear" w:color="auto" w:fill="auto"/>
            <w:vAlign w:val="center"/>
          </w:tcPr>
          <w:p w14:paraId="15F281CE" w14:textId="77777777" w:rsidR="006502F5" w:rsidRPr="00AD510A" w:rsidRDefault="006502F5" w:rsidP="006502F5">
            <w:pPr>
              <w:spacing w:after="120" w:line="240" w:lineRule="auto"/>
              <w:rPr>
                <w:rFonts w:ascii="Times New Roman" w:hAnsi="Times New Roman"/>
                <w:bCs/>
                <w:color w:val="000000"/>
                <w:sz w:val="24"/>
                <w:szCs w:val="24"/>
              </w:rPr>
            </w:pPr>
            <w:r w:rsidRPr="00AD510A">
              <w:rPr>
                <w:rFonts w:ascii="Times New Roman" w:hAnsi="Times New Roman"/>
                <w:bCs/>
                <w:color w:val="000000"/>
                <w:sz w:val="24"/>
                <w:szCs w:val="24"/>
              </w:rPr>
              <w:t>КАМАЗ 5320</w:t>
            </w:r>
          </w:p>
        </w:tc>
        <w:tc>
          <w:tcPr>
            <w:tcW w:w="2268" w:type="dxa"/>
            <w:shd w:val="clear" w:color="auto" w:fill="auto"/>
            <w:vAlign w:val="center"/>
          </w:tcPr>
          <w:p w14:paraId="136A8605" w14:textId="77777777" w:rsidR="006502F5" w:rsidRPr="00AD510A" w:rsidRDefault="006502F5" w:rsidP="006502F5">
            <w:pPr>
              <w:spacing w:after="120" w:line="240" w:lineRule="auto"/>
              <w:jc w:val="center"/>
              <w:rPr>
                <w:rFonts w:ascii="Times New Roman" w:hAnsi="Times New Roman"/>
                <w:bCs/>
                <w:color w:val="000000"/>
                <w:sz w:val="24"/>
                <w:szCs w:val="24"/>
              </w:rPr>
            </w:pPr>
            <w:r w:rsidRPr="00AD510A">
              <w:rPr>
                <w:rFonts w:ascii="Times New Roman" w:hAnsi="Times New Roman"/>
                <w:bCs/>
                <w:color w:val="000000"/>
                <w:sz w:val="24"/>
                <w:szCs w:val="24"/>
              </w:rPr>
              <w:t>210</w:t>
            </w:r>
          </w:p>
        </w:tc>
        <w:tc>
          <w:tcPr>
            <w:tcW w:w="3402" w:type="dxa"/>
            <w:shd w:val="clear" w:color="auto" w:fill="auto"/>
            <w:vAlign w:val="center"/>
          </w:tcPr>
          <w:p w14:paraId="78A41A8C" w14:textId="77777777" w:rsidR="006502F5" w:rsidRPr="00AD510A" w:rsidRDefault="006502F5" w:rsidP="006502F5">
            <w:pPr>
              <w:spacing w:after="120" w:line="240" w:lineRule="auto"/>
              <w:jc w:val="center"/>
              <w:rPr>
                <w:rFonts w:ascii="Times New Roman" w:hAnsi="Times New Roman"/>
                <w:bCs/>
                <w:color w:val="000000"/>
                <w:sz w:val="24"/>
                <w:szCs w:val="24"/>
              </w:rPr>
            </w:pPr>
            <w:r w:rsidRPr="00AD510A">
              <w:rPr>
                <w:rFonts w:ascii="Times New Roman" w:hAnsi="Times New Roman"/>
                <w:bCs/>
                <w:color w:val="000000"/>
                <w:sz w:val="24"/>
                <w:szCs w:val="24"/>
              </w:rPr>
              <w:t>8,75</w:t>
            </w:r>
          </w:p>
        </w:tc>
      </w:tr>
      <w:tr w:rsidR="006502F5" w:rsidRPr="00AD510A" w14:paraId="1992AAAC" w14:textId="77777777" w:rsidTr="002329DD">
        <w:trPr>
          <w:trHeight w:hRule="exact" w:val="420"/>
        </w:trPr>
        <w:tc>
          <w:tcPr>
            <w:tcW w:w="567" w:type="dxa"/>
            <w:shd w:val="clear" w:color="auto" w:fill="auto"/>
            <w:vAlign w:val="center"/>
          </w:tcPr>
          <w:p w14:paraId="447AD59A" w14:textId="77777777" w:rsidR="006502F5" w:rsidRPr="00AD510A" w:rsidRDefault="006502F5" w:rsidP="006502F5">
            <w:pPr>
              <w:pStyle w:val="61"/>
              <w:shd w:val="clear" w:color="auto" w:fill="auto"/>
              <w:spacing w:after="120" w:line="240" w:lineRule="auto"/>
              <w:ind w:left="140" w:firstLine="0"/>
              <w:jc w:val="center"/>
              <w:rPr>
                <w:rStyle w:val="0pt"/>
                <w:bCs/>
                <w:sz w:val="24"/>
                <w:szCs w:val="24"/>
              </w:rPr>
            </w:pPr>
            <w:r w:rsidRPr="00AD510A">
              <w:rPr>
                <w:rStyle w:val="0pt"/>
                <w:bCs/>
                <w:sz w:val="24"/>
                <w:szCs w:val="24"/>
              </w:rPr>
              <w:t>5</w:t>
            </w:r>
          </w:p>
        </w:tc>
        <w:tc>
          <w:tcPr>
            <w:tcW w:w="3119" w:type="dxa"/>
            <w:shd w:val="clear" w:color="auto" w:fill="auto"/>
            <w:vAlign w:val="center"/>
          </w:tcPr>
          <w:p w14:paraId="376147D1" w14:textId="77777777" w:rsidR="006502F5" w:rsidRPr="00AD510A" w:rsidRDefault="006502F5" w:rsidP="006502F5">
            <w:pPr>
              <w:spacing w:after="120" w:line="240" w:lineRule="auto"/>
              <w:rPr>
                <w:rFonts w:ascii="Times New Roman" w:hAnsi="Times New Roman"/>
                <w:bCs/>
                <w:color w:val="000000"/>
                <w:sz w:val="24"/>
                <w:szCs w:val="24"/>
              </w:rPr>
            </w:pPr>
            <w:r w:rsidRPr="00AD510A">
              <w:rPr>
                <w:rFonts w:ascii="Times New Roman" w:hAnsi="Times New Roman"/>
                <w:bCs/>
                <w:color w:val="000000"/>
                <w:sz w:val="24"/>
                <w:szCs w:val="24"/>
              </w:rPr>
              <w:t>МАЗ 5334</w:t>
            </w:r>
          </w:p>
        </w:tc>
        <w:tc>
          <w:tcPr>
            <w:tcW w:w="2268" w:type="dxa"/>
            <w:shd w:val="clear" w:color="auto" w:fill="auto"/>
            <w:vAlign w:val="center"/>
          </w:tcPr>
          <w:p w14:paraId="2A0CF2B8" w14:textId="77777777" w:rsidR="006502F5" w:rsidRPr="00AD510A" w:rsidRDefault="006502F5" w:rsidP="006502F5">
            <w:pPr>
              <w:spacing w:after="120" w:line="240" w:lineRule="auto"/>
              <w:jc w:val="center"/>
              <w:rPr>
                <w:rFonts w:ascii="Times New Roman" w:hAnsi="Times New Roman"/>
                <w:bCs/>
                <w:color w:val="000000"/>
                <w:sz w:val="24"/>
                <w:szCs w:val="24"/>
              </w:rPr>
            </w:pPr>
            <w:r w:rsidRPr="00AD510A">
              <w:rPr>
                <w:rFonts w:ascii="Times New Roman" w:hAnsi="Times New Roman"/>
                <w:bCs/>
                <w:color w:val="000000"/>
                <w:sz w:val="24"/>
                <w:szCs w:val="24"/>
              </w:rPr>
              <w:t>180</w:t>
            </w:r>
          </w:p>
        </w:tc>
        <w:tc>
          <w:tcPr>
            <w:tcW w:w="3402" w:type="dxa"/>
            <w:shd w:val="clear" w:color="auto" w:fill="auto"/>
            <w:vAlign w:val="center"/>
          </w:tcPr>
          <w:p w14:paraId="4DC855DC" w14:textId="77777777" w:rsidR="006502F5" w:rsidRPr="00AD510A" w:rsidRDefault="006502F5" w:rsidP="006502F5">
            <w:pPr>
              <w:spacing w:after="120" w:line="240" w:lineRule="auto"/>
              <w:jc w:val="center"/>
              <w:rPr>
                <w:rFonts w:ascii="Times New Roman" w:hAnsi="Times New Roman"/>
                <w:bCs/>
                <w:color w:val="000000"/>
                <w:sz w:val="24"/>
                <w:szCs w:val="24"/>
              </w:rPr>
            </w:pPr>
            <w:r w:rsidRPr="00AD510A">
              <w:rPr>
                <w:rFonts w:ascii="Times New Roman" w:hAnsi="Times New Roman"/>
                <w:bCs/>
                <w:color w:val="000000"/>
                <w:sz w:val="24"/>
                <w:szCs w:val="24"/>
              </w:rPr>
              <w:t>7,71</w:t>
            </w:r>
          </w:p>
        </w:tc>
      </w:tr>
      <w:tr w:rsidR="006502F5" w:rsidRPr="00AD510A" w14:paraId="3DD86DA3" w14:textId="77777777" w:rsidTr="002329DD">
        <w:trPr>
          <w:trHeight w:hRule="exact" w:val="420"/>
        </w:trPr>
        <w:tc>
          <w:tcPr>
            <w:tcW w:w="567" w:type="dxa"/>
            <w:shd w:val="clear" w:color="auto" w:fill="auto"/>
            <w:vAlign w:val="center"/>
          </w:tcPr>
          <w:p w14:paraId="2AAA427B" w14:textId="77777777" w:rsidR="006502F5" w:rsidRPr="00AD510A" w:rsidRDefault="006502F5" w:rsidP="006502F5">
            <w:pPr>
              <w:pStyle w:val="61"/>
              <w:shd w:val="clear" w:color="auto" w:fill="auto"/>
              <w:spacing w:after="120" w:line="240" w:lineRule="auto"/>
              <w:ind w:left="140" w:firstLine="0"/>
              <w:jc w:val="center"/>
              <w:rPr>
                <w:rStyle w:val="0pt"/>
                <w:bCs/>
                <w:sz w:val="24"/>
                <w:szCs w:val="24"/>
              </w:rPr>
            </w:pPr>
            <w:r w:rsidRPr="00AD510A">
              <w:rPr>
                <w:rStyle w:val="0pt"/>
                <w:bCs/>
                <w:sz w:val="24"/>
                <w:szCs w:val="24"/>
              </w:rPr>
              <w:t>6</w:t>
            </w:r>
          </w:p>
        </w:tc>
        <w:tc>
          <w:tcPr>
            <w:tcW w:w="3119" w:type="dxa"/>
            <w:shd w:val="clear" w:color="auto" w:fill="auto"/>
            <w:vAlign w:val="center"/>
          </w:tcPr>
          <w:p w14:paraId="60C532C9" w14:textId="77777777" w:rsidR="006502F5" w:rsidRPr="00AD510A" w:rsidRDefault="006502F5" w:rsidP="006502F5">
            <w:pPr>
              <w:spacing w:after="120" w:line="240" w:lineRule="auto"/>
              <w:rPr>
                <w:rFonts w:ascii="Times New Roman" w:hAnsi="Times New Roman"/>
                <w:bCs/>
                <w:color w:val="000000"/>
                <w:sz w:val="24"/>
                <w:szCs w:val="24"/>
              </w:rPr>
            </w:pPr>
            <w:r w:rsidRPr="00AD510A">
              <w:rPr>
                <w:rFonts w:ascii="Times New Roman" w:hAnsi="Times New Roman"/>
                <w:bCs/>
                <w:color w:val="000000"/>
                <w:sz w:val="24"/>
                <w:szCs w:val="24"/>
              </w:rPr>
              <w:t>ISUZU FVR 6МС</w:t>
            </w:r>
          </w:p>
        </w:tc>
        <w:tc>
          <w:tcPr>
            <w:tcW w:w="2268" w:type="dxa"/>
            <w:shd w:val="clear" w:color="auto" w:fill="auto"/>
            <w:vAlign w:val="center"/>
          </w:tcPr>
          <w:p w14:paraId="083A3B84" w14:textId="77777777" w:rsidR="006502F5" w:rsidRPr="00AD510A" w:rsidRDefault="006502F5" w:rsidP="006502F5">
            <w:pPr>
              <w:spacing w:after="120" w:line="240" w:lineRule="auto"/>
              <w:jc w:val="center"/>
              <w:rPr>
                <w:rFonts w:ascii="Times New Roman" w:hAnsi="Times New Roman"/>
                <w:bCs/>
                <w:color w:val="000000"/>
                <w:sz w:val="24"/>
                <w:szCs w:val="24"/>
              </w:rPr>
            </w:pPr>
            <w:r w:rsidRPr="00AD510A">
              <w:rPr>
                <w:rFonts w:ascii="Times New Roman" w:hAnsi="Times New Roman"/>
                <w:bCs/>
                <w:color w:val="000000"/>
                <w:sz w:val="24"/>
                <w:szCs w:val="24"/>
              </w:rPr>
              <w:t>200</w:t>
            </w:r>
          </w:p>
        </w:tc>
        <w:tc>
          <w:tcPr>
            <w:tcW w:w="3402" w:type="dxa"/>
            <w:shd w:val="clear" w:color="auto" w:fill="auto"/>
            <w:vAlign w:val="center"/>
          </w:tcPr>
          <w:p w14:paraId="3D09D90C" w14:textId="77777777" w:rsidR="006502F5" w:rsidRPr="00AD510A" w:rsidRDefault="006502F5" w:rsidP="006502F5">
            <w:pPr>
              <w:spacing w:after="120" w:line="240" w:lineRule="auto"/>
              <w:jc w:val="center"/>
              <w:rPr>
                <w:rFonts w:ascii="Times New Roman" w:hAnsi="Times New Roman"/>
                <w:bCs/>
                <w:color w:val="000000"/>
                <w:sz w:val="24"/>
                <w:szCs w:val="24"/>
              </w:rPr>
            </w:pPr>
            <w:r w:rsidRPr="00AD510A">
              <w:rPr>
                <w:rFonts w:ascii="Times New Roman" w:hAnsi="Times New Roman"/>
                <w:bCs/>
                <w:color w:val="000000"/>
                <w:sz w:val="24"/>
                <w:szCs w:val="24"/>
              </w:rPr>
              <w:t>7,97</w:t>
            </w:r>
          </w:p>
        </w:tc>
      </w:tr>
      <w:tr w:rsidR="006502F5" w:rsidRPr="00AD510A" w14:paraId="189C2928" w14:textId="77777777" w:rsidTr="002329DD">
        <w:trPr>
          <w:trHeight w:hRule="exact" w:val="420"/>
        </w:trPr>
        <w:tc>
          <w:tcPr>
            <w:tcW w:w="567" w:type="dxa"/>
            <w:shd w:val="clear" w:color="auto" w:fill="auto"/>
            <w:vAlign w:val="center"/>
          </w:tcPr>
          <w:p w14:paraId="32F2DC9C" w14:textId="77777777" w:rsidR="006502F5" w:rsidRPr="00AD510A" w:rsidRDefault="006502F5" w:rsidP="006502F5">
            <w:pPr>
              <w:pStyle w:val="61"/>
              <w:shd w:val="clear" w:color="auto" w:fill="auto"/>
              <w:spacing w:after="120" w:line="240" w:lineRule="auto"/>
              <w:ind w:left="140" w:firstLine="0"/>
              <w:jc w:val="center"/>
              <w:rPr>
                <w:rStyle w:val="0pt"/>
                <w:bCs/>
                <w:sz w:val="24"/>
                <w:szCs w:val="24"/>
              </w:rPr>
            </w:pPr>
            <w:r w:rsidRPr="00AD510A">
              <w:rPr>
                <w:rStyle w:val="0pt"/>
                <w:bCs/>
                <w:sz w:val="24"/>
                <w:szCs w:val="24"/>
              </w:rPr>
              <w:t>7</w:t>
            </w:r>
          </w:p>
        </w:tc>
        <w:tc>
          <w:tcPr>
            <w:tcW w:w="3119" w:type="dxa"/>
            <w:shd w:val="clear" w:color="auto" w:fill="auto"/>
            <w:vAlign w:val="center"/>
          </w:tcPr>
          <w:p w14:paraId="2A0610B5" w14:textId="77777777" w:rsidR="006502F5" w:rsidRPr="00AD510A" w:rsidRDefault="006502F5" w:rsidP="006502F5">
            <w:pPr>
              <w:spacing w:after="120" w:line="240" w:lineRule="auto"/>
              <w:rPr>
                <w:rFonts w:ascii="Times New Roman" w:hAnsi="Times New Roman"/>
                <w:bCs/>
                <w:color w:val="000000"/>
                <w:sz w:val="24"/>
                <w:szCs w:val="24"/>
              </w:rPr>
            </w:pPr>
            <w:r w:rsidRPr="00AD510A">
              <w:rPr>
                <w:rFonts w:ascii="Times New Roman" w:hAnsi="Times New Roman"/>
                <w:bCs/>
                <w:color w:val="000000"/>
                <w:sz w:val="24"/>
                <w:szCs w:val="24"/>
              </w:rPr>
              <w:t>ISUZU NQR 71 PL</w:t>
            </w:r>
          </w:p>
        </w:tc>
        <w:tc>
          <w:tcPr>
            <w:tcW w:w="2268" w:type="dxa"/>
            <w:shd w:val="clear" w:color="auto" w:fill="auto"/>
            <w:vAlign w:val="center"/>
          </w:tcPr>
          <w:p w14:paraId="45BBC6E5" w14:textId="77777777" w:rsidR="006502F5" w:rsidRPr="00AD510A" w:rsidRDefault="006502F5" w:rsidP="006502F5">
            <w:pPr>
              <w:spacing w:after="120" w:line="240" w:lineRule="auto"/>
              <w:jc w:val="center"/>
              <w:rPr>
                <w:rFonts w:ascii="Times New Roman" w:hAnsi="Times New Roman"/>
                <w:bCs/>
                <w:color w:val="000000"/>
                <w:sz w:val="24"/>
                <w:szCs w:val="24"/>
              </w:rPr>
            </w:pPr>
            <w:r w:rsidRPr="00AD510A">
              <w:rPr>
                <w:rFonts w:ascii="Times New Roman" w:hAnsi="Times New Roman"/>
                <w:bCs/>
                <w:color w:val="000000"/>
                <w:sz w:val="24"/>
                <w:szCs w:val="24"/>
              </w:rPr>
              <w:t>121</w:t>
            </w:r>
          </w:p>
        </w:tc>
        <w:tc>
          <w:tcPr>
            <w:tcW w:w="3402" w:type="dxa"/>
            <w:shd w:val="clear" w:color="auto" w:fill="auto"/>
            <w:vAlign w:val="center"/>
          </w:tcPr>
          <w:p w14:paraId="4FCA228C" w14:textId="77777777" w:rsidR="006502F5" w:rsidRPr="00AD510A" w:rsidRDefault="006502F5" w:rsidP="006502F5">
            <w:pPr>
              <w:spacing w:after="120" w:line="240" w:lineRule="auto"/>
              <w:jc w:val="center"/>
              <w:rPr>
                <w:rFonts w:ascii="Times New Roman" w:hAnsi="Times New Roman"/>
                <w:bCs/>
                <w:color w:val="000000"/>
                <w:sz w:val="24"/>
                <w:szCs w:val="24"/>
              </w:rPr>
            </w:pPr>
            <w:r w:rsidRPr="00AD510A">
              <w:rPr>
                <w:rFonts w:ascii="Times New Roman" w:hAnsi="Times New Roman"/>
                <w:bCs/>
                <w:color w:val="000000"/>
                <w:sz w:val="24"/>
                <w:szCs w:val="24"/>
              </w:rPr>
              <w:t>4,15</w:t>
            </w:r>
          </w:p>
        </w:tc>
      </w:tr>
      <w:tr w:rsidR="006502F5" w:rsidRPr="00AD510A" w14:paraId="1B5F0D63" w14:textId="77777777" w:rsidTr="002329DD">
        <w:trPr>
          <w:trHeight w:hRule="exact" w:val="420"/>
        </w:trPr>
        <w:tc>
          <w:tcPr>
            <w:tcW w:w="567" w:type="dxa"/>
            <w:shd w:val="clear" w:color="auto" w:fill="auto"/>
            <w:vAlign w:val="center"/>
          </w:tcPr>
          <w:p w14:paraId="39E3A445" w14:textId="77777777" w:rsidR="006502F5" w:rsidRPr="00AD510A" w:rsidRDefault="006502F5" w:rsidP="006502F5">
            <w:pPr>
              <w:pStyle w:val="61"/>
              <w:shd w:val="clear" w:color="auto" w:fill="auto"/>
              <w:spacing w:after="120" w:line="240" w:lineRule="auto"/>
              <w:ind w:left="140" w:firstLine="0"/>
              <w:jc w:val="center"/>
              <w:rPr>
                <w:rStyle w:val="0pt"/>
                <w:bCs/>
                <w:sz w:val="24"/>
                <w:szCs w:val="24"/>
              </w:rPr>
            </w:pPr>
            <w:r w:rsidRPr="00AD510A">
              <w:rPr>
                <w:rStyle w:val="0pt"/>
                <w:bCs/>
                <w:sz w:val="24"/>
                <w:szCs w:val="24"/>
              </w:rPr>
              <w:t>8</w:t>
            </w:r>
          </w:p>
        </w:tc>
        <w:tc>
          <w:tcPr>
            <w:tcW w:w="3119" w:type="dxa"/>
            <w:shd w:val="clear" w:color="auto" w:fill="auto"/>
            <w:vAlign w:val="center"/>
          </w:tcPr>
          <w:p w14:paraId="6D21C281" w14:textId="77777777" w:rsidR="006502F5" w:rsidRPr="00AD510A" w:rsidRDefault="006502F5" w:rsidP="006502F5">
            <w:pPr>
              <w:spacing w:after="120" w:line="240" w:lineRule="auto"/>
              <w:rPr>
                <w:rFonts w:ascii="Times New Roman" w:hAnsi="Times New Roman"/>
                <w:bCs/>
                <w:color w:val="000000"/>
                <w:sz w:val="24"/>
                <w:szCs w:val="24"/>
              </w:rPr>
            </w:pPr>
            <w:r w:rsidRPr="00AD510A">
              <w:rPr>
                <w:rFonts w:ascii="Times New Roman" w:hAnsi="Times New Roman"/>
                <w:bCs/>
                <w:color w:val="000000"/>
                <w:sz w:val="24"/>
                <w:szCs w:val="24"/>
              </w:rPr>
              <w:t>ЗИЛ 130</w:t>
            </w:r>
          </w:p>
        </w:tc>
        <w:tc>
          <w:tcPr>
            <w:tcW w:w="2268" w:type="dxa"/>
            <w:shd w:val="clear" w:color="auto" w:fill="auto"/>
            <w:vAlign w:val="center"/>
          </w:tcPr>
          <w:p w14:paraId="432FCE17" w14:textId="77777777" w:rsidR="006502F5" w:rsidRPr="00AD510A" w:rsidRDefault="006502F5" w:rsidP="006502F5">
            <w:pPr>
              <w:spacing w:after="120" w:line="240" w:lineRule="auto"/>
              <w:jc w:val="center"/>
              <w:rPr>
                <w:rFonts w:ascii="Times New Roman" w:hAnsi="Times New Roman"/>
                <w:bCs/>
                <w:color w:val="000000"/>
                <w:sz w:val="24"/>
                <w:szCs w:val="24"/>
              </w:rPr>
            </w:pPr>
            <w:r w:rsidRPr="00AD510A">
              <w:rPr>
                <w:rFonts w:ascii="Times New Roman" w:hAnsi="Times New Roman"/>
                <w:bCs/>
                <w:color w:val="000000"/>
                <w:sz w:val="24"/>
                <w:szCs w:val="24"/>
              </w:rPr>
              <w:t>150</w:t>
            </w:r>
          </w:p>
        </w:tc>
        <w:tc>
          <w:tcPr>
            <w:tcW w:w="3402" w:type="dxa"/>
            <w:shd w:val="clear" w:color="auto" w:fill="auto"/>
            <w:vAlign w:val="center"/>
          </w:tcPr>
          <w:p w14:paraId="1C0232AE" w14:textId="77777777" w:rsidR="006502F5" w:rsidRPr="00AD510A" w:rsidRDefault="006502F5" w:rsidP="006502F5">
            <w:pPr>
              <w:spacing w:after="120" w:line="240" w:lineRule="auto"/>
              <w:jc w:val="center"/>
              <w:rPr>
                <w:rFonts w:ascii="Times New Roman" w:hAnsi="Times New Roman"/>
                <w:bCs/>
                <w:color w:val="000000"/>
                <w:sz w:val="24"/>
                <w:szCs w:val="24"/>
              </w:rPr>
            </w:pPr>
            <w:r w:rsidRPr="00AD510A">
              <w:rPr>
                <w:rFonts w:ascii="Times New Roman" w:hAnsi="Times New Roman"/>
                <w:bCs/>
                <w:color w:val="000000"/>
                <w:sz w:val="24"/>
                <w:szCs w:val="24"/>
              </w:rPr>
              <w:t>4,20</w:t>
            </w:r>
          </w:p>
        </w:tc>
      </w:tr>
    </w:tbl>
    <w:p w14:paraId="28915014" w14:textId="77777777" w:rsidR="006502F5" w:rsidRPr="00AD510A" w:rsidRDefault="006502F5" w:rsidP="00EF07E8">
      <w:pPr>
        <w:pStyle w:val="3"/>
        <w:rPr>
          <w:rFonts w:eastAsiaTheme="minorHAnsi"/>
        </w:rPr>
      </w:pPr>
      <w:bookmarkStart w:id="98" w:name="bookmark32"/>
      <w:bookmarkStart w:id="99" w:name="_Toc21009084"/>
      <w:bookmarkStart w:id="100" w:name="_Toc83868912"/>
      <w:r w:rsidRPr="00AD510A">
        <w:rPr>
          <w:rFonts w:eastAsiaTheme="minorHAnsi"/>
        </w:rPr>
        <w:t>3.1.1 Информация по организации технологического процесса</w:t>
      </w:r>
      <w:bookmarkEnd w:id="98"/>
      <w:r w:rsidRPr="00AD510A">
        <w:rPr>
          <w:rFonts w:eastAsiaTheme="minorHAnsi"/>
        </w:rPr>
        <w:t xml:space="preserve"> на карьере «Кальмакыр»</w:t>
      </w:r>
      <w:bookmarkEnd w:id="99"/>
      <w:bookmarkEnd w:id="100"/>
    </w:p>
    <w:p w14:paraId="69B9E32F" w14:textId="77777777" w:rsidR="006502F5" w:rsidRPr="00AD510A" w:rsidRDefault="006502F5" w:rsidP="006502F5">
      <w:pPr>
        <w:spacing w:after="120" w:line="240" w:lineRule="auto"/>
        <w:jc w:val="both"/>
        <w:rPr>
          <w:rFonts w:ascii="Times New Roman" w:hAnsi="Times New Roman"/>
          <w:bCs/>
          <w:sz w:val="24"/>
        </w:rPr>
      </w:pPr>
      <w:r w:rsidRPr="00AD510A">
        <w:rPr>
          <w:rFonts w:ascii="Times New Roman" w:hAnsi="Times New Roman"/>
          <w:bCs/>
          <w:sz w:val="24"/>
        </w:rPr>
        <w:t xml:space="preserve">Добываемая руда на карьере «Кальмакыр» состоит из сульфидной и </w:t>
      </w:r>
      <w:r w:rsidR="00686E62" w:rsidRPr="00AD510A">
        <w:rPr>
          <w:rFonts w:ascii="Times New Roman" w:hAnsi="Times New Roman"/>
          <w:bCs/>
          <w:sz w:val="24"/>
        </w:rPr>
        <w:t>окислённой</w:t>
      </w:r>
      <w:r w:rsidRPr="00AD510A">
        <w:rPr>
          <w:rFonts w:ascii="Times New Roman" w:hAnsi="Times New Roman"/>
          <w:bCs/>
          <w:sz w:val="24"/>
        </w:rPr>
        <w:t xml:space="preserve"> сортности. Сульфидная руда подразделяется на балансовую и забалансовую. Сортность определяется только качественными показателями. Качественные показатели получены в результате бурения, опробования, лабораторного определения качества и в конечном итоге составления сортового плана по отработке забоя экскаватором. Балансовая руда с забоев экскаваторов автосамосвалами   направляется на сектора перегрузочных узлов Центрального карьера. Отгрузка руды на перерабатывающее производство осуществляется с перегрузочных узлов экскаваторами в железнодорожные думпкары.</w:t>
      </w:r>
    </w:p>
    <w:p w14:paraId="1B4D6CB3" w14:textId="77777777" w:rsidR="006502F5" w:rsidRPr="00AD510A" w:rsidRDefault="006502F5" w:rsidP="006502F5">
      <w:pPr>
        <w:spacing w:after="120" w:line="240" w:lineRule="auto"/>
        <w:jc w:val="both"/>
        <w:rPr>
          <w:rFonts w:ascii="Times New Roman" w:hAnsi="Times New Roman"/>
          <w:bCs/>
          <w:sz w:val="24"/>
        </w:rPr>
      </w:pPr>
      <w:r w:rsidRPr="00AD510A">
        <w:rPr>
          <w:rFonts w:ascii="Times New Roman" w:hAnsi="Times New Roman"/>
          <w:bCs/>
          <w:sz w:val="24"/>
        </w:rPr>
        <w:t>Кроме того, отгрузка руды и вскрышной породы с Восточного и Вскрышного карьеров рудника осуществляется в железнодорожные думпкары экскаваторами, работающими по забою. Руда направляется в перерабатывающее производство, а вскрышная порода направляется на отвалы «Алмалык-Сай» и «Накпай-Сай».  Вскрышная порода, отгружаемая экскаваторами на автосамосвалы, перевозится на автоотвалы.</w:t>
      </w:r>
    </w:p>
    <w:p w14:paraId="044FD4B7" w14:textId="77777777" w:rsidR="006502F5" w:rsidRPr="00AD510A" w:rsidRDefault="006502F5" w:rsidP="006502F5">
      <w:pPr>
        <w:spacing w:after="120" w:line="240" w:lineRule="auto"/>
        <w:jc w:val="both"/>
        <w:rPr>
          <w:rFonts w:ascii="Times New Roman" w:hAnsi="Times New Roman"/>
          <w:bCs/>
          <w:sz w:val="24"/>
        </w:rPr>
      </w:pPr>
      <w:r w:rsidRPr="00AD510A">
        <w:rPr>
          <w:rFonts w:ascii="Times New Roman" w:hAnsi="Times New Roman"/>
          <w:bCs/>
          <w:sz w:val="24"/>
        </w:rPr>
        <w:t xml:space="preserve">Для проведение буровых работ вертикальных взрывных скважин и скважин на заоткоски предусмотрены буровые станки типа СБШ-250 МНА32. Рудные блоки обуреваются по сети согласно типовому проекту буровзрывных работ. Глубина скважин при отбойке горной массы зависит от высоты уступа. </w:t>
      </w:r>
    </w:p>
    <w:p w14:paraId="05A0211D" w14:textId="77777777" w:rsidR="006502F5" w:rsidRPr="00AD510A" w:rsidRDefault="006502F5" w:rsidP="00EF07E8">
      <w:pPr>
        <w:pStyle w:val="3"/>
        <w:rPr>
          <w:rFonts w:eastAsiaTheme="minorHAnsi"/>
          <w:b w:val="0"/>
        </w:rPr>
      </w:pPr>
      <w:bookmarkStart w:id="101" w:name="_Toc21009085"/>
      <w:bookmarkStart w:id="102" w:name="_Toc83868913"/>
      <w:r w:rsidRPr="00AD510A">
        <w:rPr>
          <w:rFonts w:eastAsiaTheme="minorHAnsi"/>
        </w:rPr>
        <w:t>3.1.2 Информация по организации технологического процесса на карьере «Ёшлик I»</w:t>
      </w:r>
      <w:bookmarkEnd w:id="101"/>
      <w:bookmarkEnd w:id="102"/>
    </w:p>
    <w:p w14:paraId="6B230496" w14:textId="77777777" w:rsidR="006502F5" w:rsidRPr="00AD510A" w:rsidRDefault="006502F5" w:rsidP="006502F5">
      <w:pPr>
        <w:spacing w:after="120" w:line="240" w:lineRule="auto"/>
        <w:jc w:val="both"/>
        <w:rPr>
          <w:rFonts w:ascii="Times New Roman" w:hAnsi="Times New Roman"/>
          <w:bCs/>
          <w:sz w:val="24"/>
        </w:rPr>
      </w:pPr>
      <w:r w:rsidRPr="00AD510A">
        <w:rPr>
          <w:rFonts w:ascii="Times New Roman" w:hAnsi="Times New Roman"/>
          <w:bCs/>
          <w:sz w:val="24"/>
        </w:rPr>
        <w:t xml:space="preserve">Добываемая руда на карьере «Ёшлик I» состоит из сульфидной и окисленной сортности. Сульфидная руда подразделяется на балансовую и забалансовую. Сортность определяется только качественными показателями. Качественные показатели получены в результате бурения, опробования, лабораторного определения качества и в конечном итоге составления сортового плана по отработке забоя экскаватором. Балансовая руда с забоев экскаваторов автосамосвалами   направляется на перегрузочный узел и на бункер ЦПТ руда. Отгрузка руды на перерабатывающее производство осуществляется с перегрузочного узла экскаваторами в железнодорожные думпкары и с бункера через дробильный комплекс по ленточному конвейеру. </w:t>
      </w:r>
    </w:p>
    <w:p w14:paraId="3973F165" w14:textId="77777777" w:rsidR="006502F5" w:rsidRPr="00AD510A" w:rsidRDefault="006502F5" w:rsidP="006502F5">
      <w:pPr>
        <w:spacing w:after="120" w:line="240" w:lineRule="auto"/>
        <w:jc w:val="both"/>
        <w:rPr>
          <w:rFonts w:ascii="Times New Roman" w:hAnsi="Times New Roman"/>
          <w:bCs/>
          <w:sz w:val="24"/>
        </w:rPr>
      </w:pPr>
      <w:r w:rsidRPr="00AD510A">
        <w:rPr>
          <w:rFonts w:ascii="Times New Roman" w:hAnsi="Times New Roman"/>
          <w:bCs/>
          <w:sz w:val="24"/>
        </w:rPr>
        <w:t>Руда направляется на перерабатывающее производство, а вскрышная порода направляется на отвалы «Алмалык-Сай».  Вскрышная порода, отгружаемая экскаваторами на автосамосвалы, перевозится на ЦПТ-1 и ЦПТ-2 порода.</w:t>
      </w:r>
    </w:p>
    <w:p w14:paraId="30006FC2" w14:textId="77777777" w:rsidR="006502F5" w:rsidRPr="00AD510A" w:rsidRDefault="006502F5" w:rsidP="006502F5">
      <w:pPr>
        <w:spacing w:after="120" w:line="240" w:lineRule="auto"/>
        <w:jc w:val="both"/>
        <w:rPr>
          <w:rFonts w:ascii="Times New Roman" w:hAnsi="Times New Roman"/>
          <w:bCs/>
          <w:sz w:val="24"/>
        </w:rPr>
      </w:pPr>
      <w:r w:rsidRPr="00AD510A">
        <w:rPr>
          <w:rFonts w:ascii="Times New Roman" w:hAnsi="Times New Roman"/>
          <w:bCs/>
          <w:sz w:val="24"/>
        </w:rPr>
        <w:lastRenderedPageBreak/>
        <w:t xml:space="preserve">Для проведение буровых работ вертикальных взрывных скважин и скважин на заоткоски предусмотрены буровые станки типа СБШ-250 МНА32. Рудные блоки обуреваются по сети согласно типовому проекту буровзрывных работ. Глубина скважин при отбойке горной массы зависит от высоты уступа. </w:t>
      </w:r>
    </w:p>
    <w:p w14:paraId="1BCC2492" w14:textId="77777777" w:rsidR="008700D3" w:rsidRPr="00AD510A" w:rsidRDefault="008700D3" w:rsidP="00EF07E8">
      <w:pPr>
        <w:pStyle w:val="2"/>
      </w:pPr>
      <w:bookmarkStart w:id="103" w:name="_Toc83868914"/>
      <w:bookmarkStart w:id="104" w:name="_Toc86414059"/>
      <w:r w:rsidRPr="00AD510A">
        <w:t>3.2 Сведения об условиях эксплуатации объекта автоматизации и характеристиках окружающей среды</w:t>
      </w:r>
      <w:bookmarkEnd w:id="95"/>
      <w:bookmarkEnd w:id="96"/>
      <w:bookmarkEnd w:id="103"/>
      <w:bookmarkEnd w:id="104"/>
    </w:p>
    <w:p w14:paraId="01A3A645" w14:textId="77777777" w:rsidR="006502F5" w:rsidRPr="00AD510A" w:rsidRDefault="006502F5" w:rsidP="006502F5">
      <w:pPr>
        <w:spacing w:after="120" w:line="240" w:lineRule="auto"/>
        <w:jc w:val="both"/>
        <w:rPr>
          <w:rFonts w:ascii="Times New Roman" w:hAnsi="Times New Roman"/>
          <w:bCs/>
          <w:sz w:val="24"/>
        </w:rPr>
      </w:pPr>
      <w:r w:rsidRPr="00AD510A">
        <w:rPr>
          <w:rFonts w:ascii="Times New Roman" w:hAnsi="Times New Roman"/>
          <w:bCs/>
          <w:sz w:val="24"/>
        </w:rPr>
        <w:t>Характеристики окружающей среды в помещениях объектов информатизации применительно к персоналу определяются в соответствии с нормами охраны труда и техники безопасности, установленными в Республике Узбекистан и «Санитарными правилами и нормами при работе на персональных компьютерах, видео-дисплейных терминалах и оргтехнике» (СанПиН № 0224-07 от 29.03.2007г.).</w:t>
      </w:r>
    </w:p>
    <w:p w14:paraId="7E2E6580" w14:textId="77777777" w:rsidR="006502F5" w:rsidRPr="00AD510A" w:rsidRDefault="006502F5" w:rsidP="006502F5">
      <w:pPr>
        <w:spacing w:after="120" w:line="240" w:lineRule="auto"/>
        <w:jc w:val="both"/>
        <w:rPr>
          <w:rFonts w:ascii="Times New Roman" w:hAnsi="Times New Roman"/>
          <w:bCs/>
          <w:sz w:val="24"/>
        </w:rPr>
      </w:pPr>
      <w:r w:rsidRPr="00AD510A">
        <w:rPr>
          <w:rFonts w:ascii="Times New Roman" w:hAnsi="Times New Roman"/>
          <w:bCs/>
          <w:sz w:val="24"/>
        </w:rPr>
        <w:t>Оптимальные условия эксплуатации системы внутри помещений, пригодных для постоянного наличия людей: температура 21-27 градуса С, влажность 40-60%. Допустимые нормы - температура 20-31 градуса С, влажность 40-75%.</w:t>
      </w:r>
    </w:p>
    <w:p w14:paraId="54F8E7CB" w14:textId="77777777" w:rsidR="006502F5" w:rsidRPr="00AD510A" w:rsidRDefault="006502F5" w:rsidP="006502F5">
      <w:pPr>
        <w:spacing w:after="120" w:line="240" w:lineRule="auto"/>
        <w:jc w:val="both"/>
        <w:rPr>
          <w:rFonts w:ascii="Times New Roman" w:hAnsi="Times New Roman"/>
          <w:bCs/>
          <w:sz w:val="24"/>
        </w:rPr>
      </w:pPr>
      <w:r w:rsidRPr="00AD510A">
        <w:rPr>
          <w:rFonts w:ascii="Times New Roman" w:hAnsi="Times New Roman"/>
          <w:bCs/>
          <w:sz w:val="24"/>
        </w:rPr>
        <w:t xml:space="preserve">Соблюдение требований СанПиН № 0224-07 обеспечивает независимость температурно-влажностного режима помещений, в которых устанавливаются технические средства, от характеристик внешней окружающей среды (климатических условий). Поэтому, особые требования к выбору технических средств для реализации отсутствуют. </w:t>
      </w:r>
    </w:p>
    <w:p w14:paraId="6BE14BB5" w14:textId="77777777" w:rsidR="006502F5" w:rsidRPr="00AD510A" w:rsidRDefault="006502F5" w:rsidP="006502F5">
      <w:pPr>
        <w:spacing w:after="120" w:line="240" w:lineRule="auto"/>
        <w:jc w:val="both"/>
        <w:rPr>
          <w:rFonts w:ascii="Times New Roman" w:hAnsi="Times New Roman"/>
          <w:bCs/>
          <w:sz w:val="24"/>
        </w:rPr>
      </w:pPr>
      <w:r w:rsidRPr="00AD510A">
        <w:rPr>
          <w:rFonts w:ascii="Times New Roman" w:hAnsi="Times New Roman"/>
          <w:bCs/>
          <w:sz w:val="24"/>
        </w:rPr>
        <w:t>В целом все условия работы отвечают требованиям эксплуатации компьютерного оборудования и при соблюдении правил технической безопасности, не являются опасными для жизни.</w:t>
      </w:r>
    </w:p>
    <w:p w14:paraId="3D224D59" w14:textId="77777777" w:rsidR="006502F5" w:rsidRPr="00AD510A" w:rsidRDefault="006502F5" w:rsidP="006502F5">
      <w:pPr>
        <w:spacing w:after="120" w:line="240" w:lineRule="auto"/>
        <w:jc w:val="both"/>
        <w:rPr>
          <w:rFonts w:ascii="Times New Roman" w:hAnsi="Times New Roman"/>
          <w:bCs/>
          <w:sz w:val="24"/>
        </w:rPr>
      </w:pPr>
      <w:r w:rsidRPr="00AD510A">
        <w:rPr>
          <w:rFonts w:ascii="Times New Roman" w:hAnsi="Times New Roman"/>
          <w:bCs/>
          <w:sz w:val="24"/>
        </w:rPr>
        <w:t xml:space="preserve">Условия эксплуатации объектов информатизации и характеристики окружающей среды, применительно к техническим средствам, должны соответствовать требованиям производителей оборудования, </w:t>
      </w:r>
      <w:r w:rsidR="00686E62" w:rsidRPr="00AD510A">
        <w:rPr>
          <w:rFonts w:ascii="Times New Roman" w:hAnsi="Times New Roman"/>
          <w:bCs/>
          <w:sz w:val="24"/>
        </w:rPr>
        <w:t>приведённым</w:t>
      </w:r>
      <w:r w:rsidRPr="00AD510A">
        <w:rPr>
          <w:rFonts w:ascii="Times New Roman" w:hAnsi="Times New Roman"/>
          <w:bCs/>
          <w:sz w:val="24"/>
        </w:rPr>
        <w:t xml:space="preserve"> в технической документации на эти средства, и обеспечиваться требуемым уровнем обслуживания.</w:t>
      </w:r>
    </w:p>
    <w:p w14:paraId="67FE2D11" w14:textId="77777777" w:rsidR="006502F5" w:rsidRPr="00AD510A" w:rsidRDefault="006502F5" w:rsidP="006502F5">
      <w:pPr>
        <w:spacing w:after="120" w:line="240" w:lineRule="auto"/>
        <w:jc w:val="both"/>
        <w:rPr>
          <w:rFonts w:ascii="Times New Roman" w:hAnsi="Times New Roman"/>
          <w:bCs/>
          <w:sz w:val="24"/>
        </w:rPr>
      </w:pPr>
      <w:r w:rsidRPr="00AD510A">
        <w:rPr>
          <w:rFonts w:ascii="Times New Roman" w:hAnsi="Times New Roman"/>
          <w:bCs/>
          <w:sz w:val="24"/>
        </w:rPr>
        <w:t>Окончательные требования по условиям эксплуатации уточняются в процессе разработки Системы и согласовываются на стадии утверждения Рабочего проекта создания АСУ ГТК. Окончательные требования должны быть учтены при разработке рабочей и эксплуатационной документации.</w:t>
      </w:r>
    </w:p>
    <w:p w14:paraId="1D13C7EF" w14:textId="77777777" w:rsidR="008700D3" w:rsidRPr="00AD510A" w:rsidRDefault="008700D3">
      <w:pPr>
        <w:pStyle w:val="1"/>
      </w:pPr>
      <w:bookmarkStart w:id="105" w:name="__RefHeading__36_1605138558"/>
      <w:bookmarkStart w:id="106" w:name="_Toc338237018"/>
      <w:bookmarkStart w:id="107" w:name="_Toc349742422"/>
      <w:bookmarkStart w:id="108" w:name="_Toc83868915"/>
      <w:bookmarkStart w:id="109" w:name="_Toc86414060"/>
      <w:bookmarkEnd w:id="105"/>
      <w:r w:rsidRPr="00AD510A">
        <w:t>4. ТРЕБОВАНИЯ К СИСТЕМЕ</w:t>
      </w:r>
      <w:bookmarkEnd w:id="106"/>
      <w:bookmarkEnd w:id="107"/>
      <w:bookmarkEnd w:id="108"/>
      <w:bookmarkEnd w:id="109"/>
    </w:p>
    <w:p w14:paraId="1AE9DEBD" w14:textId="77777777" w:rsidR="008700D3" w:rsidRPr="00AD510A" w:rsidRDefault="008700D3" w:rsidP="00EF07E8">
      <w:pPr>
        <w:pStyle w:val="2"/>
      </w:pPr>
      <w:bookmarkStart w:id="110" w:name="__RefHeading__38_1605138558"/>
      <w:bookmarkStart w:id="111" w:name="_Toc338237019"/>
      <w:bookmarkStart w:id="112" w:name="_Toc349742423"/>
      <w:bookmarkStart w:id="113" w:name="_Toc83868916"/>
      <w:bookmarkStart w:id="114" w:name="_Toc86414061"/>
      <w:bookmarkEnd w:id="110"/>
      <w:r w:rsidRPr="00AD510A">
        <w:rPr>
          <w:lang w:val="ru-RU"/>
        </w:rPr>
        <w:t>4</w:t>
      </w:r>
      <w:r w:rsidRPr="00AD510A">
        <w:t>.1 Требования к системе в целом</w:t>
      </w:r>
      <w:bookmarkEnd w:id="111"/>
      <w:bookmarkEnd w:id="112"/>
      <w:bookmarkEnd w:id="113"/>
      <w:bookmarkEnd w:id="114"/>
    </w:p>
    <w:p w14:paraId="1912B402" w14:textId="77777777" w:rsidR="00EE0E43" w:rsidRPr="00AD510A" w:rsidRDefault="00EE0E43" w:rsidP="00EE0E43">
      <w:pPr>
        <w:spacing w:after="120" w:line="240" w:lineRule="auto"/>
        <w:jc w:val="both"/>
        <w:rPr>
          <w:rFonts w:ascii="Times New Roman" w:hAnsi="Times New Roman"/>
          <w:bCs/>
          <w:sz w:val="24"/>
        </w:rPr>
      </w:pPr>
      <w:r w:rsidRPr="00AD510A">
        <w:rPr>
          <w:rFonts w:ascii="Times New Roman" w:eastAsia="Calibri" w:hAnsi="Times New Roman"/>
          <w:bCs/>
          <w:sz w:val="24"/>
          <w:szCs w:val="24"/>
        </w:rPr>
        <w:t>АСУ ГТК</w:t>
      </w:r>
      <w:r w:rsidR="00FF4D3B" w:rsidRPr="00AD510A">
        <w:rPr>
          <w:rFonts w:ascii="Times New Roman" w:eastAsia="Calibri" w:hAnsi="Times New Roman"/>
          <w:bCs/>
          <w:sz w:val="24"/>
          <w:szCs w:val="24"/>
        </w:rPr>
        <w:t xml:space="preserve"> представляет собой совокупность взаимосвязанных информационных систем и </w:t>
      </w:r>
      <w:r w:rsidR="00FF4D3B" w:rsidRPr="00AD510A">
        <w:rPr>
          <w:rFonts w:ascii="Times New Roman" w:hAnsi="Times New Roman"/>
          <w:bCs/>
          <w:sz w:val="24"/>
        </w:rPr>
        <w:t xml:space="preserve">аппаратных средств. </w:t>
      </w:r>
    </w:p>
    <w:p w14:paraId="7D905ECE" w14:textId="3024133D" w:rsidR="00EE0E43" w:rsidRPr="00AD510A" w:rsidRDefault="00FF4D3B" w:rsidP="00EE0E43">
      <w:pPr>
        <w:spacing w:after="120" w:line="240" w:lineRule="auto"/>
        <w:jc w:val="both"/>
        <w:rPr>
          <w:rFonts w:ascii="Times New Roman" w:hAnsi="Times New Roman"/>
          <w:bCs/>
          <w:sz w:val="24"/>
        </w:rPr>
      </w:pPr>
      <w:r w:rsidRPr="00AD510A">
        <w:rPr>
          <w:rFonts w:ascii="Times New Roman" w:hAnsi="Times New Roman"/>
          <w:bCs/>
          <w:sz w:val="24"/>
        </w:rPr>
        <w:t>Функционал системы</w:t>
      </w:r>
      <w:r w:rsidR="00EE0E43" w:rsidRPr="00AD510A">
        <w:rPr>
          <w:rFonts w:ascii="Times New Roman" w:hAnsi="Times New Roman"/>
          <w:bCs/>
          <w:sz w:val="24"/>
        </w:rPr>
        <w:t xml:space="preserve"> должен быть</w:t>
      </w:r>
      <w:r w:rsidRPr="00AD510A">
        <w:rPr>
          <w:rFonts w:ascii="Times New Roman" w:hAnsi="Times New Roman"/>
          <w:bCs/>
          <w:sz w:val="24"/>
        </w:rPr>
        <w:t xml:space="preserve"> реализован посредством </w:t>
      </w:r>
      <w:r w:rsidR="00EE0E43" w:rsidRPr="00AD510A">
        <w:rPr>
          <w:rFonts w:ascii="Times New Roman" w:hAnsi="Times New Roman"/>
          <w:bCs/>
          <w:sz w:val="24"/>
        </w:rPr>
        <w:t xml:space="preserve">оснащения мобильных объектов (самосвалы, экскаваторы, локомотивы, топливозаправщики, буровые станки, и т.д.) – комплектами бортового оборудования Системы. Бортовой контроллер собирает показания датчиков, обрабатывает их, используя внутреннее программное обеспечение, и </w:t>
      </w:r>
      <w:r w:rsidR="00686E62" w:rsidRPr="00AD510A">
        <w:rPr>
          <w:rFonts w:ascii="Times New Roman" w:hAnsi="Times New Roman"/>
          <w:bCs/>
          <w:sz w:val="24"/>
        </w:rPr>
        <w:t>передаёт</w:t>
      </w:r>
      <w:r w:rsidR="00EE0E43" w:rsidRPr="00AD510A">
        <w:rPr>
          <w:rFonts w:ascii="Times New Roman" w:hAnsi="Times New Roman"/>
          <w:bCs/>
          <w:sz w:val="24"/>
        </w:rPr>
        <w:t xml:space="preserve"> по беспроводному каналу передачи данных на сервер. Сервер получает информацию о местоположении и показания датчиков (загрузка кузова, уровень топлива в баке, местоположение и др. телеметрическую информацию) с каждого мобильного объекта, обрабатывает и архивирует </w:t>
      </w:r>
      <w:r w:rsidR="00686E62" w:rsidRPr="00AD510A">
        <w:rPr>
          <w:rFonts w:ascii="Times New Roman" w:hAnsi="Times New Roman"/>
          <w:bCs/>
          <w:sz w:val="24"/>
        </w:rPr>
        <w:t>её</w:t>
      </w:r>
      <w:r w:rsidR="00EE0E43" w:rsidRPr="00AD510A">
        <w:rPr>
          <w:rFonts w:ascii="Times New Roman" w:hAnsi="Times New Roman"/>
          <w:bCs/>
          <w:sz w:val="24"/>
        </w:rPr>
        <w:t xml:space="preserve">. На рабочих местах пользователей Системы (диспетчеров, маркшейдеров, геологов и других) информация визуализируется на экране в виде условных значков, наложенных на актуальный план горных работ (электронную карту карьера) и в виде сводных таблиц текущих телеметрических параметров. Также следует отметить, что Система для оперативного </w:t>
      </w:r>
      <w:r w:rsidR="00686E62" w:rsidRPr="00AD510A">
        <w:rPr>
          <w:rFonts w:ascii="Times New Roman" w:hAnsi="Times New Roman"/>
          <w:bCs/>
          <w:sz w:val="24"/>
        </w:rPr>
        <w:t>подсчёта</w:t>
      </w:r>
      <w:r w:rsidR="00EE0E43" w:rsidRPr="00AD510A">
        <w:rPr>
          <w:rFonts w:ascii="Times New Roman" w:hAnsi="Times New Roman"/>
          <w:bCs/>
          <w:sz w:val="24"/>
        </w:rPr>
        <w:t xml:space="preserve"> планово-производственных показателей имеет возможность подгружать данные горно-геологических информационных систем для </w:t>
      </w:r>
      <w:r w:rsidR="00686E62" w:rsidRPr="00AD510A">
        <w:rPr>
          <w:rFonts w:ascii="Times New Roman" w:hAnsi="Times New Roman"/>
          <w:bCs/>
          <w:sz w:val="24"/>
        </w:rPr>
        <w:t>учёта</w:t>
      </w:r>
      <w:r w:rsidR="00EE0E43" w:rsidRPr="00AD510A">
        <w:rPr>
          <w:rFonts w:ascii="Times New Roman" w:hAnsi="Times New Roman"/>
          <w:bCs/>
          <w:sz w:val="24"/>
        </w:rPr>
        <w:t xml:space="preserve"> и </w:t>
      </w:r>
      <w:r w:rsidR="00EE0E43" w:rsidRPr="00AD510A">
        <w:rPr>
          <w:rFonts w:ascii="Times New Roman" w:hAnsi="Times New Roman"/>
          <w:bCs/>
          <w:sz w:val="24"/>
        </w:rPr>
        <w:lastRenderedPageBreak/>
        <w:t xml:space="preserve">контроля содержания руды, буровзрывных работ и прочего. В результате обработки и анализа накопленных данных производится автоматическое составление </w:t>
      </w:r>
      <w:r w:rsidR="00686E62" w:rsidRPr="00AD510A">
        <w:rPr>
          <w:rFonts w:ascii="Times New Roman" w:hAnsi="Times New Roman"/>
          <w:bCs/>
          <w:sz w:val="24"/>
        </w:rPr>
        <w:t>отчётных</w:t>
      </w:r>
      <w:r w:rsidR="00EE0E43" w:rsidRPr="00AD510A">
        <w:rPr>
          <w:rFonts w:ascii="Times New Roman" w:hAnsi="Times New Roman"/>
          <w:bCs/>
          <w:sz w:val="24"/>
        </w:rPr>
        <w:t xml:space="preserve"> документов о работе предприятия, его участков, отдельных машин и персонала. Данная интерактивная система обмена информацией между серверным оборудованием, бортовым оборудованием мобильных объектов, данными ГГИС и нормативно-справочной информацией должна обеспечивать решение задач и функциональных возможностей диспетчеризации ГТК на карьерах «Ёшлик-I» и «Кальмакыр».</w:t>
      </w:r>
    </w:p>
    <w:p w14:paraId="2691F9E0" w14:textId="77777777" w:rsidR="008700D3" w:rsidRPr="00AD510A" w:rsidRDefault="008700D3" w:rsidP="00EE0E43">
      <w:pPr>
        <w:spacing w:after="120" w:line="240" w:lineRule="auto"/>
        <w:jc w:val="both"/>
        <w:rPr>
          <w:rFonts w:ascii="Times New Roman" w:hAnsi="Times New Roman"/>
          <w:bCs/>
          <w:sz w:val="24"/>
          <w:szCs w:val="24"/>
        </w:rPr>
      </w:pPr>
      <w:r w:rsidRPr="00AD510A">
        <w:rPr>
          <w:rFonts w:ascii="Times New Roman" w:hAnsi="Times New Roman"/>
          <w:bCs/>
          <w:sz w:val="24"/>
        </w:rPr>
        <w:t xml:space="preserve">В целом </w:t>
      </w:r>
      <w:r w:rsidR="00423C59" w:rsidRPr="00AD510A">
        <w:rPr>
          <w:rFonts w:ascii="Times New Roman" w:hAnsi="Times New Roman"/>
          <w:bCs/>
          <w:sz w:val="24"/>
        </w:rPr>
        <w:t xml:space="preserve">АСУ ГТК </w:t>
      </w:r>
      <w:r w:rsidRPr="00AD510A">
        <w:rPr>
          <w:rFonts w:ascii="Times New Roman" w:hAnsi="Times New Roman"/>
          <w:bCs/>
          <w:sz w:val="24"/>
          <w:szCs w:val="24"/>
        </w:rPr>
        <w:t>должна удовлетворять следующим требованиям эффективной работы и соблюдения принципов:</w:t>
      </w:r>
    </w:p>
    <w:p w14:paraId="492BD5B9" w14:textId="77777777" w:rsidR="008700D3" w:rsidRPr="00AD510A" w:rsidRDefault="008700D3" w:rsidP="008700D3">
      <w:pPr>
        <w:widowControl w:val="0"/>
        <w:numPr>
          <w:ilvl w:val="0"/>
          <w:numId w:val="3"/>
        </w:numPr>
        <w:suppressAutoHyphens/>
        <w:autoSpaceDE w:val="0"/>
        <w:spacing w:after="0" w:line="240" w:lineRule="auto"/>
        <w:jc w:val="both"/>
        <w:rPr>
          <w:rFonts w:ascii="Times New Roman" w:hAnsi="Times New Roman"/>
          <w:bCs/>
          <w:sz w:val="24"/>
          <w:szCs w:val="24"/>
        </w:rPr>
      </w:pPr>
      <w:r w:rsidRPr="00AD510A">
        <w:rPr>
          <w:rFonts w:ascii="Times New Roman" w:hAnsi="Times New Roman"/>
          <w:bCs/>
          <w:sz w:val="24"/>
          <w:szCs w:val="24"/>
        </w:rPr>
        <w:t>Законность: разработка должна проводиться с использованием средств и технологий обработки информации на основе соответствующих государственных законов и стандартов;</w:t>
      </w:r>
    </w:p>
    <w:p w14:paraId="31B301C2" w14:textId="77777777" w:rsidR="008700D3" w:rsidRPr="00AD510A" w:rsidRDefault="008700D3" w:rsidP="008700D3">
      <w:pPr>
        <w:widowControl w:val="0"/>
        <w:numPr>
          <w:ilvl w:val="0"/>
          <w:numId w:val="3"/>
        </w:numPr>
        <w:suppressAutoHyphens/>
        <w:autoSpaceDE w:val="0"/>
        <w:spacing w:after="0" w:line="240" w:lineRule="auto"/>
        <w:jc w:val="both"/>
        <w:rPr>
          <w:rFonts w:ascii="Times New Roman" w:hAnsi="Times New Roman"/>
          <w:bCs/>
          <w:sz w:val="24"/>
          <w:szCs w:val="24"/>
        </w:rPr>
      </w:pPr>
      <w:r w:rsidRPr="00AD510A">
        <w:rPr>
          <w:rFonts w:ascii="Times New Roman" w:hAnsi="Times New Roman"/>
          <w:bCs/>
          <w:sz w:val="24"/>
          <w:szCs w:val="24"/>
        </w:rPr>
        <w:t xml:space="preserve">Целостность и достоверность данных: использование </w:t>
      </w:r>
      <w:r w:rsidR="00423C59" w:rsidRPr="00AD510A">
        <w:rPr>
          <w:rFonts w:ascii="Times New Roman" w:hAnsi="Times New Roman"/>
          <w:bCs/>
          <w:sz w:val="24"/>
          <w:szCs w:val="24"/>
        </w:rPr>
        <w:t xml:space="preserve">АСУ ГТК </w:t>
      </w:r>
      <w:r w:rsidRPr="00AD510A">
        <w:rPr>
          <w:rFonts w:ascii="Times New Roman" w:hAnsi="Times New Roman"/>
          <w:bCs/>
          <w:sz w:val="24"/>
          <w:szCs w:val="24"/>
        </w:rPr>
        <w:t>требует обеспечения целостности и высокой достоверности хранения данных;</w:t>
      </w:r>
    </w:p>
    <w:p w14:paraId="3B574A5D" w14:textId="77777777" w:rsidR="008700D3" w:rsidRPr="00AD510A" w:rsidRDefault="008700D3" w:rsidP="008700D3">
      <w:pPr>
        <w:widowControl w:val="0"/>
        <w:numPr>
          <w:ilvl w:val="0"/>
          <w:numId w:val="3"/>
        </w:numPr>
        <w:suppressAutoHyphens/>
        <w:autoSpaceDE w:val="0"/>
        <w:spacing w:after="0" w:line="240" w:lineRule="auto"/>
        <w:jc w:val="both"/>
        <w:rPr>
          <w:rFonts w:ascii="Times New Roman" w:hAnsi="Times New Roman"/>
          <w:bCs/>
          <w:sz w:val="24"/>
          <w:szCs w:val="24"/>
        </w:rPr>
      </w:pPr>
      <w:r w:rsidRPr="00AD510A">
        <w:rPr>
          <w:rFonts w:ascii="Times New Roman" w:hAnsi="Times New Roman"/>
          <w:bCs/>
          <w:sz w:val="24"/>
          <w:szCs w:val="24"/>
        </w:rPr>
        <w:t>Технологичность: использование при разработке современных высокоэффективных информационных технологий должно обеспечивать создание новой системы, не допуская использования программно-аппаратного обеспечения в условиях старых традиционных технологий;</w:t>
      </w:r>
    </w:p>
    <w:p w14:paraId="1ECCB84A" w14:textId="77777777" w:rsidR="008700D3" w:rsidRPr="00AD510A" w:rsidRDefault="008700D3" w:rsidP="008700D3">
      <w:pPr>
        <w:widowControl w:val="0"/>
        <w:numPr>
          <w:ilvl w:val="0"/>
          <w:numId w:val="3"/>
        </w:numPr>
        <w:suppressAutoHyphens/>
        <w:autoSpaceDE w:val="0"/>
        <w:spacing w:after="0" w:line="240" w:lineRule="auto"/>
        <w:jc w:val="both"/>
        <w:rPr>
          <w:rFonts w:ascii="Times New Roman" w:hAnsi="Times New Roman"/>
          <w:bCs/>
          <w:sz w:val="24"/>
          <w:szCs w:val="24"/>
        </w:rPr>
      </w:pPr>
      <w:r w:rsidRPr="00AD510A">
        <w:rPr>
          <w:rFonts w:ascii="Times New Roman" w:hAnsi="Times New Roman"/>
          <w:bCs/>
          <w:sz w:val="24"/>
          <w:szCs w:val="24"/>
        </w:rPr>
        <w:t xml:space="preserve">Непрерывность и преемственность разработки и развития: разработка должна обеспечивать возможность дальнейшего развития. Система должна создаваться с учётом возможности расширения и обновления её функций и состава без нарушения её функционирования; </w:t>
      </w:r>
    </w:p>
    <w:p w14:paraId="2EC6B4F1" w14:textId="77777777" w:rsidR="008700D3" w:rsidRPr="00AD510A" w:rsidRDefault="008700D3" w:rsidP="008700D3">
      <w:pPr>
        <w:widowControl w:val="0"/>
        <w:numPr>
          <w:ilvl w:val="0"/>
          <w:numId w:val="3"/>
        </w:numPr>
        <w:suppressAutoHyphens/>
        <w:autoSpaceDE w:val="0"/>
        <w:spacing w:after="0" w:line="240" w:lineRule="auto"/>
        <w:jc w:val="both"/>
        <w:rPr>
          <w:rFonts w:ascii="Times New Roman" w:hAnsi="Times New Roman"/>
          <w:bCs/>
          <w:sz w:val="24"/>
          <w:szCs w:val="24"/>
        </w:rPr>
      </w:pPr>
      <w:r w:rsidRPr="00AD510A">
        <w:rPr>
          <w:rFonts w:ascii="Times New Roman" w:hAnsi="Times New Roman"/>
          <w:bCs/>
          <w:sz w:val="24"/>
          <w:szCs w:val="24"/>
        </w:rPr>
        <w:t>Модульность и масштабируемость программных и технических средств: состав используемых и разрабатываемых средств должен состоять из блоков (модулей) обеспечивающих возможность развития системы без изменения ранее созданных компонентов;</w:t>
      </w:r>
    </w:p>
    <w:p w14:paraId="18185506" w14:textId="77777777" w:rsidR="008700D3" w:rsidRPr="00AD510A" w:rsidRDefault="008700D3" w:rsidP="008700D3">
      <w:pPr>
        <w:widowControl w:val="0"/>
        <w:numPr>
          <w:ilvl w:val="0"/>
          <w:numId w:val="3"/>
        </w:numPr>
        <w:suppressAutoHyphens/>
        <w:autoSpaceDE w:val="0"/>
        <w:spacing w:after="0" w:line="240" w:lineRule="auto"/>
        <w:jc w:val="both"/>
        <w:rPr>
          <w:rFonts w:ascii="Times New Roman" w:hAnsi="Times New Roman"/>
          <w:bCs/>
          <w:sz w:val="24"/>
          <w:szCs w:val="24"/>
        </w:rPr>
      </w:pPr>
      <w:r w:rsidRPr="00AD510A">
        <w:rPr>
          <w:rFonts w:ascii="Times New Roman" w:hAnsi="Times New Roman"/>
          <w:bCs/>
          <w:sz w:val="24"/>
          <w:szCs w:val="24"/>
        </w:rPr>
        <w:t>Интеграция: интеграция должна быть организована на основе стандартов открытых систем и обеспечения идентификационной совместимости. При создании системы должны быть реализованы информационные интерфейсы, благодаря которым она в будущем может взаимодействовать с другими системами в соответствии с установленными правилами и регламентами;</w:t>
      </w:r>
    </w:p>
    <w:p w14:paraId="788287FD" w14:textId="77777777" w:rsidR="008700D3" w:rsidRPr="00AD510A" w:rsidRDefault="008700D3" w:rsidP="008700D3">
      <w:pPr>
        <w:widowControl w:val="0"/>
        <w:numPr>
          <w:ilvl w:val="0"/>
          <w:numId w:val="3"/>
        </w:numPr>
        <w:suppressAutoHyphens/>
        <w:autoSpaceDE w:val="0"/>
        <w:spacing w:after="0" w:line="240" w:lineRule="auto"/>
        <w:jc w:val="both"/>
        <w:rPr>
          <w:rFonts w:ascii="Times New Roman" w:hAnsi="Times New Roman"/>
          <w:bCs/>
          <w:sz w:val="24"/>
          <w:szCs w:val="24"/>
        </w:rPr>
      </w:pPr>
      <w:r w:rsidRPr="00AD510A">
        <w:rPr>
          <w:rFonts w:ascii="Times New Roman" w:hAnsi="Times New Roman"/>
          <w:bCs/>
          <w:sz w:val="24"/>
          <w:szCs w:val="24"/>
        </w:rPr>
        <w:t>Технологическая (в т.ч. – сетевая) интеграция: единство для всей системы технологии создания, обновления, сохранения и использования информационных ресурсов в т.ч. однократный ввод и обработка данных при обеспечении многократного их использования;</w:t>
      </w:r>
    </w:p>
    <w:p w14:paraId="42A7F9AF" w14:textId="77777777" w:rsidR="008700D3" w:rsidRPr="00AD510A" w:rsidRDefault="008700D3" w:rsidP="008700D3">
      <w:pPr>
        <w:widowControl w:val="0"/>
        <w:numPr>
          <w:ilvl w:val="0"/>
          <w:numId w:val="3"/>
        </w:numPr>
        <w:suppressAutoHyphens/>
        <w:autoSpaceDE w:val="0"/>
        <w:spacing w:after="0" w:line="240" w:lineRule="auto"/>
        <w:jc w:val="both"/>
        <w:rPr>
          <w:rFonts w:ascii="Times New Roman" w:hAnsi="Times New Roman"/>
          <w:bCs/>
          <w:sz w:val="24"/>
          <w:szCs w:val="24"/>
        </w:rPr>
      </w:pPr>
      <w:r w:rsidRPr="00AD510A">
        <w:rPr>
          <w:rFonts w:ascii="Times New Roman" w:hAnsi="Times New Roman"/>
          <w:bCs/>
          <w:sz w:val="24"/>
          <w:szCs w:val="24"/>
        </w:rPr>
        <w:t>Информационная безопасность: обеспечение желаемого уровня целостности, исключительности, доступности и эффективности защиты данных от потерь, искажения, разрушения и несанкционированного использования. Безопасность системы предполагает устойчивость к атакам и защиту секретности, целостности, готовность к работе как системы, так и её данных. Система должна использовать механизмы, обеспечивающие автоматизацию режима разграничения доступа в отношении отдельных модулей, функций и данных;</w:t>
      </w:r>
    </w:p>
    <w:p w14:paraId="41228352" w14:textId="77777777" w:rsidR="008700D3" w:rsidRPr="00AD510A" w:rsidRDefault="008700D3" w:rsidP="008700D3">
      <w:pPr>
        <w:widowControl w:val="0"/>
        <w:numPr>
          <w:ilvl w:val="0"/>
          <w:numId w:val="3"/>
        </w:numPr>
        <w:suppressAutoHyphens/>
        <w:autoSpaceDE w:val="0"/>
        <w:spacing w:after="0" w:line="240" w:lineRule="auto"/>
        <w:jc w:val="both"/>
        <w:rPr>
          <w:rFonts w:ascii="Times New Roman" w:hAnsi="Times New Roman"/>
          <w:bCs/>
          <w:sz w:val="24"/>
          <w:szCs w:val="24"/>
        </w:rPr>
      </w:pPr>
      <w:r w:rsidRPr="00AD510A">
        <w:rPr>
          <w:rFonts w:ascii="Times New Roman" w:hAnsi="Times New Roman"/>
          <w:bCs/>
          <w:sz w:val="24"/>
          <w:szCs w:val="24"/>
        </w:rPr>
        <w:t>Персональная ответственность: обеспечение персональной ответственности должностных лиц участников информационного обмена с использованием средств аутентификации за полноту и достоверность сведений, их своевременную передачу и изменение, а также хранение и уничтожение в установленном порядке;</w:t>
      </w:r>
    </w:p>
    <w:p w14:paraId="6414A4F9" w14:textId="77777777" w:rsidR="008700D3" w:rsidRPr="00AD510A" w:rsidRDefault="008700D3" w:rsidP="008700D3">
      <w:pPr>
        <w:widowControl w:val="0"/>
        <w:numPr>
          <w:ilvl w:val="0"/>
          <w:numId w:val="3"/>
        </w:numPr>
        <w:suppressAutoHyphens/>
        <w:autoSpaceDE w:val="0"/>
        <w:spacing w:after="0" w:line="240" w:lineRule="auto"/>
        <w:jc w:val="both"/>
        <w:rPr>
          <w:rFonts w:ascii="Times New Roman" w:hAnsi="Times New Roman"/>
          <w:bCs/>
          <w:sz w:val="24"/>
          <w:szCs w:val="24"/>
        </w:rPr>
      </w:pPr>
      <w:r w:rsidRPr="00AD510A">
        <w:rPr>
          <w:rFonts w:ascii="Times New Roman" w:hAnsi="Times New Roman"/>
          <w:bCs/>
          <w:sz w:val="24"/>
          <w:szCs w:val="24"/>
        </w:rPr>
        <w:t xml:space="preserve">Конфиденциальность информации: предусматривает персональную ответственность сотрудников, работающих с </w:t>
      </w:r>
      <w:r w:rsidR="00423C59" w:rsidRPr="00AD510A">
        <w:rPr>
          <w:rFonts w:ascii="Times New Roman" w:hAnsi="Times New Roman"/>
          <w:bCs/>
          <w:sz w:val="24"/>
          <w:szCs w:val="24"/>
        </w:rPr>
        <w:t>АСУ ГТК</w:t>
      </w:r>
      <w:r w:rsidRPr="00AD510A">
        <w:rPr>
          <w:rFonts w:ascii="Times New Roman" w:hAnsi="Times New Roman"/>
          <w:bCs/>
          <w:sz w:val="24"/>
          <w:szCs w:val="24"/>
        </w:rPr>
        <w:t xml:space="preserve">, за нерегламентированное использование и распространение конфиденциальной части информации, в соответствии с действующим законодательством; </w:t>
      </w:r>
    </w:p>
    <w:p w14:paraId="0709C98A" w14:textId="77777777" w:rsidR="008700D3" w:rsidRPr="00AD510A" w:rsidRDefault="008700D3" w:rsidP="008700D3">
      <w:pPr>
        <w:widowControl w:val="0"/>
        <w:numPr>
          <w:ilvl w:val="0"/>
          <w:numId w:val="3"/>
        </w:numPr>
        <w:suppressAutoHyphens/>
        <w:autoSpaceDE w:val="0"/>
        <w:spacing w:after="0" w:line="240" w:lineRule="auto"/>
        <w:jc w:val="both"/>
        <w:rPr>
          <w:rFonts w:ascii="Times New Roman" w:hAnsi="Times New Roman"/>
          <w:bCs/>
          <w:sz w:val="24"/>
          <w:szCs w:val="24"/>
        </w:rPr>
      </w:pPr>
      <w:r w:rsidRPr="00AD510A">
        <w:rPr>
          <w:rFonts w:ascii="Times New Roman" w:hAnsi="Times New Roman"/>
          <w:bCs/>
          <w:sz w:val="24"/>
          <w:szCs w:val="24"/>
        </w:rPr>
        <w:t xml:space="preserve">Возможность использования готовых решений: для сокращения сроков внедрения, </w:t>
      </w:r>
      <w:r w:rsidRPr="00AD510A">
        <w:rPr>
          <w:rFonts w:ascii="Times New Roman" w:hAnsi="Times New Roman"/>
          <w:bCs/>
          <w:sz w:val="24"/>
          <w:szCs w:val="24"/>
        </w:rPr>
        <w:lastRenderedPageBreak/>
        <w:t>рекомендуется максимально использовать существующие решения и средства;</w:t>
      </w:r>
    </w:p>
    <w:p w14:paraId="1D8567E2" w14:textId="77777777" w:rsidR="008700D3" w:rsidRPr="00AD510A" w:rsidRDefault="008700D3" w:rsidP="008700D3">
      <w:pPr>
        <w:widowControl w:val="0"/>
        <w:numPr>
          <w:ilvl w:val="0"/>
          <w:numId w:val="3"/>
        </w:numPr>
        <w:suppressAutoHyphens/>
        <w:autoSpaceDE w:val="0"/>
        <w:spacing w:after="0" w:line="240" w:lineRule="auto"/>
        <w:jc w:val="both"/>
        <w:rPr>
          <w:rFonts w:ascii="Times New Roman" w:hAnsi="Times New Roman"/>
          <w:bCs/>
          <w:sz w:val="24"/>
          <w:szCs w:val="24"/>
        </w:rPr>
      </w:pPr>
      <w:r w:rsidRPr="00AD510A">
        <w:rPr>
          <w:rFonts w:ascii="Times New Roman" w:hAnsi="Times New Roman"/>
          <w:bCs/>
          <w:sz w:val="24"/>
          <w:szCs w:val="24"/>
        </w:rPr>
        <w:t>Эффективность: создание системы должно предусматривать выбор проектных решений (в т.ч. программных, технических и организационно-технологических), которые, при условии достижения поставленных целей и задач, обеспечивают минимизацию затрат финансовых, материальных и трудовых ресурсов.</w:t>
      </w:r>
    </w:p>
    <w:p w14:paraId="21EF1E26" w14:textId="77777777" w:rsidR="008700D3" w:rsidRPr="00AD510A" w:rsidRDefault="008700D3" w:rsidP="00EE0E43">
      <w:pPr>
        <w:autoSpaceDE w:val="0"/>
        <w:spacing w:after="120" w:line="240" w:lineRule="auto"/>
        <w:jc w:val="both"/>
        <w:rPr>
          <w:rFonts w:ascii="Times New Roman" w:hAnsi="Times New Roman"/>
          <w:bCs/>
          <w:sz w:val="24"/>
          <w:szCs w:val="24"/>
        </w:rPr>
      </w:pPr>
      <w:r w:rsidRPr="00AD510A">
        <w:rPr>
          <w:rFonts w:ascii="Times New Roman" w:hAnsi="Times New Roman"/>
          <w:bCs/>
          <w:sz w:val="24"/>
          <w:szCs w:val="24"/>
        </w:rPr>
        <w:t xml:space="preserve">При разработке и внедрении </w:t>
      </w:r>
      <w:r w:rsidR="00EE0E43" w:rsidRPr="00AD510A">
        <w:rPr>
          <w:rFonts w:ascii="Times New Roman" w:hAnsi="Times New Roman"/>
          <w:bCs/>
          <w:sz w:val="24"/>
          <w:szCs w:val="24"/>
        </w:rPr>
        <w:t>АСУ ГТК</w:t>
      </w:r>
      <w:r w:rsidRPr="00AD510A">
        <w:rPr>
          <w:rFonts w:ascii="Times New Roman" w:hAnsi="Times New Roman"/>
          <w:bCs/>
          <w:sz w:val="24"/>
          <w:szCs w:val="24"/>
        </w:rPr>
        <w:t xml:space="preserve"> необходимо руководствоваться требованиями действующих законов и нормативных документов Республики Узбекистан, регламентирующими деятельность государственных служб, а также распорядительными документами министерств и ведомств, актуальными для решения поставленной задачи. </w:t>
      </w:r>
    </w:p>
    <w:p w14:paraId="6D64517F" w14:textId="77777777" w:rsidR="008700D3" w:rsidRPr="00AD510A" w:rsidRDefault="008700D3" w:rsidP="00EE0E43">
      <w:pPr>
        <w:autoSpaceDE w:val="0"/>
        <w:spacing w:after="120" w:line="240" w:lineRule="auto"/>
        <w:jc w:val="both"/>
        <w:rPr>
          <w:rFonts w:ascii="Times New Roman" w:hAnsi="Times New Roman"/>
          <w:bCs/>
          <w:sz w:val="24"/>
          <w:szCs w:val="24"/>
        </w:rPr>
      </w:pPr>
      <w:r w:rsidRPr="00AD510A">
        <w:rPr>
          <w:rFonts w:ascii="Times New Roman" w:hAnsi="Times New Roman"/>
          <w:bCs/>
          <w:sz w:val="24"/>
          <w:szCs w:val="24"/>
        </w:rPr>
        <w:t xml:space="preserve">Разработка проекта создания </w:t>
      </w:r>
      <w:r w:rsidR="00EE0E43" w:rsidRPr="00AD510A">
        <w:rPr>
          <w:rFonts w:ascii="Times New Roman" w:hAnsi="Times New Roman"/>
          <w:bCs/>
          <w:sz w:val="24"/>
          <w:szCs w:val="24"/>
        </w:rPr>
        <w:t>АСУ ГТК</w:t>
      </w:r>
      <w:r w:rsidRPr="00AD510A">
        <w:rPr>
          <w:rFonts w:ascii="Times New Roman" w:hAnsi="Times New Roman"/>
          <w:bCs/>
          <w:sz w:val="24"/>
          <w:szCs w:val="24"/>
        </w:rPr>
        <w:t xml:space="preserve"> и порядок оформления, должны соответствовать требованиям Стандартов по Информационным Технологиям, действующим в Республике Узбекистан. </w:t>
      </w:r>
    </w:p>
    <w:p w14:paraId="3C977018" w14:textId="77777777" w:rsidR="008700D3" w:rsidRPr="00AD510A" w:rsidRDefault="008700D3" w:rsidP="00EE0E43">
      <w:pPr>
        <w:autoSpaceDE w:val="0"/>
        <w:spacing w:after="120" w:line="240" w:lineRule="auto"/>
        <w:jc w:val="both"/>
        <w:rPr>
          <w:rFonts w:ascii="Times New Roman" w:hAnsi="Times New Roman"/>
          <w:bCs/>
          <w:sz w:val="24"/>
          <w:szCs w:val="24"/>
        </w:rPr>
      </w:pPr>
      <w:r w:rsidRPr="00AD510A">
        <w:rPr>
          <w:rFonts w:ascii="Times New Roman" w:hAnsi="Times New Roman"/>
          <w:bCs/>
          <w:sz w:val="24"/>
          <w:szCs w:val="24"/>
        </w:rPr>
        <w:t>Перечень документов и стандартов приведён в «Разделе 4.3.6 Требования к методическому обеспечению» данного документа.</w:t>
      </w:r>
    </w:p>
    <w:p w14:paraId="18B42568" w14:textId="77777777" w:rsidR="008700D3" w:rsidRPr="00AD510A" w:rsidRDefault="008700D3" w:rsidP="000D108E">
      <w:pPr>
        <w:autoSpaceDE w:val="0"/>
        <w:spacing w:after="0" w:line="240" w:lineRule="auto"/>
        <w:jc w:val="both"/>
        <w:rPr>
          <w:rFonts w:ascii="Times New Roman" w:hAnsi="Times New Roman"/>
          <w:bCs/>
          <w:sz w:val="24"/>
          <w:szCs w:val="24"/>
        </w:rPr>
      </w:pPr>
      <w:r w:rsidRPr="00AD510A">
        <w:rPr>
          <w:rFonts w:ascii="Times New Roman" w:hAnsi="Times New Roman"/>
          <w:bCs/>
          <w:sz w:val="24"/>
          <w:szCs w:val="24"/>
        </w:rPr>
        <w:t xml:space="preserve">Решение по разработке </w:t>
      </w:r>
      <w:r w:rsidR="00EE0E43" w:rsidRPr="00AD510A">
        <w:rPr>
          <w:rFonts w:ascii="Times New Roman" w:hAnsi="Times New Roman"/>
          <w:bCs/>
          <w:sz w:val="24"/>
          <w:szCs w:val="24"/>
        </w:rPr>
        <w:t>АСУ ГТК</w:t>
      </w:r>
      <w:r w:rsidRPr="00AD510A">
        <w:rPr>
          <w:rFonts w:ascii="Times New Roman" w:hAnsi="Times New Roman"/>
          <w:bCs/>
          <w:sz w:val="24"/>
          <w:szCs w:val="24"/>
        </w:rPr>
        <w:t xml:space="preserve"> должно удовлетворять следующим требованиям:</w:t>
      </w:r>
    </w:p>
    <w:p w14:paraId="520BD4B5" w14:textId="77777777" w:rsidR="008700D3" w:rsidRPr="00AD510A" w:rsidRDefault="008700D3" w:rsidP="00A6738A">
      <w:pPr>
        <w:pStyle w:val="ab"/>
        <w:numPr>
          <w:ilvl w:val="0"/>
          <w:numId w:val="74"/>
        </w:numPr>
        <w:rPr>
          <w:rStyle w:val="fontstyle21"/>
          <w:rFonts w:ascii="Times New Roman" w:hAnsi="Times New Roman"/>
          <w:bCs/>
          <w:lang w:eastAsia="en-US"/>
        </w:rPr>
      </w:pPr>
      <w:r w:rsidRPr="00AD510A">
        <w:rPr>
          <w:rStyle w:val="fontstyle21"/>
          <w:rFonts w:ascii="Times New Roman" w:hAnsi="Times New Roman"/>
          <w:bCs/>
        </w:rPr>
        <w:t>проектирование системы должно осуществляться с позиции системного анализа и объектного программирования;</w:t>
      </w:r>
    </w:p>
    <w:p w14:paraId="2AEBF9FF" w14:textId="77777777" w:rsidR="008700D3" w:rsidRPr="00AD510A" w:rsidRDefault="008700D3" w:rsidP="00A6738A">
      <w:pPr>
        <w:pStyle w:val="ab"/>
        <w:numPr>
          <w:ilvl w:val="0"/>
          <w:numId w:val="74"/>
        </w:numPr>
        <w:rPr>
          <w:rStyle w:val="fontstyle21"/>
          <w:rFonts w:ascii="Times New Roman" w:hAnsi="Times New Roman"/>
          <w:bCs/>
        </w:rPr>
      </w:pPr>
      <w:r w:rsidRPr="00AD510A">
        <w:rPr>
          <w:rStyle w:val="fontstyle21"/>
          <w:rFonts w:ascii="Times New Roman" w:hAnsi="Times New Roman"/>
          <w:bCs/>
        </w:rPr>
        <w:t>организация обработки данных должна базироваться на концепции базы данных;</w:t>
      </w:r>
    </w:p>
    <w:p w14:paraId="39E28819" w14:textId="77777777" w:rsidR="008700D3" w:rsidRPr="00AD510A" w:rsidRDefault="008700D3" w:rsidP="00A6738A">
      <w:pPr>
        <w:pStyle w:val="ab"/>
        <w:numPr>
          <w:ilvl w:val="0"/>
          <w:numId w:val="74"/>
        </w:numPr>
        <w:rPr>
          <w:rStyle w:val="fontstyle21"/>
          <w:rFonts w:ascii="Times New Roman" w:hAnsi="Times New Roman"/>
          <w:bCs/>
        </w:rPr>
      </w:pPr>
      <w:r w:rsidRPr="00AD510A">
        <w:rPr>
          <w:rStyle w:val="fontstyle21"/>
          <w:rFonts w:ascii="Times New Roman" w:hAnsi="Times New Roman"/>
          <w:bCs/>
        </w:rPr>
        <w:t>простота установки и сопровождения;</w:t>
      </w:r>
    </w:p>
    <w:p w14:paraId="428C0677" w14:textId="77777777" w:rsidR="008700D3" w:rsidRPr="00AD510A" w:rsidRDefault="008700D3" w:rsidP="00A6738A">
      <w:pPr>
        <w:pStyle w:val="ab"/>
        <w:numPr>
          <w:ilvl w:val="0"/>
          <w:numId w:val="74"/>
        </w:numPr>
        <w:rPr>
          <w:rStyle w:val="fontstyle21"/>
          <w:rFonts w:ascii="Times New Roman" w:hAnsi="Times New Roman"/>
          <w:bCs/>
        </w:rPr>
      </w:pPr>
      <w:r w:rsidRPr="00AD510A">
        <w:rPr>
          <w:rStyle w:val="fontstyle21"/>
          <w:rFonts w:ascii="Times New Roman" w:hAnsi="Times New Roman"/>
          <w:bCs/>
        </w:rPr>
        <w:t>переносимость, то есть возможность менять аппаратные элементы без переделки программ;</w:t>
      </w:r>
    </w:p>
    <w:p w14:paraId="10E0E5D7" w14:textId="77777777" w:rsidR="008700D3" w:rsidRPr="00AD510A" w:rsidRDefault="008700D3" w:rsidP="00A6738A">
      <w:pPr>
        <w:pStyle w:val="ab"/>
        <w:numPr>
          <w:ilvl w:val="0"/>
          <w:numId w:val="74"/>
        </w:numPr>
        <w:rPr>
          <w:rStyle w:val="fontstyle21"/>
          <w:rFonts w:ascii="Times New Roman" w:hAnsi="Times New Roman"/>
          <w:bCs/>
        </w:rPr>
      </w:pPr>
      <w:r w:rsidRPr="00AD510A">
        <w:rPr>
          <w:rStyle w:val="fontstyle21"/>
          <w:rFonts w:ascii="Times New Roman" w:hAnsi="Times New Roman"/>
          <w:bCs/>
        </w:rPr>
        <w:t>производительность и надёжность (включая целостность и безопасность данных).</w:t>
      </w:r>
    </w:p>
    <w:p w14:paraId="1EDE1E15" w14:textId="77777777" w:rsidR="008700D3" w:rsidRPr="00AD510A" w:rsidRDefault="008700D3" w:rsidP="00EE0E43">
      <w:pPr>
        <w:autoSpaceDE w:val="0"/>
        <w:spacing w:after="120" w:line="240" w:lineRule="auto"/>
        <w:jc w:val="both"/>
        <w:rPr>
          <w:rFonts w:ascii="Times New Roman" w:hAnsi="Times New Roman"/>
          <w:bCs/>
          <w:color w:val="000000"/>
          <w:sz w:val="24"/>
          <w:szCs w:val="24"/>
        </w:rPr>
      </w:pPr>
      <w:r w:rsidRPr="00AD510A">
        <w:rPr>
          <w:rFonts w:ascii="Times New Roman" w:hAnsi="Times New Roman"/>
          <w:bCs/>
          <w:color w:val="000000"/>
          <w:sz w:val="24"/>
          <w:szCs w:val="24"/>
        </w:rPr>
        <w:t>Для информационно-аналитических систем характерно централизованное управление при</w:t>
      </w:r>
      <w:r w:rsidRPr="00AD510A">
        <w:rPr>
          <w:rFonts w:ascii="Times New Roman" w:hAnsi="Times New Roman"/>
          <w:bCs/>
          <w:color w:val="000000"/>
        </w:rPr>
        <w:br/>
      </w:r>
      <w:r w:rsidRPr="00AD510A">
        <w:rPr>
          <w:rFonts w:ascii="Times New Roman" w:hAnsi="Times New Roman"/>
          <w:bCs/>
          <w:color w:val="000000"/>
          <w:sz w:val="24"/>
          <w:szCs w:val="24"/>
        </w:rPr>
        <w:t>наличии большого объёма хранимой и перерабатываемой информации. Поэтому</w:t>
      </w:r>
      <w:r w:rsidRPr="00AD510A">
        <w:rPr>
          <w:rFonts w:ascii="Times New Roman" w:hAnsi="Times New Roman"/>
          <w:bCs/>
          <w:color w:val="000000"/>
        </w:rPr>
        <w:br/>
      </w:r>
      <w:r w:rsidRPr="00AD510A">
        <w:rPr>
          <w:rFonts w:ascii="Times New Roman" w:hAnsi="Times New Roman"/>
          <w:bCs/>
          <w:color w:val="000000"/>
          <w:sz w:val="24"/>
          <w:szCs w:val="24"/>
        </w:rPr>
        <w:t xml:space="preserve">критичными для </w:t>
      </w:r>
      <w:r w:rsidR="00EE0E43" w:rsidRPr="00AD510A">
        <w:rPr>
          <w:rFonts w:ascii="Times New Roman" w:hAnsi="Times New Roman"/>
          <w:bCs/>
          <w:sz w:val="24"/>
          <w:szCs w:val="24"/>
        </w:rPr>
        <w:t>АСУ ГТК</w:t>
      </w:r>
      <w:r w:rsidRPr="00AD510A">
        <w:rPr>
          <w:rFonts w:ascii="Times New Roman" w:hAnsi="Times New Roman"/>
          <w:bCs/>
          <w:sz w:val="24"/>
          <w:szCs w:val="24"/>
        </w:rPr>
        <w:t xml:space="preserve"> </w:t>
      </w:r>
      <w:r w:rsidRPr="00AD510A">
        <w:rPr>
          <w:rFonts w:ascii="Times New Roman" w:hAnsi="Times New Roman"/>
          <w:bCs/>
          <w:color w:val="000000"/>
          <w:sz w:val="24"/>
          <w:szCs w:val="24"/>
        </w:rPr>
        <w:t>являются требования по достоверности, полноте и оперативности с обеспечением высокого уровня защиты данных.</w:t>
      </w:r>
    </w:p>
    <w:p w14:paraId="4A34CF37" w14:textId="77777777" w:rsidR="008700D3" w:rsidRPr="00AD510A" w:rsidRDefault="00EE0E43" w:rsidP="00EE0E43">
      <w:pPr>
        <w:autoSpaceDE w:val="0"/>
        <w:spacing w:after="120" w:line="240" w:lineRule="auto"/>
        <w:jc w:val="both"/>
        <w:rPr>
          <w:rFonts w:ascii="Times New Roman" w:hAnsi="Times New Roman"/>
          <w:bCs/>
          <w:sz w:val="24"/>
          <w:szCs w:val="24"/>
        </w:rPr>
      </w:pPr>
      <w:r w:rsidRPr="00AD510A">
        <w:rPr>
          <w:rFonts w:ascii="Times New Roman" w:hAnsi="Times New Roman"/>
          <w:bCs/>
          <w:sz w:val="24"/>
          <w:szCs w:val="24"/>
        </w:rPr>
        <w:t xml:space="preserve">АСУ ГТК </w:t>
      </w:r>
      <w:r w:rsidR="008700D3" w:rsidRPr="00AD510A">
        <w:rPr>
          <w:rFonts w:ascii="Times New Roman" w:hAnsi="Times New Roman"/>
          <w:bCs/>
          <w:sz w:val="24"/>
          <w:szCs w:val="24"/>
        </w:rPr>
        <w:t xml:space="preserve">должна обладать возможностью модернизации и развития без кардинального изменения её структуры и состава, т.е. должна быть обеспечена защита первоначальных инвестиций. </w:t>
      </w:r>
    </w:p>
    <w:p w14:paraId="66FE44AC" w14:textId="77777777" w:rsidR="008700D3" w:rsidRPr="00AD510A" w:rsidRDefault="008700D3" w:rsidP="00EE0E43">
      <w:pPr>
        <w:autoSpaceDE w:val="0"/>
        <w:spacing w:after="120" w:line="240" w:lineRule="auto"/>
        <w:jc w:val="both"/>
        <w:rPr>
          <w:rFonts w:ascii="Times New Roman" w:hAnsi="Times New Roman"/>
          <w:bCs/>
          <w:color w:val="000000"/>
          <w:sz w:val="24"/>
          <w:szCs w:val="24"/>
        </w:rPr>
      </w:pPr>
      <w:r w:rsidRPr="00AD510A">
        <w:rPr>
          <w:rFonts w:ascii="Times New Roman" w:hAnsi="Times New Roman"/>
          <w:bCs/>
          <w:color w:val="000000"/>
          <w:sz w:val="24"/>
          <w:szCs w:val="24"/>
        </w:rPr>
        <w:t xml:space="preserve">Реализация проекта создания </w:t>
      </w:r>
      <w:r w:rsidR="00EE0E43" w:rsidRPr="00AD510A">
        <w:rPr>
          <w:rFonts w:ascii="Times New Roman" w:hAnsi="Times New Roman"/>
          <w:bCs/>
          <w:sz w:val="24"/>
          <w:szCs w:val="24"/>
        </w:rPr>
        <w:t xml:space="preserve">АСУ ГТК </w:t>
      </w:r>
      <w:r w:rsidRPr="00AD510A">
        <w:rPr>
          <w:rFonts w:ascii="Times New Roman" w:hAnsi="Times New Roman"/>
          <w:bCs/>
          <w:color w:val="000000"/>
          <w:sz w:val="24"/>
          <w:szCs w:val="24"/>
        </w:rPr>
        <w:t>должна быть организована с применением архитектурного подхода, что позволит повысить уровень применения унифицированных решений и стандартов, исключить дублирование функций и данных.</w:t>
      </w:r>
    </w:p>
    <w:p w14:paraId="439D7691" w14:textId="77777777" w:rsidR="008700D3" w:rsidRPr="00AD510A" w:rsidRDefault="008700D3" w:rsidP="000D108E">
      <w:pPr>
        <w:autoSpaceDE w:val="0"/>
        <w:spacing w:after="0" w:line="240" w:lineRule="auto"/>
        <w:jc w:val="both"/>
        <w:rPr>
          <w:rFonts w:ascii="Times New Roman" w:hAnsi="Times New Roman"/>
          <w:bCs/>
          <w:color w:val="000000"/>
          <w:sz w:val="24"/>
          <w:szCs w:val="24"/>
        </w:rPr>
      </w:pPr>
      <w:r w:rsidRPr="00AD510A">
        <w:rPr>
          <w:rFonts w:ascii="Times New Roman" w:hAnsi="Times New Roman"/>
          <w:bCs/>
          <w:color w:val="000000"/>
          <w:sz w:val="24"/>
          <w:szCs w:val="24"/>
        </w:rPr>
        <w:t xml:space="preserve">При проектировании </w:t>
      </w:r>
      <w:r w:rsidR="00EE0E43" w:rsidRPr="00AD510A">
        <w:rPr>
          <w:rFonts w:ascii="Times New Roman" w:hAnsi="Times New Roman"/>
          <w:bCs/>
          <w:sz w:val="24"/>
          <w:szCs w:val="24"/>
        </w:rPr>
        <w:t xml:space="preserve">АСУ ГТК </w:t>
      </w:r>
      <w:r w:rsidRPr="00AD510A">
        <w:rPr>
          <w:rFonts w:ascii="Times New Roman" w:hAnsi="Times New Roman"/>
          <w:bCs/>
          <w:color w:val="000000"/>
          <w:sz w:val="24"/>
          <w:szCs w:val="24"/>
        </w:rPr>
        <w:t>требуется тщательная проработка основных архитектур:</w:t>
      </w:r>
    </w:p>
    <w:p w14:paraId="0ADA6ABA" w14:textId="77777777" w:rsidR="008700D3" w:rsidRPr="00AD510A" w:rsidRDefault="008700D3" w:rsidP="00A6738A">
      <w:pPr>
        <w:pStyle w:val="ab"/>
        <w:numPr>
          <w:ilvl w:val="0"/>
          <w:numId w:val="75"/>
        </w:numPr>
        <w:rPr>
          <w:rStyle w:val="fontstyle21"/>
          <w:rFonts w:ascii="Times New Roman" w:hAnsi="Times New Roman"/>
          <w:bCs/>
          <w:lang w:eastAsia="en-US"/>
        </w:rPr>
      </w:pPr>
      <w:r w:rsidRPr="00AD510A">
        <w:rPr>
          <w:rStyle w:val="fontstyle21"/>
          <w:rFonts w:ascii="Times New Roman" w:hAnsi="Times New Roman"/>
          <w:bCs/>
        </w:rPr>
        <w:t>бизнес архитектуры (структура бизнес процессов решения задач по координации</w:t>
      </w:r>
      <w:r w:rsidRPr="00AD510A">
        <w:rPr>
          <w:rStyle w:val="fontstyle21"/>
          <w:rFonts w:ascii="Times New Roman" w:hAnsi="Times New Roman"/>
          <w:bCs/>
        </w:rPr>
        <w:br/>
        <w:t>внешнего содействия);</w:t>
      </w:r>
    </w:p>
    <w:p w14:paraId="783D1112" w14:textId="77777777" w:rsidR="008700D3" w:rsidRPr="00AD510A" w:rsidRDefault="008700D3" w:rsidP="00A6738A">
      <w:pPr>
        <w:pStyle w:val="ab"/>
        <w:numPr>
          <w:ilvl w:val="0"/>
          <w:numId w:val="75"/>
        </w:numPr>
        <w:rPr>
          <w:rStyle w:val="fontstyle21"/>
          <w:rFonts w:ascii="Times New Roman" w:hAnsi="Times New Roman"/>
          <w:bCs/>
        </w:rPr>
      </w:pPr>
      <w:r w:rsidRPr="00AD510A">
        <w:rPr>
          <w:rStyle w:val="fontstyle21"/>
          <w:rFonts w:ascii="Times New Roman" w:hAnsi="Times New Roman"/>
          <w:bCs/>
        </w:rPr>
        <w:t>архитектуры информации (структура данных, необходимых для поддержания</w:t>
      </w:r>
      <w:r w:rsidRPr="00AD510A">
        <w:rPr>
          <w:rStyle w:val="fontstyle21"/>
          <w:rFonts w:ascii="Times New Roman" w:hAnsi="Times New Roman"/>
          <w:bCs/>
        </w:rPr>
        <w:br/>
        <w:t>автоматизируемых бизнес-процессов, мониторинга и контроля за целевым и</w:t>
      </w:r>
      <w:r w:rsidRPr="00AD510A">
        <w:rPr>
          <w:rStyle w:val="fontstyle21"/>
          <w:rFonts w:ascii="Times New Roman" w:hAnsi="Times New Roman"/>
          <w:bCs/>
        </w:rPr>
        <w:br/>
        <w:t>эффективным использованием);</w:t>
      </w:r>
    </w:p>
    <w:p w14:paraId="59C4E5E2" w14:textId="77777777" w:rsidR="008700D3" w:rsidRPr="00AD510A" w:rsidRDefault="008700D3" w:rsidP="00A6738A">
      <w:pPr>
        <w:pStyle w:val="ab"/>
        <w:numPr>
          <w:ilvl w:val="0"/>
          <w:numId w:val="75"/>
        </w:numPr>
        <w:rPr>
          <w:rStyle w:val="fontstyle21"/>
          <w:rFonts w:ascii="Times New Roman" w:hAnsi="Times New Roman"/>
          <w:bCs/>
        </w:rPr>
      </w:pPr>
      <w:r w:rsidRPr="00AD510A">
        <w:rPr>
          <w:rStyle w:val="fontstyle21"/>
          <w:rFonts w:ascii="Times New Roman" w:hAnsi="Times New Roman"/>
          <w:bCs/>
        </w:rPr>
        <w:t>системно-технической архитектуры (структура аппаратного обеспечения: сервера</w:t>
      </w:r>
      <w:r w:rsidRPr="00AD510A">
        <w:rPr>
          <w:rStyle w:val="fontstyle21"/>
          <w:rFonts w:ascii="Times New Roman" w:hAnsi="Times New Roman"/>
          <w:bCs/>
        </w:rPr>
        <w:br/>
        <w:t>БД, сервера приложений, тестового сервера, системы архивирования и хранения данных, коммуникации, связь и т.д.).</w:t>
      </w:r>
    </w:p>
    <w:p w14:paraId="71B4032A" w14:textId="77777777" w:rsidR="008700D3" w:rsidRPr="00AD510A" w:rsidRDefault="00EE0E43" w:rsidP="00EF07E8">
      <w:pPr>
        <w:autoSpaceDE w:val="0"/>
        <w:spacing w:after="120" w:line="240" w:lineRule="auto"/>
        <w:jc w:val="both"/>
        <w:rPr>
          <w:rFonts w:ascii="Times New Roman" w:hAnsi="Times New Roman"/>
          <w:bCs/>
          <w:color w:val="000000"/>
          <w:sz w:val="24"/>
          <w:szCs w:val="24"/>
        </w:rPr>
      </w:pPr>
      <w:r w:rsidRPr="00AD510A">
        <w:rPr>
          <w:rFonts w:ascii="Times New Roman" w:hAnsi="Times New Roman"/>
          <w:bCs/>
          <w:color w:val="000000"/>
          <w:sz w:val="24"/>
          <w:szCs w:val="24"/>
        </w:rPr>
        <w:t xml:space="preserve">АСУ ГТК </w:t>
      </w:r>
      <w:r w:rsidR="008700D3" w:rsidRPr="00AD510A">
        <w:rPr>
          <w:rFonts w:ascii="Times New Roman" w:hAnsi="Times New Roman"/>
          <w:bCs/>
          <w:color w:val="000000"/>
          <w:sz w:val="24"/>
          <w:szCs w:val="24"/>
        </w:rPr>
        <w:t>должна быть независимой от производителя аппаратной части и единой по всем модулям и подсистемам.</w:t>
      </w:r>
    </w:p>
    <w:p w14:paraId="21EA49F6" w14:textId="77777777" w:rsidR="008700D3" w:rsidRPr="00AD510A" w:rsidRDefault="008700D3" w:rsidP="00EF07E8">
      <w:pPr>
        <w:autoSpaceDE w:val="0"/>
        <w:spacing w:after="120" w:line="240" w:lineRule="auto"/>
        <w:jc w:val="both"/>
        <w:rPr>
          <w:rFonts w:ascii="Times New Roman" w:hAnsi="Times New Roman"/>
          <w:bCs/>
          <w:color w:val="000000"/>
          <w:sz w:val="24"/>
          <w:szCs w:val="24"/>
        </w:rPr>
      </w:pPr>
      <w:r w:rsidRPr="00AD510A">
        <w:rPr>
          <w:rFonts w:ascii="Times New Roman" w:hAnsi="Times New Roman"/>
          <w:bCs/>
          <w:color w:val="000000"/>
          <w:sz w:val="24"/>
          <w:szCs w:val="24"/>
        </w:rPr>
        <w:t>Архитектура программной части должна выстраиваться по модульному принципу, где</w:t>
      </w:r>
      <w:r w:rsidRPr="00AD510A">
        <w:rPr>
          <w:rFonts w:ascii="Times New Roman" w:hAnsi="Times New Roman"/>
          <w:bCs/>
          <w:color w:val="000000"/>
          <w:sz w:val="24"/>
          <w:szCs w:val="24"/>
        </w:rPr>
        <w:br/>
        <w:t>каждый модуль реализует определённую функциональность объектов автоматизации.</w:t>
      </w:r>
    </w:p>
    <w:p w14:paraId="342424D4" w14:textId="77777777" w:rsidR="008700D3" w:rsidRPr="00AD510A" w:rsidRDefault="008700D3" w:rsidP="00EF07E8">
      <w:pPr>
        <w:autoSpaceDE w:val="0"/>
        <w:spacing w:after="120" w:line="240" w:lineRule="auto"/>
        <w:jc w:val="both"/>
        <w:rPr>
          <w:rFonts w:ascii="Times New Roman" w:hAnsi="Times New Roman"/>
        </w:rPr>
      </w:pPr>
      <w:r w:rsidRPr="00AD510A">
        <w:rPr>
          <w:rFonts w:ascii="Times New Roman" w:hAnsi="Times New Roman"/>
          <w:bCs/>
          <w:color w:val="000000"/>
          <w:sz w:val="24"/>
          <w:szCs w:val="24"/>
        </w:rPr>
        <w:lastRenderedPageBreak/>
        <w:t>При разработке прикладного программного обеспечения особое внимание должно</w:t>
      </w:r>
      <w:r w:rsidRPr="00AD510A">
        <w:rPr>
          <w:rFonts w:ascii="Times New Roman" w:hAnsi="Times New Roman"/>
          <w:bCs/>
          <w:color w:val="000000"/>
          <w:sz w:val="24"/>
          <w:szCs w:val="24"/>
        </w:rPr>
        <w:br/>
        <w:t>уделяться вопросам стабильности и безопасности работы системы, её масштабируемости.</w:t>
      </w:r>
    </w:p>
    <w:p w14:paraId="69A5B746" w14:textId="77777777" w:rsidR="008700D3" w:rsidRPr="00AD510A" w:rsidRDefault="008700D3" w:rsidP="00EF07E8">
      <w:pPr>
        <w:pStyle w:val="3"/>
        <w:rPr>
          <w:b w:val="0"/>
        </w:rPr>
      </w:pPr>
      <w:bookmarkStart w:id="115" w:name="_Toc83868917"/>
      <w:r w:rsidRPr="00AD510A">
        <w:t>4.1.1</w:t>
      </w:r>
      <w:r w:rsidRPr="00AD510A">
        <w:tab/>
      </w:r>
      <w:r w:rsidRPr="00AD510A">
        <w:rPr>
          <w:rFonts w:eastAsiaTheme="minorHAnsi"/>
          <w:lang w:eastAsia="en-US"/>
        </w:rPr>
        <w:t>Требования</w:t>
      </w:r>
      <w:r w:rsidRPr="00AD510A">
        <w:t xml:space="preserve"> к </w:t>
      </w:r>
      <w:r w:rsidRPr="00AD510A">
        <w:rPr>
          <w:rStyle w:val="30"/>
          <w:b/>
          <w:bCs w:val="0"/>
        </w:rPr>
        <w:t>структуре</w:t>
      </w:r>
      <w:r w:rsidRPr="00AD510A">
        <w:t xml:space="preserve"> и функционированию системы</w:t>
      </w:r>
      <w:bookmarkEnd w:id="115"/>
    </w:p>
    <w:p w14:paraId="1574E59A" w14:textId="77777777" w:rsidR="00105EBD" w:rsidRPr="00AD510A" w:rsidRDefault="001018BA" w:rsidP="00105EBD">
      <w:pPr>
        <w:pStyle w:val="a5"/>
        <w:spacing w:after="0" w:line="240" w:lineRule="auto"/>
        <w:jc w:val="both"/>
        <w:rPr>
          <w:rFonts w:ascii="Times New Roman" w:hAnsi="Times New Roman" w:cs="Times New Roman"/>
          <w:bCs/>
          <w:color w:val="000000"/>
        </w:rPr>
      </w:pPr>
      <w:r w:rsidRPr="00AD510A">
        <w:rPr>
          <w:rFonts w:ascii="Times New Roman" w:hAnsi="Times New Roman" w:cs="Times New Roman"/>
          <w:bCs/>
          <w:color w:val="000000"/>
        </w:rPr>
        <w:t xml:space="preserve">Структура и конфигурация </w:t>
      </w:r>
      <w:r w:rsidR="00EE0E43" w:rsidRPr="00AD510A">
        <w:rPr>
          <w:rFonts w:ascii="Times New Roman" w:hAnsi="Times New Roman" w:cs="Times New Roman"/>
          <w:bCs/>
        </w:rPr>
        <w:t xml:space="preserve">АСУ ГТК </w:t>
      </w:r>
      <w:r w:rsidR="00B34AF9" w:rsidRPr="00AD510A">
        <w:rPr>
          <w:rFonts w:ascii="Times New Roman" w:hAnsi="Times New Roman" w:cs="Times New Roman"/>
          <w:bCs/>
          <w:lang w:val="ru-RU"/>
        </w:rPr>
        <w:t xml:space="preserve">подлежит </w:t>
      </w:r>
      <w:r w:rsidRPr="00AD510A">
        <w:rPr>
          <w:rFonts w:ascii="Times New Roman" w:hAnsi="Times New Roman" w:cs="Times New Roman"/>
          <w:bCs/>
          <w:lang w:val="ru-RU"/>
        </w:rPr>
        <w:t>реализации в следующем составе подсистем (модулей) :</w:t>
      </w:r>
    </w:p>
    <w:p w14:paraId="4099115F" w14:textId="40549466" w:rsidR="00105EBD" w:rsidRPr="00AD510A" w:rsidRDefault="00105EBD" w:rsidP="00A6738A">
      <w:pPr>
        <w:pStyle w:val="a5"/>
        <w:numPr>
          <w:ilvl w:val="0"/>
          <w:numId w:val="36"/>
        </w:numPr>
        <w:spacing w:after="0" w:line="240" w:lineRule="auto"/>
        <w:jc w:val="both"/>
        <w:rPr>
          <w:rFonts w:ascii="Times New Roman" w:hAnsi="Times New Roman" w:cs="Times New Roman"/>
          <w:bCs/>
          <w:lang w:val="ru-RU"/>
        </w:rPr>
      </w:pPr>
      <w:r w:rsidRPr="00AD510A">
        <w:rPr>
          <w:rFonts w:ascii="Times New Roman" w:hAnsi="Times New Roman" w:cs="Times New Roman"/>
          <w:bCs/>
          <w:lang w:val="ru-RU"/>
        </w:rPr>
        <w:t xml:space="preserve">Автоматизация и оперативное управление процессом ведения буровзрывных работ – автоматизированное планирование на смену работы бурового станка с </w:t>
      </w:r>
      <w:r w:rsidR="00686E62" w:rsidRPr="00AD510A">
        <w:rPr>
          <w:rFonts w:ascii="Times New Roman" w:hAnsi="Times New Roman" w:cs="Times New Roman"/>
          <w:bCs/>
          <w:lang w:val="ru-RU"/>
        </w:rPr>
        <w:t>учётом</w:t>
      </w:r>
      <w:r w:rsidR="00BA760B" w:rsidRPr="00AD510A">
        <w:rPr>
          <w:rFonts w:ascii="Times New Roman" w:hAnsi="Times New Roman" w:cs="Times New Roman"/>
          <w:bCs/>
          <w:lang w:val="ru-RU"/>
        </w:rPr>
        <w:t xml:space="preserve"> проекта БВР из ГГИС</w:t>
      </w:r>
      <w:r w:rsidR="00DC5750" w:rsidRPr="00AD510A">
        <w:rPr>
          <w:rFonts w:ascii="Times New Roman" w:hAnsi="Times New Roman" w:cs="Times New Roman"/>
          <w:bCs/>
          <w:lang w:val="ru-RU"/>
        </w:rPr>
        <w:t xml:space="preserve"> (приложение А)</w:t>
      </w:r>
      <w:r w:rsidR="00BA760B" w:rsidRPr="00AD510A">
        <w:rPr>
          <w:rFonts w:ascii="Times New Roman" w:hAnsi="Times New Roman" w:cs="Times New Roman"/>
          <w:bCs/>
          <w:lang w:val="ru-RU"/>
        </w:rPr>
        <w:t>;</w:t>
      </w:r>
    </w:p>
    <w:p w14:paraId="4B3C4DD7" w14:textId="77777777" w:rsidR="00105EBD" w:rsidRPr="00AD510A" w:rsidRDefault="00BA760B" w:rsidP="00A6738A">
      <w:pPr>
        <w:pStyle w:val="a5"/>
        <w:numPr>
          <w:ilvl w:val="0"/>
          <w:numId w:val="36"/>
        </w:numPr>
        <w:spacing w:after="0" w:line="240" w:lineRule="auto"/>
        <w:jc w:val="both"/>
        <w:rPr>
          <w:rFonts w:ascii="Times New Roman" w:hAnsi="Times New Roman" w:cs="Times New Roman"/>
          <w:bCs/>
          <w:lang w:val="ru-RU"/>
        </w:rPr>
      </w:pPr>
      <w:r w:rsidRPr="00AD510A">
        <w:rPr>
          <w:rFonts w:ascii="Times New Roman" w:hAnsi="Times New Roman" w:cs="Times New Roman"/>
          <w:bCs/>
          <w:lang w:val="ru-RU"/>
        </w:rPr>
        <w:t>Управление качеством руды;</w:t>
      </w:r>
    </w:p>
    <w:p w14:paraId="63831342" w14:textId="77777777" w:rsidR="00105EBD" w:rsidRPr="00AD510A" w:rsidRDefault="00105EBD" w:rsidP="00A6738A">
      <w:pPr>
        <w:pStyle w:val="a5"/>
        <w:numPr>
          <w:ilvl w:val="0"/>
          <w:numId w:val="36"/>
        </w:numPr>
        <w:spacing w:after="0" w:line="240" w:lineRule="auto"/>
        <w:jc w:val="both"/>
        <w:rPr>
          <w:rFonts w:ascii="Times New Roman" w:hAnsi="Times New Roman" w:cs="Times New Roman"/>
          <w:bCs/>
          <w:lang w:val="ru-RU"/>
        </w:rPr>
      </w:pPr>
      <w:r w:rsidRPr="00AD510A">
        <w:rPr>
          <w:rFonts w:ascii="Times New Roman" w:hAnsi="Times New Roman" w:cs="Times New Roman"/>
          <w:bCs/>
          <w:lang w:val="ru-RU"/>
        </w:rPr>
        <w:t xml:space="preserve">Транспортная логистика в карьерах «Ёшлик-I» и «Кальмакыр» - определение оптимальных маршрутов, </w:t>
      </w:r>
      <w:r w:rsidR="00A103CB" w:rsidRPr="00AD510A">
        <w:rPr>
          <w:rFonts w:ascii="Times New Roman" w:hAnsi="Times New Roman" w:cs="Times New Roman"/>
          <w:bCs/>
          <w:lang w:val="ru-RU"/>
        </w:rPr>
        <w:t>учёт</w:t>
      </w:r>
      <w:r w:rsidRPr="00AD510A">
        <w:rPr>
          <w:rFonts w:ascii="Times New Roman" w:hAnsi="Times New Roman" w:cs="Times New Roman"/>
          <w:bCs/>
          <w:lang w:val="ru-RU"/>
        </w:rPr>
        <w:t xml:space="preserve"> рейсов автосамосвалов и локомотивов, в том числе с автоматической регистрацией времени погрузки, ожидания, разгрузки, движения, массу перевозимой руды, расстояние транспортировки, наименование пункта назначения разгрузки и т.п.</w:t>
      </w:r>
      <w:r w:rsidR="00BA760B" w:rsidRPr="00AD510A">
        <w:rPr>
          <w:rFonts w:ascii="Times New Roman" w:hAnsi="Times New Roman" w:cs="Times New Roman"/>
          <w:bCs/>
          <w:lang w:val="ru-RU"/>
        </w:rPr>
        <w:t>;</w:t>
      </w:r>
    </w:p>
    <w:p w14:paraId="3686C93B" w14:textId="77777777" w:rsidR="00105EBD" w:rsidRPr="00AD510A" w:rsidRDefault="00105EBD" w:rsidP="00A6738A">
      <w:pPr>
        <w:pStyle w:val="a5"/>
        <w:numPr>
          <w:ilvl w:val="0"/>
          <w:numId w:val="36"/>
        </w:numPr>
        <w:spacing w:after="0" w:line="240" w:lineRule="auto"/>
        <w:jc w:val="both"/>
        <w:rPr>
          <w:rFonts w:ascii="Times New Roman" w:hAnsi="Times New Roman" w:cs="Times New Roman"/>
          <w:bCs/>
          <w:lang w:val="ru-RU"/>
        </w:rPr>
      </w:pPr>
      <w:r w:rsidRPr="00AD510A">
        <w:rPr>
          <w:rFonts w:ascii="Times New Roman" w:hAnsi="Times New Roman" w:cs="Times New Roman"/>
          <w:bCs/>
          <w:lang w:val="ru-RU"/>
        </w:rPr>
        <w:t>Автоматизация р</w:t>
      </w:r>
      <w:r w:rsidR="00BA760B" w:rsidRPr="00AD510A">
        <w:rPr>
          <w:rFonts w:ascii="Times New Roman" w:hAnsi="Times New Roman" w:cs="Times New Roman"/>
          <w:bCs/>
          <w:lang w:val="ru-RU"/>
        </w:rPr>
        <w:t>аботы автомобильного транспорта;</w:t>
      </w:r>
    </w:p>
    <w:p w14:paraId="6BE2B8BE" w14:textId="77777777" w:rsidR="00105EBD" w:rsidRPr="00AD510A" w:rsidRDefault="00105EBD" w:rsidP="00A6738A">
      <w:pPr>
        <w:pStyle w:val="a5"/>
        <w:numPr>
          <w:ilvl w:val="0"/>
          <w:numId w:val="36"/>
        </w:numPr>
        <w:spacing w:after="0" w:line="240" w:lineRule="auto"/>
        <w:jc w:val="both"/>
        <w:rPr>
          <w:rFonts w:ascii="Times New Roman" w:hAnsi="Times New Roman" w:cs="Times New Roman"/>
          <w:bCs/>
          <w:lang w:val="ru-RU"/>
        </w:rPr>
      </w:pPr>
      <w:r w:rsidRPr="00AD510A">
        <w:rPr>
          <w:rFonts w:ascii="Times New Roman" w:hAnsi="Times New Roman" w:cs="Times New Roman"/>
          <w:bCs/>
          <w:lang w:val="ru-RU"/>
        </w:rPr>
        <w:t>Автоматизация раб</w:t>
      </w:r>
      <w:r w:rsidR="00BA760B" w:rsidRPr="00AD510A">
        <w:rPr>
          <w:rFonts w:ascii="Times New Roman" w:hAnsi="Times New Roman" w:cs="Times New Roman"/>
          <w:bCs/>
          <w:lang w:val="ru-RU"/>
        </w:rPr>
        <w:t>оты железнодорожного транспорта;</w:t>
      </w:r>
    </w:p>
    <w:p w14:paraId="73D648D5" w14:textId="2EC8FB03" w:rsidR="00105EBD" w:rsidRPr="00AD510A" w:rsidRDefault="00105EBD" w:rsidP="00A6738A">
      <w:pPr>
        <w:pStyle w:val="a5"/>
        <w:numPr>
          <w:ilvl w:val="0"/>
          <w:numId w:val="36"/>
        </w:numPr>
        <w:spacing w:after="0" w:line="240" w:lineRule="auto"/>
        <w:jc w:val="both"/>
        <w:rPr>
          <w:rFonts w:ascii="Times New Roman" w:hAnsi="Times New Roman" w:cs="Times New Roman"/>
          <w:bCs/>
          <w:lang w:val="ru-RU"/>
        </w:rPr>
      </w:pPr>
      <w:r w:rsidRPr="00AD510A">
        <w:rPr>
          <w:rFonts w:ascii="Times New Roman" w:hAnsi="Times New Roman" w:cs="Times New Roman"/>
          <w:bCs/>
          <w:lang w:val="ru-RU"/>
        </w:rPr>
        <w:t xml:space="preserve">Оперативное управление и </w:t>
      </w:r>
      <w:r w:rsidR="00A103CB" w:rsidRPr="00AD510A">
        <w:rPr>
          <w:rFonts w:ascii="Times New Roman" w:hAnsi="Times New Roman" w:cs="Times New Roman"/>
          <w:bCs/>
          <w:lang w:val="ru-RU"/>
        </w:rPr>
        <w:t>учёт</w:t>
      </w:r>
      <w:r w:rsidRPr="00AD510A">
        <w:rPr>
          <w:rFonts w:ascii="Times New Roman" w:hAnsi="Times New Roman" w:cs="Times New Roman"/>
          <w:bCs/>
          <w:lang w:val="ru-RU"/>
        </w:rPr>
        <w:t xml:space="preserve"> работы экскаваторов, автосамосвало</w:t>
      </w:r>
      <w:r w:rsidR="00BA760B" w:rsidRPr="00AD510A">
        <w:rPr>
          <w:rFonts w:ascii="Times New Roman" w:hAnsi="Times New Roman" w:cs="Times New Roman"/>
          <w:bCs/>
          <w:lang w:val="ru-RU"/>
        </w:rPr>
        <w:t>в и железнодорожного транспорта</w:t>
      </w:r>
      <w:r w:rsidR="00670798" w:rsidRPr="00AD510A">
        <w:rPr>
          <w:rFonts w:ascii="Times New Roman" w:hAnsi="Times New Roman" w:cs="Times New Roman"/>
          <w:bCs/>
          <w:lang w:val="ru-RU"/>
        </w:rPr>
        <w:t>.</w:t>
      </w:r>
    </w:p>
    <w:p w14:paraId="008CB19C" w14:textId="77777777" w:rsidR="00105EBD" w:rsidRPr="00AD510A" w:rsidRDefault="00105EBD" w:rsidP="00105EBD">
      <w:pPr>
        <w:pStyle w:val="a5"/>
        <w:spacing w:after="0" w:line="240" w:lineRule="auto"/>
        <w:ind w:left="360"/>
        <w:jc w:val="both"/>
        <w:rPr>
          <w:rFonts w:ascii="Times New Roman" w:hAnsi="Times New Roman" w:cs="Times New Roman"/>
          <w:bCs/>
          <w:lang w:val="ru-RU"/>
        </w:rPr>
      </w:pPr>
    </w:p>
    <w:p w14:paraId="308654DC" w14:textId="77777777" w:rsidR="008700D3" w:rsidRPr="00AD510A" w:rsidRDefault="008700D3" w:rsidP="008700D3">
      <w:pPr>
        <w:spacing w:after="0" w:line="240" w:lineRule="auto"/>
        <w:jc w:val="both"/>
        <w:rPr>
          <w:rFonts w:ascii="Times New Roman" w:hAnsi="Times New Roman"/>
          <w:bCs/>
          <w:color w:val="000000"/>
          <w:sz w:val="24"/>
          <w:szCs w:val="24"/>
        </w:rPr>
      </w:pPr>
      <w:r w:rsidRPr="00AD510A">
        <w:rPr>
          <w:rFonts w:ascii="Times New Roman" w:hAnsi="Times New Roman"/>
          <w:bCs/>
          <w:color w:val="000000"/>
          <w:sz w:val="24"/>
          <w:szCs w:val="24"/>
        </w:rPr>
        <w:t xml:space="preserve">Структура и конфигурация </w:t>
      </w:r>
      <w:r w:rsidR="00423C59" w:rsidRPr="00AD510A">
        <w:rPr>
          <w:rFonts w:ascii="Times New Roman" w:hAnsi="Times New Roman"/>
          <w:bCs/>
          <w:color w:val="000000"/>
          <w:sz w:val="24"/>
          <w:szCs w:val="24"/>
        </w:rPr>
        <w:t xml:space="preserve">АСУ ГТК </w:t>
      </w:r>
      <w:r w:rsidRPr="00AD510A">
        <w:rPr>
          <w:rFonts w:ascii="Times New Roman" w:hAnsi="Times New Roman"/>
          <w:bCs/>
          <w:color w:val="000000"/>
          <w:sz w:val="24"/>
          <w:szCs w:val="24"/>
        </w:rPr>
        <w:t>должна быть спроектирована и реализована на базе единой архитектуры аппаратного ядра системы и специального программного обеспечения, построенного по модульному принципу.</w:t>
      </w:r>
    </w:p>
    <w:p w14:paraId="2C7255B0" w14:textId="77777777" w:rsidR="008700D3" w:rsidRPr="00AD510A" w:rsidRDefault="008700D3" w:rsidP="00BA760B">
      <w:pPr>
        <w:spacing w:before="240" w:after="0" w:line="240" w:lineRule="auto"/>
        <w:jc w:val="both"/>
        <w:rPr>
          <w:rFonts w:ascii="Times New Roman" w:hAnsi="Times New Roman"/>
          <w:bCs/>
          <w:sz w:val="24"/>
          <w:szCs w:val="24"/>
          <w:lang w:eastAsia="ar-SA"/>
        </w:rPr>
      </w:pPr>
      <w:r w:rsidRPr="00AD510A">
        <w:rPr>
          <w:rFonts w:ascii="Times New Roman" w:hAnsi="Times New Roman"/>
          <w:bCs/>
          <w:color w:val="000000"/>
          <w:sz w:val="24"/>
          <w:szCs w:val="24"/>
        </w:rPr>
        <w:t xml:space="preserve">Специальное программное обеспечение должно представлять собой решение, которое можно использовать как автономно, так и в комплексе с уже внедрёнными и успешно функционирующими системами АГМК. Вся информация, полученная из разрозненных источников, должна приводиться к единому удобному виду. Аналитика потоков информации может проводится как по отдельно </w:t>
      </w:r>
      <w:r w:rsidR="0084509B" w:rsidRPr="00AD510A">
        <w:rPr>
          <w:rFonts w:ascii="Times New Roman" w:hAnsi="Times New Roman"/>
          <w:bCs/>
          <w:color w:val="000000"/>
          <w:sz w:val="24"/>
          <w:szCs w:val="24"/>
        </w:rPr>
        <w:t>взятому карьеру, так и по</w:t>
      </w:r>
      <w:r w:rsidRPr="00AD510A">
        <w:rPr>
          <w:rFonts w:ascii="Times New Roman" w:hAnsi="Times New Roman"/>
          <w:bCs/>
          <w:color w:val="000000"/>
          <w:sz w:val="24"/>
          <w:szCs w:val="24"/>
        </w:rPr>
        <w:t xml:space="preserve"> всем </w:t>
      </w:r>
      <w:r w:rsidR="0084509B" w:rsidRPr="00AD510A">
        <w:rPr>
          <w:rFonts w:ascii="Times New Roman" w:hAnsi="Times New Roman"/>
          <w:bCs/>
          <w:color w:val="000000"/>
          <w:sz w:val="24"/>
          <w:szCs w:val="24"/>
        </w:rPr>
        <w:t>карьерам</w:t>
      </w:r>
      <w:r w:rsidRPr="00AD510A">
        <w:rPr>
          <w:rFonts w:ascii="Times New Roman" w:hAnsi="Times New Roman"/>
          <w:bCs/>
          <w:color w:val="000000"/>
          <w:sz w:val="24"/>
          <w:szCs w:val="24"/>
        </w:rPr>
        <w:t xml:space="preserve"> комбината (использующи</w:t>
      </w:r>
      <w:r w:rsidR="0084509B" w:rsidRPr="00AD510A">
        <w:rPr>
          <w:rFonts w:ascii="Times New Roman" w:hAnsi="Times New Roman"/>
          <w:bCs/>
          <w:color w:val="000000"/>
          <w:sz w:val="24"/>
          <w:szCs w:val="24"/>
        </w:rPr>
        <w:t>м</w:t>
      </w:r>
      <w:r w:rsidRPr="00AD510A">
        <w:rPr>
          <w:rFonts w:ascii="Times New Roman" w:hAnsi="Times New Roman"/>
          <w:bCs/>
          <w:color w:val="000000"/>
          <w:sz w:val="24"/>
          <w:szCs w:val="24"/>
        </w:rPr>
        <w:t xml:space="preserve"> данную систему).</w:t>
      </w:r>
    </w:p>
    <w:p w14:paraId="394E1725" w14:textId="77777777" w:rsidR="008700D3" w:rsidRPr="00AD510A" w:rsidRDefault="008700D3" w:rsidP="00BA760B">
      <w:pPr>
        <w:spacing w:before="240" w:after="0" w:line="240" w:lineRule="auto"/>
        <w:jc w:val="both"/>
        <w:rPr>
          <w:rFonts w:ascii="Times New Roman" w:hAnsi="Times New Roman"/>
          <w:bCs/>
          <w:sz w:val="24"/>
          <w:szCs w:val="24"/>
          <w:lang w:eastAsia="ar-SA"/>
        </w:rPr>
      </w:pPr>
      <w:r w:rsidRPr="00AD510A">
        <w:rPr>
          <w:rFonts w:ascii="Times New Roman" w:hAnsi="Times New Roman"/>
          <w:bCs/>
          <w:sz w:val="24"/>
          <w:szCs w:val="24"/>
          <w:lang w:eastAsia="ar-SA"/>
        </w:rPr>
        <w:t>Система должна иметь иерархическую многоуровневую структуру:</w:t>
      </w:r>
    </w:p>
    <w:p w14:paraId="03DAAC3E" w14:textId="77777777" w:rsidR="008700D3" w:rsidRPr="00AD510A" w:rsidRDefault="008700D3" w:rsidP="008700D3">
      <w:pPr>
        <w:pStyle w:val="34"/>
        <w:numPr>
          <w:ilvl w:val="0"/>
          <w:numId w:val="18"/>
        </w:numPr>
        <w:shd w:val="clear" w:color="auto" w:fill="auto"/>
        <w:spacing w:after="0" w:line="240" w:lineRule="auto"/>
        <w:jc w:val="both"/>
        <w:rPr>
          <w:rFonts w:ascii="Times New Roman" w:eastAsia="Times New Roman" w:hAnsi="Times New Roman" w:cs="Times New Roman"/>
          <w:bCs/>
          <w:color w:val="000000"/>
          <w:sz w:val="24"/>
          <w:szCs w:val="24"/>
          <w:lang w:eastAsia="ru-RU"/>
        </w:rPr>
      </w:pPr>
      <w:r w:rsidRPr="00AD510A">
        <w:rPr>
          <w:rFonts w:ascii="Times New Roman" w:eastAsia="Times New Roman" w:hAnsi="Times New Roman" w:cs="Times New Roman"/>
          <w:bCs/>
          <w:color w:val="000000"/>
          <w:sz w:val="24"/>
          <w:szCs w:val="24"/>
          <w:lang w:eastAsia="ru-RU"/>
        </w:rPr>
        <w:t xml:space="preserve">уровень 1 - первичные датчики, </w:t>
      </w:r>
      <w:r w:rsidR="0084509B" w:rsidRPr="00AD510A">
        <w:rPr>
          <w:rFonts w:ascii="Times New Roman" w:eastAsia="Times New Roman" w:hAnsi="Times New Roman" w:cs="Times New Roman"/>
          <w:bCs/>
          <w:color w:val="000000"/>
          <w:sz w:val="24"/>
          <w:szCs w:val="24"/>
          <w:lang w:eastAsia="ru-RU"/>
        </w:rPr>
        <w:t>бортовое оборудование самоходной техники</w:t>
      </w:r>
      <w:r w:rsidRPr="00AD510A">
        <w:rPr>
          <w:rFonts w:ascii="Times New Roman" w:eastAsia="Times New Roman" w:hAnsi="Times New Roman" w:cs="Times New Roman"/>
          <w:bCs/>
          <w:color w:val="000000"/>
          <w:sz w:val="24"/>
          <w:szCs w:val="24"/>
          <w:lang w:eastAsia="ru-RU"/>
        </w:rPr>
        <w:t>, исполнительные устройства, а также устройства согласования сигналов первичных датчиков с входами модулей ввода-вывода и контроллеров сбора информации;</w:t>
      </w:r>
    </w:p>
    <w:p w14:paraId="770E6E62" w14:textId="77777777" w:rsidR="008700D3" w:rsidRPr="00AD510A" w:rsidRDefault="008700D3" w:rsidP="008700D3">
      <w:pPr>
        <w:pStyle w:val="34"/>
        <w:numPr>
          <w:ilvl w:val="0"/>
          <w:numId w:val="18"/>
        </w:numPr>
        <w:shd w:val="clear" w:color="auto" w:fill="auto"/>
        <w:spacing w:after="0" w:line="240" w:lineRule="auto"/>
        <w:jc w:val="both"/>
        <w:rPr>
          <w:rFonts w:ascii="Times New Roman" w:eastAsia="Times New Roman" w:hAnsi="Times New Roman" w:cs="Times New Roman"/>
          <w:bCs/>
          <w:color w:val="000000"/>
          <w:sz w:val="24"/>
          <w:szCs w:val="24"/>
          <w:lang w:eastAsia="ru-RU"/>
        </w:rPr>
      </w:pPr>
      <w:r w:rsidRPr="00AD510A">
        <w:rPr>
          <w:rFonts w:ascii="Times New Roman" w:eastAsia="Times New Roman" w:hAnsi="Times New Roman" w:cs="Times New Roman"/>
          <w:bCs/>
          <w:color w:val="000000"/>
          <w:sz w:val="24"/>
          <w:szCs w:val="24"/>
          <w:lang w:eastAsia="ru-RU"/>
        </w:rPr>
        <w:t>уровень 2 - контроллеры сбора информации (удалённые модули ввода-вывода), программируемые логические контроллеры, интеллектуальные панели управления оборудованием, рабочие станции управления инженерными системами;</w:t>
      </w:r>
    </w:p>
    <w:p w14:paraId="7FAD97B7" w14:textId="77777777" w:rsidR="008700D3" w:rsidRPr="00AD510A" w:rsidRDefault="008700D3" w:rsidP="008700D3">
      <w:pPr>
        <w:pStyle w:val="34"/>
        <w:numPr>
          <w:ilvl w:val="0"/>
          <w:numId w:val="18"/>
        </w:numPr>
        <w:shd w:val="clear" w:color="auto" w:fill="auto"/>
        <w:spacing w:after="0" w:line="240" w:lineRule="auto"/>
        <w:jc w:val="both"/>
        <w:rPr>
          <w:rFonts w:ascii="Times New Roman" w:eastAsia="Times New Roman" w:hAnsi="Times New Roman" w:cs="Times New Roman"/>
          <w:bCs/>
          <w:color w:val="000000"/>
          <w:sz w:val="24"/>
          <w:szCs w:val="24"/>
          <w:lang w:eastAsia="ru-RU"/>
        </w:rPr>
      </w:pPr>
      <w:r w:rsidRPr="00AD510A">
        <w:rPr>
          <w:rFonts w:ascii="Times New Roman" w:eastAsia="Times New Roman" w:hAnsi="Times New Roman" w:cs="Times New Roman"/>
          <w:bCs/>
          <w:color w:val="000000"/>
          <w:sz w:val="24"/>
          <w:szCs w:val="24"/>
          <w:lang w:eastAsia="ru-RU"/>
        </w:rPr>
        <w:t>уровень 3 - сеть передачи данны</w:t>
      </w:r>
      <w:r w:rsidR="0084509B" w:rsidRPr="00AD510A">
        <w:rPr>
          <w:rFonts w:ascii="Times New Roman" w:eastAsia="Times New Roman" w:hAnsi="Times New Roman" w:cs="Times New Roman"/>
          <w:bCs/>
          <w:color w:val="000000"/>
          <w:sz w:val="24"/>
          <w:szCs w:val="24"/>
          <w:lang w:eastAsia="ru-RU"/>
        </w:rPr>
        <w:t>х</w:t>
      </w:r>
      <w:r w:rsidRPr="00AD510A">
        <w:rPr>
          <w:rFonts w:ascii="Times New Roman" w:eastAsia="Times New Roman" w:hAnsi="Times New Roman" w:cs="Times New Roman"/>
          <w:bCs/>
          <w:color w:val="000000"/>
          <w:sz w:val="24"/>
          <w:szCs w:val="24"/>
          <w:lang w:eastAsia="ru-RU"/>
        </w:rPr>
        <w:t>. При построении сети передачи данных возможно использование проводных и беспроводных технологий, также сеть должна иметь достаточную пропускную способность для передачи всех сигналов без задержек;</w:t>
      </w:r>
    </w:p>
    <w:p w14:paraId="41A239E5" w14:textId="77777777" w:rsidR="008700D3" w:rsidRPr="00AD510A" w:rsidRDefault="008700D3" w:rsidP="008700D3">
      <w:pPr>
        <w:pStyle w:val="34"/>
        <w:numPr>
          <w:ilvl w:val="0"/>
          <w:numId w:val="18"/>
        </w:numPr>
        <w:shd w:val="clear" w:color="auto" w:fill="auto"/>
        <w:spacing w:after="0" w:line="240" w:lineRule="auto"/>
        <w:jc w:val="both"/>
        <w:rPr>
          <w:rFonts w:ascii="Times New Roman" w:eastAsia="Times New Roman" w:hAnsi="Times New Roman" w:cs="Times New Roman"/>
          <w:bCs/>
          <w:color w:val="000000"/>
          <w:sz w:val="24"/>
          <w:szCs w:val="24"/>
          <w:lang w:eastAsia="ru-RU"/>
        </w:rPr>
      </w:pPr>
      <w:r w:rsidRPr="00AD510A">
        <w:rPr>
          <w:rFonts w:ascii="Times New Roman" w:eastAsia="Times New Roman" w:hAnsi="Times New Roman" w:cs="Times New Roman"/>
          <w:bCs/>
          <w:color w:val="000000"/>
          <w:sz w:val="24"/>
          <w:szCs w:val="24"/>
          <w:lang w:eastAsia="ru-RU"/>
        </w:rPr>
        <w:t>уровень 4 - сервера ввода/вывода. Сервера должны содержать средства организации обмена информацией с автоматизированными рабочими местами (на базе локальной вычислительной сети) и контроллерами сбора информации (по объектовым шинам), а также специализированное программное обеспечение для сбора и архивирования информации, поступающей от инженерных систем;</w:t>
      </w:r>
    </w:p>
    <w:p w14:paraId="0793EE1F" w14:textId="77777777" w:rsidR="008700D3" w:rsidRPr="00AD510A" w:rsidRDefault="008700D3" w:rsidP="008700D3">
      <w:pPr>
        <w:pStyle w:val="34"/>
        <w:numPr>
          <w:ilvl w:val="0"/>
          <w:numId w:val="18"/>
        </w:numPr>
        <w:shd w:val="clear" w:color="auto" w:fill="auto"/>
        <w:spacing w:after="0" w:line="240" w:lineRule="auto"/>
        <w:jc w:val="both"/>
        <w:rPr>
          <w:rFonts w:ascii="Times New Roman" w:eastAsia="Times New Roman" w:hAnsi="Times New Roman" w:cs="Times New Roman"/>
          <w:bCs/>
          <w:color w:val="000000"/>
          <w:sz w:val="24"/>
          <w:szCs w:val="24"/>
          <w:lang w:eastAsia="ru-RU"/>
        </w:rPr>
      </w:pPr>
      <w:r w:rsidRPr="00AD510A">
        <w:rPr>
          <w:rFonts w:ascii="Times New Roman" w:eastAsia="Times New Roman" w:hAnsi="Times New Roman" w:cs="Times New Roman"/>
          <w:bCs/>
          <w:color w:val="000000"/>
          <w:sz w:val="24"/>
          <w:szCs w:val="24"/>
          <w:lang w:eastAsia="ru-RU"/>
        </w:rPr>
        <w:t>уровень 5 - автоматизированные рабочие места (АРМ) диспетчеров</w:t>
      </w:r>
      <w:r w:rsidR="001E3641" w:rsidRPr="00AD510A">
        <w:rPr>
          <w:rFonts w:ascii="Times New Roman" w:eastAsia="Times New Roman" w:hAnsi="Times New Roman" w:cs="Times New Roman"/>
          <w:bCs/>
          <w:color w:val="000000"/>
          <w:sz w:val="24"/>
          <w:szCs w:val="24"/>
          <w:lang w:eastAsia="ru-RU"/>
        </w:rPr>
        <w:t xml:space="preserve"> и специалистов</w:t>
      </w:r>
      <w:r w:rsidRPr="00AD510A">
        <w:rPr>
          <w:rFonts w:ascii="Times New Roman" w:eastAsia="Times New Roman" w:hAnsi="Times New Roman" w:cs="Times New Roman"/>
          <w:bCs/>
          <w:color w:val="000000"/>
          <w:sz w:val="24"/>
          <w:szCs w:val="24"/>
          <w:lang w:eastAsia="ru-RU"/>
        </w:rPr>
        <w:t>. На этом уровне иерархии на рабочих станциях функционирует специализированное программное обеспечение для мониторинга и управления оборудованием инженерных систем.</w:t>
      </w:r>
    </w:p>
    <w:p w14:paraId="5122CC44" w14:textId="77777777" w:rsidR="008700D3" w:rsidRPr="00AD510A" w:rsidRDefault="008700D3" w:rsidP="001E3641">
      <w:pPr>
        <w:pStyle w:val="34"/>
        <w:spacing w:line="240" w:lineRule="auto"/>
        <w:ind w:firstLine="0"/>
        <w:jc w:val="both"/>
        <w:rPr>
          <w:rFonts w:ascii="Times New Roman" w:hAnsi="Times New Roman" w:cs="Times New Roman"/>
          <w:bCs/>
          <w:sz w:val="24"/>
          <w:szCs w:val="24"/>
          <w:lang w:eastAsia="ar-SA"/>
        </w:rPr>
      </w:pPr>
      <w:r w:rsidRPr="00AD510A">
        <w:rPr>
          <w:rFonts w:ascii="Times New Roman" w:hAnsi="Times New Roman" w:cs="Times New Roman"/>
          <w:bCs/>
          <w:sz w:val="24"/>
          <w:szCs w:val="24"/>
          <w:lang w:eastAsia="ar-SA"/>
        </w:rPr>
        <w:t xml:space="preserve">В системе должны быть реализованы основные принципы: работа в режиме реального времени, использование значительного объёма избыточной информации (высокая частота </w:t>
      </w:r>
      <w:r w:rsidRPr="00AD510A">
        <w:rPr>
          <w:rFonts w:ascii="Times New Roman" w:hAnsi="Times New Roman" w:cs="Times New Roman"/>
          <w:bCs/>
          <w:sz w:val="24"/>
          <w:szCs w:val="24"/>
          <w:lang w:eastAsia="ar-SA"/>
        </w:rPr>
        <w:lastRenderedPageBreak/>
        <w:t>обновления данных), сетевая клиент/сервер</w:t>
      </w:r>
      <w:r w:rsidR="0084509B" w:rsidRPr="00AD510A">
        <w:rPr>
          <w:rFonts w:ascii="Times New Roman" w:hAnsi="Times New Roman" w:cs="Times New Roman"/>
          <w:bCs/>
          <w:sz w:val="24"/>
          <w:szCs w:val="24"/>
          <w:lang w:eastAsia="ar-SA"/>
        </w:rPr>
        <w:t>ная</w:t>
      </w:r>
      <w:r w:rsidRPr="00AD510A">
        <w:rPr>
          <w:rFonts w:ascii="Times New Roman" w:hAnsi="Times New Roman" w:cs="Times New Roman"/>
          <w:bCs/>
          <w:sz w:val="24"/>
          <w:szCs w:val="24"/>
          <w:lang w:eastAsia="ar-SA"/>
        </w:rPr>
        <w:t xml:space="preserve"> архитектура, принципы открытых систем и модульного исполнения, наличие запасного оборудования и комплектующих, работающего в «горячем/холодном резерве», необходимого для обеспечения надёжной работы.</w:t>
      </w:r>
    </w:p>
    <w:p w14:paraId="3F031E9A" w14:textId="4725943D" w:rsidR="00E76E2A" w:rsidRPr="00AD510A" w:rsidRDefault="00315F96" w:rsidP="001E3641">
      <w:pPr>
        <w:pStyle w:val="34"/>
        <w:spacing w:line="240" w:lineRule="auto"/>
        <w:ind w:firstLine="0"/>
        <w:jc w:val="both"/>
        <w:rPr>
          <w:rFonts w:ascii="Times New Roman" w:hAnsi="Times New Roman" w:cs="Times New Roman"/>
          <w:bCs/>
          <w:color w:val="000000" w:themeColor="text1"/>
          <w:sz w:val="26"/>
          <w:szCs w:val="26"/>
        </w:rPr>
      </w:pPr>
      <w:r w:rsidRPr="00AD510A">
        <w:rPr>
          <w:rFonts w:ascii="Times New Roman" w:hAnsi="Times New Roman" w:cs="Times New Roman"/>
          <w:bCs/>
          <w:color w:val="000000" w:themeColor="text1"/>
          <w:sz w:val="24"/>
          <w:szCs w:val="24"/>
        </w:rPr>
        <w:t>Общая предполагаемая архитектура взаимодействия всех компонентов:</w:t>
      </w:r>
    </w:p>
    <w:p w14:paraId="50EE337D" w14:textId="52CE80D3" w:rsidR="00A57FC3" w:rsidRPr="00AD510A" w:rsidRDefault="00A57FC3" w:rsidP="00A4493B">
      <w:pPr>
        <w:spacing w:line="240" w:lineRule="auto"/>
        <w:jc w:val="both"/>
        <w:rPr>
          <w:rFonts w:ascii="Times New Roman" w:hAnsi="Times New Roman"/>
          <w:bCs/>
          <w:sz w:val="24"/>
          <w:szCs w:val="24"/>
          <w:lang w:eastAsia="ar-SA"/>
        </w:rPr>
      </w:pPr>
      <w:r w:rsidRPr="00AD510A">
        <w:rPr>
          <w:rFonts w:ascii="Times New Roman" w:hAnsi="Times New Roman"/>
          <w:bCs/>
          <w:noProof/>
          <w:sz w:val="24"/>
          <w:szCs w:val="24"/>
        </w:rPr>
        <mc:AlternateContent>
          <mc:Choice Requires="wpg">
            <w:drawing>
              <wp:anchor distT="0" distB="0" distL="114300" distR="114300" simplePos="0" relativeHeight="251659264" behindDoc="0" locked="0" layoutInCell="1" allowOverlap="1" wp14:anchorId="75493B32" wp14:editId="4DD6A600">
                <wp:simplePos x="0" y="0"/>
                <wp:positionH relativeFrom="column">
                  <wp:posOffset>1270</wp:posOffset>
                </wp:positionH>
                <wp:positionV relativeFrom="paragraph">
                  <wp:posOffset>635</wp:posOffset>
                </wp:positionV>
                <wp:extent cx="5930900" cy="4121150"/>
                <wp:effectExtent l="0" t="0" r="0" b="0"/>
                <wp:wrapTopAndBottom/>
                <wp:docPr id="24" name="Группа 18"/>
                <wp:cNvGraphicFramePr/>
                <a:graphic xmlns:a="http://schemas.openxmlformats.org/drawingml/2006/main">
                  <a:graphicData uri="http://schemas.microsoft.com/office/word/2010/wordprocessingGroup">
                    <wpg:wgp>
                      <wpg:cNvGrpSpPr/>
                      <wpg:grpSpPr>
                        <a:xfrm>
                          <a:off x="0" y="0"/>
                          <a:ext cx="5930900" cy="4121150"/>
                          <a:chOff x="0" y="0"/>
                          <a:chExt cx="5930900" cy="4121150"/>
                        </a:xfrm>
                      </wpg:grpSpPr>
                      <pic:pic xmlns:pic="http://schemas.openxmlformats.org/drawingml/2006/picture">
                        <pic:nvPicPr>
                          <pic:cNvPr id="25" name="Picture 3" descr="2020-08-06 логическая схема работы АСУ ГТК"/>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30900" cy="412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14:contentPart bwMode="auto" r:id="rId11">
                        <w14:nvContentPartPr>
                          <w14:cNvPr id="26" name="Рукописный ввод 26"/>
                          <w14:cNvContentPartPr/>
                        </w14:nvContentPartPr>
                        <w14:xfrm>
                          <a:off x="1439387" y="2346284"/>
                          <a:ext cx="108000" cy="126000"/>
                        </w14:xfrm>
                      </w14:contentPart>
                      <w14:contentPart bwMode="auto" r:id="rId12">
                        <w14:nvContentPartPr>
                          <w14:cNvPr id="27" name="Рукописный ввод 27"/>
                          <w14:cNvContentPartPr/>
                        </w14:nvContentPartPr>
                        <w14:xfrm>
                          <a:off x="1925747" y="2324324"/>
                          <a:ext cx="78480" cy="129960"/>
                        </w14:xfrm>
                      </w14:contentPart>
                      <w14:contentPart bwMode="auto" r:id="rId13">
                        <w14:nvContentPartPr>
                          <w14:cNvPr id="28" name="Рукописный ввод 28"/>
                          <w14:cNvContentPartPr/>
                        </w14:nvContentPartPr>
                        <w14:xfrm>
                          <a:off x="1403027" y="2691524"/>
                          <a:ext cx="166680" cy="120960"/>
                        </w14:xfrm>
                      </w14:contentPart>
                      <w14:contentPart bwMode="auto" r:id="rId14">
                        <w14:nvContentPartPr>
                          <w14:cNvPr id="29" name="Рукописный ввод 29"/>
                          <w14:cNvContentPartPr/>
                        </w14:nvContentPartPr>
                        <w14:xfrm>
                          <a:off x="2499587" y="2248364"/>
                          <a:ext cx="51840" cy="122040"/>
                        </w14:xfrm>
                      </w14:contentPart>
                      <w14:contentPart bwMode="auto" r:id="rId15">
                        <w14:nvContentPartPr>
                          <w14:cNvPr id="30" name="Рукописный ввод 30"/>
                          <w14:cNvContentPartPr/>
                        </w14:nvContentPartPr>
                        <w14:xfrm>
                          <a:off x="3023027" y="2319284"/>
                          <a:ext cx="117360" cy="72000"/>
                        </w14:xfrm>
                      </w14:contentPart>
                      <w14:contentPart bwMode="auto" r:id="rId16">
                        <w14:nvContentPartPr>
                          <w14:cNvPr id="31" name="Рукописный ввод 31"/>
                          <w14:cNvContentPartPr/>
                        </w14:nvContentPartPr>
                        <w14:xfrm>
                          <a:off x="2166587" y="3450764"/>
                          <a:ext cx="257760" cy="43920"/>
                        </w14:xfrm>
                      </w14:contentPart>
                      <w14:contentPart bwMode="auto" r:id="rId17">
                        <w14:nvContentPartPr>
                          <w14:cNvPr id="32" name="Рукописный ввод 32"/>
                          <w14:cNvContentPartPr/>
                        </w14:nvContentPartPr>
                        <w14:xfrm>
                          <a:off x="1500947" y="3384524"/>
                          <a:ext cx="115200" cy="89280"/>
                        </w14:xfrm>
                      </w14:contentPart>
                      <w14:contentPart bwMode="auto" r:id="rId18">
                        <w14:nvContentPartPr>
                          <w14:cNvPr id="33" name="Рукописный ввод 33"/>
                          <w14:cNvContentPartPr/>
                        </w14:nvContentPartPr>
                        <w14:xfrm>
                          <a:off x="1565027" y="3090404"/>
                          <a:ext cx="137160" cy="32760"/>
                        </w14:xfrm>
                      </w14:contentPart>
                    </wpg:wg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4780C51" id="Группа 18" o:spid="_x0000_s1026" style="position:absolute;margin-left:.1pt;margin-top:.05pt;width:467pt;height:324.5pt;z-index:251659264;mso-width-relative:margin" coordsize="59309,41211" o:gfxdata="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f6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">
                <v:shape id="Picture 3" o:spid="_x0000_s1027" type="#_x0000_t75" alt="2020-08-06 логическая схема работы АСУ ГТК" style="position:absolute;width:59309;height:412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">
                  <v:imagedata r:id="rId22" o:title="2020-08-06 логическая схема работы АСУ ГТК"/>
                </v:shape>
                <v:shape id="Рукописный ввод 26" o:spid="_x0000_s1028" type="#_x0000_t75" style="position:absolute;left:14033;top:23102;width:1797;height:19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">
                  <v:imagedata r:id="rId23" o:title=""/>
                </v:shape>
                <v:shape id="Рукописный ввод 27" o:spid="_x0000_s1029" type="#_x0000_t75" style="position:absolute;left:18897;top:22883;width:1501;height:20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">
                  <v:imagedata r:id="rId24" o:title=""/>
                </v:shape>
                <v:shape id="Рукописный ввод 28" o:spid="_x0000_s1030" type="#_x0000_t75" style="position:absolute;left:13669;top:26554;width:2385;height:19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">
                  <v:imagedata r:id="rId25" o:title=""/>
                </v:shape>
                <v:shape id="Рукописный ввод 29" o:spid="_x0000_s1031" type="#_x0000_t75" style="position:absolute;left:24635;top:22123;width:1235;height:19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">
                  <v:imagedata r:id="rId26" o:title=""/>
                </v:shape>
                <v:shape id="Рукописный ввод 30" o:spid="_x0000_s1032" type="#_x0000_t75" style="position:absolute;left:29870;top:22832;width:1890;height:14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">
                  <v:imagedata r:id="rId27" o:title=""/>
                </v:shape>
                <v:shape id="Рукописный ввод 31" o:spid="_x0000_s1033" type="#_x0000_t75" style="position:absolute;left:21305;top:34147;width:3294;height:11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">
                  <v:imagedata r:id="rId28" o:title=""/>
                </v:shape>
                <v:shape id="Рукописный ввод 32" o:spid="_x0000_s1034" type="#_x0000_t75" style="position:absolute;left:14649;top:33485;width:1868;height:16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">
                  <v:imagedata r:id="rId29" o:title=""/>
                </v:shape>
                <v:shape id="Рукописный ввод 33" o:spid="_x0000_s1035" type="#_x0000_t75" style="position:absolute;left:15290;top:30547;width:2088;height:10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">
                  <v:imagedata r:id="rId30" o:title=""/>
                </v:shape>
                <w10:wrap type="topAndBottom"/>
              </v:group>
            </w:pict>
          </mc:Fallback>
        </mc:AlternateContent>
      </w:r>
    </w:p>
    <w:p w14:paraId="72515EE5" w14:textId="77777777" w:rsidR="008700D3" w:rsidRPr="00AD510A" w:rsidRDefault="008700D3" w:rsidP="00EF07E8">
      <w:pPr>
        <w:pStyle w:val="4"/>
      </w:pPr>
      <w:r w:rsidRPr="00AD510A">
        <w:t>4.1.1.1</w:t>
      </w:r>
      <w:r w:rsidRPr="00AD510A">
        <w:tab/>
      </w:r>
      <w:r w:rsidR="00A4493B" w:rsidRPr="00AD510A">
        <w:t xml:space="preserve"> </w:t>
      </w:r>
      <w:r w:rsidRPr="00AD510A">
        <w:t>Требования к режимам функционирования системы</w:t>
      </w:r>
    </w:p>
    <w:p w14:paraId="36B26603" w14:textId="77777777" w:rsidR="008700D3" w:rsidRPr="00AD510A" w:rsidRDefault="008700D3" w:rsidP="008700D3">
      <w:pPr>
        <w:tabs>
          <w:tab w:val="left" w:pos="1560"/>
        </w:tabs>
        <w:spacing w:after="0" w:line="240" w:lineRule="auto"/>
        <w:jc w:val="both"/>
        <w:rPr>
          <w:rFonts w:ascii="Times New Roman" w:hAnsi="Times New Roman"/>
          <w:bCs/>
          <w:sz w:val="24"/>
          <w:szCs w:val="24"/>
          <w:lang w:eastAsia="ar-SA"/>
        </w:rPr>
      </w:pPr>
      <w:r w:rsidRPr="00AD510A">
        <w:rPr>
          <w:rFonts w:ascii="Times New Roman" w:hAnsi="Times New Roman"/>
          <w:bCs/>
          <w:sz w:val="24"/>
          <w:szCs w:val="24"/>
          <w:lang w:eastAsia="ar-SA"/>
        </w:rPr>
        <w:t>Система должна обеспечивать полный функционал 24 часа в сутки, 7 дней в неделю, за исключением времени на регламентные и профилактические работы.</w:t>
      </w:r>
    </w:p>
    <w:p w14:paraId="75004D70" w14:textId="77777777" w:rsidR="008700D3" w:rsidRPr="00AD510A" w:rsidRDefault="008700D3" w:rsidP="00BA760B">
      <w:pPr>
        <w:tabs>
          <w:tab w:val="left" w:pos="1560"/>
        </w:tabs>
        <w:spacing w:before="240" w:after="0" w:line="240" w:lineRule="auto"/>
        <w:jc w:val="both"/>
        <w:rPr>
          <w:rFonts w:ascii="Times New Roman" w:hAnsi="Times New Roman"/>
          <w:bCs/>
          <w:sz w:val="24"/>
          <w:szCs w:val="24"/>
          <w:lang w:eastAsia="ar-SA"/>
        </w:rPr>
      </w:pPr>
      <w:r w:rsidRPr="00AD510A">
        <w:rPr>
          <w:rFonts w:ascii="Times New Roman" w:hAnsi="Times New Roman"/>
          <w:bCs/>
          <w:sz w:val="24"/>
          <w:szCs w:val="24"/>
          <w:lang w:eastAsia="ar-SA"/>
        </w:rPr>
        <w:t>Должно быть обеспечено функционирование оборудования системы, в следующих режимах:</w:t>
      </w:r>
    </w:p>
    <w:p w14:paraId="27A7C56A" w14:textId="77777777" w:rsidR="008700D3" w:rsidRPr="00AD510A" w:rsidRDefault="008700D3" w:rsidP="00A6738A">
      <w:pPr>
        <w:pStyle w:val="ab"/>
        <w:numPr>
          <w:ilvl w:val="0"/>
          <w:numId w:val="76"/>
        </w:numPr>
        <w:rPr>
          <w:rStyle w:val="fontstyle21"/>
          <w:rFonts w:ascii="Times New Roman" w:hAnsi="Times New Roman"/>
          <w:bCs/>
          <w:lang w:eastAsia="en-US"/>
        </w:rPr>
      </w:pPr>
      <w:r w:rsidRPr="00AD510A">
        <w:rPr>
          <w:rStyle w:val="fontstyle21"/>
          <w:rFonts w:ascii="Times New Roman" w:hAnsi="Times New Roman"/>
          <w:bCs/>
        </w:rPr>
        <w:t>штатный режим (непрерывная круглосуточная работа);</w:t>
      </w:r>
    </w:p>
    <w:p w14:paraId="6A4D3392" w14:textId="77777777" w:rsidR="008700D3" w:rsidRPr="00AD510A" w:rsidRDefault="008700D3" w:rsidP="00A6738A">
      <w:pPr>
        <w:pStyle w:val="ab"/>
        <w:numPr>
          <w:ilvl w:val="0"/>
          <w:numId w:val="76"/>
        </w:numPr>
        <w:rPr>
          <w:rStyle w:val="fontstyle21"/>
          <w:rFonts w:ascii="Times New Roman" w:hAnsi="Times New Roman"/>
          <w:bCs/>
        </w:rPr>
      </w:pPr>
      <w:r w:rsidRPr="00AD510A">
        <w:rPr>
          <w:rStyle w:val="fontstyle21"/>
          <w:rFonts w:ascii="Times New Roman" w:hAnsi="Times New Roman"/>
          <w:bCs/>
        </w:rPr>
        <w:t>отработка нештатной ситуации (прямое управление инженерными системами ответственными сотрудниками);</w:t>
      </w:r>
    </w:p>
    <w:p w14:paraId="2EC04D7E" w14:textId="77777777" w:rsidR="008700D3" w:rsidRPr="00AD510A" w:rsidRDefault="008700D3" w:rsidP="00A6738A">
      <w:pPr>
        <w:pStyle w:val="ab"/>
        <w:numPr>
          <w:ilvl w:val="0"/>
          <w:numId w:val="76"/>
        </w:numPr>
        <w:rPr>
          <w:rStyle w:val="fontstyle21"/>
          <w:rFonts w:ascii="Times New Roman" w:hAnsi="Times New Roman"/>
          <w:bCs/>
        </w:rPr>
      </w:pPr>
      <w:r w:rsidRPr="00AD510A">
        <w:rPr>
          <w:rStyle w:val="fontstyle21"/>
          <w:rFonts w:ascii="Times New Roman" w:hAnsi="Times New Roman"/>
          <w:bCs/>
        </w:rPr>
        <w:t>сервисный режим (при проведении обслуживания и реконфигурации).</w:t>
      </w:r>
    </w:p>
    <w:p w14:paraId="2269B25E" w14:textId="77777777" w:rsidR="00C33C8F" w:rsidRPr="00AD510A" w:rsidRDefault="00C33C8F" w:rsidP="00EF07E8">
      <w:pPr>
        <w:pStyle w:val="4"/>
        <w:rPr>
          <w:b w:val="0"/>
          <w:bCs w:val="0"/>
          <w:i w:val="0"/>
        </w:rPr>
      </w:pPr>
      <w:r w:rsidRPr="00AD510A">
        <w:t>4.1.1.2</w:t>
      </w:r>
      <w:r w:rsidRPr="00AD510A">
        <w:tab/>
        <w:t>Требования к техническим и функциональным возможностям администратора системы и пользователей системы.</w:t>
      </w:r>
    </w:p>
    <w:p w14:paraId="4BEC8096" w14:textId="77777777" w:rsidR="00C33C8F" w:rsidRPr="00AD510A" w:rsidRDefault="00C33C8F" w:rsidP="00E603B9">
      <w:pPr>
        <w:tabs>
          <w:tab w:val="left" w:pos="1560"/>
        </w:tabs>
        <w:spacing w:after="0" w:line="240" w:lineRule="auto"/>
        <w:jc w:val="both"/>
        <w:rPr>
          <w:rFonts w:ascii="Times New Roman" w:hAnsi="Times New Roman"/>
          <w:bCs/>
          <w:sz w:val="24"/>
          <w:szCs w:val="24"/>
          <w:lang w:eastAsia="ar-SA"/>
        </w:rPr>
      </w:pPr>
      <w:r w:rsidRPr="00AD510A">
        <w:rPr>
          <w:rFonts w:ascii="Times New Roman" w:hAnsi="Times New Roman"/>
          <w:bCs/>
          <w:sz w:val="24"/>
          <w:szCs w:val="24"/>
          <w:lang w:eastAsia="ar-SA"/>
        </w:rPr>
        <w:t xml:space="preserve">В </w:t>
      </w:r>
      <w:r w:rsidR="00C24008" w:rsidRPr="00AD510A">
        <w:rPr>
          <w:rFonts w:ascii="Times New Roman" w:hAnsi="Times New Roman"/>
          <w:bCs/>
          <w:sz w:val="24"/>
          <w:szCs w:val="24"/>
          <w:lang w:eastAsia="ar-SA"/>
        </w:rPr>
        <w:t>АСУ ГТК</w:t>
      </w:r>
      <w:r w:rsidRPr="00AD510A">
        <w:rPr>
          <w:rFonts w:ascii="Times New Roman" w:hAnsi="Times New Roman"/>
          <w:bCs/>
          <w:sz w:val="24"/>
          <w:szCs w:val="24"/>
          <w:lang w:eastAsia="ar-SA"/>
        </w:rPr>
        <w:t xml:space="preserve"> технические и функциональные возможности пользователей определяются следующими ролями:</w:t>
      </w:r>
    </w:p>
    <w:p w14:paraId="4B0DDC6C" w14:textId="77777777" w:rsidR="00C33C8F" w:rsidRPr="00AD510A" w:rsidRDefault="00BA760B" w:rsidP="00A6738A">
      <w:pPr>
        <w:pStyle w:val="ab"/>
        <w:numPr>
          <w:ilvl w:val="0"/>
          <w:numId w:val="77"/>
        </w:numPr>
        <w:rPr>
          <w:rStyle w:val="fontstyle21"/>
          <w:rFonts w:ascii="Times New Roman" w:hAnsi="Times New Roman"/>
          <w:bCs/>
          <w:lang w:eastAsia="en-US"/>
        </w:rPr>
      </w:pPr>
      <w:r w:rsidRPr="00AD510A">
        <w:rPr>
          <w:rStyle w:val="fontstyle21"/>
          <w:rFonts w:ascii="Times New Roman" w:hAnsi="Times New Roman"/>
          <w:bCs/>
        </w:rPr>
        <w:t>д</w:t>
      </w:r>
      <w:r w:rsidR="00C33C8F" w:rsidRPr="00AD510A">
        <w:rPr>
          <w:rStyle w:val="fontstyle21"/>
          <w:rFonts w:ascii="Times New Roman" w:hAnsi="Times New Roman"/>
          <w:bCs/>
        </w:rPr>
        <w:t>испетчер</w:t>
      </w:r>
      <w:r w:rsidR="00CC42F8" w:rsidRPr="00AD510A">
        <w:rPr>
          <w:rStyle w:val="fontstyle21"/>
          <w:rFonts w:ascii="Times New Roman" w:hAnsi="Times New Roman"/>
          <w:bCs/>
        </w:rPr>
        <w:t xml:space="preserve"> карьера</w:t>
      </w:r>
      <w:r w:rsidR="00C33C8F" w:rsidRPr="00AD510A">
        <w:rPr>
          <w:rStyle w:val="fontstyle21"/>
          <w:rFonts w:ascii="Times New Roman" w:hAnsi="Times New Roman"/>
          <w:bCs/>
        </w:rPr>
        <w:t>;</w:t>
      </w:r>
    </w:p>
    <w:p w14:paraId="6DCE0495" w14:textId="77777777" w:rsidR="00C33C8F" w:rsidRPr="00AD510A" w:rsidRDefault="00BA760B" w:rsidP="00A6738A">
      <w:pPr>
        <w:pStyle w:val="ab"/>
        <w:numPr>
          <w:ilvl w:val="0"/>
          <w:numId w:val="77"/>
        </w:numPr>
        <w:rPr>
          <w:rStyle w:val="fontstyle21"/>
          <w:rFonts w:ascii="Times New Roman" w:hAnsi="Times New Roman"/>
          <w:bCs/>
        </w:rPr>
      </w:pPr>
      <w:r w:rsidRPr="00AD510A">
        <w:rPr>
          <w:rStyle w:val="fontstyle21"/>
          <w:rFonts w:ascii="Times New Roman" w:hAnsi="Times New Roman"/>
          <w:bCs/>
        </w:rPr>
        <w:t>п</w:t>
      </w:r>
      <w:r w:rsidR="00CC42F8" w:rsidRPr="00AD510A">
        <w:rPr>
          <w:rStyle w:val="fontstyle21"/>
          <w:rFonts w:ascii="Times New Roman" w:hAnsi="Times New Roman"/>
          <w:bCs/>
        </w:rPr>
        <w:t>оездной диспетчер</w:t>
      </w:r>
      <w:r w:rsidR="00C33C8F" w:rsidRPr="00AD510A">
        <w:rPr>
          <w:rStyle w:val="fontstyle21"/>
          <w:rFonts w:ascii="Times New Roman" w:hAnsi="Times New Roman"/>
          <w:bCs/>
        </w:rPr>
        <w:t>;</w:t>
      </w:r>
    </w:p>
    <w:p w14:paraId="1392B0CF" w14:textId="77777777" w:rsidR="00C33C8F" w:rsidRPr="00AD510A" w:rsidRDefault="00BA760B" w:rsidP="00A6738A">
      <w:pPr>
        <w:pStyle w:val="ab"/>
        <w:numPr>
          <w:ilvl w:val="0"/>
          <w:numId w:val="77"/>
        </w:numPr>
        <w:rPr>
          <w:rStyle w:val="fontstyle21"/>
          <w:rFonts w:ascii="Times New Roman" w:hAnsi="Times New Roman"/>
          <w:bCs/>
        </w:rPr>
      </w:pPr>
      <w:r w:rsidRPr="00AD510A">
        <w:rPr>
          <w:rStyle w:val="fontstyle21"/>
          <w:rFonts w:ascii="Times New Roman" w:hAnsi="Times New Roman"/>
          <w:bCs/>
        </w:rPr>
        <w:t>д</w:t>
      </w:r>
      <w:r w:rsidR="00CC42F8" w:rsidRPr="00AD510A">
        <w:rPr>
          <w:rStyle w:val="fontstyle21"/>
          <w:rFonts w:ascii="Times New Roman" w:hAnsi="Times New Roman"/>
          <w:bCs/>
        </w:rPr>
        <w:t>испетчер автотранспорта</w:t>
      </w:r>
      <w:r w:rsidR="00C33C8F" w:rsidRPr="00AD510A">
        <w:rPr>
          <w:rStyle w:val="fontstyle21"/>
          <w:rFonts w:ascii="Times New Roman" w:hAnsi="Times New Roman"/>
          <w:bCs/>
        </w:rPr>
        <w:t>;</w:t>
      </w:r>
    </w:p>
    <w:p w14:paraId="7D959F3B" w14:textId="77777777" w:rsidR="00C33C8F" w:rsidRPr="00AD510A" w:rsidRDefault="00BA760B" w:rsidP="00A6738A">
      <w:pPr>
        <w:pStyle w:val="ab"/>
        <w:numPr>
          <w:ilvl w:val="0"/>
          <w:numId w:val="77"/>
        </w:numPr>
        <w:rPr>
          <w:rStyle w:val="fontstyle21"/>
          <w:rFonts w:ascii="Times New Roman" w:hAnsi="Times New Roman"/>
          <w:bCs/>
        </w:rPr>
      </w:pPr>
      <w:r w:rsidRPr="00AD510A">
        <w:rPr>
          <w:rStyle w:val="fontstyle21"/>
          <w:rFonts w:ascii="Times New Roman" w:hAnsi="Times New Roman"/>
          <w:bCs/>
        </w:rPr>
        <w:t>т</w:t>
      </w:r>
      <w:r w:rsidR="00CC42F8" w:rsidRPr="00AD510A">
        <w:rPr>
          <w:rStyle w:val="fontstyle21"/>
          <w:rFonts w:ascii="Times New Roman" w:hAnsi="Times New Roman"/>
          <w:bCs/>
        </w:rPr>
        <w:t>ехнический специалист</w:t>
      </w:r>
      <w:r w:rsidR="00C33C8F" w:rsidRPr="00AD510A">
        <w:rPr>
          <w:rStyle w:val="fontstyle21"/>
          <w:rFonts w:ascii="Times New Roman" w:hAnsi="Times New Roman"/>
          <w:bCs/>
        </w:rPr>
        <w:t>;</w:t>
      </w:r>
    </w:p>
    <w:p w14:paraId="700A96D0" w14:textId="77777777" w:rsidR="00CC42F8" w:rsidRPr="00AD510A" w:rsidRDefault="00BA760B" w:rsidP="00A6738A">
      <w:pPr>
        <w:pStyle w:val="ab"/>
        <w:numPr>
          <w:ilvl w:val="0"/>
          <w:numId w:val="77"/>
        </w:numPr>
        <w:rPr>
          <w:rStyle w:val="fontstyle21"/>
          <w:rFonts w:ascii="Times New Roman" w:hAnsi="Times New Roman"/>
          <w:bCs/>
        </w:rPr>
      </w:pPr>
      <w:r w:rsidRPr="00AD510A">
        <w:rPr>
          <w:rStyle w:val="fontstyle21"/>
          <w:rFonts w:ascii="Times New Roman" w:hAnsi="Times New Roman"/>
          <w:bCs/>
        </w:rPr>
        <w:t>м</w:t>
      </w:r>
      <w:r w:rsidR="00CC42F8" w:rsidRPr="00AD510A">
        <w:rPr>
          <w:rStyle w:val="fontstyle21"/>
          <w:rFonts w:ascii="Times New Roman" w:hAnsi="Times New Roman"/>
          <w:bCs/>
        </w:rPr>
        <w:t>еханик;</w:t>
      </w:r>
    </w:p>
    <w:p w14:paraId="6148977B" w14:textId="77777777" w:rsidR="00DA712A" w:rsidRPr="00AD510A" w:rsidRDefault="00BA760B" w:rsidP="00A6738A">
      <w:pPr>
        <w:pStyle w:val="ab"/>
        <w:numPr>
          <w:ilvl w:val="0"/>
          <w:numId w:val="77"/>
        </w:numPr>
        <w:rPr>
          <w:rStyle w:val="fontstyle21"/>
          <w:rFonts w:ascii="Times New Roman" w:hAnsi="Times New Roman"/>
          <w:bCs/>
        </w:rPr>
      </w:pPr>
      <w:r w:rsidRPr="00AD510A">
        <w:rPr>
          <w:rStyle w:val="fontstyle21"/>
          <w:rFonts w:ascii="Times New Roman" w:hAnsi="Times New Roman"/>
          <w:bCs/>
        </w:rPr>
        <w:lastRenderedPageBreak/>
        <w:t>м</w:t>
      </w:r>
      <w:r w:rsidR="00DA712A" w:rsidRPr="00AD510A">
        <w:rPr>
          <w:rStyle w:val="fontstyle21"/>
          <w:rFonts w:ascii="Times New Roman" w:hAnsi="Times New Roman"/>
          <w:bCs/>
        </w:rPr>
        <w:t>аркшейдер;</w:t>
      </w:r>
    </w:p>
    <w:p w14:paraId="38E83582" w14:textId="77777777" w:rsidR="00CC42F8" w:rsidRPr="00AD510A" w:rsidRDefault="00BA760B" w:rsidP="00A6738A">
      <w:pPr>
        <w:pStyle w:val="ab"/>
        <w:numPr>
          <w:ilvl w:val="0"/>
          <w:numId w:val="77"/>
        </w:numPr>
        <w:rPr>
          <w:rStyle w:val="fontstyle21"/>
          <w:rFonts w:ascii="Times New Roman" w:hAnsi="Times New Roman"/>
          <w:bCs/>
        </w:rPr>
      </w:pPr>
      <w:r w:rsidRPr="00AD510A">
        <w:rPr>
          <w:rStyle w:val="fontstyle21"/>
          <w:rFonts w:ascii="Times New Roman" w:hAnsi="Times New Roman"/>
          <w:bCs/>
        </w:rPr>
        <w:t>р</w:t>
      </w:r>
      <w:r w:rsidR="00CC42F8" w:rsidRPr="00AD510A">
        <w:rPr>
          <w:rStyle w:val="fontstyle21"/>
          <w:rFonts w:ascii="Times New Roman" w:hAnsi="Times New Roman"/>
          <w:bCs/>
        </w:rPr>
        <w:t>уководитель;</w:t>
      </w:r>
    </w:p>
    <w:p w14:paraId="3F597E50" w14:textId="77777777" w:rsidR="00C33C8F" w:rsidRPr="00AD510A" w:rsidRDefault="00BA760B" w:rsidP="00A6738A">
      <w:pPr>
        <w:pStyle w:val="ab"/>
        <w:numPr>
          <w:ilvl w:val="0"/>
          <w:numId w:val="77"/>
        </w:numPr>
        <w:rPr>
          <w:rStyle w:val="fontstyle21"/>
          <w:rFonts w:ascii="Times New Roman" w:hAnsi="Times New Roman"/>
          <w:bCs/>
        </w:rPr>
      </w:pPr>
      <w:r w:rsidRPr="00AD510A">
        <w:rPr>
          <w:rStyle w:val="fontstyle21"/>
          <w:rFonts w:ascii="Times New Roman" w:hAnsi="Times New Roman"/>
          <w:bCs/>
        </w:rPr>
        <w:t>а</w:t>
      </w:r>
      <w:r w:rsidR="00C33C8F" w:rsidRPr="00AD510A">
        <w:rPr>
          <w:rStyle w:val="fontstyle21"/>
          <w:rFonts w:ascii="Times New Roman" w:hAnsi="Times New Roman"/>
          <w:bCs/>
        </w:rPr>
        <w:t>дминистратор системы;</w:t>
      </w:r>
    </w:p>
    <w:p w14:paraId="674FA4D8" w14:textId="77777777" w:rsidR="00C33C8F" w:rsidRPr="00AD510A" w:rsidRDefault="00BA760B" w:rsidP="00A6738A">
      <w:pPr>
        <w:pStyle w:val="ab"/>
        <w:numPr>
          <w:ilvl w:val="0"/>
          <w:numId w:val="77"/>
        </w:numPr>
        <w:rPr>
          <w:rStyle w:val="fontstyle21"/>
          <w:rFonts w:ascii="Times New Roman" w:hAnsi="Times New Roman"/>
          <w:bCs/>
        </w:rPr>
      </w:pPr>
      <w:r w:rsidRPr="00AD510A">
        <w:rPr>
          <w:rStyle w:val="fontstyle21"/>
          <w:rFonts w:ascii="Times New Roman" w:hAnsi="Times New Roman"/>
          <w:bCs/>
        </w:rPr>
        <w:t>а</w:t>
      </w:r>
      <w:r w:rsidR="00C33C8F" w:rsidRPr="00AD510A">
        <w:rPr>
          <w:rStyle w:val="fontstyle21"/>
          <w:rFonts w:ascii="Times New Roman" w:hAnsi="Times New Roman"/>
          <w:bCs/>
        </w:rPr>
        <w:t>дминистратор баз данных.</w:t>
      </w:r>
    </w:p>
    <w:p w14:paraId="7573CDE1" w14:textId="77777777" w:rsidR="00C33C8F" w:rsidRPr="00AD510A" w:rsidRDefault="00C33C8F" w:rsidP="00C33C8F">
      <w:pPr>
        <w:pStyle w:val="34"/>
        <w:shd w:val="clear" w:color="auto" w:fill="auto"/>
        <w:spacing w:after="0" w:line="240" w:lineRule="auto"/>
        <w:ind w:firstLine="0"/>
        <w:jc w:val="both"/>
        <w:rPr>
          <w:rStyle w:val="fontstyle21"/>
          <w:rFonts w:ascii="Times New Roman" w:hAnsi="Times New Roman" w:cs="Times New Roman"/>
          <w:bCs/>
        </w:rPr>
      </w:pPr>
    </w:p>
    <w:p w14:paraId="76AE21A7" w14:textId="77777777" w:rsidR="00C33C8F" w:rsidRPr="00AD510A" w:rsidRDefault="00C33C8F" w:rsidP="00EF07E8">
      <w:pPr>
        <w:rPr>
          <w:rStyle w:val="fontstyle21"/>
          <w:rFonts w:ascii="Times New Roman" w:hAnsi="Times New Roman"/>
          <w:bCs/>
        </w:rPr>
      </w:pPr>
      <w:r w:rsidRPr="00AD510A">
        <w:rPr>
          <w:rStyle w:val="fontstyle21"/>
          <w:rFonts w:ascii="Times New Roman" w:hAnsi="Times New Roman"/>
          <w:bCs/>
        </w:rPr>
        <w:t>Основными обязанностями диспетчера</w:t>
      </w:r>
      <w:r w:rsidR="00CC42F8" w:rsidRPr="00AD510A">
        <w:rPr>
          <w:rStyle w:val="fontstyle21"/>
          <w:rFonts w:ascii="Times New Roman" w:hAnsi="Times New Roman"/>
          <w:bCs/>
        </w:rPr>
        <w:t xml:space="preserve"> карьера</w:t>
      </w:r>
      <w:r w:rsidRPr="00AD510A">
        <w:rPr>
          <w:rStyle w:val="fontstyle21"/>
          <w:rFonts w:ascii="Times New Roman" w:hAnsi="Times New Roman"/>
          <w:bCs/>
        </w:rPr>
        <w:t xml:space="preserve"> являются:</w:t>
      </w:r>
    </w:p>
    <w:p w14:paraId="114DF9AF" w14:textId="77777777" w:rsidR="00C33C8F" w:rsidRPr="00AD510A" w:rsidRDefault="00C33C8F" w:rsidP="00A6738A">
      <w:pPr>
        <w:pStyle w:val="ab"/>
        <w:numPr>
          <w:ilvl w:val="0"/>
          <w:numId w:val="78"/>
        </w:numPr>
        <w:rPr>
          <w:rStyle w:val="fontstyle21"/>
          <w:rFonts w:ascii="Times New Roman" w:hAnsi="Times New Roman"/>
          <w:bCs/>
        </w:rPr>
      </w:pPr>
      <w:r w:rsidRPr="00AD510A">
        <w:rPr>
          <w:rStyle w:val="fontstyle21"/>
          <w:rFonts w:ascii="Times New Roman" w:hAnsi="Times New Roman"/>
          <w:bCs/>
        </w:rPr>
        <w:t xml:space="preserve">контроль местоположения и передвижения </w:t>
      </w:r>
      <w:r w:rsidR="002329DD" w:rsidRPr="00AD510A">
        <w:rPr>
          <w:rStyle w:val="fontstyle21"/>
          <w:rFonts w:ascii="Times New Roman" w:hAnsi="Times New Roman"/>
          <w:bCs/>
        </w:rPr>
        <w:t>всей подвижной техники</w:t>
      </w:r>
      <w:r w:rsidRPr="00AD510A">
        <w:rPr>
          <w:rStyle w:val="fontstyle21"/>
          <w:rFonts w:ascii="Times New Roman" w:hAnsi="Times New Roman"/>
          <w:bCs/>
        </w:rPr>
        <w:t xml:space="preserve"> на электронной карте </w:t>
      </w:r>
      <w:r w:rsidR="00CC42F8" w:rsidRPr="00AD510A">
        <w:rPr>
          <w:rStyle w:val="fontstyle21"/>
          <w:rFonts w:ascii="Times New Roman" w:hAnsi="Times New Roman"/>
          <w:bCs/>
        </w:rPr>
        <w:t>карьера</w:t>
      </w:r>
      <w:r w:rsidRPr="00AD510A">
        <w:rPr>
          <w:rStyle w:val="fontstyle21"/>
          <w:rFonts w:ascii="Times New Roman" w:hAnsi="Times New Roman"/>
          <w:bCs/>
        </w:rPr>
        <w:t>;</w:t>
      </w:r>
    </w:p>
    <w:p w14:paraId="77706558" w14:textId="77777777" w:rsidR="00C33C8F" w:rsidRPr="00AD510A" w:rsidRDefault="00C33C8F" w:rsidP="00A6738A">
      <w:pPr>
        <w:pStyle w:val="ab"/>
        <w:numPr>
          <w:ilvl w:val="0"/>
          <w:numId w:val="78"/>
        </w:numPr>
        <w:rPr>
          <w:rStyle w:val="fontstyle21"/>
          <w:rFonts w:ascii="Times New Roman" w:hAnsi="Times New Roman"/>
          <w:bCs/>
        </w:rPr>
      </w:pPr>
      <w:r w:rsidRPr="00AD510A">
        <w:rPr>
          <w:rStyle w:val="fontstyle21"/>
          <w:rFonts w:ascii="Times New Roman" w:hAnsi="Times New Roman"/>
          <w:bCs/>
        </w:rPr>
        <w:t>контроль количества рейсов</w:t>
      </w:r>
      <w:r w:rsidR="002329DD" w:rsidRPr="00AD510A">
        <w:rPr>
          <w:rStyle w:val="fontstyle21"/>
          <w:rFonts w:ascii="Times New Roman" w:hAnsi="Times New Roman"/>
          <w:bCs/>
        </w:rPr>
        <w:t xml:space="preserve"> автосамосвалов и ЖД составов</w:t>
      </w:r>
      <w:r w:rsidRPr="00AD510A">
        <w:rPr>
          <w:rStyle w:val="fontstyle21"/>
          <w:rFonts w:ascii="Times New Roman" w:hAnsi="Times New Roman"/>
          <w:bCs/>
        </w:rPr>
        <w:t>, от конкретного места загрузки до места разгрузки в заданный период времени;</w:t>
      </w:r>
    </w:p>
    <w:p w14:paraId="2DECD8B5" w14:textId="77777777" w:rsidR="00C33C8F" w:rsidRPr="00AD510A" w:rsidRDefault="00CC42F8" w:rsidP="00A6738A">
      <w:pPr>
        <w:pStyle w:val="ab"/>
        <w:numPr>
          <w:ilvl w:val="0"/>
          <w:numId w:val="78"/>
        </w:numPr>
        <w:rPr>
          <w:rStyle w:val="fontstyle21"/>
          <w:rFonts w:ascii="Times New Roman" w:hAnsi="Times New Roman"/>
          <w:bCs/>
        </w:rPr>
      </w:pPr>
      <w:r w:rsidRPr="00AD510A">
        <w:rPr>
          <w:rStyle w:val="fontstyle21"/>
          <w:rFonts w:ascii="Times New Roman" w:hAnsi="Times New Roman"/>
          <w:bCs/>
        </w:rPr>
        <w:t>управление логистикой карьера в ручном или автоматическом режиме</w:t>
      </w:r>
      <w:r w:rsidR="002329DD" w:rsidRPr="00AD510A">
        <w:rPr>
          <w:rStyle w:val="fontstyle21"/>
          <w:rFonts w:ascii="Times New Roman" w:hAnsi="Times New Roman"/>
          <w:bCs/>
        </w:rPr>
        <w:t xml:space="preserve"> в зависимости от производительности экскаваторов, количества автосамосвалов, маршрутов, требования к качеству руды, очередей под погрузку и прочего</w:t>
      </w:r>
      <w:r w:rsidR="00C33C8F" w:rsidRPr="00AD510A">
        <w:rPr>
          <w:rStyle w:val="fontstyle21"/>
          <w:rFonts w:ascii="Times New Roman" w:hAnsi="Times New Roman"/>
          <w:bCs/>
        </w:rPr>
        <w:t>;</w:t>
      </w:r>
    </w:p>
    <w:p w14:paraId="7242556B" w14:textId="77777777" w:rsidR="00651775" w:rsidRPr="00AD510A" w:rsidRDefault="00651775" w:rsidP="00A6738A">
      <w:pPr>
        <w:pStyle w:val="ab"/>
        <w:numPr>
          <w:ilvl w:val="0"/>
          <w:numId w:val="78"/>
        </w:numPr>
        <w:rPr>
          <w:rStyle w:val="fontstyle21"/>
          <w:rFonts w:ascii="Times New Roman" w:hAnsi="Times New Roman"/>
          <w:bCs/>
        </w:rPr>
      </w:pPr>
      <w:r w:rsidRPr="00AD510A">
        <w:rPr>
          <w:rStyle w:val="fontstyle21"/>
          <w:rFonts w:ascii="Times New Roman" w:hAnsi="Times New Roman"/>
          <w:bCs/>
        </w:rPr>
        <w:t>контроль выполнения общего сменного задания по добыче и доставке на фабрику;</w:t>
      </w:r>
    </w:p>
    <w:p w14:paraId="75D3D684" w14:textId="77777777" w:rsidR="00C33C8F" w:rsidRPr="00AD510A" w:rsidRDefault="00C33C8F" w:rsidP="00A6738A">
      <w:pPr>
        <w:pStyle w:val="ab"/>
        <w:numPr>
          <w:ilvl w:val="0"/>
          <w:numId w:val="78"/>
        </w:numPr>
        <w:rPr>
          <w:rStyle w:val="fontstyle21"/>
          <w:rFonts w:ascii="Times New Roman" w:hAnsi="Times New Roman"/>
          <w:bCs/>
        </w:rPr>
      </w:pPr>
      <w:r w:rsidRPr="00AD510A">
        <w:rPr>
          <w:rStyle w:val="fontstyle21"/>
          <w:rFonts w:ascii="Times New Roman" w:hAnsi="Times New Roman"/>
          <w:bCs/>
        </w:rPr>
        <w:t>общая координация процесса горной добычи, постановка производственных задач.</w:t>
      </w:r>
    </w:p>
    <w:p w14:paraId="5AD96E7A" w14:textId="77777777" w:rsidR="00C33C8F" w:rsidRPr="00AD510A" w:rsidRDefault="00C33C8F" w:rsidP="00C33C8F">
      <w:pPr>
        <w:pStyle w:val="34"/>
        <w:shd w:val="clear" w:color="auto" w:fill="auto"/>
        <w:spacing w:after="0" w:line="240" w:lineRule="auto"/>
        <w:ind w:firstLine="0"/>
        <w:jc w:val="both"/>
        <w:rPr>
          <w:rStyle w:val="fontstyle21"/>
          <w:rFonts w:ascii="Times New Roman" w:hAnsi="Times New Roman" w:cs="Times New Roman"/>
          <w:bCs/>
        </w:rPr>
      </w:pPr>
    </w:p>
    <w:p w14:paraId="62702725" w14:textId="77777777" w:rsidR="00C33C8F" w:rsidRPr="00AD510A" w:rsidRDefault="00C33C8F" w:rsidP="00EF07E8">
      <w:pPr>
        <w:rPr>
          <w:rStyle w:val="fontstyle21"/>
          <w:rFonts w:ascii="Times New Roman" w:hAnsi="Times New Roman"/>
          <w:bCs/>
        </w:rPr>
      </w:pPr>
      <w:r w:rsidRPr="00AD510A">
        <w:rPr>
          <w:rStyle w:val="fontstyle21"/>
          <w:rFonts w:ascii="Times New Roman" w:hAnsi="Times New Roman"/>
          <w:bCs/>
        </w:rPr>
        <w:t xml:space="preserve">Основными обязанностями </w:t>
      </w:r>
      <w:r w:rsidR="00D56F88" w:rsidRPr="00AD510A">
        <w:rPr>
          <w:rStyle w:val="fontstyle21"/>
          <w:rFonts w:ascii="Times New Roman" w:hAnsi="Times New Roman"/>
          <w:bCs/>
        </w:rPr>
        <w:t>диспетчера автотранспорта</w:t>
      </w:r>
      <w:r w:rsidRPr="00AD510A">
        <w:rPr>
          <w:rStyle w:val="fontstyle21"/>
          <w:rFonts w:ascii="Times New Roman" w:hAnsi="Times New Roman"/>
          <w:bCs/>
        </w:rPr>
        <w:t xml:space="preserve"> являются:</w:t>
      </w:r>
    </w:p>
    <w:p w14:paraId="039A94B5" w14:textId="77777777" w:rsidR="002329DD" w:rsidRPr="00AD510A" w:rsidRDefault="00651775" w:rsidP="00A6738A">
      <w:pPr>
        <w:pStyle w:val="ab"/>
        <w:numPr>
          <w:ilvl w:val="0"/>
          <w:numId w:val="79"/>
        </w:numPr>
        <w:rPr>
          <w:rStyle w:val="fontstyle21"/>
          <w:rFonts w:ascii="Times New Roman" w:hAnsi="Times New Roman"/>
          <w:bCs/>
        </w:rPr>
      </w:pPr>
      <w:r w:rsidRPr="00AD510A">
        <w:rPr>
          <w:rStyle w:val="fontstyle21"/>
          <w:rFonts w:ascii="Times New Roman" w:hAnsi="Times New Roman"/>
          <w:bCs/>
        </w:rPr>
        <w:t>к</w:t>
      </w:r>
      <w:r w:rsidR="002329DD" w:rsidRPr="00AD510A">
        <w:rPr>
          <w:rStyle w:val="fontstyle21"/>
          <w:rFonts w:ascii="Times New Roman" w:hAnsi="Times New Roman"/>
          <w:bCs/>
        </w:rPr>
        <w:t>онтроль выполнения сменного задания по перевозке горной массы автотранспортом за смену в целом и по отдельному транспорту;</w:t>
      </w:r>
    </w:p>
    <w:p w14:paraId="5C478432" w14:textId="77777777" w:rsidR="002329DD" w:rsidRPr="00AD510A" w:rsidRDefault="00651775" w:rsidP="00A6738A">
      <w:pPr>
        <w:pStyle w:val="ab"/>
        <w:numPr>
          <w:ilvl w:val="0"/>
          <w:numId w:val="79"/>
        </w:numPr>
        <w:rPr>
          <w:rStyle w:val="fontstyle21"/>
          <w:rFonts w:ascii="Times New Roman" w:hAnsi="Times New Roman"/>
          <w:bCs/>
        </w:rPr>
      </w:pPr>
      <w:r w:rsidRPr="00AD510A">
        <w:rPr>
          <w:rStyle w:val="fontstyle21"/>
          <w:rFonts w:ascii="Times New Roman" w:hAnsi="Times New Roman"/>
          <w:bCs/>
        </w:rPr>
        <w:t>к</w:t>
      </w:r>
      <w:r w:rsidR="002329DD" w:rsidRPr="00AD510A">
        <w:rPr>
          <w:rStyle w:val="fontstyle21"/>
          <w:rFonts w:ascii="Times New Roman" w:hAnsi="Times New Roman"/>
          <w:bCs/>
        </w:rPr>
        <w:t xml:space="preserve">онтроль </w:t>
      </w:r>
      <w:r w:rsidR="00A103CB" w:rsidRPr="00AD510A">
        <w:rPr>
          <w:rStyle w:val="fontstyle21"/>
          <w:rFonts w:ascii="Times New Roman" w:hAnsi="Times New Roman"/>
          <w:bCs/>
        </w:rPr>
        <w:t>учёта</w:t>
      </w:r>
      <w:r w:rsidR="002329DD" w:rsidRPr="00AD510A">
        <w:rPr>
          <w:rStyle w:val="fontstyle21"/>
          <w:rFonts w:ascii="Times New Roman" w:hAnsi="Times New Roman"/>
          <w:bCs/>
        </w:rPr>
        <w:t xml:space="preserve"> рейсов автосамосвалов, в том числе контроль времени погрузки, ожидания, разгрузки, движения, массы перевозимой руды, расстояние транспортировки, наименование пункта назначения разгрузки;</w:t>
      </w:r>
    </w:p>
    <w:p w14:paraId="3EA764F4" w14:textId="77777777" w:rsidR="002329DD" w:rsidRPr="00AD510A" w:rsidRDefault="00651775" w:rsidP="00A6738A">
      <w:pPr>
        <w:pStyle w:val="ab"/>
        <w:numPr>
          <w:ilvl w:val="0"/>
          <w:numId w:val="79"/>
        </w:numPr>
        <w:rPr>
          <w:rStyle w:val="fontstyle21"/>
          <w:rFonts w:ascii="Times New Roman" w:hAnsi="Times New Roman"/>
          <w:bCs/>
        </w:rPr>
      </w:pPr>
      <w:r w:rsidRPr="00AD510A">
        <w:rPr>
          <w:rStyle w:val="fontstyle21"/>
          <w:rFonts w:ascii="Times New Roman" w:hAnsi="Times New Roman"/>
          <w:bCs/>
        </w:rPr>
        <w:t>к</w:t>
      </w:r>
      <w:r w:rsidR="002329DD" w:rsidRPr="00AD510A">
        <w:rPr>
          <w:rStyle w:val="fontstyle21"/>
          <w:rFonts w:ascii="Times New Roman" w:hAnsi="Times New Roman"/>
          <w:bCs/>
        </w:rPr>
        <w:t>онтроль простоев техники. Контроль актуальной классификации простоев;</w:t>
      </w:r>
    </w:p>
    <w:p w14:paraId="36D8C8F8" w14:textId="77777777" w:rsidR="002329DD" w:rsidRPr="00AD510A" w:rsidRDefault="00651775" w:rsidP="00A6738A">
      <w:pPr>
        <w:pStyle w:val="ab"/>
        <w:numPr>
          <w:ilvl w:val="0"/>
          <w:numId w:val="79"/>
        </w:numPr>
        <w:rPr>
          <w:rStyle w:val="fontstyle21"/>
          <w:rFonts w:ascii="Times New Roman" w:hAnsi="Times New Roman"/>
          <w:bCs/>
        </w:rPr>
      </w:pPr>
      <w:r w:rsidRPr="00AD510A">
        <w:rPr>
          <w:rStyle w:val="fontstyle21"/>
          <w:rFonts w:ascii="Times New Roman" w:hAnsi="Times New Roman"/>
          <w:bCs/>
        </w:rPr>
        <w:t>к</w:t>
      </w:r>
      <w:r w:rsidR="002329DD" w:rsidRPr="00AD510A">
        <w:rPr>
          <w:rStyle w:val="fontstyle21"/>
          <w:rFonts w:ascii="Times New Roman" w:hAnsi="Times New Roman"/>
          <w:bCs/>
        </w:rPr>
        <w:t xml:space="preserve">онтроль нарушений регламента работы – паспорта загрузки (перегруз, недогруз), скоростной режим, разгрузка вне отвала, ненормативный простой, слив ГСМ, выход за рамки </w:t>
      </w:r>
      <w:r w:rsidR="00A103CB" w:rsidRPr="00AD510A">
        <w:rPr>
          <w:rStyle w:val="fontstyle21"/>
          <w:rFonts w:ascii="Times New Roman" w:hAnsi="Times New Roman"/>
          <w:bCs/>
        </w:rPr>
        <w:t>разрешённого</w:t>
      </w:r>
      <w:r w:rsidR="002329DD" w:rsidRPr="00AD510A">
        <w:rPr>
          <w:rStyle w:val="fontstyle21"/>
          <w:rFonts w:ascii="Times New Roman" w:hAnsi="Times New Roman"/>
          <w:bCs/>
        </w:rPr>
        <w:t xml:space="preserve"> маршрута, отставание от плана-графика работ и т.д.;</w:t>
      </w:r>
    </w:p>
    <w:p w14:paraId="35A2B440" w14:textId="77777777" w:rsidR="002329DD" w:rsidRPr="00AD510A" w:rsidRDefault="00651775" w:rsidP="00A6738A">
      <w:pPr>
        <w:pStyle w:val="ab"/>
        <w:numPr>
          <w:ilvl w:val="0"/>
          <w:numId w:val="79"/>
        </w:numPr>
        <w:rPr>
          <w:rStyle w:val="fontstyle21"/>
          <w:rFonts w:ascii="Times New Roman" w:hAnsi="Times New Roman"/>
          <w:bCs/>
        </w:rPr>
      </w:pPr>
      <w:r w:rsidRPr="00AD510A">
        <w:rPr>
          <w:rStyle w:val="fontstyle21"/>
          <w:rFonts w:ascii="Times New Roman" w:hAnsi="Times New Roman"/>
          <w:bCs/>
        </w:rPr>
        <w:t>з</w:t>
      </w:r>
      <w:r w:rsidR="002329DD" w:rsidRPr="00AD510A">
        <w:rPr>
          <w:rStyle w:val="fontstyle21"/>
          <w:rFonts w:ascii="Times New Roman" w:hAnsi="Times New Roman"/>
          <w:bCs/>
        </w:rPr>
        <w:t>акрепление и распределение автосамосвалов и водителей в начале смены. Выдача электронных сменных заданий;</w:t>
      </w:r>
    </w:p>
    <w:p w14:paraId="3DE9D324" w14:textId="77777777" w:rsidR="00C33C8F" w:rsidRPr="00AD510A" w:rsidRDefault="00C33C8F" w:rsidP="00C33C8F">
      <w:pPr>
        <w:pStyle w:val="34"/>
        <w:shd w:val="clear" w:color="auto" w:fill="auto"/>
        <w:spacing w:after="0" w:line="240" w:lineRule="auto"/>
        <w:ind w:firstLine="0"/>
        <w:jc w:val="both"/>
        <w:rPr>
          <w:rStyle w:val="fontstyle21"/>
          <w:rFonts w:ascii="Times New Roman" w:hAnsi="Times New Roman" w:cs="Times New Roman"/>
          <w:bCs/>
        </w:rPr>
      </w:pPr>
    </w:p>
    <w:p w14:paraId="4E55E864" w14:textId="77777777" w:rsidR="00C33C8F" w:rsidRPr="00AD510A" w:rsidRDefault="00C33C8F" w:rsidP="00EF07E8">
      <w:pPr>
        <w:rPr>
          <w:rStyle w:val="fontstyle21"/>
          <w:rFonts w:ascii="Times New Roman" w:hAnsi="Times New Roman"/>
          <w:bCs/>
        </w:rPr>
      </w:pPr>
      <w:r w:rsidRPr="00AD510A">
        <w:rPr>
          <w:rStyle w:val="fontstyle21"/>
          <w:rFonts w:ascii="Times New Roman" w:hAnsi="Times New Roman"/>
          <w:bCs/>
        </w:rPr>
        <w:t xml:space="preserve">Основными обязанностями </w:t>
      </w:r>
      <w:r w:rsidR="00D56F88" w:rsidRPr="00AD510A">
        <w:rPr>
          <w:rStyle w:val="fontstyle21"/>
          <w:rFonts w:ascii="Times New Roman" w:hAnsi="Times New Roman"/>
          <w:bCs/>
        </w:rPr>
        <w:t>поездного диспетчера</w:t>
      </w:r>
      <w:r w:rsidRPr="00AD510A">
        <w:rPr>
          <w:rStyle w:val="fontstyle21"/>
          <w:rFonts w:ascii="Times New Roman" w:hAnsi="Times New Roman"/>
          <w:bCs/>
        </w:rPr>
        <w:t xml:space="preserve"> являются:</w:t>
      </w:r>
    </w:p>
    <w:p w14:paraId="50C115C6" w14:textId="77777777" w:rsidR="00651775" w:rsidRPr="00AD510A" w:rsidRDefault="00651775" w:rsidP="00A6738A">
      <w:pPr>
        <w:pStyle w:val="ab"/>
        <w:numPr>
          <w:ilvl w:val="0"/>
          <w:numId w:val="80"/>
        </w:numPr>
        <w:rPr>
          <w:rStyle w:val="fontstyle21"/>
          <w:rFonts w:ascii="Times New Roman" w:hAnsi="Times New Roman"/>
          <w:bCs/>
        </w:rPr>
      </w:pPr>
      <w:r w:rsidRPr="00AD510A">
        <w:rPr>
          <w:rStyle w:val="fontstyle21"/>
          <w:rFonts w:ascii="Times New Roman" w:hAnsi="Times New Roman"/>
          <w:bCs/>
        </w:rPr>
        <w:t>контроль выполнения сменного задания по перевозке горной массы ЖД транспортом за смену в целом и по отдельному составу;</w:t>
      </w:r>
    </w:p>
    <w:p w14:paraId="1A6D37C8" w14:textId="77777777" w:rsidR="00651775" w:rsidRPr="00AD510A" w:rsidRDefault="00651775" w:rsidP="00A6738A">
      <w:pPr>
        <w:pStyle w:val="ab"/>
        <w:numPr>
          <w:ilvl w:val="0"/>
          <w:numId w:val="80"/>
        </w:numPr>
        <w:rPr>
          <w:rStyle w:val="fontstyle21"/>
          <w:rFonts w:ascii="Times New Roman" w:hAnsi="Times New Roman"/>
          <w:bCs/>
        </w:rPr>
      </w:pPr>
      <w:r w:rsidRPr="00AD510A">
        <w:rPr>
          <w:rStyle w:val="fontstyle21"/>
          <w:rFonts w:ascii="Times New Roman" w:hAnsi="Times New Roman"/>
          <w:bCs/>
        </w:rPr>
        <w:t xml:space="preserve">контроль </w:t>
      </w:r>
      <w:r w:rsidR="00A103CB" w:rsidRPr="00AD510A">
        <w:rPr>
          <w:rStyle w:val="fontstyle21"/>
          <w:rFonts w:ascii="Times New Roman" w:hAnsi="Times New Roman"/>
          <w:bCs/>
        </w:rPr>
        <w:t>учёта</w:t>
      </w:r>
      <w:r w:rsidRPr="00AD510A">
        <w:rPr>
          <w:rStyle w:val="fontstyle21"/>
          <w:rFonts w:ascii="Times New Roman" w:hAnsi="Times New Roman"/>
          <w:bCs/>
        </w:rPr>
        <w:t xml:space="preserve"> рейсов ЖД составов, в том числе контроль времени погрузки, ожидания, разгрузки, движения, массы перевозимой руды, наименование пункта назначения разгрузки;</w:t>
      </w:r>
    </w:p>
    <w:p w14:paraId="6B01A7E1" w14:textId="77777777" w:rsidR="00651775" w:rsidRPr="00AD510A" w:rsidRDefault="00651775" w:rsidP="00A6738A">
      <w:pPr>
        <w:pStyle w:val="ab"/>
        <w:numPr>
          <w:ilvl w:val="0"/>
          <w:numId w:val="80"/>
        </w:numPr>
        <w:rPr>
          <w:rStyle w:val="fontstyle21"/>
          <w:rFonts w:ascii="Times New Roman" w:hAnsi="Times New Roman"/>
          <w:bCs/>
        </w:rPr>
      </w:pPr>
      <w:r w:rsidRPr="00AD510A">
        <w:rPr>
          <w:rStyle w:val="fontstyle21"/>
          <w:rFonts w:ascii="Times New Roman" w:hAnsi="Times New Roman"/>
          <w:bCs/>
        </w:rPr>
        <w:t>контроль простоев. Контроль актуальной классификации простоев;</w:t>
      </w:r>
    </w:p>
    <w:p w14:paraId="399253BB" w14:textId="77777777" w:rsidR="00651775" w:rsidRPr="00AD510A" w:rsidRDefault="00651775" w:rsidP="00A6738A">
      <w:pPr>
        <w:pStyle w:val="ab"/>
        <w:numPr>
          <w:ilvl w:val="0"/>
          <w:numId w:val="80"/>
        </w:numPr>
        <w:rPr>
          <w:rStyle w:val="fontstyle21"/>
          <w:rFonts w:ascii="Times New Roman" w:hAnsi="Times New Roman"/>
          <w:bCs/>
        </w:rPr>
      </w:pPr>
      <w:r w:rsidRPr="00AD510A">
        <w:rPr>
          <w:rStyle w:val="fontstyle21"/>
          <w:rFonts w:ascii="Times New Roman" w:hAnsi="Times New Roman"/>
          <w:bCs/>
        </w:rPr>
        <w:t>контроль нарушений регламента работы – паспорта загрузки (перегруз, недогруз), скоростной режим, ненормативный простой, слив ГСМ, отставание от плана-графика работ и т.д.;</w:t>
      </w:r>
    </w:p>
    <w:p w14:paraId="3DA3037A" w14:textId="77777777" w:rsidR="00651775" w:rsidRPr="00AD510A" w:rsidRDefault="00651775" w:rsidP="00A6738A">
      <w:pPr>
        <w:pStyle w:val="ab"/>
        <w:numPr>
          <w:ilvl w:val="0"/>
          <w:numId w:val="80"/>
        </w:numPr>
        <w:rPr>
          <w:rStyle w:val="fontstyle21"/>
          <w:rFonts w:ascii="Times New Roman" w:hAnsi="Times New Roman"/>
          <w:bCs/>
        </w:rPr>
      </w:pPr>
      <w:r w:rsidRPr="00AD510A">
        <w:rPr>
          <w:rStyle w:val="fontstyle21"/>
          <w:rFonts w:ascii="Times New Roman" w:hAnsi="Times New Roman"/>
          <w:bCs/>
        </w:rPr>
        <w:t>закрепление и распределение ЖД составов и машинистов в начале смены. Выдача электронных сменных заданий;</w:t>
      </w:r>
    </w:p>
    <w:p w14:paraId="31C9314B" w14:textId="77777777" w:rsidR="00651775" w:rsidRPr="00AD510A" w:rsidRDefault="00651775" w:rsidP="00A6738A">
      <w:pPr>
        <w:pStyle w:val="ab"/>
        <w:numPr>
          <w:ilvl w:val="0"/>
          <w:numId w:val="80"/>
        </w:numPr>
        <w:rPr>
          <w:rStyle w:val="fontstyle21"/>
          <w:rFonts w:ascii="Times New Roman" w:hAnsi="Times New Roman"/>
          <w:bCs/>
        </w:rPr>
      </w:pPr>
      <w:r w:rsidRPr="00AD510A">
        <w:rPr>
          <w:rStyle w:val="fontstyle21"/>
          <w:rFonts w:ascii="Times New Roman" w:hAnsi="Times New Roman"/>
          <w:bCs/>
        </w:rPr>
        <w:t xml:space="preserve">контроль качества подаваемой руды на фабрику, повышение производительности, безопасности, отображение оперативной информации о состоянии процесса </w:t>
      </w:r>
      <w:r w:rsidRPr="00AD510A">
        <w:rPr>
          <w:rStyle w:val="fontstyle21"/>
          <w:rFonts w:ascii="Times New Roman" w:hAnsi="Times New Roman"/>
          <w:bCs/>
        </w:rPr>
        <w:lastRenderedPageBreak/>
        <w:t>перевозок, места нахождения, статуса ж\д состава на карте и линейной схеме движения диспетчера, оптимизация движения по маршруту и т.д.;</w:t>
      </w:r>
    </w:p>
    <w:p w14:paraId="0E74D926" w14:textId="77777777" w:rsidR="00C33C8F" w:rsidRPr="00AD510A" w:rsidRDefault="00C33C8F" w:rsidP="00C33C8F">
      <w:pPr>
        <w:pStyle w:val="34"/>
        <w:shd w:val="clear" w:color="auto" w:fill="auto"/>
        <w:spacing w:after="0" w:line="240" w:lineRule="auto"/>
        <w:ind w:firstLine="0"/>
        <w:jc w:val="both"/>
        <w:rPr>
          <w:rStyle w:val="fontstyle21"/>
          <w:rFonts w:ascii="Times New Roman" w:hAnsi="Times New Roman" w:cs="Times New Roman"/>
          <w:bCs/>
        </w:rPr>
      </w:pPr>
    </w:p>
    <w:p w14:paraId="33BB448C" w14:textId="77777777" w:rsidR="00C33C8F" w:rsidRPr="00AD510A" w:rsidRDefault="00C33C8F" w:rsidP="00EF07E8">
      <w:pPr>
        <w:rPr>
          <w:rStyle w:val="fontstyle21"/>
          <w:rFonts w:ascii="Times New Roman" w:hAnsi="Times New Roman"/>
          <w:bCs/>
        </w:rPr>
      </w:pPr>
      <w:r w:rsidRPr="00AD510A">
        <w:rPr>
          <w:rStyle w:val="fontstyle21"/>
          <w:rFonts w:ascii="Times New Roman" w:hAnsi="Times New Roman"/>
          <w:bCs/>
        </w:rPr>
        <w:t xml:space="preserve">Основными обязанностями </w:t>
      </w:r>
      <w:r w:rsidR="00D56F88" w:rsidRPr="00AD510A">
        <w:rPr>
          <w:rStyle w:val="fontstyle21"/>
          <w:rFonts w:ascii="Times New Roman" w:hAnsi="Times New Roman"/>
          <w:bCs/>
        </w:rPr>
        <w:t>технического специалиста</w:t>
      </w:r>
      <w:r w:rsidRPr="00AD510A">
        <w:rPr>
          <w:rStyle w:val="fontstyle21"/>
          <w:rFonts w:ascii="Times New Roman" w:hAnsi="Times New Roman"/>
          <w:bCs/>
        </w:rPr>
        <w:t> являются:</w:t>
      </w:r>
    </w:p>
    <w:p w14:paraId="32417C1D" w14:textId="77777777" w:rsidR="00C33C8F" w:rsidRPr="00AD510A" w:rsidRDefault="00C33C8F" w:rsidP="00A6738A">
      <w:pPr>
        <w:pStyle w:val="ab"/>
        <w:numPr>
          <w:ilvl w:val="0"/>
          <w:numId w:val="81"/>
        </w:numPr>
        <w:rPr>
          <w:rStyle w:val="fontstyle21"/>
          <w:rFonts w:ascii="Times New Roman" w:hAnsi="Times New Roman"/>
          <w:bCs/>
        </w:rPr>
      </w:pPr>
      <w:r w:rsidRPr="00AD510A">
        <w:rPr>
          <w:rStyle w:val="fontstyle21"/>
          <w:rFonts w:ascii="Times New Roman" w:hAnsi="Times New Roman"/>
          <w:bCs/>
        </w:rPr>
        <w:t>проверка</w:t>
      </w:r>
      <w:r w:rsidR="00651775" w:rsidRPr="00AD510A">
        <w:rPr>
          <w:rStyle w:val="fontstyle21"/>
          <w:rFonts w:ascii="Times New Roman" w:hAnsi="Times New Roman"/>
          <w:bCs/>
        </w:rPr>
        <w:t>, установка</w:t>
      </w:r>
      <w:r w:rsidRPr="00AD510A">
        <w:rPr>
          <w:rStyle w:val="fontstyle21"/>
          <w:rFonts w:ascii="Times New Roman" w:hAnsi="Times New Roman"/>
          <w:bCs/>
        </w:rPr>
        <w:t xml:space="preserve"> и программирование </w:t>
      </w:r>
      <w:r w:rsidR="00651775" w:rsidRPr="00AD510A">
        <w:rPr>
          <w:rStyle w:val="fontstyle21"/>
          <w:rFonts w:ascii="Times New Roman" w:hAnsi="Times New Roman"/>
          <w:bCs/>
        </w:rPr>
        <w:t>бортового оборудования ГТК</w:t>
      </w:r>
      <w:r w:rsidRPr="00AD510A">
        <w:rPr>
          <w:rStyle w:val="fontstyle21"/>
          <w:rFonts w:ascii="Times New Roman" w:hAnsi="Times New Roman"/>
          <w:bCs/>
        </w:rPr>
        <w:t>;</w:t>
      </w:r>
    </w:p>
    <w:p w14:paraId="1543226E" w14:textId="77777777" w:rsidR="00C33C8F" w:rsidRPr="00AD510A" w:rsidRDefault="00C33C8F" w:rsidP="00A6738A">
      <w:pPr>
        <w:pStyle w:val="ab"/>
        <w:numPr>
          <w:ilvl w:val="0"/>
          <w:numId w:val="81"/>
        </w:numPr>
        <w:rPr>
          <w:rStyle w:val="fontstyle21"/>
          <w:rFonts w:ascii="Times New Roman" w:hAnsi="Times New Roman"/>
          <w:bCs/>
        </w:rPr>
      </w:pPr>
      <w:r w:rsidRPr="00AD510A">
        <w:rPr>
          <w:rStyle w:val="fontstyle21"/>
          <w:rFonts w:ascii="Times New Roman" w:hAnsi="Times New Roman"/>
          <w:bCs/>
        </w:rPr>
        <w:t xml:space="preserve">проверка работоспособности технических средств </w:t>
      </w:r>
      <w:r w:rsidR="00651775" w:rsidRPr="00AD510A">
        <w:rPr>
          <w:rStyle w:val="fontstyle21"/>
          <w:rFonts w:ascii="Times New Roman" w:hAnsi="Times New Roman"/>
          <w:bCs/>
        </w:rPr>
        <w:t>АСУ</w:t>
      </w:r>
      <w:r w:rsidR="00A103CB" w:rsidRPr="00AD510A">
        <w:rPr>
          <w:rStyle w:val="fontstyle21"/>
          <w:rFonts w:ascii="Times New Roman" w:hAnsi="Times New Roman"/>
          <w:bCs/>
        </w:rPr>
        <w:t xml:space="preserve"> </w:t>
      </w:r>
      <w:r w:rsidR="00651775" w:rsidRPr="00AD510A">
        <w:rPr>
          <w:rStyle w:val="fontstyle21"/>
          <w:rFonts w:ascii="Times New Roman" w:hAnsi="Times New Roman"/>
          <w:bCs/>
        </w:rPr>
        <w:t>ГТК</w:t>
      </w:r>
      <w:r w:rsidRPr="00AD510A">
        <w:rPr>
          <w:rStyle w:val="fontstyle21"/>
          <w:rFonts w:ascii="Times New Roman" w:hAnsi="Times New Roman"/>
          <w:bCs/>
        </w:rPr>
        <w:t>;</w:t>
      </w:r>
    </w:p>
    <w:p w14:paraId="4B8C8AC9" w14:textId="77777777" w:rsidR="00DA712A" w:rsidRPr="00AD510A" w:rsidRDefault="00DA712A" w:rsidP="00A6738A">
      <w:pPr>
        <w:pStyle w:val="ab"/>
        <w:numPr>
          <w:ilvl w:val="0"/>
          <w:numId w:val="81"/>
        </w:numPr>
        <w:rPr>
          <w:rStyle w:val="fontstyle21"/>
          <w:rFonts w:ascii="Times New Roman" w:hAnsi="Times New Roman"/>
          <w:bCs/>
        </w:rPr>
      </w:pPr>
      <w:r w:rsidRPr="00AD510A">
        <w:rPr>
          <w:rStyle w:val="fontstyle21"/>
          <w:rFonts w:ascii="Times New Roman" w:hAnsi="Times New Roman"/>
          <w:bCs/>
        </w:rPr>
        <w:t>диагностик</w:t>
      </w:r>
      <w:r w:rsidR="00651775" w:rsidRPr="00AD510A">
        <w:rPr>
          <w:rStyle w:val="fontstyle21"/>
          <w:rFonts w:ascii="Times New Roman" w:hAnsi="Times New Roman"/>
          <w:bCs/>
        </w:rPr>
        <w:t>а</w:t>
      </w:r>
      <w:r w:rsidRPr="00AD510A">
        <w:rPr>
          <w:rStyle w:val="fontstyle21"/>
          <w:rFonts w:ascii="Times New Roman" w:hAnsi="Times New Roman"/>
          <w:bCs/>
        </w:rPr>
        <w:t xml:space="preserve"> бортового оборудования для оперативного обнаружения неисправностей и принятия мер</w:t>
      </w:r>
      <w:r w:rsidR="00651775" w:rsidRPr="00AD510A">
        <w:rPr>
          <w:rStyle w:val="fontstyle21"/>
          <w:rFonts w:ascii="Times New Roman" w:hAnsi="Times New Roman"/>
          <w:bCs/>
        </w:rPr>
        <w:t>;</w:t>
      </w:r>
    </w:p>
    <w:p w14:paraId="69B51D07" w14:textId="4D5EA7B1" w:rsidR="002329DD" w:rsidRPr="00AD510A" w:rsidRDefault="00651775" w:rsidP="00A6738A">
      <w:pPr>
        <w:pStyle w:val="ab"/>
        <w:numPr>
          <w:ilvl w:val="0"/>
          <w:numId w:val="81"/>
        </w:numPr>
        <w:rPr>
          <w:rStyle w:val="fontstyle21"/>
          <w:rFonts w:ascii="Times New Roman" w:hAnsi="Times New Roman"/>
          <w:bCs/>
        </w:rPr>
      </w:pPr>
      <w:r w:rsidRPr="00AD510A">
        <w:rPr>
          <w:rStyle w:val="fontstyle21"/>
          <w:rFonts w:ascii="Times New Roman" w:hAnsi="Times New Roman"/>
          <w:bCs/>
        </w:rPr>
        <w:t>контроль работы транспортной</w:t>
      </w:r>
      <w:r w:rsidR="002329DD" w:rsidRPr="00AD510A">
        <w:rPr>
          <w:rStyle w:val="fontstyle21"/>
          <w:rFonts w:ascii="Times New Roman" w:hAnsi="Times New Roman"/>
          <w:bCs/>
        </w:rPr>
        <w:t xml:space="preserve"> сет</w:t>
      </w:r>
      <w:r w:rsidRPr="00AD510A">
        <w:rPr>
          <w:rStyle w:val="fontstyle21"/>
          <w:rFonts w:ascii="Times New Roman" w:hAnsi="Times New Roman"/>
          <w:bCs/>
        </w:rPr>
        <w:t>и</w:t>
      </w:r>
      <w:r w:rsidR="002329DD" w:rsidRPr="00AD510A">
        <w:rPr>
          <w:rStyle w:val="fontstyle21"/>
          <w:rFonts w:ascii="Times New Roman" w:hAnsi="Times New Roman"/>
          <w:bCs/>
        </w:rPr>
        <w:t xml:space="preserve"> для </w:t>
      </w:r>
      <w:r w:rsidR="00A103CB" w:rsidRPr="00AD510A">
        <w:rPr>
          <w:rStyle w:val="fontstyle21"/>
          <w:rFonts w:ascii="Times New Roman" w:hAnsi="Times New Roman"/>
          <w:bCs/>
        </w:rPr>
        <w:t>приём</w:t>
      </w:r>
      <w:r w:rsidR="002329DD" w:rsidRPr="00AD510A">
        <w:rPr>
          <w:rStyle w:val="fontstyle21"/>
          <w:rFonts w:ascii="Times New Roman" w:hAnsi="Times New Roman"/>
          <w:bCs/>
        </w:rPr>
        <w:t xml:space="preserve">-передачи сигналов (голос, видео, текст, картографические данные) между серверным и бортовым оборудованием мобильных объектов на базе </w:t>
      </w:r>
      <w:r w:rsidR="00A57FC3" w:rsidRPr="00AD510A">
        <w:rPr>
          <w:rStyle w:val="fontstyle21"/>
          <w:rFonts w:ascii="Times New Roman" w:hAnsi="Times New Roman"/>
          <w:bCs/>
          <w:lang w:val="en-US"/>
        </w:rPr>
        <w:t>LTE</w:t>
      </w:r>
      <w:r w:rsidR="00DD1EB2" w:rsidRPr="00AD510A">
        <w:rPr>
          <w:rStyle w:val="fontstyle21"/>
          <w:rFonts w:ascii="Times New Roman" w:hAnsi="Times New Roman"/>
          <w:bCs/>
        </w:rPr>
        <w:t xml:space="preserve"> и/или </w:t>
      </w:r>
      <w:r w:rsidR="00AA5613" w:rsidRPr="00AD510A">
        <w:rPr>
          <w:rStyle w:val="fontstyle21"/>
          <w:rFonts w:ascii="Times New Roman" w:hAnsi="Times New Roman"/>
          <w:bCs/>
          <w:lang w:val="en-US"/>
        </w:rPr>
        <w:t>UMTS</w:t>
      </w:r>
      <w:r w:rsidR="00AA5613" w:rsidRPr="00AD510A">
        <w:rPr>
          <w:rStyle w:val="fontstyle21"/>
          <w:rFonts w:ascii="Times New Roman" w:hAnsi="Times New Roman"/>
          <w:bCs/>
        </w:rPr>
        <w:t>/</w:t>
      </w:r>
      <w:r w:rsidR="00AA5613" w:rsidRPr="00AD510A">
        <w:rPr>
          <w:rStyle w:val="fontstyle21"/>
          <w:rFonts w:ascii="Times New Roman" w:hAnsi="Times New Roman"/>
          <w:bCs/>
          <w:lang w:val="en-US"/>
        </w:rPr>
        <w:t>GSM</w:t>
      </w:r>
      <w:r w:rsidR="00670798" w:rsidRPr="00AD510A">
        <w:rPr>
          <w:rStyle w:val="fontstyle21"/>
          <w:rFonts w:ascii="Times New Roman" w:hAnsi="Times New Roman"/>
          <w:bCs/>
        </w:rPr>
        <w:t xml:space="preserve"> сети</w:t>
      </w:r>
      <w:r w:rsidR="002329DD" w:rsidRPr="00AD510A">
        <w:rPr>
          <w:rStyle w:val="fontstyle21"/>
          <w:rFonts w:ascii="Times New Roman" w:hAnsi="Times New Roman"/>
          <w:bCs/>
        </w:rPr>
        <w:t>.</w:t>
      </w:r>
    </w:p>
    <w:p w14:paraId="642797D7" w14:textId="77777777" w:rsidR="00DA712A" w:rsidRPr="00AD510A" w:rsidRDefault="00DA712A" w:rsidP="00DA712A">
      <w:pPr>
        <w:pStyle w:val="34"/>
        <w:shd w:val="clear" w:color="auto" w:fill="auto"/>
        <w:spacing w:after="0" w:line="240" w:lineRule="auto"/>
        <w:ind w:firstLine="0"/>
        <w:jc w:val="both"/>
        <w:rPr>
          <w:rStyle w:val="fontstyle21"/>
          <w:rFonts w:ascii="Times New Roman" w:hAnsi="Times New Roman" w:cs="Times New Roman"/>
          <w:bCs/>
        </w:rPr>
      </w:pPr>
    </w:p>
    <w:p w14:paraId="5DF90E70" w14:textId="77777777" w:rsidR="00DA712A" w:rsidRPr="00AD510A" w:rsidRDefault="00DA712A" w:rsidP="00EF07E8">
      <w:pPr>
        <w:rPr>
          <w:rStyle w:val="fontstyle21"/>
          <w:rFonts w:ascii="Times New Roman" w:hAnsi="Times New Roman"/>
          <w:bCs/>
        </w:rPr>
      </w:pPr>
      <w:r w:rsidRPr="00AD510A">
        <w:rPr>
          <w:rStyle w:val="fontstyle21"/>
          <w:rFonts w:ascii="Times New Roman" w:hAnsi="Times New Roman"/>
          <w:bCs/>
        </w:rPr>
        <w:t>Основными обязанностями механика являются:</w:t>
      </w:r>
    </w:p>
    <w:p w14:paraId="36ABB7C7" w14:textId="77777777" w:rsidR="00DA712A" w:rsidRPr="00AD510A" w:rsidRDefault="00A103CB" w:rsidP="00A6738A">
      <w:pPr>
        <w:pStyle w:val="ab"/>
        <w:numPr>
          <w:ilvl w:val="0"/>
          <w:numId w:val="82"/>
        </w:numPr>
        <w:rPr>
          <w:rStyle w:val="fontstyle21"/>
          <w:rFonts w:ascii="Times New Roman" w:hAnsi="Times New Roman"/>
          <w:bCs/>
        </w:rPr>
      </w:pPr>
      <w:r w:rsidRPr="00AD510A">
        <w:rPr>
          <w:rStyle w:val="fontstyle21"/>
          <w:rFonts w:ascii="Times New Roman" w:hAnsi="Times New Roman"/>
          <w:bCs/>
        </w:rPr>
        <w:t>учёта</w:t>
      </w:r>
      <w:r w:rsidR="00DA712A" w:rsidRPr="00AD510A">
        <w:rPr>
          <w:rStyle w:val="fontstyle21"/>
          <w:rFonts w:ascii="Times New Roman" w:hAnsi="Times New Roman"/>
          <w:bCs/>
        </w:rPr>
        <w:t xml:space="preserve"> работы шин и агрегатов</w:t>
      </w:r>
      <w:r w:rsidR="00651775" w:rsidRPr="00AD510A">
        <w:rPr>
          <w:rStyle w:val="fontstyle21"/>
          <w:rFonts w:ascii="Times New Roman" w:hAnsi="Times New Roman"/>
          <w:bCs/>
        </w:rPr>
        <w:t xml:space="preserve"> в Системе</w:t>
      </w:r>
      <w:r w:rsidR="00DA712A" w:rsidRPr="00AD510A">
        <w:rPr>
          <w:rStyle w:val="fontstyle21"/>
          <w:rFonts w:ascii="Times New Roman" w:hAnsi="Times New Roman"/>
          <w:bCs/>
        </w:rPr>
        <w:t xml:space="preserve"> – хранение информации о физических характеристиках, </w:t>
      </w:r>
      <w:r w:rsidRPr="00AD510A">
        <w:rPr>
          <w:rStyle w:val="fontstyle21"/>
          <w:rFonts w:ascii="Times New Roman" w:hAnsi="Times New Roman"/>
          <w:bCs/>
        </w:rPr>
        <w:t>учёт</w:t>
      </w:r>
      <w:r w:rsidR="00DA712A" w:rsidRPr="00AD510A">
        <w:rPr>
          <w:rStyle w:val="fontstyle21"/>
          <w:rFonts w:ascii="Times New Roman" w:hAnsi="Times New Roman"/>
          <w:bCs/>
        </w:rPr>
        <w:t xml:space="preserve"> пробега шин, ведение истории перемещений и ремонтов по каждой шине и отдельным агрегатам, выдача рекомендаций на основе эксплуатационных ресурсов (пробег, моточасы и пр.)</w:t>
      </w:r>
      <w:r w:rsidR="00651775" w:rsidRPr="00AD510A">
        <w:rPr>
          <w:rStyle w:val="fontstyle21"/>
          <w:rFonts w:ascii="Times New Roman" w:hAnsi="Times New Roman"/>
          <w:bCs/>
        </w:rPr>
        <w:t>;</w:t>
      </w:r>
    </w:p>
    <w:p w14:paraId="74B62601" w14:textId="77777777" w:rsidR="00841C61" w:rsidRPr="00AD510A" w:rsidRDefault="00A103CB" w:rsidP="00A6738A">
      <w:pPr>
        <w:pStyle w:val="ab"/>
        <w:numPr>
          <w:ilvl w:val="0"/>
          <w:numId w:val="82"/>
        </w:numPr>
        <w:rPr>
          <w:rStyle w:val="fontstyle21"/>
          <w:rFonts w:ascii="Times New Roman" w:hAnsi="Times New Roman"/>
          <w:bCs/>
        </w:rPr>
      </w:pPr>
      <w:r w:rsidRPr="00AD510A">
        <w:rPr>
          <w:rStyle w:val="fontstyle21"/>
          <w:rFonts w:ascii="Times New Roman" w:hAnsi="Times New Roman"/>
          <w:bCs/>
        </w:rPr>
        <w:t>учёт</w:t>
      </w:r>
      <w:r w:rsidR="00841C61" w:rsidRPr="00AD510A">
        <w:rPr>
          <w:rStyle w:val="fontstyle21"/>
          <w:rFonts w:ascii="Times New Roman" w:hAnsi="Times New Roman"/>
          <w:bCs/>
        </w:rPr>
        <w:t xml:space="preserve"> контроля ТОиР - планирова</w:t>
      </w:r>
      <w:r w:rsidR="00651775" w:rsidRPr="00AD510A">
        <w:rPr>
          <w:rStyle w:val="fontstyle21"/>
          <w:rFonts w:ascii="Times New Roman" w:hAnsi="Times New Roman"/>
          <w:bCs/>
        </w:rPr>
        <w:t>ние</w:t>
      </w:r>
      <w:r w:rsidR="00841C61" w:rsidRPr="00AD510A">
        <w:rPr>
          <w:rStyle w:val="fontstyle21"/>
          <w:rFonts w:ascii="Times New Roman" w:hAnsi="Times New Roman"/>
          <w:bCs/>
        </w:rPr>
        <w:t xml:space="preserve"> ТО и ремонт</w:t>
      </w:r>
      <w:r w:rsidR="00651775" w:rsidRPr="00AD510A">
        <w:rPr>
          <w:rStyle w:val="fontstyle21"/>
          <w:rFonts w:ascii="Times New Roman" w:hAnsi="Times New Roman"/>
          <w:bCs/>
        </w:rPr>
        <w:t>ов</w:t>
      </w:r>
      <w:r w:rsidR="00841C61" w:rsidRPr="00AD510A">
        <w:rPr>
          <w:rStyle w:val="fontstyle21"/>
          <w:rFonts w:ascii="Times New Roman" w:hAnsi="Times New Roman"/>
          <w:bCs/>
        </w:rPr>
        <w:t>, выстраивая цепочки периодичности технических воздействий на самоходной технике по моточасам, пробегу, или времени</w:t>
      </w:r>
      <w:r w:rsidR="00651775" w:rsidRPr="00AD510A">
        <w:rPr>
          <w:rStyle w:val="fontstyle21"/>
          <w:rFonts w:ascii="Times New Roman" w:hAnsi="Times New Roman"/>
          <w:bCs/>
        </w:rPr>
        <w:t>;</w:t>
      </w:r>
    </w:p>
    <w:p w14:paraId="0ADCF6F8" w14:textId="77777777" w:rsidR="002329DD" w:rsidRPr="00AD510A" w:rsidRDefault="00651775" w:rsidP="00A6738A">
      <w:pPr>
        <w:pStyle w:val="ab"/>
        <w:numPr>
          <w:ilvl w:val="0"/>
          <w:numId w:val="82"/>
        </w:numPr>
        <w:rPr>
          <w:rStyle w:val="fontstyle21"/>
          <w:rFonts w:ascii="Times New Roman" w:hAnsi="Times New Roman"/>
          <w:bCs/>
        </w:rPr>
      </w:pPr>
      <w:r w:rsidRPr="00AD510A">
        <w:rPr>
          <w:rStyle w:val="fontstyle21"/>
          <w:rFonts w:ascii="Times New Roman" w:hAnsi="Times New Roman"/>
          <w:bCs/>
        </w:rPr>
        <w:t>к</w:t>
      </w:r>
      <w:r w:rsidR="002329DD" w:rsidRPr="00AD510A">
        <w:rPr>
          <w:rStyle w:val="fontstyle21"/>
          <w:rFonts w:ascii="Times New Roman" w:hAnsi="Times New Roman"/>
          <w:bCs/>
        </w:rPr>
        <w:t>онтроль качества дорожного полотна</w:t>
      </w:r>
      <w:r w:rsidRPr="00AD510A">
        <w:rPr>
          <w:rStyle w:val="fontstyle21"/>
          <w:rFonts w:ascii="Times New Roman" w:hAnsi="Times New Roman"/>
          <w:bCs/>
        </w:rPr>
        <w:t xml:space="preserve"> в Системе</w:t>
      </w:r>
      <w:r w:rsidR="002329DD" w:rsidRPr="00AD510A">
        <w:rPr>
          <w:rStyle w:val="fontstyle21"/>
          <w:rFonts w:ascii="Times New Roman" w:hAnsi="Times New Roman"/>
          <w:bCs/>
        </w:rPr>
        <w:t xml:space="preserve"> – исключение субъективности при экспертной оценке качества технологических дорог, оперативность информирования о состоянии дорог, автоматическое формирование потребности ремонтов дорог;</w:t>
      </w:r>
    </w:p>
    <w:p w14:paraId="59FB2C48" w14:textId="77777777" w:rsidR="00D56F88" w:rsidRPr="00AD510A" w:rsidRDefault="00D56F88" w:rsidP="00D56F88">
      <w:pPr>
        <w:pStyle w:val="34"/>
        <w:shd w:val="clear" w:color="auto" w:fill="auto"/>
        <w:spacing w:after="0" w:line="240" w:lineRule="auto"/>
        <w:ind w:firstLine="0"/>
        <w:jc w:val="both"/>
        <w:rPr>
          <w:rStyle w:val="fontstyle21"/>
          <w:rFonts w:ascii="Times New Roman" w:hAnsi="Times New Roman" w:cs="Times New Roman"/>
          <w:bCs/>
        </w:rPr>
      </w:pPr>
    </w:p>
    <w:p w14:paraId="13DEBC19" w14:textId="77777777" w:rsidR="00122952" w:rsidRPr="00AD510A" w:rsidRDefault="00122952" w:rsidP="00EF07E8">
      <w:pPr>
        <w:rPr>
          <w:rStyle w:val="fontstyle21"/>
          <w:rFonts w:ascii="Times New Roman" w:hAnsi="Times New Roman"/>
          <w:bCs/>
        </w:rPr>
      </w:pPr>
      <w:r w:rsidRPr="00AD510A">
        <w:rPr>
          <w:rStyle w:val="fontstyle21"/>
          <w:rFonts w:ascii="Times New Roman" w:hAnsi="Times New Roman"/>
          <w:bCs/>
        </w:rPr>
        <w:t>Основными обязанностями маркшейдера являются:</w:t>
      </w:r>
    </w:p>
    <w:p w14:paraId="62E2BACF" w14:textId="77777777" w:rsidR="00841C61" w:rsidRPr="00AD510A" w:rsidRDefault="00651775" w:rsidP="00A6738A">
      <w:pPr>
        <w:pStyle w:val="ab"/>
        <w:numPr>
          <w:ilvl w:val="0"/>
          <w:numId w:val="83"/>
        </w:numPr>
        <w:rPr>
          <w:rStyle w:val="fontstyle21"/>
          <w:rFonts w:ascii="Times New Roman" w:hAnsi="Times New Roman"/>
          <w:bCs/>
        </w:rPr>
      </w:pPr>
      <w:r w:rsidRPr="00AD510A">
        <w:rPr>
          <w:rStyle w:val="fontstyle21"/>
          <w:rFonts w:ascii="Times New Roman" w:hAnsi="Times New Roman"/>
          <w:bCs/>
        </w:rPr>
        <w:t>в</w:t>
      </w:r>
      <w:r w:rsidR="00841C61" w:rsidRPr="00AD510A">
        <w:rPr>
          <w:rStyle w:val="fontstyle21"/>
          <w:rFonts w:ascii="Times New Roman" w:hAnsi="Times New Roman"/>
          <w:bCs/>
        </w:rPr>
        <w:t xml:space="preserve">изуализация работы карьерной техники на базе существующих электронных карт (Google Maps, Bing Maps, OpenStreetMaps и т.д.) в том числе в </w:t>
      </w:r>
      <w:r w:rsidR="00A103CB" w:rsidRPr="00AD510A">
        <w:rPr>
          <w:rStyle w:val="fontstyle21"/>
          <w:rFonts w:ascii="Times New Roman" w:hAnsi="Times New Roman"/>
          <w:bCs/>
        </w:rPr>
        <w:t>трёхмерном</w:t>
      </w:r>
      <w:r w:rsidR="00841C61" w:rsidRPr="00AD510A">
        <w:rPr>
          <w:rStyle w:val="fontstyle21"/>
          <w:rFonts w:ascii="Times New Roman" w:hAnsi="Times New Roman"/>
          <w:bCs/>
        </w:rPr>
        <w:t xml:space="preserve"> изображении, с возможностью добавления объектов инфраструктуры маркшейдерской службой;</w:t>
      </w:r>
    </w:p>
    <w:p w14:paraId="2F258C17" w14:textId="77777777" w:rsidR="002329DD" w:rsidRPr="00AD510A" w:rsidRDefault="002329DD" w:rsidP="00A6738A">
      <w:pPr>
        <w:pStyle w:val="ab"/>
        <w:numPr>
          <w:ilvl w:val="0"/>
          <w:numId w:val="83"/>
        </w:numPr>
        <w:rPr>
          <w:rStyle w:val="fontstyle21"/>
          <w:rFonts w:ascii="Times New Roman" w:hAnsi="Times New Roman"/>
          <w:bCs/>
        </w:rPr>
      </w:pPr>
      <w:r w:rsidRPr="00AD510A">
        <w:rPr>
          <w:rStyle w:val="fontstyle21"/>
          <w:rFonts w:ascii="Times New Roman" w:hAnsi="Times New Roman"/>
          <w:bCs/>
        </w:rPr>
        <w:t xml:space="preserve">автоматизированное планирование на смену работы бурового станка с </w:t>
      </w:r>
      <w:r w:rsidR="00A103CB" w:rsidRPr="00AD510A">
        <w:rPr>
          <w:rStyle w:val="fontstyle21"/>
          <w:rFonts w:ascii="Times New Roman" w:hAnsi="Times New Roman"/>
          <w:bCs/>
        </w:rPr>
        <w:t>учётом</w:t>
      </w:r>
      <w:r w:rsidRPr="00AD510A">
        <w:rPr>
          <w:rStyle w:val="fontstyle21"/>
          <w:rFonts w:ascii="Times New Roman" w:hAnsi="Times New Roman"/>
          <w:bCs/>
        </w:rPr>
        <w:t xml:space="preserve"> проекта БВР из ГГИС с передачей задания на бортовой компьютер, перемещение станка от скважины к скважине без привязки к физ. точкам и помощь в наведении, автоматизированный контроль параметров бурения станка в режиме онлайн со стороны инженерных служб и др.;</w:t>
      </w:r>
    </w:p>
    <w:p w14:paraId="4E7C0F9E" w14:textId="77777777" w:rsidR="00122952" w:rsidRPr="00AD510A" w:rsidRDefault="00122952" w:rsidP="00D56F88">
      <w:pPr>
        <w:pStyle w:val="34"/>
        <w:shd w:val="clear" w:color="auto" w:fill="auto"/>
        <w:spacing w:after="0" w:line="240" w:lineRule="auto"/>
        <w:ind w:firstLine="0"/>
        <w:jc w:val="both"/>
        <w:rPr>
          <w:rStyle w:val="fontstyle21"/>
          <w:rFonts w:ascii="Times New Roman" w:hAnsi="Times New Roman" w:cs="Times New Roman"/>
          <w:bCs/>
        </w:rPr>
      </w:pPr>
    </w:p>
    <w:p w14:paraId="08700242" w14:textId="77777777" w:rsidR="00D56F88" w:rsidRPr="00AD510A" w:rsidRDefault="00D56F88" w:rsidP="00EF07E8">
      <w:pPr>
        <w:rPr>
          <w:rStyle w:val="fontstyle21"/>
          <w:rFonts w:ascii="Times New Roman" w:hAnsi="Times New Roman"/>
          <w:bCs/>
        </w:rPr>
      </w:pPr>
      <w:r w:rsidRPr="00AD510A">
        <w:rPr>
          <w:rStyle w:val="fontstyle21"/>
          <w:rFonts w:ascii="Times New Roman" w:hAnsi="Times New Roman"/>
          <w:bCs/>
        </w:rPr>
        <w:t>Основными обязанностями руководителя являются:</w:t>
      </w:r>
    </w:p>
    <w:p w14:paraId="4C1359FE" w14:textId="77777777" w:rsidR="00D56F88" w:rsidRPr="00AD510A" w:rsidRDefault="00651775" w:rsidP="00A6738A">
      <w:pPr>
        <w:pStyle w:val="ab"/>
        <w:numPr>
          <w:ilvl w:val="0"/>
          <w:numId w:val="84"/>
        </w:numPr>
        <w:rPr>
          <w:rStyle w:val="fontstyle21"/>
          <w:rFonts w:ascii="Times New Roman" w:hAnsi="Times New Roman"/>
          <w:bCs/>
        </w:rPr>
      </w:pPr>
      <w:r w:rsidRPr="00AD510A">
        <w:rPr>
          <w:rStyle w:val="fontstyle21"/>
          <w:rFonts w:ascii="Times New Roman" w:hAnsi="Times New Roman"/>
          <w:bCs/>
        </w:rPr>
        <w:t xml:space="preserve">мониторинг работы всех модулей АСУ ГТК без возможности внесения изменений. </w:t>
      </w:r>
    </w:p>
    <w:p w14:paraId="1D705212" w14:textId="77777777" w:rsidR="00C33C8F" w:rsidRPr="00AD510A" w:rsidRDefault="00C33C8F" w:rsidP="00C33C8F">
      <w:pPr>
        <w:pStyle w:val="34"/>
        <w:shd w:val="clear" w:color="auto" w:fill="auto"/>
        <w:spacing w:after="0" w:line="240" w:lineRule="auto"/>
        <w:ind w:firstLine="0"/>
        <w:jc w:val="both"/>
        <w:rPr>
          <w:rStyle w:val="fontstyle21"/>
          <w:rFonts w:ascii="Times New Roman" w:hAnsi="Times New Roman" w:cs="Times New Roman"/>
          <w:bCs/>
        </w:rPr>
      </w:pPr>
    </w:p>
    <w:p w14:paraId="79094C7C" w14:textId="77777777" w:rsidR="00C33C8F" w:rsidRPr="00AD510A" w:rsidRDefault="00C33C8F" w:rsidP="00EF07E8">
      <w:pPr>
        <w:rPr>
          <w:rStyle w:val="fontstyle21"/>
          <w:rFonts w:ascii="Times New Roman" w:hAnsi="Times New Roman"/>
          <w:bCs/>
        </w:rPr>
      </w:pPr>
      <w:r w:rsidRPr="00AD510A">
        <w:rPr>
          <w:rStyle w:val="fontstyle21"/>
          <w:rFonts w:ascii="Times New Roman" w:hAnsi="Times New Roman"/>
          <w:bCs/>
        </w:rPr>
        <w:t xml:space="preserve">Основными обязанностями администратора </w:t>
      </w:r>
      <w:r w:rsidR="00651775" w:rsidRPr="00AD510A">
        <w:rPr>
          <w:rStyle w:val="fontstyle21"/>
          <w:rFonts w:ascii="Times New Roman" w:hAnsi="Times New Roman"/>
          <w:bCs/>
        </w:rPr>
        <w:t xml:space="preserve">АСУ ГТК </w:t>
      </w:r>
      <w:r w:rsidRPr="00AD510A">
        <w:rPr>
          <w:rStyle w:val="fontstyle21"/>
          <w:rFonts w:ascii="Times New Roman" w:hAnsi="Times New Roman"/>
          <w:bCs/>
        </w:rPr>
        <w:t>являются:</w:t>
      </w:r>
    </w:p>
    <w:p w14:paraId="74C829FA" w14:textId="77777777" w:rsidR="00C33C8F" w:rsidRPr="00AD510A" w:rsidRDefault="00C33C8F" w:rsidP="00A6738A">
      <w:pPr>
        <w:pStyle w:val="ab"/>
        <w:numPr>
          <w:ilvl w:val="0"/>
          <w:numId w:val="84"/>
        </w:numPr>
        <w:rPr>
          <w:rStyle w:val="fontstyle21"/>
          <w:rFonts w:ascii="Times New Roman" w:hAnsi="Times New Roman"/>
          <w:bCs/>
        </w:rPr>
      </w:pPr>
      <w:r w:rsidRPr="00AD510A">
        <w:rPr>
          <w:rStyle w:val="fontstyle21"/>
          <w:rFonts w:ascii="Times New Roman" w:hAnsi="Times New Roman"/>
          <w:bCs/>
        </w:rPr>
        <w:t xml:space="preserve">контроль работоспособности всех подсистем </w:t>
      </w:r>
      <w:r w:rsidR="00651775" w:rsidRPr="00AD510A">
        <w:rPr>
          <w:rStyle w:val="fontstyle21"/>
          <w:rFonts w:ascii="Times New Roman" w:hAnsi="Times New Roman"/>
          <w:bCs/>
        </w:rPr>
        <w:t xml:space="preserve">АСУ ГТК </w:t>
      </w:r>
      <w:r w:rsidRPr="00AD510A">
        <w:rPr>
          <w:rStyle w:val="fontstyle21"/>
          <w:rFonts w:ascii="Times New Roman" w:hAnsi="Times New Roman"/>
          <w:bCs/>
        </w:rPr>
        <w:t>в целом;</w:t>
      </w:r>
    </w:p>
    <w:p w14:paraId="3DFF629E" w14:textId="77777777" w:rsidR="00C33C8F" w:rsidRPr="00AD510A" w:rsidRDefault="00A103CB" w:rsidP="00A6738A">
      <w:pPr>
        <w:pStyle w:val="ab"/>
        <w:numPr>
          <w:ilvl w:val="0"/>
          <w:numId w:val="84"/>
        </w:numPr>
        <w:rPr>
          <w:rStyle w:val="fontstyle21"/>
          <w:rFonts w:ascii="Times New Roman" w:hAnsi="Times New Roman"/>
          <w:bCs/>
        </w:rPr>
      </w:pPr>
      <w:r w:rsidRPr="00AD510A">
        <w:rPr>
          <w:rStyle w:val="fontstyle21"/>
          <w:rFonts w:ascii="Times New Roman" w:hAnsi="Times New Roman"/>
          <w:bCs/>
        </w:rPr>
        <w:t>учёт</w:t>
      </w:r>
      <w:r w:rsidR="00C33C8F" w:rsidRPr="00AD510A">
        <w:rPr>
          <w:rStyle w:val="fontstyle21"/>
          <w:rFonts w:ascii="Times New Roman" w:hAnsi="Times New Roman"/>
          <w:bCs/>
        </w:rPr>
        <w:t xml:space="preserve"> и регистрация пользователей системы;</w:t>
      </w:r>
    </w:p>
    <w:p w14:paraId="0977188D" w14:textId="77777777" w:rsidR="00C33C8F" w:rsidRPr="00AD510A" w:rsidRDefault="00C33C8F" w:rsidP="00A6738A">
      <w:pPr>
        <w:pStyle w:val="ab"/>
        <w:numPr>
          <w:ilvl w:val="0"/>
          <w:numId w:val="84"/>
        </w:numPr>
        <w:rPr>
          <w:rStyle w:val="fontstyle21"/>
          <w:rFonts w:ascii="Times New Roman" w:hAnsi="Times New Roman"/>
          <w:bCs/>
        </w:rPr>
      </w:pPr>
      <w:r w:rsidRPr="00AD510A">
        <w:rPr>
          <w:rStyle w:val="fontstyle21"/>
          <w:rFonts w:ascii="Times New Roman" w:hAnsi="Times New Roman"/>
          <w:bCs/>
        </w:rPr>
        <w:t>определение ролей и прав пользователей;</w:t>
      </w:r>
    </w:p>
    <w:p w14:paraId="38F581D6" w14:textId="77777777" w:rsidR="00C33C8F" w:rsidRPr="00AD510A" w:rsidRDefault="00C33C8F" w:rsidP="00A6738A">
      <w:pPr>
        <w:pStyle w:val="ab"/>
        <w:numPr>
          <w:ilvl w:val="0"/>
          <w:numId w:val="84"/>
        </w:numPr>
        <w:rPr>
          <w:rStyle w:val="fontstyle21"/>
          <w:rFonts w:ascii="Times New Roman" w:hAnsi="Times New Roman"/>
          <w:bCs/>
        </w:rPr>
      </w:pPr>
      <w:r w:rsidRPr="00AD510A">
        <w:rPr>
          <w:rStyle w:val="fontstyle21"/>
          <w:rFonts w:ascii="Times New Roman" w:hAnsi="Times New Roman"/>
          <w:bCs/>
        </w:rPr>
        <w:t>ведение НСИ.</w:t>
      </w:r>
    </w:p>
    <w:p w14:paraId="3D82B374" w14:textId="77777777" w:rsidR="00C33C8F" w:rsidRPr="00AD510A" w:rsidRDefault="00C33C8F" w:rsidP="00C33C8F">
      <w:pPr>
        <w:pStyle w:val="34"/>
        <w:shd w:val="clear" w:color="auto" w:fill="auto"/>
        <w:spacing w:after="0" w:line="240" w:lineRule="auto"/>
        <w:ind w:firstLine="0"/>
        <w:jc w:val="both"/>
        <w:rPr>
          <w:rStyle w:val="fontstyle21"/>
          <w:rFonts w:ascii="Times New Roman" w:hAnsi="Times New Roman" w:cs="Times New Roman"/>
          <w:bCs/>
        </w:rPr>
      </w:pPr>
    </w:p>
    <w:p w14:paraId="5A2B3245" w14:textId="77777777" w:rsidR="00C33C8F" w:rsidRPr="00AD510A" w:rsidRDefault="00C33C8F" w:rsidP="00EF07E8">
      <w:pPr>
        <w:rPr>
          <w:rStyle w:val="fontstyle21"/>
          <w:rFonts w:ascii="Times New Roman" w:hAnsi="Times New Roman"/>
          <w:bCs/>
        </w:rPr>
      </w:pPr>
      <w:r w:rsidRPr="00AD510A">
        <w:rPr>
          <w:rStyle w:val="fontstyle21"/>
          <w:rFonts w:ascii="Times New Roman" w:hAnsi="Times New Roman"/>
          <w:bCs/>
        </w:rPr>
        <w:t>Основными обязанностями администратора баз данных являются:</w:t>
      </w:r>
    </w:p>
    <w:p w14:paraId="463465B2" w14:textId="77777777" w:rsidR="00C33C8F" w:rsidRPr="00AD510A" w:rsidRDefault="00C33C8F" w:rsidP="00A6738A">
      <w:pPr>
        <w:pStyle w:val="ab"/>
        <w:numPr>
          <w:ilvl w:val="0"/>
          <w:numId w:val="85"/>
        </w:numPr>
        <w:rPr>
          <w:rStyle w:val="fontstyle21"/>
          <w:rFonts w:ascii="Times New Roman" w:hAnsi="Times New Roman"/>
          <w:bCs/>
        </w:rPr>
      </w:pPr>
      <w:r w:rsidRPr="00AD510A">
        <w:rPr>
          <w:rStyle w:val="fontstyle21"/>
          <w:rFonts w:ascii="Times New Roman" w:hAnsi="Times New Roman"/>
          <w:bCs/>
        </w:rPr>
        <w:t>оптимизация производительности базы данных;</w:t>
      </w:r>
    </w:p>
    <w:p w14:paraId="632E3554" w14:textId="77777777" w:rsidR="00C33C8F" w:rsidRPr="00AD510A" w:rsidRDefault="00C33C8F" w:rsidP="00A6738A">
      <w:pPr>
        <w:pStyle w:val="ab"/>
        <w:numPr>
          <w:ilvl w:val="0"/>
          <w:numId w:val="85"/>
        </w:numPr>
        <w:rPr>
          <w:rStyle w:val="fontstyle21"/>
          <w:rFonts w:ascii="Times New Roman" w:hAnsi="Times New Roman"/>
          <w:bCs/>
        </w:rPr>
      </w:pPr>
      <w:r w:rsidRPr="00AD510A">
        <w:rPr>
          <w:rStyle w:val="fontstyle21"/>
          <w:rFonts w:ascii="Times New Roman" w:hAnsi="Times New Roman"/>
          <w:bCs/>
        </w:rPr>
        <w:t>обеспечение безопасности данных;</w:t>
      </w:r>
    </w:p>
    <w:p w14:paraId="7EC0C548" w14:textId="77777777" w:rsidR="00C33C8F" w:rsidRPr="00AD510A" w:rsidRDefault="00C33C8F" w:rsidP="00A6738A">
      <w:pPr>
        <w:pStyle w:val="ab"/>
        <w:numPr>
          <w:ilvl w:val="0"/>
          <w:numId w:val="85"/>
        </w:numPr>
        <w:rPr>
          <w:rStyle w:val="fontstyle21"/>
          <w:rFonts w:ascii="Times New Roman" w:hAnsi="Times New Roman"/>
          <w:bCs/>
        </w:rPr>
      </w:pPr>
      <w:r w:rsidRPr="00AD510A">
        <w:rPr>
          <w:rStyle w:val="fontstyle21"/>
          <w:rFonts w:ascii="Times New Roman" w:hAnsi="Times New Roman"/>
          <w:bCs/>
        </w:rPr>
        <w:t>резервное копирование и восстановление базы данных.</w:t>
      </w:r>
    </w:p>
    <w:p w14:paraId="445D5F54" w14:textId="77777777" w:rsidR="00C33C8F" w:rsidRPr="00AD510A" w:rsidRDefault="00C33C8F" w:rsidP="00EF07E8">
      <w:pPr>
        <w:rPr>
          <w:rFonts w:ascii="Times New Roman" w:hAnsi="Times New Roman"/>
          <w:lang w:eastAsia="ar-SA"/>
        </w:rPr>
      </w:pPr>
    </w:p>
    <w:p w14:paraId="4D1F033D" w14:textId="77777777" w:rsidR="006A07DB" w:rsidRPr="00AD510A" w:rsidRDefault="006A07DB">
      <w:pPr>
        <w:rPr>
          <w:rFonts w:ascii="Times New Roman" w:eastAsiaTheme="minorHAnsi" w:hAnsi="Times New Roman"/>
          <w:bCs/>
          <w:sz w:val="24"/>
          <w:szCs w:val="24"/>
          <w:lang w:eastAsia="ar-SA"/>
        </w:rPr>
      </w:pPr>
      <w:r w:rsidRPr="00AD510A">
        <w:rPr>
          <w:rFonts w:ascii="Times New Roman" w:hAnsi="Times New Roman"/>
          <w:bCs/>
          <w:sz w:val="24"/>
          <w:szCs w:val="24"/>
          <w:lang w:eastAsia="ar-SA"/>
        </w:rPr>
        <w:br w:type="page"/>
      </w:r>
    </w:p>
    <w:p w14:paraId="39CC2050" w14:textId="6F14DC55" w:rsidR="008F081E" w:rsidRPr="00AD510A" w:rsidRDefault="008F081E" w:rsidP="00EF07E8">
      <w:pPr>
        <w:pStyle w:val="4"/>
        <w:rPr>
          <w:b w:val="0"/>
          <w:bCs w:val="0"/>
          <w:i w:val="0"/>
        </w:rPr>
      </w:pPr>
      <w:r w:rsidRPr="00AD510A">
        <w:lastRenderedPageBreak/>
        <w:t>4.1.1.</w:t>
      </w:r>
      <w:r w:rsidR="00C33C8F" w:rsidRPr="00AD510A">
        <w:t>3</w:t>
      </w:r>
      <w:r w:rsidRPr="00AD510A">
        <w:tab/>
      </w:r>
      <w:r w:rsidR="00562A59" w:rsidRPr="00AD510A">
        <w:t>П</w:t>
      </w:r>
      <w:r w:rsidRPr="00AD510A">
        <w:t xml:space="preserve">еречень и описание сценариев использования </w:t>
      </w:r>
      <w:r w:rsidR="00C24008" w:rsidRPr="00AD510A">
        <w:t>АСУ ГТК</w:t>
      </w:r>
    </w:p>
    <w:p w14:paraId="67007F24" w14:textId="77777777" w:rsidR="00EE2FFA" w:rsidRPr="00AD510A" w:rsidRDefault="00EE2FFA" w:rsidP="00EE2FFA">
      <w:pPr>
        <w:pStyle w:val="Default"/>
        <w:spacing w:before="240"/>
        <w:jc w:val="both"/>
        <w:rPr>
          <w:bCs/>
          <w:color w:val="auto"/>
        </w:rPr>
      </w:pPr>
      <w:r w:rsidRPr="00AD510A">
        <w:rPr>
          <w:bCs/>
          <w:color w:val="auto"/>
        </w:rPr>
        <w:t xml:space="preserve">Общая модель сценариев использования </w:t>
      </w:r>
      <w:r w:rsidR="00C24008" w:rsidRPr="00AD510A">
        <w:rPr>
          <w:bCs/>
          <w:color w:val="auto"/>
        </w:rPr>
        <w:t>АСУ ГТК</w:t>
      </w:r>
      <w:r w:rsidRPr="00AD510A">
        <w:rPr>
          <w:bCs/>
          <w:color w:val="auto"/>
        </w:rPr>
        <w:t>, представлена на следующем рисунке</w:t>
      </w:r>
    </w:p>
    <w:p w14:paraId="191A7F5E" w14:textId="77777777" w:rsidR="00EE2FFA" w:rsidRPr="00AD510A" w:rsidRDefault="001F6F4E" w:rsidP="00F72B86">
      <w:pPr>
        <w:pStyle w:val="Default"/>
        <w:spacing w:before="240"/>
        <w:jc w:val="both"/>
        <w:rPr>
          <w:bCs/>
          <w:color w:val="auto"/>
        </w:rPr>
      </w:pPr>
      <w:r>
        <w:rPr>
          <w:bCs/>
          <w:noProof/>
          <w:color w:val="auto"/>
        </w:rPr>
        <w:pict w14:anchorId="771EBA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4pt;height:309.2pt" o:bordertopcolor="this" o:borderleftcolor="this" o:borderbottomcolor="this" o:borderrightcolor="this">
            <v:imagedata r:id="rId31" o:title="2020-08-06 пользователи АСУ ГТК"/>
            <w10:bordertop type="single" width="4"/>
            <w10:borderleft type="single" width="4"/>
            <w10:borderbottom type="single" width="4"/>
            <w10:borderright type="single" width="4"/>
          </v:shape>
        </w:pict>
      </w:r>
    </w:p>
    <w:p w14:paraId="2894F338" w14:textId="77777777" w:rsidR="00BA760B" w:rsidRPr="00AD510A" w:rsidRDefault="00BA760B" w:rsidP="00BA760B">
      <w:pPr>
        <w:spacing w:before="120" w:after="0"/>
        <w:rPr>
          <w:rFonts w:ascii="Times New Roman" w:hAnsi="Times New Roman"/>
          <w:bCs/>
          <w:sz w:val="24"/>
          <w:szCs w:val="24"/>
        </w:rPr>
      </w:pPr>
    </w:p>
    <w:p w14:paraId="75437C6A" w14:textId="77777777" w:rsidR="00EE2FFA" w:rsidRPr="00AD510A" w:rsidRDefault="00EE2FFA" w:rsidP="00BA760B">
      <w:pPr>
        <w:spacing w:before="120" w:after="0"/>
        <w:rPr>
          <w:rFonts w:ascii="Times New Roman" w:hAnsi="Times New Roman"/>
          <w:bCs/>
          <w:sz w:val="24"/>
          <w:szCs w:val="24"/>
        </w:rPr>
      </w:pPr>
      <w:r w:rsidRPr="00AD510A">
        <w:rPr>
          <w:rFonts w:ascii="Times New Roman" w:hAnsi="Times New Roman"/>
          <w:bCs/>
          <w:sz w:val="24"/>
          <w:szCs w:val="24"/>
        </w:rPr>
        <w:t xml:space="preserve">Перечень сценариев </w:t>
      </w:r>
      <w:r w:rsidR="00A103CB" w:rsidRPr="00AD510A">
        <w:rPr>
          <w:rFonts w:ascii="Times New Roman" w:hAnsi="Times New Roman"/>
          <w:bCs/>
          <w:sz w:val="24"/>
          <w:szCs w:val="24"/>
        </w:rPr>
        <w:t>приведён</w:t>
      </w:r>
      <w:r w:rsidRPr="00AD510A">
        <w:rPr>
          <w:rFonts w:ascii="Times New Roman" w:hAnsi="Times New Roman"/>
          <w:bCs/>
          <w:sz w:val="24"/>
          <w:szCs w:val="24"/>
        </w:rPr>
        <w:t xml:space="preserve"> в таблице ниже</w:t>
      </w:r>
      <w:r w:rsidR="00FB5F83" w:rsidRPr="00AD510A">
        <w:rPr>
          <w:rFonts w:ascii="Times New Roman" w:hAnsi="Times New Roman"/>
          <w:bCs/>
          <w:sz w:val="24"/>
          <w:szCs w:val="24"/>
        </w:rPr>
        <w:t>:</w:t>
      </w:r>
    </w:p>
    <w:tbl>
      <w:tblPr>
        <w:tblStyle w:val="af"/>
        <w:tblW w:w="0" w:type="auto"/>
        <w:tblLook w:val="04A0" w:firstRow="1" w:lastRow="0" w:firstColumn="1" w:lastColumn="0" w:noHBand="0" w:noVBand="1"/>
      </w:tblPr>
      <w:tblGrid>
        <w:gridCol w:w="2411"/>
        <w:gridCol w:w="2404"/>
        <w:gridCol w:w="2310"/>
        <w:gridCol w:w="2302"/>
      </w:tblGrid>
      <w:tr w:rsidR="00EE2FFA" w:rsidRPr="00AD510A" w14:paraId="642E81AA" w14:textId="77777777" w:rsidTr="00AF1F66">
        <w:tc>
          <w:tcPr>
            <w:tcW w:w="2411" w:type="dxa"/>
          </w:tcPr>
          <w:p w14:paraId="3908DCE1" w14:textId="77777777" w:rsidR="00EE2FFA" w:rsidRPr="00AD510A" w:rsidRDefault="00EE2FFA" w:rsidP="00AF1F66">
            <w:pPr>
              <w:jc w:val="center"/>
              <w:rPr>
                <w:rFonts w:ascii="Times New Roman" w:hAnsi="Times New Roman"/>
                <w:bCs/>
                <w:sz w:val="24"/>
                <w:szCs w:val="24"/>
              </w:rPr>
            </w:pPr>
            <w:r w:rsidRPr="00AD510A">
              <w:rPr>
                <w:rFonts w:ascii="Times New Roman" w:hAnsi="Times New Roman"/>
                <w:bCs/>
                <w:sz w:val="24"/>
                <w:szCs w:val="24"/>
              </w:rPr>
              <w:t>Идентификационный номер</w:t>
            </w:r>
          </w:p>
        </w:tc>
        <w:tc>
          <w:tcPr>
            <w:tcW w:w="2404" w:type="dxa"/>
          </w:tcPr>
          <w:p w14:paraId="240E6CA5" w14:textId="77777777" w:rsidR="00EE2FFA" w:rsidRPr="00AD510A" w:rsidRDefault="00EE2FFA" w:rsidP="00AF1F66">
            <w:pPr>
              <w:jc w:val="center"/>
              <w:rPr>
                <w:rFonts w:ascii="Times New Roman" w:hAnsi="Times New Roman"/>
                <w:bCs/>
                <w:sz w:val="24"/>
                <w:szCs w:val="24"/>
              </w:rPr>
            </w:pPr>
            <w:r w:rsidRPr="00AD510A">
              <w:rPr>
                <w:rFonts w:ascii="Times New Roman" w:hAnsi="Times New Roman"/>
                <w:bCs/>
                <w:sz w:val="24"/>
                <w:szCs w:val="24"/>
              </w:rPr>
              <w:t>Наименование сценария</w:t>
            </w:r>
          </w:p>
        </w:tc>
        <w:tc>
          <w:tcPr>
            <w:tcW w:w="2229" w:type="dxa"/>
          </w:tcPr>
          <w:p w14:paraId="586AC5AA" w14:textId="77777777" w:rsidR="00EE2FFA" w:rsidRPr="00AD510A" w:rsidRDefault="00EE2FFA" w:rsidP="00AF1F66">
            <w:pPr>
              <w:jc w:val="center"/>
              <w:rPr>
                <w:rFonts w:ascii="Times New Roman" w:hAnsi="Times New Roman"/>
                <w:bCs/>
                <w:sz w:val="24"/>
                <w:szCs w:val="24"/>
              </w:rPr>
            </w:pPr>
            <w:r w:rsidRPr="00AD510A">
              <w:rPr>
                <w:rFonts w:ascii="Times New Roman" w:hAnsi="Times New Roman"/>
                <w:bCs/>
                <w:sz w:val="24"/>
                <w:szCs w:val="24"/>
              </w:rPr>
              <w:t>Действующие лица</w:t>
            </w:r>
          </w:p>
        </w:tc>
        <w:tc>
          <w:tcPr>
            <w:tcW w:w="2302" w:type="dxa"/>
          </w:tcPr>
          <w:p w14:paraId="132DEECA" w14:textId="77777777" w:rsidR="00EE2FFA" w:rsidRPr="00AD510A" w:rsidRDefault="00EE2FFA" w:rsidP="00AF1F66">
            <w:pPr>
              <w:jc w:val="center"/>
              <w:rPr>
                <w:rFonts w:ascii="Times New Roman" w:hAnsi="Times New Roman"/>
                <w:bCs/>
                <w:sz w:val="24"/>
                <w:szCs w:val="24"/>
              </w:rPr>
            </w:pPr>
            <w:r w:rsidRPr="00AD510A">
              <w:rPr>
                <w:rFonts w:ascii="Times New Roman" w:hAnsi="Times New Roman"/>
                <w:bCs/>
                <w:sz w:val="24"/>
                <w:szCs w:val="24"/>
              </w:rPr>
              <w:t>Тип сценария</w:t>
            </w:r>
          </w:p>
        </w:tc>
      </w:tr>
      <w:tr w:rsidR="00EE2FFA" w:rsidRPr="00AD510A" w14:paraId="678DC057" w14:textId="77777777" w:rsidTr="00AF1F66">
        <w:tc>
          <w:tcPr>
            <w:tcW w:w="2411" w:type="dxa"/>
          </w:tcPr>
          <w:p w14:paraId="67313F21" w14:textId="77777777" w:rsidR="00EE2FFA" w:rsidRPr="00AD510A" w:rsidRDefault="00AF1F66" w:rsidP="00AF1F66">
            <w:pPr>
              <w:jc w:val="center"/>
              <w:rPr>
                <w:rFonts w:ascii="Times New Roman" w:hAnsi="Times New Roman"/>
                <w:bCs/>
                <w:sz w:val="24"/>
                <w:szCs w:val="24"/>
                <w:lang w:val="en-US"/>
              </w:rPr>
            </w:pPr>
            <w:r w:rsidRPr="00AD510A">
              <w:rPr>
                <w:rFonts w:ascii="Times New Roman" w:hAnsi="Times New Roman"/>
                <w:bCs/>
                <w:sz w:val="24"/>
                <w:szCs w:val="24"/>
                <w:lang w:val="en-US"/>
              </w:rPr>
              <w:t>C1</w:t>
            </w:r>
          </w:p>
        </w:tc>
        <w:tc>
          <w:tcPr>
            <w:tcW w:w="2404" w:type="dxa"/>
          </w:tcPr>
          <w:p w14:paraId="674FD62A" w14:textId="77777777" w:rsidR="00EE2FFA" w:rsidRPr="00AD510A" w:rsidRDefault="00E12228" w:rsidP="00E12228">
            <w:pPr>
              <w:jc w:val="center"/>
              <w:rPr>
                <w:rFonts w:ascii="Times New Roman" w:hAnsi="Times New Roman"/>
                <w:bCs/>
                <w:sz w:val="24"/>
                <w:szCs w:val="24"/>
              </w:rPr>
            </w:pPr>
            <w:r w:rsidRPr="00AD510A">
              <w:rPr>
                <w:rFonts w:ascii="Times New Roman" w:hAnsi="Times New Roman"/>
                <w:bCs/>
                <w:sz w:val="24"/>
                <w:szCs w:val="24"/>
              </w:rPr>
              <w:t>Ежесменная а</w:t>
            </w:r>
            <w:r w:rsidR="004F5BD8" w:rsidRPr="00AD510A">
              <w:rPr>
                <w:rFonts w:ascii="Times New Roman" w:hAnsi="Times New Roman"/>
                <w:bCs/>
                <w:sz w:val="24"/>
                <w:szCs w:val="24"/>
              </w:rPr>
              <w:t>вторизация оператора техники</w:t>
            </w:r>
          </w:p>
        </w:tc>
        <w:tc>
          <w:tcPr>
            <w:tcW w:w="2229" w:type="dxa"/>
          </w:tcPr>
          <w:p w14:paraId="7CD7E8CA" w14:textId="77777777" w:rsidR="00EE2FFA" w:rsidRPr="00AD510A" w:rsidRDefault="004F5BD8" w:rsidP="00AF1F66">
            <w:pPr>
              <w:jc w:val="center"/>
              <w:rPr>
                <w:rFonts w:ascii="Times New Roman" w:hAnsi="Times New Roman"/>
                <w:bCs/>
                <w:sz w:val="24"/>
                <w:szCs w:val="24"/>
              </w:rPr>
            </w:pPr>
            <w:r w:rsidRPr="00AD510A">
              <w:rPr>
                <w:rFonts w:ascii="Times New Roman" w:hAnsi="Times New Roman"/>
                <w:bCs/>
                <w:sz w:val="24"/>
                <w:szCs w:val="24"/>
              </w:rPr>
              <w:t>В</w:t>
            </w:r>
            <w:r w:rsidR="00E12228" w:rsidRPr="00AD510A">
              <w:rPr>
                <w:rFonts w:ascii="Times New Roman" w:hAnsi="Times New Roman"/>
                <w:bCs/>
                <w:sz w:val="24"/>
                <w:szCs w:val="24"/>
              </w:rPr>
              <w:t xml:space="preserve">одители, </w:t>
            </w:r>
            <w:r w:rsidRPr="00AD510A">
              <w:rPr>
                <w:rFonts w:ascii="Times New Roman" w:hAnsi="Times New Roman"/>
                <w:bCs/>
                <w:sz w:val="24"/>
                <w:szCs w:val="24"/>
              </w:rPr>
              <w:t>машинисты горнотранспортного комплекса</w:t>
            </w:r>
          </w:p>
        </w:tc>
        <w:tc>
          <w:tcPr>
            <w:tcW w:w="2302" w:type="dxa"/>
          </w:tcPr>
          <w:p w14:paraId="020A7DEE" w14:textId="77777777" w:rsidR="00EE2FFA" w:rsidRPr="00AD510A" w:rsidRDefault="00AF1F66" w:rsidP="00AF1F66">
            <w:pPr>
              <w:jc w:val="center"/>
              <w:rPr>
                <w:rFonts w:ascii="Times New Roman" w:hAnsi="Times New Roman"/>
                <w:bCs/>
                <w:sz w:val="24"/>
                <w:szCs w:val="24"/>
              </w:rPr>
            </w:pPr>
            <w:r w:rsidRPr="00AD510A">
              <w:rPr>
                <w:rFonts w:ascii="Times New Roman" w:hAnsi="Times New Roman"/>
                <w:bCs/>
                <w:sz w:val="24"/>
                <w:szCs w:val="24"/>
              </w:rPr>
              <w:t>Основной</w:t>
            </w:r>
          </w:p>
        </w:tc>
      </w:tr>
      <w:tr w:rsidR="00AF1F66" w:rsidRPr="00AD510A" w14:paraId="12328FAE" w14:textId="77777777" w:rsidTr="00AF1F66">
        <w:tc>
          <w:tcPr>
            <w:tcW w:w="2411" w:type="dxa"/>
          </w:tcPr>
          <w:p w14:paraId="4418C23E" w14:textId="77777777" w:rsidR="00AF1F66" w:rsidRPr="00AD510A" w:rsidRDefault="00AF1F66" w:rsidP="00AF1F66">
            <w:pPr>
              <w:jc w:val="center"/>
              <w:rPr>
                <w:rFonts w:ascii="Times New Roman" w:hAnsi="Times New Roman"/>
                <w:bCs/>
                <w:sz w:val="24"/>
                <w:szCs w:val="24"/>
              </w:rPr>
            </w:pPr>
            <w:r w:rsidRPr="00AD510A">
              <w:rPr>
                <w:rFonts w:ascii="Times New Roman" w:hAnsi="Times New Roman"/>
                <w:bCs/>
                <w:sz w:val="24"/>
                <w:szCs w:val="24"/>
                <w:lang w:val="en-US"/>
              </w:rPr>
              <w:t>C2</w:t>
            </w:r>
          </w:p>
        </w:tc>
        <w:tc>
          <w:tcPr>
            <w:tcW w:w="2404" w:type="dxa"/>
          </w:tcPr>
          <w:p w14:paraId="04E09FF1" w14:textId="77777777" w:rsidR="00AF1F66" w:rsidRPr="00AD510A" w:rsidRDefault="004F5BD8" w:rsidP="00AF1F66">
            <w:pPr>
              <w:jc w:val="center"/>
              <w:rPr>
                <w:rFonts w:ascii="Times New Roman" w:hAnsi="Times New Roman"/>
                <w:bCs/>
                <w:sz w:val="24"/>
                <w:szCs w:val="24"/>
              </w:rPr>
            </w:pPr>
            <w:r w:rsidRPr="00AD510A">
              <w:rPr>
                <w:rFonts w:ascii="Times New Roman" w:hAnsi="Times New Roman"/>
                <w:bCs/>
                <w:sz w:val="24"/>
                <w:szCs w:val="24"/>
              </w:rPr>
              <w:t>Ввод данных по сменным заданиям</w:t>
            </w:r>
          </w:p>
        </w:tc>
        <w:tc>
          <w:tcPr>
            <w:tcW w:w="2229" w:type="dxa"/>
          </w:tcPr>
          <w:p w14:paraId="386484BE" w14:textId="77777777" w:rsidR="00AF1F66" w:rsidRPr="00AD510A" w:rsidRDefault="004F5BD8" w:rsidP="00AF1F66">
            <w:pPr>
              <w:jc w:val="center"/>
              <w:rPr>
                <w:rFonts w:ascii="Times New Roman" w:hAnsi="Times New Roman"/>
                <w:bCs/>
                <w:sz w:val="24"/>
                <w:szCs w:val="24"/>
              </w:rPr>
            </w:pPr>
            <w:r w:rsidRPr="00AD510A">
              <w:rPr>
                <w:rFonts w:ascii="Times New Roman" w:hAnsi="Times New Roman"/>
                <w:bCs/>
                <w:sz w:val="24"/>
                <w:szCs w:val="24"/>
              </w:rPr>
              <w:t>Поездной диспетчер, диспетчер автотранспорта</w:t>
            </w:r>
          </w:p>
        </w:tc>
        <w:tc>
          <w:tcPr>
            <w:tcW w:w="2302" w:type="dxa"/>
          </w:tcPr>
          <w:p w14:paraId="03453C9A" w14:textId="77777777" w:rsidR="00AF1F66" w:rsidRPr="00AD510A" w:rsidRDefault="00AF1F66" w:rsidP="00AF1F66">
            <w:pPr>
              <w:jc w:val="center"/>
              <w:rPr>
                <w:rFonts w:ascii="Times New Roman" w:hAnsi="Times New Roman"/>
                <w:bCs/>
                <w:sz w:val="24"/>
                <w:szCs w:val="24"/>
              </w:rPr>
            </w:pPr>
            <w:r w:rsidRPr="00AD510A">
              <w:rPr>
                <w:rFonts w:ascii="Times New Roman" w:hAnsi="Times New Roman"/>
                <w:bCs/>
                <w:sz w:val="24"/>
                <w:szCs w:val="24"/>
              </w:rPr>
              <w:t>Основной</w:t>
            </w:r>
          </w:p>
        </w:tc>
      </w:tr>
      <w:tr w:rsidR="00AF1F66" w:rsidRPr="00AD510A" w14:paraId="4A64DCEA" w14:textId="77777777" w:rsidTr="00AF1F66">
        <w:tc>
          <w:tcPr>
            <w:tcW w:w="2411" w:type="dxa"/>
          </w:tcPr>
          <w:p w14:paraId="38BEAE60" w14:textId="77777777" w:rsidR="00AF1F66" w:rsidRPr="00AD510A" w:rsidRDefault="00AF1F66" w:rsidP="00AF1F66">
            <w:pPr>
              <w:jc w:val="center"/>
              <w:rPr>
                <w:rFonts w:ascii="Times New Roman" w:hAnsi="Times New Roman"/>
                <w:bCs/>
                <w:sz w:val="24"/>
                <w:szCs w:val="24"/>
              </w:rPr>
            </w:pPr>
            <w:r w:rsidRPr="00AD510A">
              <w:rPr>
                <w:rFonts w:ascii="Times New Roman" w:hAnsi="Times New Roman"/>
                <w:bCs/>
                <w:sz w:val="24"/>
                <w:szCs w:val="24"/>
                <w:lang w:val="en-US"/>
              </w:rPr>
              <w:t>C3</w:t>
            </w:r>
          </w:p>
        </w:tc>
        <w:tc>
          <w:tcPr>
            <w:tcW w:w="2404" w:type="dxa"/>
          </w:tcPr>
          <w:p w14:paraId="06347125" w14:textId="77777777" w:rsidR="00AF1F66" w:rsidRPr="00AD510A" w:rsidRDefault="004F5BD8" w:rsidP="004F5BD8">
            <w:pPr>
              <w:jc w:val="center"/>
              <w:rPr>
                <w:rFonts w:ascii="Times New Roman" w:hAnsi="Times New Roman"/>
                <w:bCs/>
                <w:sz w:val="24"/>
                <w:szCs w:val="24"/>
              </w:rPr>
            </w:pPr>
            <w:r w:rsidRPr="00AD510A">
              <w:rPr>
                <w:rFonts w:ascii="Times New Roman" w:hAnsi="Times New Roman"/>
                <w:bCs/>
                <w:sz w:val="24"/>
                <w:szCs w:val="24"/>
              </w:rPr>
              <w:t>Ввод</w:t>
            </w:r>
            <w:r w:rsidR="00AF1F66" w:rsidRPr="00AD510A">
              <w:rPr>
                <w:rFonts w:ascii="Times New Roman" w:hAnsi="Times New Roman"/>
                <w:bCs/>
                <w:sz w:val="24"/>
                <w:szCs w:val="24"/>
              </w:rPr>
              <w:t xml:space="preserve"> данных</w:t>
            </w:r>
            <w:r w:rsidRPr="00AD510A">
              <w:rPr>
                <w:rFonts w:ascii="Times New Roman" w:hAnsi="Times New Roman"/>
                <w:bCs/>
                <w:sz w:val="24"/>
                <w:szCs w:val="24"/>
              </w:rPr>
              <w:t xml:space="preserve"> для БВР</w:t>
            </w:r>
          </w:p>
        </w:tc>
        <w:tc>
          <w:tcPr>
            <w:tcW w:w="2229" w:type="dxa"/>
          </w:tcPr>
          <w:p w14:paraId="24E54ADF" w14:textId="77777777" w:rsidR="00AF1F66" w:rsidRPr="00AD510A" w:rsidRDefault="003E507C" w:rsidP="00AF1F66">
            <w:pPr>
              <w:jc w:val="center"/>
              <w:rPr>
                <w:rFonts w:ascii="Times New Roman" w:hAnsi="Times New Roman"/>
                <w:bCs/>
                <w:sz w:val="24"/>
                <w:szCs w:val="24"/>
              </w:rPr>
            </w:pPr>
            <w:r w:rsidRPr="00AD510A">
              <w:rPr>
                <w:rFonts w:ascii="Times New Roman" w:hAnsi="Times New Roman"/>
                <w:bCs/>
                <w:sz w:val="24"/>
                <w:szCs w:val="24"/>
              </w:rPr>
              <w:t>Маркшейдер</w:t>
            </w:r>
            <w:r w:rsidR="00881370" w:rsidRPr="00AD510A">
              <w:rPr>
                <w:rFonts w:ascii="Times New Roman" w:hAnsi="Times New Roman"/>
                <w:bCs/>
                <w:sz w:val="24"/>
                <w:szCs w:val="24"/>
              </w:rPr>
              <w:t>, оператор БВ станка</w:t>
            </w:r>
          </w:p>
        </w:tc>
        <w:tc>
          <w:tcPr>
            <w:tcW w:w="2302" w:type="dxa"/>
          </w:tcPr>
          <w:p w14:paraId="0B7609DB" w14:textId="77777777" w:rsidR="00AF1F66" w:rsidRPr="00AD510A" w:rsidRDefault="00AF1F66" w:rsidP="00AF1F66">
            <w:pPr>
              <w:jc w:val="center"/>
              <w:rPr>
                <w:rFonts w:ascii="Times New Roman" w:hAnsi="Times New Roman"/>
                <w:bCs/>
                <w:sz w:val="24"/>
                <w:szCs w:val="24"/>
              </w:rPr>
            </w:pPr>
            <w:r w:rsidRPr="00AD510A">
              <w:rPr>
                <w:rFonts w:ascii="Times New Roman" w:hAnsi="Times New Roman"/>
                <w:bCs/>
                <w:sz w:val="24"/>
                <w:szCs w:val="24"/>
              </w:rPr>
              <w:t>Основной</w:t>
            </w:r>
          </w:p>
        </w:tc>
      </w:tr>
      <w:tr w:rsidR="00AF1F66" w:rsidRPr="00AD510A" w14:paraId="1EEC3A0D" w14:textId="77777777" w:rsidTr="00AF1F66">
        <w:tc>
          <w:tcPr>
            <w:tcW w:w="2411" w:type="dxa"/>
          </w:tcPr>
          <w:p w14:paraId="1A7BEC5B" w14:textId="77777777" w:rsidR="00AF1F66" w:rsidRPr="00AD510A" w:rsidRDefault="00AF1F66" w:rsidP="00AF1F66">
            <w:pPr>
              <w:jc w:val="center"/>
              <w:rPr>
                <w:rFonts w:ascii="Times New Roman" w:hAnsi="Times New Roman"/>
                <w:bCs/>
                <w:sz w:val="24"/>
                <w:szCs w:val="24"/>
              </w:rPr>
            </w:pPr>
            <w:r w:rsidRPr="00AD510A">
              <w:rPr>
                <w:rFonts w:ascii="Times New Roman" w:hAnsi="Times New Roman"/>
                <w:bCs/>
                <w:sz w:val="24"/>
                <w:szCs w:val="24"/>
                <w:lang w:val="en-US"/>
              </w:rPr>
              <w:t>C4</w:t>
            </w:r>
          </w:p>
        </w:tc>
        <w:tc>
          <w:tcPr>
            <w:tcW w:w="2404" w:type="dxa"/>
          </w:tcPr>
          <w:p w14:paraId="1F270F64" w14:textId="77777777" w:rsidR="00AF1F66" w:rsidRPr="00AD510A" w:rsidRDefault="00AF1F66" w:rsidP="00AF1F66">
            <w:pPr>
              <w:jc w:val="center"/>
              <w:rPr>
                <w:rFonts w:ascii="Times New Roman" w:hAnsi="Times New Roman"/>
                <w:bCs/>
                <w:sz w:val="24"/>
                <w:szCs w:val="24"/>
              </w:rPr>
            </w:pPr>
            <w:r w:rsidRPr="00AD510A">
              <w:rPr>
                <w:rFonts w:ascii="Times New Roman" w:hAnsi="Times New Roman"/>
                <w:bCs/>
                <w:sz w:val="24"/>
                <w:szCs w:val="24"/>
              </w:rPr>
              <w:t>Диспетчеризация</w:t>
            </w:r>
          </w:p>
        </w:tc>
        <w:tc>
          <w:tcPr>
            <w:tcW w:w="2229" w:type="dxa"/>
          </w:tcPr>
          <w:p w14:paraId="388628E0" w14:textId="77777777" w:rsidR="00B66741" w:rsidRPr="00AD510A" w:rsidRDefault="00F82D84" w:rsidP="00AF1F66">
            <w:pPr>
              <w:jc w:val="center"/>
              <w:rPr>
                <w:rFonts w:ascii="Times New Roman" w:hAnsi="Times New Roman"/>
                <w:bCs/>
                <w:sz w:val="24"/>
                <w:szCs w:val="24"/>
              </w:rPr>
            </w:pPr>
            <w:r w:rsidRPr="00AD510A">
              <w:rPr>
                <w:rFonts w:ascii="Times New Roman" w:hAnsi="Times New Roman"/>
                <w:bCs/>
                <w:sz w:val="24"/>
                <w:szCs w:val="24"/>
              </w:rPr>
              <w:t>Операторы ГТК</w:t>
            </w:r>
            <w:r w:rsidR="00896887" w:rsidRPr="00AD510A">
              <w:rPr>
                <w:rFonts w:ascii="Times New Roman" w:hAnsi="Times New Roman"/>
                <w:bCs/>
                <w:sz w:val="24"/>
                <w:szCs w:val="24"/>
              </w:rPr>
              <w:t>,</w:t>
            </w:r>
          </w:p>
          <w:p w14:paraId="0DDAE009" w14:textId="77777777" w:rsidR="00AF1F66" w:rsidRPr="00AD510A" w:rsidRDefault="00AF1F66" w:rsidP="00AF1F66">
            <w:pPr>
              <w:jc w:val="center"/>
              <w:rPr>
                <w:rFonts w:ascii="Times New Roman" w:hAnsi="Times New Roman"/>
                <w:bCs/>
                <w:sz w:val="24"/>
                <w:szCs w:val="24"/>
              </w:rPr>
            </w:pPr>
            <w:r w:rsidRPr="00AD510A">
              <w:rPr>
                <w:rFonts w:ascii="Times New Roman" w:hAnsi="Times New Roman"/>
                <w:bCs/>
                <w:sz w:val="24"/>
                <w:szCs w:val="24"/>
              </w:rPr>
              <w:t>Диспетчер</w:t>
            </w:r>
            <w:r w:rsidR="00F82D84" w:rsidRPr="00AD510A">
              <w:rPr>
                <w:rFonts w:ascii="Times New Roman" w:hAnsi="Times New Roman"/>
                <w:bCs/>
                <w:sz w:val="24"/>
                <w:szCs w:val="24"/>
              </w:rPr>
              <w:t xml:space="preserve"> карьера</w:t>
            </w:r>
          </w:p>
        </w:tc>
        <w:tc>
          <w:tcPr>
            <w:tcW w:w="2302" w:type="dxa"/>
          </w:tcPr>
          <w:p w14:paraId="20D177C3" w14:textId="77777777" w:rsidR="00AF1F66" w:rsidRPr="00AD510A" w:rsidRDefault="00AF1F66" w:rsidP="00AF1F66">
            <w:pPr>
              <w:jc w:val="center"/>
              <w:rPr>
                <w:rFonts w:ascii="Times New Roman" w:hAnsi="Times New Roman"/>
                <w:bCs/>
                <w:sz w:val="24"/>
                <w:szCs w:val="24"/>
              </w:rPr>
            </w:pPr>
            <w:r w:rsidRPr="00AD510A">
              <w:rPr>
                <w:rFonts w:ascii="Times New Roman" w:hAnsi="Times New Roman"/>
                <w:bCs/>
                <w:sz w:val="24"/>
                <w:szCs w:val="24"/>
              </w:rPr>
              <w:t>Основной</w:t>
            </w:r>
          </w:p>
        </w:tc>
      </w:tr>
      <w:tr w:rsidR="00AF1F66" w:rsidRPr="00AD510A" w14:paraId="68C72D9A" w14:textId="77777777" w:rsidTr="00AF1F66">
        <w:tc>
          <w:tcPr>
            <w:tcW w:w="2411" w:type="dxa"/>
          </w:tcPr>
          <w:p w14:paraId="677BBFC4" w14:textId="77777777" w:rsidR="00AF1F66" w:rsidRPr="00AD510A" w:rsidRDefault="00AF1F66" w:rsidP="00AF1F66">
            <w:pPr>
              <w:jc w:val="center"/>
              <w:rPr>
                <w:rFonts w:ascii="Times New Roman" w:hAnsi="Times New Roman"/>
                <w:bCs/>
                <w:sz w:val="24"/>
                <w:szCs w:val="24"/>
              </w:rPr>
            </w:pPr>
            <w:r w:rsidRPr="00AD510A">
              <w:rPr>
                <w:rFonts w:ascii="Times New Roman" w:hAnsi="Times New Roman"/>
                <w:bCs/>
                <w:sz w:val="24"/>
                <w:szCs w:val="24"/>
                <w:lang w:val="en-US"/>
              </w:rPr>
              <w:t>C5</w:t>
            </w:r>
          </w:p>
        </w:tc>
        <w:tc>
          <w:tcPr>
            <w:tcW w:w="2404" w:type="dxa"/>
          </w:tcPr>
          <w:p w14:paraId="1178A124" w14:textId="77777777" w:rsidR="00AF1F66" w:rsidRPr="00AD510A" w:rsidRDefault="00AF1F66" w:rsidP="00AF1F66">
            <w:pPr>
              <w:jc w:val="center"/>
              <w:rPr>
                <w:rFonts w:ascii="Times New Roman" w:hAnsi="Times New Roman"/>
                <w:bCs/>
                <w:sz w:val="24"/>
                <w:szCs w:val="24"/>
              </w:rPr>
            </w:pPr>
            <w:r w:rsidRPr="00AD510A">
              <w:rPr>
                <w:rFonts w:ascii="Times New Roman" w:hAnsi="Times New Roman"/>
                <w:bCs/>
                <w:sz w:val="24"/>
                <w:szCs w:val="24"/>
              </w:rPr>
              <w:t>Администрирование</w:t>
            </w:r>
          </w:p>
        </w:tc>
        <w:tc>
          <w:tcPr>
            <w:tcW w:w="2229" w:type="dxa"/>
          </w:tcPr>
          <w:p w14:paraId="5BCA9ADF" w14:textId="77777777" w:rsidR="00AF1F66" w:rsidRPr="00AD510A" w:rsidRDefault="00AF1F66" w:rsidP="00AF1F66">
            <w:pPr>
              <w:jc w:val="center"/>
              <w:rPr>
                <w:rFonts w:ascii="Times New Roman" w:hAnsi="Times New Roman"/>
                <w:bCs/>
                <w:sz w:val="24"/>
                <w:szCs w:val="24"/>
              </w:rPr>
            </w:pPr>
            <w:r w:rsidRPr="00AD510A">
              <w:rPr>
                <w:rFonts w:ascii="Times New Roman" w:hAnsi="Times New Roman"/>
                <w:bCs/>
                <w:sz w:val="24"/>
                <w:szCs w:val="24"/>
              </w:rPr>
              <w:t>Администратор системы</w:t>
            </w:r>
          </w:p>
        </w:tc>
        <w:tc>
          <w:tcPr>
            <w:tcW w:w="2302" w:type="dxa"/>
          </w:tcPr>
          <w:p w14:paraId="06A45114" w14:textId="77777777" w:rsidR="00AF1F66" w:rsidRPr="00AD510A" w:rsidRDefault="00AF1F66" w:rsidP="00AF1F66">
            <w:pPr>
              <w:jc w:val="center"/>
              <w:rPr>
                <w:rFonts w:ascii="Times New Roman" w:hAnsi="Times New Roman"/>
                <w:bCs/>
                <w:sz w:val="24"/>
                <w:szCs w:val="24"/>
              </w:rPr>
            </w:pPr>
            <w:r w:rsidRPr="00AD510A">
              <w:rPr>
                <w:rFonts w:ascii="Times New Roman" w:hAnsi="Times New Roman"/>
                <w:bCs/>
                <w:sz w:val="24"/>
                <w:szCs w:val="24"/>
              </w:rPr>
              <w:t>Основной</w:t>
            </w:r>
          </w:p>
        </w:tc>
      </w:tr>
    </w:tbl>
    <w:p w14:paraId="3C2D55C5" w14:textId="77777777" w:rsidR="00396D4A" w:rsidRPr="00AD510A" w:rsidRDefault="00655911" w:rsidP="00BA760B">
      <w:pPr>
        <w:tabs>
          <w:tab w:val="left" w:pos="1560"/>
        </w:tabs>
        <w:spacing w:before="240" w:line="240" w:lineRule="auto"/>
        <w:jc w:val="both"/>
        <w:rPr>
          <w:rFonts w:ascii="Times New Roman" w:hAnsi="Times New Roman"/>
          <w:bCs/>
          <w:sz w:val="24"/>
          <w:szCs w:val="24"/>
          <w:lang w:eastAsia="ar-SA"/>
        </w:rPr>
      </w:pPr>
      <w:r w:rsidRPr="00AD510A">
        <w:rPr>
          <w:rFonts w:ascii="Times New Roman" w:hAnsi="Times New Roman"/>
          <w:bCs/>
          <w:sz w:val="24"/>
          <w:szCs w:val="24"/>
          <w:lang w:eastAsia="ar-SA"/>
        </w:rPr>
        <w:t>Сценарий</w:t>
      </w:r>
      <w:r w:rsidR="00396D4A" w:rsidRPr="00AD510A">
        <w:rPr>
          <w:rFonts w:ascii="Times New Roman" w:hAnsi="Times New Roman"/>
          <w:bCs/>
          <w:sz w:val="24"/>
          <w:szCs w:val="24"/>
          <w:lang w:eastAsia="ar-SA"/>
        </w:rPr>
        <w:t xml:space="preserve"> </w:t>
      </w:r>
      <w:r w:rsidRPr="00AD510A">
        <w:rPr>
          <w:rFonts w:ascii="Times New Roman" w:hAnsi="Times New Roman"/>
          <w:bCs/>
          <w:sz w:val="24"/>
          <w:szCs w:val="24"/>
          <w:lang w:eastAsia="ar-SA"/>
        </w:rPr>
        <w:t>использования</w:t>
      </w:r>
      <w:r w:rsidR="00396D4A" w:rsidRPr="00AD510A">
        <w:rPr>
          <w:rFonts w:ascii="Times New Roman" w:hAnsi="Times New Roman"/>
          <w:bCs/>
          <w:sz w:val="24"/>
          <w:szCs w:val="24"/>
          <w:lang w:eastAsia="ar-SA"/>
        </w:rPr>
        <w:t xml:space="preserve"> </w:t>
      </w:r>
      <w:r w:rsidRPr="00AD510A">
        <w:rPr>
          <w:rFonts w:ascii="Times New Roman" w:hAnsi="Times New Roman"/>
          <w:bCs/>
          <w:sz w:val="24"/>
          <w:szCs w:val="24"/>
          <w:lang w:eastAsia="ar-SA"/>
        </w:rPr>
        <w:t>«C1»:</w:t>
      </w:r>
      <w:r w:rsidR="00396D4A" w:rsidRPr="00AD510A">
        <w:rPr>
          <w:rFonts w:ascii="Times New Roman" w:hAnsi="Times New Roman"/>
          <w:bCs/>
          <w:sz w:val="24"/>
          <w:szCs w:val="24"/>
          <w:lang w:eastAsia="ar-SA"/>
        </w:rPr>
        <w:t xml:space="preserve"> </w:t>
      </w:r>
      <w:r w:rsidR="00E12228" w:rsidRPr="00AD510A">
        <w:rPr>
          <w:rFonts w:ascii="Times New Roman" w:hAnsi="Times New Roman"/>
          <w:bCs/>
          <w:sz w:val="24"/>
          <w:szCs w:val="24"/>
        </w:rPr>
        <w:t>Ежесменная авторизация оператора техники</w:t>
      </w:r>
      <w:r w:rsidR="00396D4A" w:rsidRPr="00AD510A">
        <w:rPr>
          <w:rFonts w:ascii="Times New Roman" w:hAnsi="Times New Roman"/>
          <w:bCs/>
          <w:sz w:val="24"/>
          <w:szCs w:val="24"/>
          <w:lang w:eastAsia="ar-SA"/>
        </w:rPr>
        <w:t>.</w:t>
      </w:r>
    </w:p>
    <w:p w14:paraId="324044D4" w14:textId="77777777" w:rsidR="00396D4A" w:rsidRPr="00AD510A" w:rsidRDefault="00655911" w:rsidP="00396D4A">
      <w:pPr>
        <w:tabs>
          <w:tab w:val="left" w:pos="1560"/>
        </w:tabs>
        <w:spacing w:line="240" w:lineRule="auto"/>
        <w:jc w:val="both"/>
        <w:rPr>
          <w:rFonts w:ascii="Times New Roman" w:hAnsi="Times New Roman"/>
          <w:bCs/>
          <w:sz w:val="24"/>
          <w:szCs w:val="24"/>
          <w:lang w:eastAsia="ar-SA"/>
        </w:rPr>
      </w:pPr>
      <w:r w:rsidRPr="00AD510A">
        <w:rPr>
          <w:rFonts w:ascii="Times New Roman" w:hAnsi="Times New Roman"/>
          <w:bCs/>
          <w:sz w:val="24"/>
          <w:szCs w:val="24"/>
          <w:lang w:eastAsia="ar-SA"/>
        </w:rPr>
        <w:t xml:space="preserve">Условия запуска: </w:t>
      </w:r>
      <w:r w:rsidR="00396D4A" w:rsidRPr="00AD510A">
        <w:rPr>
          <w:rFonts w:ascii="Times New Roman" w:hAnsi="Times New Roman"/>
          <w:bCs/>
          <w:sz w:val="24"/>
          <w:szCs w:val="24"/>
          <w:lang w:eastAsia="ar-SA"/>
        </w:rPr>
        <w:t>Ежедневн</w:t>
      </w:r>
      <w:r w:rsidR="00E12228" w:rsidRPr="00AD510A">
        <w:rPr>
          <w:rFonts w:ascii="Times New Roman" w:hAnsi="Times New Roman"/>
          <w:bCs/>
          <w:sz w:val="24"/>
          <w:szCs w:val="24"/>
          <w:lang w:eastAsia="ar-SA"/>
        </w:rPr>
        <w:t>ая</w:t>
      </w:r>
      <w:r w:rsidR="00396D4A" w:rsidRPr="00AD510A">
        <w:rPr>
          <w:rFonts w:ascii="Times New Roman" w:hAnsi="Times New Roman"/>
          <w:bCs/>
          <w:sz w:val="24"/>
          <w:szCs w:val="24"/>
          <w:lang w:eastAsia="ar-SA"/>
        </w:rPr>
        <w:t xml:space="preserve"> </w:t>
      </w:r>
      <w:r w:rsidR="00E12228" w:rsidRPr="00AD510A">
        <w:rPr>
          <w:rFonts w:ascii="Times New Roman" w:hAnsi="Times New Roman"/>
          <w:bCs/>
          <w:sz w:val="24"/>
          <w:szCs w:val="24"/>
          <w:lang w:eastAsia="ar-SA"/>
        </w:rPr>
        <w:t xml:space="preserve">авторизация при помощи </w:t>
      </w:r>
      <w:r w:rsidR="001E5DB3" w:rsidRPr="00AD510A">
        <w:rPr>
          <w:rFonts w:ascii="Times New Roman" w:hAnsi="Times New Roman"/>
          <w:bCs/>
          <w:sz w:val="24"/>
          <w:szCs w:val="24"/>
          <w:lang w:eastAsia="ar-SA"/>
        </w:rPr>
        <w:t>Proximity</w:t>
      </w:r>
      <w:r w:rsidR="00E12228" w:rsidRPr="00AD510A">
        <w:rPr>
          <w:rFonts w:ascii="Times New Roman" w:hAnsi="Times New Roman"/>
          <w:bCs/>
          <w:sz w:val="24"/>
          <w:szCs w:val="24"/>
          <w:lang w:eastAsia="ar-SA"/>
        </w:rPr>
        <w:t xml:space="preserve"> карты (или другого вида авторизации) на рабочем месте – в кабине ЖД-транспорта, автотранспорта, экскаватора, буровзрывного станка или вспомогательной карьерной техники.</w:t>
      </w:r>
    </w:p>
    <w:p w14:paraId="669D3FD2" w14:textId="77777777" w:rsidR="00396D4A" w:rsidRPr="00AD510A" w:rsidRDefault="00655911" w:rsidP="00396D4A">
      <w:pPr>
        <w:tabs>
          <w:tab w:val="left" w:pos="1560"/>
        </w:tabs>
        <w:spacing w:line="240" w:lineRule="auto"/>
        <w:jc w:val="both"/>
        <w:rPr>
          <w:rFonts w:ascii="Times New Roman" w:hAnsi="Times New Roman"/>
          <w:bCs/>
          <w:sz w:val="24"/>
          <w:szCs w:val="24"/>
          <w:lang w:eastAsia="ar-SA"/>
        </w:rPr>
      </w:pPr>
      <w:r w:rsidRPr="00AD510A">
        <w:rPr>
          <w:rFonts w:ascii="Times New Roman" w:hAnsi="Times New Roman"/>
          <w:bCs/>
          <w:sz w:val="24"/>
          <w:szCs w:val="24"/>
          <w:lang w:eastAsia="ar-SA"/>
        </w:rPr>
        <w:t>Основное</w:t>
      </w:r>
      <w:r w:rsidR="00396D4A" w:rsidRPr="00AD510A">
        <w:rPr>
          <w:rFonts w:ascii="Times New Roman" w:hAnsi="Times New Roman"/>
          <w:bCs/>
          <w:sz w:val="24"/>
          <w:szCs w:val="24"/>
          <w:lang w:eastAsia="ar-SA"/>
        </w:rPr>
        <w:t xml:space="preserve"> </w:t>
      </w:r>
      <w:r w:rsidRPr="00AD510A">
        <w:rPr>
          <w:rFonts w:ascii="Times New Roman" w:hAnsi="Times New Roman"/>
          <w:bCs/>
          <w:sz w:val="24"/>
          <w:szCs w:val="24"/>
          <w:lang w:eastAsia="ar-SA"/>
        </w:rPr>
        <w:t>действующее</w:t>
      </w:r>
      <w:r w:rsidR="00396D4A" w:rsidRPr="00AD510A">
        <w:rPr>
          <w:rFonts w:ascii="Times New Roman" w:hAnsi="Times New Roman"/>
          <w:bCs/>
          <w:sz w:val="24"/>
          <w:szCs w:val="24"/>
          <w:lang w:eastAsia="ar-SA"/>
        </w:rPr>
        <w:t xml:space="preserve"> </w:t>
      </w:r>
      <w:r w:rsidRPr="00AD510A">
        <w:rPr>
          <w:rFonts w:ascii="Times New Roman" w:hAnsi="Times New Roman"/>
          <w:bCs/>
          <w:sz w:val="24"/>
          <w:szCs w:val="24"/>
          <w:lang w:eastAsia="ar-SA"/>
        </w:rPr>
        <w:t>лицо:</w:t>
      </w:r>
      <w:r w:rsidR="00396D4A" w:rsidRPr="00AD510A">
        <w:rPr>
          <w:rFonts w:ascii="Times New Roman" w:hAnsi="Times New Roman"/>
          <w:bCs/>
          <w:sz w:val="24"/>
          <w:szCs w:val="24"/>
          <w:lang w:eastAsia="ar-SA"/>
        </w:rPr>
        <w:t xml:space="preserve"> </w:t>
      </w:r>
      <w:r w:rsidR="00E12228" w:rsidRPr="00AD510A">
        <w:rPr>
          <w:rFonts w:ascii="Times New Roman" w:hAnsi="Times New Roman"/>
          <w:bCs/>
          <w:sz w:val="24"/>
          <w:szCs w:val="24"/>
        </w:rPr>
        <w:t>водители, машинисты горнотранспортного комплекса</w:t>
      </w:r>
      <w:r w:rsidR="00CF54BE" w:rsidRPr="00AD510A">
        <w:rPr>
          <w:rFonts w:ascii="Times New Roman" w:hAnsi="Times New Roman"/>
          <w:bCs/>
          <w:sz w:val="24"/>
          <w:szCs w:val="24"/>
        </w:rPr>
        <w:t>.</w:t>
      </w:r>
    </w:p>
    <w:p w14:paraId="39A64E14" w14:textId="77777777" w:rsidR="00396D4A" w:rsidRPr="00AD510A" w:rsidRDefault="00655911" w:rsidP="00BA760B">
      <w:pPr>
        <w:tabs>
          <w:tab w:val="left" w:pos="1560"/>
        </w:tabs>
        <w:spacing w:after="0" w:line="240" w:lineRule="auto"/>
        <w:jc w:val="both"/>
        <w:rPr>
          <w:rFonts w:ascii="Times New Roman" w:hAnsi="Times New Roman"/>
          <w:bCs/>
          <w:sz w:val="24"/>
          <w:szCs w:val="24"/>
          <w:lang w:eastAsia="ar-SA"/>
        </w:rPr>
      </w:pPr>
      <w:r w:rsidRPr="00AD510A">
        <w:rPr>
          <w:rFonts w:ascii="Times New Roman" w:hAnsi="Times New Roman"/>
          <w:bCs/>
          <w:sz w:val="24"/>
          <w:szCs w:val="24"/>
          <w:lang w:eastAsia="ar-SA"/>
        </w:rPr>
        <w:lastRenderedPageBreak/>
        <w:t>Порядок</w:t>
      </w:r>
      <w:r w:rsidR="00396D4A" w:rsidRPr="00AD510A">
        <w:rPr>
          <w:rFonts w:ascii="Times New Roman" w:hAnsi="Times New Roman"/>
          <w:bCs/>
          <w:sz w:val="24"/>
          <w:szCs w:val="24"/>
          <w:lang w:eastAsia="ar-SA"/>
        </w:rPr>
        <w:t xml:space="preserve"> </w:t>
      </w:r>
      <w:r w:rsidRPr="00AD510A">
        <w:rPr>
          <w:rFonts w:ascii="Times New Roman" w:hAnsi="Times New Roman"/>
          <w:bCs/>
          <w:sz w:val="24"/>
          <w:szCs w:val="24"/>
          <w:lang w:eastAsia="ar-SA"/>
        </w:rPr>
        <w:t>выполнения</w:t>
      </w:r>
      <w:r w:rsidR="00396D4A" w:rsidRPr="00AD510A">
        <w:rPr>
          <w:rFonts w:ascii="Times New Roman" w:hAnsi="Times New Roman"/>
          <w:bCs/>
          <w:sz w:val="24"/>
          <w:szCs w:val="24"/>
          <w:lang w:eastAsia="ar-SA"/>
        </w:rPr>
        <w:t xml:space="preserve"> </w:t>
      </w:r>
      <w:r w:rsidRPr="00AD510A">
        <w:rPr>
          <w:rFonts w:ascii="Times New Roman" w:hAnsi="Times New Roman"/>
          <w:bCs/>
          <w:sz w:val="24"/>
          <w:szCs w:val="24"/>
          <w:lang w:eastAsia="ar-SA"/>
        </w:rPr>
        <w:t>сценария:</w:t>
      </w:r>
    </w:p>
    <w:p w14:paraId="3C0E3998" w14:textId="77777777" w:rsidR="00396D4A" w:rsidRPr="00AD510A" w:rsidRDefault="00655911" w:rsidP="00BA760B">
      <w:pPr>
        <w:tabs>
          <w:tab w:val="left" w:pos="1560"/>
        </w:tabs>
        <w:spacing w:after="0" w:line="240" w:lineRule="auto"/>
        <w:ind w:left="709" w:hanging="283"/>
        <w:jc w:val="both"/>
        <w:rPr>
          <w:rFonts w:ascii="Times New Roman" w:hAnsi="Times New Roman"/>
          <w:bCs/>
          <w:sz w:val="24"/>
          <w:szCs w:val="24"/>
          <w:lang w:eastAsia="ar-SA"/>
        </w:rPr>
      </w:pPr>
      <w:r w:rsidRPr="00AD510A">
        <w:rPr>
          <w:rFonts w:ascii="Times New Roman" w:hAnsi="Times New Roman"/>
          <w:bCs/>
          <w:sz w:val="24"/>
          <w:szCs w:val="24"/>
          <w:lang w:eastAsia="ar-SA"/>
        </w:rPr>
        <w:t xml:space="preserve">1) </w:t>
      </w:r>
      <w:r w:rsidR="00BA760B" w:rsidRPr="00AD510A">
        <w:rPr>
          <w:rFonts w:ascii="Times New Roman" w:hAnsi="Times New Roman"/>
          <w:bCs/>
          <w:sz w:val="24"/>
          <w:szCs w:val="24"/>
          <w:lang w:eastAsia="ar-SA"/>
        </w:rPr>
        <w:t xml:space="preserve">оператор </w:t>
      </w:r>
      <w:r w:rsidR="00B27D97" w:rsidRPr="00AD510A">
        <w:rPr>
          <w:rFonts w:ascii="Times New Roman" w:hAnsi="Times New Roman"/>
          <w:bCs/>
          <w:sz w:val="24"/>
          <w:szCs w:val="24"/>
          <w:lang w:eastAsia="ar-SA"/>
        </w:rPr>
        <w:t xml:space="preserve">идентифицируется в </w:t>
      </w:r>
      <w:r w:rsidR="00E12228" w:rsidRPr="00AD510A">
        <w:rPr>
          <w:rFonts w:ascii="Times New Roman" w:hAnsi="Times New Roman"/>
          <w:bCs/>
          <w:sz w:val="24"/>
          <w:szCs w:val="24"/>
          <w:lang w:eastAsia="ar-SA"/>
        </w:rPr>
        <w:t>Системе</w:t>
      </w:r>
      <w:r w:rsidR="00B27D97" w:rsidRPr="00AD510A">
        <w:rPr>
          <w:rFonts w:ascii="Times New Roman" w:hAnsi="Times New Roman"/>
          <w:bCs/>
          <w:sz w:val="24"/>
          <w:szCs w:val="24"/>
          <w:lang w:eastAsia="ar-SA"/>
        </w:rPr>
        <w:t xml:space="preserve"> при помощи </w:t>
      </w:r>
      <w:r w:rsidR="001E5DB3" w:rsidRPr="00AD510A">
        <w:rPr>
          <w:rFonts w:ascii="Times New Roman" w:hAnsi="Times New Roman"/>
          <w:bCs/>
          <w:sz w:val="24"/>
          <w:szCs w:val="24"/>
          <w:lang w:eastAsia="ar-SA"/>
        </w:rPr>
        <w:t>Proximity</w:t>
      </w:r>
      <w:r w:rsidR="00B27D97" w:rsidRPr="00AD510A">
        <w:rPr>
          <w:rFonts w:ascii="Times New Roman" w:hAnsi="Times New Roman"/>
          <w:bCs/>
          <w:sz w:val="24"/>
          <w:szCs w:val="24"/>
          <w:lang w:eastAsia="ar-SA"/>
        </w:rPr>
        <w:t xml:space="preserve"> карты</w:t>
      </w:r>
      <w:r w:rsidR="00E12228" w:rsidRPr="00AD510A">
        <w:rPr>
          <w:rFonts w:ascii="Times New Roman" w:hAnsi="Times New Roman"/>
          <w:bCs/>
          <w:sz w:val="24"/>
          <w:szCs w:val="24"/>
          <w:lang w:eastAsia="ar-SA"/>
        </w:rPr>
        <w:t xml:space="preserve"> (или другого вида авторизации)</w:t>
      </w:r>
      <w:r w:rsidRPr="00AD510A">
        <w:rPr>
          <w:rFonts w:ascii="Times New Roman" w:hAnsi="Times New Roman"/>
          <w:bCs/>
          <w:sz w:val="24"/>
          <w:szCs w:val="24"/>
          <w:lang w:eastAsia="ar-SA"/>
        </w:rPr>
        <w:t>;</w:t>
      </w:r>
    </w:p>
    <w:p w14:paraId="08C45E61" w14:textId="77777777" w:rsidR="00396D4A" w:rsidRPr="00AD510A" w:rsidRDefault="00655911" w:rsidP="00BA760B">
      <w:pPr>
        <w:tabs>
          <w:tab w:val="left" w:pos="1560"/>
        </w:tabs>
        <w:spacing w:after="0" w:line="240" w:lineRule="auto"/>
        <w:ind w:left="709" w:hanging="283"/>
        <w:jc w:val="both"/>
        <w:rPr>
          <w:rFonts w:ascii="Times New Roman" w:hAnsi="Times New Roman"/>
          <w:bCs/>
          <w:sz w:val="24"/>
          <w:szCs w:val="24"/>
          <w:lang w:eastAsia="ar-SA"/>
        </w:rPr>
      </w:pPr>
      <w:r w:rsidRPr="00AD510A">
        <w:rPr>
          <w:rFonts w:ascii="Times New Roman" w:hAnsi="Times New Roman"/>
          <w:bCs/>
          <w:sz w:val="24"/>
          <w:szCs w:val="24"/>
          <w:lang w:eastAsia="ar-SA"/>
        </w:rPr>
        <w:t xml:space="preserve">2) </w:t>
      </w:r>
      <w:r w:rsidR="00BA760B" w:rsidRPr="00AD510A">
        <w:rPr>
          <w:rFonts w:ascii="Times New Roman" w:hAnsi="Times New Roman"/>
          <w:bCs/>
          <w:sz w:val="24"/>
          <w:szCs w:val="24"/>
          <w:lang w:eastAsia="ar-SA"/>
        </w:rPr>
        <w:t xml:space="preserve">система </w:t>
      </w:r>
      <w:r w:rsidR="00955C1A" w:rsidRPr="00AD510A">
        <w:rPr>
          <w:rFonts w:ascii="Times New Roman" w:hAnsi="Times New Roman"/>
          <w:bCs/>
          <w:sz w:val="24"/>
          <w:szCs w:val="24"/>
          <w:lang w:eastAsia="ar-SA"/>
        </w:rPr>
        <w:t xml:space="preserve">идентифицирует работника по данным </w:t>
      </w:r>
      <w:r w:rsidR="001E5DB3" w:rsidRPr="00AD510A">
        <w:rPr>
          <w:rFonts w:ascii="Times New Roman" w:hAnsi="Times New Roman"/>
          <w:bCs/>
          <w:sz w:val="24"/>
          <w:szCs w:val="24"/>
          <w:lang w:eastAsia="ar-SA"/>
        </w:rPr>
        <w:t>Proximity</w:t>
      </w:r>
      <w:r w:rsidR="00955C1A" w:rsidRPr="00AD510A">
        <w:rPr>
          <w:rFonts w:ascii="Times New Roman" w:hAnsi="Times New Roman"/>
          <w:bCs/>
          <w:sz w:val="24"/>
          <w:szCs w:val="24"/>
          <w:lang w:eastAsia="ar-SA"/>
        </w:rPr>
        <w:t xml:space="preserve"> карты, а также проверяет положено ли данному </w:t>
      </w:r>
      <w:r w:rsidR="00E12228" w:rsidRPr="00AD510A">
        <w:rPr>
          <w:rFonts w:ascii="Times New Roman" w:hAnsi="Times New Roman"/>
          <w:bCs/>
          <w:sz w:val="24"/>
          <w:szCs w:val="24"/>
          <w:lang w:eastAsia="ar-SA"/>
        </w:rPr>
        <w:t>оператору</w:t>
      </w:r>
      <w:r w:rsidR="00955C1A" w:rsidRPr="00AD510A">
        <w:rPr>
          <w:rFonts w:ascii="Times New Roman" w:hAnsi="Times New Roman"/>
          <w:bCs/>
          <w:sz w:val="24"/>
          <w:szCs w:val="24"/>
          <w:lang w:eastAsia="ar-SA"/>
        </w:rPr>
        <w:t xml:space="preserve"> выходить именно в эту смену</w:t>
      </w:r>
      <w:r w:rsidR="00CF54BE" w:rsidRPr="00AD510A">
        <w:rPr>
          <w:rFonts w:ascii="Times New Roman" w:hAnsi="Times New Roman"/>
          <w:bCs/>
          <w:sz w:val="24"/>
          <w:szCs w:val="24"/>
          <w:lang w:eastAsia="ar-SA"/>
        </w:rPr>
        <w:t>.</w:t>
      </w:r>
    </w:p>
    <w:p w14:paraId="706560C3" w14:textId="77777777" w:rsidR="00396D4A" w:rsidRPr="00AD510A" w:rsidRDefault="00655911" w:rsidP="00BA760B">
      <w:pPr>
        <w:tabs>
          <w:tab w:val="left" w:pos="1560"/>
        </w:tabs>
        <w:spacing w:after="0" w:line="240" w:lineRule="auto"/>
        <w:ind w:left="709" w:hanging="283"/>
        <w:jc w:val="both"/>
        <w:rPr>
          <w:rFonts w:ascii="Times New Roman" w:hAnsi="Times New Roman"/>
          <w:bCs/>
          <w:sz w:val="24"/>
          <w:szCs w:val="24"/>
          <w:lang w:eastAsia="ar-SA"/>
        </w:rPr>
      </w:pPr>
      <w:r w:rsidRPr="00AD510A">
        <w:rPr>
          <w:rFonts w:ascii="Times New Roman" w:hAnsi="Times New Roman"/>
          <w:bCs/>
          <w:sz w:val="24"/>
          <w:szCs w:val="24"/>
          <w:lang w:eastAsia="ar-SA"/>
        </w:rPr>
        <w:t xml:space="preserve">3) </w:t>
      </w:r>
      <w:r w:rsidR="00BA760B" w:rsidRPr="00AD510A">
        <w:rPr>
          <w:rFonts w:ascii="Times New Roman" w:hAnsi="Times New Roman"/>
          <w:bCs/>
          <w:sz w:val="24"/>
          <w:szCs w:val="24"/>
          <w:lang w:eastAsia="ar-SA"/>
        </w:rPr>
        <w:t xml:space="preserve">после </w:t>
      </w:r>
      <w:r w:rsidR="00955C1A" w:rsidRPr="00AD510A">
        <w:rPr>
          <w:rFonts w:ascii="Times New Roman" w:hAnsi="Times New Roman"/>
          <w:bCs/>
          <w:sz w:val="24"/>
          <w:szCs w:val="24"/>
          <w:lang w:eastAsia="ar-SA"/>
        </w:rPr>
        <w:t xml:space="preserve">идентификации и валидации </w:t>
      </w:r>
      <w:r w:rsidR="00E12228" w:rsidRPr="00AD510A">
        <w:rPr>
          <w:rFonts w:ascii="Times New Roman" w:hAnsi="Times New Roman"/>
          <w:bCs/>
          <w:sz w:val="24"/>
          <w:szCs w:val="24"/>
          <w:lang w:eastAsia="ar-SA"/>
        </w:rPr>
        <w:t>работника Система направляет на бортовой компьютер данные о сменном задании</w:t>
      </w:r>
      <w:r w:rsidR="00955C1A" w:rsidRPr="00AD510A">
        <w:rPr>
          <w:rFonts w:ascii="Times New Roman" w:hAnsi="Times New Roman"/>
          <w:bCs/>
          <w:sz w:val="24"/>
          <w:szCs w:val="24"/>
          <w:lang w:eastAsia="ar-SA"/>
        </w:rPr>
        <w:t>.</w:t>
      </w:r>
    </w:p>
    <w:p w14:paraId="7C3E1B83" w14:textId="77777777" w:rsidR="00396D4A" w:rsidRPr="00AD510A" w:rsidRDefault="00655911" w:rsidP="00BA760B">
      <w:pPr>
        <w:tabs>
          <w:tab w:val="left" w:pos="1560"/>
        </w:tabs>
        <w:spacing w:after="0" w:line="240" w:lineRule="auto"/>
        <w:ind w:left="709" w:hanging="283"/>
        <w:jc w:val="both"/>
        <w:rPr>
          <w:rFonts w:ascii="Times New Roman" w:hAnsi="Times New Roman"/>
          <w:bCs/>
          <w:sz w:val="24"/>
          <w:szCs w:val="24"/>
          <w:lang w:eastAsia="ar-SA"/>
        </w:rPr>
      </w:pPr>
      <w:r w:rsidRPr="00AD510A">
        <w:rPr>
          <w:rFonts w:ascii="Times New Roman" w:hAnsi="Times New Roman"/>
          <w:bCs/>
          <w:sz w:val="24"/>
          <w:szCs w:val="24"/>
          <w:lang w:eastAsia="ar-SA"/>
        </w:rPr>
        <w:t xml:space="preserve">4) </w:t>
      </w:r>
      <w:r w:rsidR="00BA760B" w:rsidRPr="00AD510A">
        <w:rPr>
          <w:rFonts w:ascii="Times New Roman" w:hAnsi="Times New Roman"/>
          <w:bCs/>
          <w:sz w:val="24"/>
          <w:szCs w:val="24"/>
          <w:lang w:eastAsia="ar-SA"/>
        </w:rPr>
        <w:t xml:space="preserve">в </w:t>
      </w:r>
      <w:r w:rsidR="00E12228" w:rsidRPr="00AD510A">
        <w:rPr>
          <w:rFonts w:ascii="Times New Roman" w:hAnsi="Times New Roman"/>
          <w:bCs/>
          <w:sz w:val="24"/>
          <w:szCs w:val="24"/>
          <w:lang w:eastAsia="ar-SA"/>
        </w:rPr>
        <w:t>Системе</w:t>
      </w:r>
      <w:r w:rsidR="00955C1A" w:rsidRPr="00AD510A">
        <w:rPr>
          <w:rFonts w:ascii="Times New Roman" w:hAnsi="Times New Roman"/>
          <w:bCs/>
          <w:sz w:val="24"/>
          <w:szCs w:val="24"/>
          <w:lang w:eastAsia="ar-SA"/>
        </w:rPr>
        <w:t xml:space="preserve"> фиксируется время </w:t>
      </w:r>
      <w:r w:rsidR="00E12228" w:rsidRPr="00AD510A">
        <w:rPr>
          <w:rFonts w:ascii="Times New Roman" w:hAnsi="Times New Roman"/>
          <w:bCs/>
          <w:sz w:val="24"/>
          <w:szCs w:val="24"/>
          <w:lang w:eastAsia="ar-SA"/>
        </w:rPr>
        <w:t>начала смены</w:t>
      </w:r>
      <w:r w:rsidR="00955C1A" w:rsidRPr="00AD510A">
        <w:rPr>
          <w:rFonts w:ascii="Times New Roman" w:hAnsi="Times New Roman"/>
          <w:bCs/>
          <w:sz w:val="24"/>
          <w:szCs w:val="24"/>
          <w:lang w:eastAsia="ar-SA"/>
        </w:rPr>
        <w:t xml:space="preserve">, а также </w:t>
      </w:r>
      <w:r w:rsidR="00E12228" w:rsidRPr="00AD510A">
        <w:rPr>
          <w:rFonts w:ascii="Times New Roman" w:hAnsi="Times New Roman"/>
          <w:bCs/>
          <w:sz w:val="24"/>
          <w:szCs w:val="24"/>
          <w:lang w:eastAsia="ar-SA"/>
        </w:rPr>
        <w:t>все перемещения техники, хронометраж всех событий</w:t>
      </w:r>
      <w:r w:rsidR="00955C1A" w:rsidRPr="00AD510A">
        <w:rPr>
          <w:rFonts w:ascii="Times New Roman" w:hAnsi="Times New Roman"/>
          <w:bCs/>
          <w:sz w:val="24"/>
          <w:szCs w:val="24"/>
          <w:lang w:eastAsia="ar-SA"/>
        </w:rPr>
        <w:t>.</w:t>
      </w:r>
    </w:p>
    <w:p w14:paraId="75B26866" w14:textId="77777777" w:rsidR="00396D4A" w:rsidRPr="00AD510A" w:rsidRDefault="00655911" w:rsidP="00BA760B">
      <w:pPr>
        <w:tabs>
          <w:tab w:val="left" w:pos="1560"/>
        </w:tabs>
        <w:spacing w:before="240" w:after="0" w:line="240" w:lineRule="auto"/>
        <w:jc w:val="both"/>
        <w:rPr>
          <w:rFonts w:ascii="Times New Roman" w:hAnsi="Times New Roman"/>
          <w:bCs/>
          <w:sz w:val="24"/>
          <w:szCs w:val="24"/>
          <w:lang w:eastAsia="ar-SA"/>
        </w:rPr>
      </w:pPr>
      <w:r w:rsidRPr="00AD510A">
        <w:rPr>
          <w:rFonts w:ascii="Times New Roman" w:hAnsi="Times New Roman"/>
          <w:bCs/>
          <w:sz w:val="24"/>
          <w:szCs w:val="24"/>
          <w:lang w:eastAsia="ar-SA"/>
        </w:rPr>
        <w:t>Временной регламент выполнения сценария:</w:t>
      </w:r>
    </w:p>
    <w:p w14:paraId="585BFBFA" w14:textId="77777777" w:rsidR="00396D4A" w:rsidRPr="00AD510A" w:rsidRDefault="00655911" w:rsidP="00BA760B">
      <w:pPr>
        <w:tabs>
          <w:tab w:val="left" w:pos="1560"/>
        </w:tabs>
        <w:spacing w:after="0" w:line="240" w:lineRule="auto"/>
        <w:ind w:left="709" w:hanging="283"/>
        <w:jc w:val="both"/>
        <w:rPr>
          <w:rFonts w:ascii="Times New Roman" w:hAnsi="Times New Roman"/>
          <w:bCs/>
          <w:sz w:val="24"/>
          <w:szCs w:val="24"/>
          <w:lang w:eastAsia="ar-SA"/>
        </w:rPr>
      </w:pPr>
      <w:r w:rsidRPr="00AD510A">
        <w:rPr>
          <w:rFonts w:ascii="Times New Roman" w:hAnsi="Times New Roman"/>
          <w:bCs/>
          <w:sz w:val="24"/>
          <w:szCs w:val="24"/>
          <w:lang w:eastAsia="ar-SA"/>
        </w:rPr>
        <w:t xml:space="preserve">1) </w:t>
      </w:r>
      <w:r w:rsidR="00894CD3" w:rsidRPr="00AD510A">
        <w:rPr>
          <w:rFonts w:ascii="Times New Roman" w:hAnsi="Times New Roman"/>
          <w:bCs/>
          <w:sz w:val="24"/>
          <w:szCs w:val="24"/>
          <w:lang w:eastAsia="ar-SA"/>
        </w:rPr>
        <w:t>время идентификации одного работника не должно превышать 10 секунд</w:t>
      </w:r>
      <w:r w:rsidRPr="00AD510A">
        <w:rPr>
          <w:rFonts w:ascii="Times New Roman" w:hAnsi="Times New Roman"/>
          <w:bCs/>
          <w:sz w:val="24"/>
          <w:szCs w:val="24"/>
          <w:lang w:eastAsia="ar-SA"/>
        </w:rPr>
        <w:t>.</w:t>
      </w:r>
    </w:p>
    <w:p w14:paraId="5BDE8773" w14:textId="77777777" w:rsidR="00396D4A" w:rsidRPr="00AD510A" w:rsidRDefault="00655911" w:rsidP="00BA760B">
      <w:pPr>
        <w:tabs>
          <w:tab w:val="left" w:pos="1560"/>
        </w:tabs>
        <w:spacing w:after="0" w:line="240" w:lineRule="auto"/>
        <w:ind w:left="709" w:hanging="283"/>
        <w:jc w:val="both"/>
        <w:rPr>
          <w:rFonts w:ascii="Times New Roman" w:hAnsi="Times New Roman"/>
          <w:bCs/>
          <w:sz w:val="24"/>
          <w:szCs w:val="24"/>
          <w:lang w:eastAsia="ar-SA"/>
        </w:rPr>
      </w:pPr>
      <w:r w:rsidRPr="00AD510A">
        <w:rPr>
          <w:rFonts w:ascii="Times New Roman" w:hAnsi="Times New Roman"/>
          <w:bCs/>
          <w:sz w:val="24"/>
          <w:szCs w:val="24"/>
          <w:lang w:eastAsia="ar-SA"/>
        </w:rPr>
        <w:t xml:space="preserve">2) время передачи </w:t>
      </w:r>
      <w:r w:rsidR="00894CD3" w:rsidRPr="00AD510A">
        <w:rPr>
          <w:rFonts w:ascii="Times New Roman" w:hAnsi="Times New Roman"/>
          <w:bCs/>
          <w:sz w:val="24"/>
          <w:szCs w:val="24"/>
          <w:lang w:eastAsia="ar-SA"/>
        </w:rPr>
        <w:t xml:space="preserve">данных </w:t>
      </w:r>
      <w:r w:rsidR="00CF54BE" w:rsidRPr="00AD510A">
        <w:rPr>
          <w:rFonts w:ascii="Times New Roman" w:hAnsi="Times New Roman"/>
          <w:bCs/>
          <w:sz w:val="24"/>
          <w:szCs w:val="24"/>
          <w:lang w:eastAsia="ar-SA"/>
        </w:rPr>
        <w:t>с</w:t>
      </w:r>
      <w:r w:rsidR="00894CD3" w:rsidRPr="00AD510A">
        <w:rPr>
          <w:rFonts w:ascii="Times New Roman" w:hAnsi="Times New Roman"/>
          <w:bCs/>
          <w:sz w:val="24"/>
          <w:szCs w:val="24"/>
          <w:lang w:eastAsia="ar-SA"/>
        </w:rPr>
        <w:t xml:space="preserve"> </w:t>
      </w:r>
      <w:r w:rsidR="00CF54BE" w:rsidRPr="00AD510A">
        <w:rPr>
          <w:rFonts w:ascii="Times New Roman" w:hAnsi="Times New Roman"/>
          <w:bCs/>
          <w:sz w:val="24"/>
          <w:szCs w:val="24"/>
          <w:lang w:eastAsia="ar-SA"/>
        </w:rPr>
        <w:t>бортового компьютера</w:t>
      </w:r>
      <w:r w:rsidR="00894CD3" w:rsidRPr="00AD510A">
        <w:rPr>
          <w:rFonts w:ascii="Times New Roman" w:hAnsi="Times New Roman"/>
          <w:bCs/>
          <w:sz w:val="24"/>
          <w:szCs w:val="24"/>
          <w:lang w:eastAsia="ar-SA"/>
        </w:rPr>
        <w:t xml:space="preserve"> в </w:t>
      </w:r>
      <w:r w:rsidR="00CF54BE" w:rsidRPr="00AD510A">
        <w:rPr>
          <w:rFonts w:ascii="Times New Roman" w:hAnsi="Times New Roman"/>
          <w:bCs/>
          <w:sz w:val="24"/>
          <w:szCs w:val="24"/>
          <w:lang w:eastAsia="ar-SA"/>
        </w:rPr>
        <w:t xml:space="preserve">Систему </w:t>
      </w:r>
      <w:r w:rsidR="00894CD3" w:rsidRPr="00AD510A">
        <w:rPr>
          <w:rFonts w:ascii="Times New Roman" w:hAnsi="Times New Roman"/>
          <w:bCs/>
          <w:sz w:val="24"/>
          <w:szCs w:val="24"/>
          <w:lang w:eastAsia="ar-SA"/>
        </w:rPr>
        <w:t>не должно превышать 5 секунд</w:t>
      </w:r>
      <w:r w:rsidRPr="00AD510A">
        <w:rPr>
          <w:rFonts w:ascii="Times New Roman" w:hAnsi="Times New Roman"/>
          <w:bCs/>
          <w:sz w:val="24"/>
          <w:szCs w:val="24"/>
          <w:lang w:eastAsia="ar-SA"/>
        </w:rPr>
        <w:t>.</w:t>
      </w:r>
    </w:p>
    <w:p w14:paraId="02FF3A9F" w14:textId="77777777" w:rsidR="00894CD3" w:rsidRPr="00AD510A" w:rsidRDefault="00655911" w:rsidP="00BA760B">
      <w:pPr>
        <w:tabs>
          <w:tab w:val="left" w:pos="1560"/>
        </w:tabs>
        <w:spacing w:before="240" w:line="240" w:lineRule="auto"/>
        <w:jc w:val="both"/>
        <w:rPr>
          <w:rFonts w:ascii="Times New Roman" w:hAnsi="Times New Roman"/>
          <w:bCs/>
          <w:sz w:val="24"/>
          <w:szCs w:val="24"/>
          <w:lang w:eastAsia="ar-SA"/>
        </w:rPr>
      </w:pPr>
      <w:r w:rsidRPr="00AD510A">
        <w:rPr>
          <w:rFonts w:ascii="Times New Roman" w:hAnsi="Times New Roman"/>
          <w:bCs/>
          <w:sz w:val="24"/>
          <w:szCs w:val="24"/>
          <w:lang w:eastAsia="ar-SA"/>
        </w:rPr>
        <w:t xml:space="preserve">Входные данные: </w:t>
      </w:r>
      <w:r w:rsidR="00894CD3" w:rsidRPr="00AD510A">
        <w:rPr>
          <w:rFonts w:ascii="Times New Roman" w:hAnsi="Times New Roman"/>
          <w:bCs/>
          <w:sz w:val="24"/>
          <w:szCs w:val="24"/>
          <w:lang w:eastAsia="ar-SA"/>
        </w:rPr>
        <w:t xml:space="preserve">данные </w:t>
      </w:r>
      <w:r w:rsidR="001E5DB3" w:rsidRPr="00AD510A">
        <w:rPr>
          <w:rFonts w:ascii="Times New Roman" w:hAnsi="Times New Roman"/>
          <w:bCs/>
          <w:sz w:val="24"/>
          <w:szCs w:val="24"/>
          <w:lang w:eastAsia="ar-SA"/>
        </w:rPr>
        <w:t>Proximity</w:t>
      </w:r>
      <w:r w:rsidR="00894CD3" w:rsidRPr="00AD510A">
        <w:rPr>
          <w:rFonts w:ascii="Times New Roman" w:hAnsi="Times New Roman"/>
          <w:bCs/>
          <w:sz w:val="24"/>
          <w:szCs w:val="24"/>
          <w:lang w:eastAsia="ar-SA"/>
        </w:rPr>
        <w:t xml:space="preserve"> карты работника</w:t>
      </w:r>
      <w:r w:rsidR="00CF54BE" w:rsidRPr="00AD510A">
        <w:rPr>
          <w:rFonts w:ascii="Times New Roman" w:hAnsi="Times New Roman"/>
          <w:bCs/>
          <w:sz w:val="24"/>
          <w:szCs w:val="24"/>
          <w:lang w:eastAsia="ar-SA"/>
        </w:rPr>
        <w:t xml:space="preserve"> (или данные другого вида авторизации)</w:t>
      </w:r>
      <w:r w:rsidR="00BA760B" w:rsidRPr="00AD510A">
        <w:rPr>
          <w:rFonts w:ascii="Times New Roman" w:hAnsi="Times New Roman"/>
          <w:bCs/>
          <w:sz w:val="24"/>
          <w:szCs w:val="24"/>
          <w:lang w:eastAsia="ar-SA"/>
        </w:rPr>
        <w:t>.</w:t>
      </w:r>
    </w:p>
    <w:p w14:paraId="14789232" w14:textId="77777777" w:rsidR="00396D4A" w:rsidRPr="00AD510A" w:rsidRDefault="00655911" w:rsidP="00396D4A">
      <w:pPr>
        <w:tabs>
          <w:tab w:val="left" w:pos="1560"/>
        </w:tabs>
        <w:spacing w:line="240" w:lineRule="auto"/>
        <w:jc w:val="both"/>
        <w:rPr>
          <w:rFonts w:ascii="Times New Roman" w:hAnsi="Times New Roman"/>
          <w:bCs/>
          <w:sz w:val="24"/>
          <w:szCs w:val="24"/>
          <w:lang w:eastAsia="ar-SA"/>
        </w:rPr>
      </w:pPr>
      <w:r w:rsidRPr="00AD510A">
        <w:rPr>
          <w:rFonts w:ascii="Times New Roman" w:hAnsi="Times New Roman"/>
          <w:bCs/>
          <w:sz w:val="24"/>
          <w:szCs w:val="24"/>
          <w:lang w:eastAsia="ar-SA"/>
        </w:rPr>
        <w:t xml:space="preserve">Выходные данные: </w:t>
      </w:r>
      <w:r w:rsidR="00894CD3" w:rsidRPr="00AD510A">
        <w:rPr>
          <w:rFonts w:ascii="Times New Roman" w:hAnsi="Times New Roman"/>
          <w:bCs/>
          <w:sz w:val="24"/>
          <w:szCs w:val="24"/>
          <w:lang w:eastAsia="ar-SA"/>
        </w:rPr>
        <w:t xml:space="preserve">идентификационные данные работника и данные о </w:t>
      </w:r>
      <w:r w:rsidR="00CF54BE" w:rsidRPr="00AD510A">
        <w:rPr>
          <w:rFonts w:ascii="Times New Roman" w:hAnsi="Times New Roman"/>
          <w:bCs/>
          <w:sz w:val="24"/>
          <w:szCs w:val="24"/>
          <w:lang w:eastAsia="ar-SA"/>
        </w:rPr>
        <w:t>сменном задании</w:t>
      </w:r>
      <w:r w:rsidRPr="00AD510A">
        <w:rPr>
          <w:rFonts w:ascii="Times New Roman" w:hAnsi="Times New Roman"/>
          <w:bCs/>
          <w:sz w:val="24"/>
          <w:szCs w:val="24"/>
          <w:lang w:eastAsia="ar-SA"/>
        </w:rPr>
        <w:t>.</w:t>
      </w:r>
    </w:p>
    <w:p w14:paraId="708D56FD" w14:textId="77777777" w:rsidR="003E23EC" w:rsidRPr="00AD510A" w:rsidRDefault="003E23EC" w:rsidP="00396D4A">
      <w:pPr>
        <w:tabs>
          <w:tab w:val="left" w:pos="1560"/>
        </w:tabs>
        <w:spacing w:line="240" w:lineRule="auto"/>
        <w:jc w:val="both"/>
        <w:rPr>
          <w:rFonts w:ascii="Times New Roman" w:hAnsi="Times New Roman"/>
          <w:bCs/>
          <w:sz w:val="24"/>
          <w:szCs w:val="24"/>
          <w:lang w:eastAsia="ar-SA"/>
        </w:rPr>
      </w:pPr>
      <w:r w:rsidRPr="00AD510A">
        <w:rPr>
          <w:rFonts w:ascii="Times New Roman" w:hAnsi="Times New Roman"/>
          <w:bCs/>
          <w:sz w:val="24"/>
          <w:szCs w:val="24"/>
          <w:lang w:eastAsia="ar-SA"/>
        </w:rPr>
        <w:t>Возможные расширения сценария: могут быть доработаны</w:t>
      </w:r>
      <w:r w:rsidR="00A836DE" w:rsidRPr="00AD510A">
        <w:rPr>
          <w:rFonts w:ascii="Times New Roman" w:hAnsi="Times New Roman"/>
          <w:bCs/>
          <w:sz w:val="24"/>
          <w:szCs w:val="24"/>
          <w:lang w:eastAsia="ar-SA"/>
        </w:rPr>
        <w:t xml:space="preserve"> при необходимости</w:t>
      </w:r>
      <w:r w:rsidRPr="00AD510A">
        <w:rPr>
          <w:rFonts w:ascii="Times New Roman" w:hAnsi="Times New Roman"/>
          <w:bCs/>
          <w:sz w:val="24"/>
          <w:szCs w:val="24"/>
          <w:lang w:eastAsia="ar-SA"/>
        </w:rPr>
        <w:t xml:space="preserve"> при разработке технического проекта.</w:t>
      </w:r>
    </w:p>
    <w:p w14:paraId="794F1C0C" w14:textId="77777777" w:rsidR="00460BB2" w:rsidRPr="00AD510A" w:rsidRDefault="00460BB2" w:rsidP="00460BB2">
      <w:pPr>
        <w:tabs>
          <w:tab w:val="left" w:pos="1560"/>
        </w:tabs>
        <w:spacing w:line="240" w:lineRule="auto"/>
        <w:jc w:val="both"/>
        <w:rPr>
          <w:rFonts w:ascii="Times New Roman" w:hAnsi="Times New Roman"/>
          <w:bCs/>
          <w:sz w:val="24"/>
          <w:szCs w:val="24"/>
          <w:lang w:eastAsia="ar-SA"/>
        </w:rPr>
      </w:pPr>
      <w:r w:rsidRPr="00AD510A">
        <w:rPr>
          <w:rFonts w:ascii="Times New Roman" w:hAnsi="Times New Roman"/>
          <w:bCs/>
          <w:sz w:val="24"/>
          <w:szCs w:val="24"/>
          <w:lang w:eastAsia="ar-SA"/>
        </w:rPr>
        <w:t xml:space="preserve">Сценарий использования «C2»: </w:t>
      </w:r>
      <w:r w:rsidR="00CF54BE" w:rsidRPr="00AD510A">
        <w:rPr>
          <w:rFonts w:ascii="Times New Roman" w:hAnsi="Times New Roman"/>
          <w:bCs/>
          <w:sz w:val="24"/>
          <w:szCs w:val="24"/>
        </w:rPr>
        <w:t>Ввод данных по сменным заданиям</w:t>
      </w:r>
      <w:r w:rsidRPr="00AD510A">
        <w:rPr>
          <w:rFonts w:ascii="Times New Roman" w:hAnsi="Times New Roman"/>
          <w:bCs/>
          <w:sz w:val="24"/>
          <w:szCs w:val="24"/>
          <w:lang w:eastAsia="ar-SA"/>
        </w:rPr>
        <w:t>.</w:t>
      </w:r>
    </w:p>
    <w:p w14:paraId="6AF3E72D" w14:textId="77777777" w:rsidR="00460BB2" w:rsidRPr="00AD510A" w:rsidRDefault="00460BB2" w:rsidP="00460BB2">
      <w:pPr>
        <w:tabs>
          <w:tab w:val="left" w:pos="1560"/>
        </w:tabs>
        <w:spacing w:line="240" w:lineRule="auto"/>
        <w:jc w:val="both"/>
        <w:rPr>
          <w:rFonts w:ascii="Times New Roman" w:hAnsi="Times New Roman"/>
          <w:bCs/>
          <w:sz w:val="24"/>
          <w:szCs w:val="24"/>
          <w:lang w:eastAsia="ar-SA"/>
        </w:rPr>
      </w:pPr>
      <w:r w:rsidRPr="00AD510A">
        <w:rPr>
          <w:rFonts w:ascii="Times New Roman" w:hAnsi="Times New Roman"/>
          <w:bCs/>
          <w:sz w:val="24"/>
          <w:szCs w:val="24"/>
          <w:lang w:eastAsia="ar-SA"/>
        </w:rPr>
        <w:t>Условия запуска: Ежедневн</w:t>
      </w:r>
      <w:r w:rsidR="00E80809" w:rsidRPr="00AD510A">
        <w:rPr>
          <w:rFonts w:ascii="Times New Roman" w:hAnsi="Times New Roman"/>
          <w:bCs/>
          <w:sz w:val="24"/>
          <w:szCs w:val="24"/>
          <w:lang w:eastAsia="ar-SA"/>
        </w:rPr>
        <w:t>ая</w:t>
      </w:r>
      <w:r w:rsidRPr="00AD510A">
        <w:rPr>
          <w:rFonts w:ascii="Times New Roman" w:hAnsi="Times New Roman"/>
          <w:bCs/>
          <w:sz w:val="24"/>
          <w:szCs w:val="24"/>
          <w:lang w:eastAsia="ar-SA"/>
        </w:rPr>
        <w:t xml:space="preserve"> предсменн</w:t>
      </w:r>
      <w:r w:rsidR="00E80809" w:rsidRPr="00AD510A">
        <w:rPr>
          <w:rFonts w:ascii="Times New Roman" w:hAnsi="Times New Roman"/>
          <w:bCs/>
          <w:sz w:val="24"/>
          <w:szCs w:val="24"/>
          <w:lang w:eastAsia="ar-SA"/>
        </w:rPr>
        <w:t>ая</w:t>
      </w:r>
      <w:r w:rsidRPr="00AD510A">
        <w:rPr>
          <w:rFonts w:ascii="Times New Roman" w:hAnsi="Times New Roman"/>
          <w:bCs/>
          <w:sz w:val="24"/>
          <w:szCs w:val="24"/>
          <w:lang w:eastAsia="ar-SA"/>
        </w:rPr>
        <w:t xml:space="preserve"> </w:t>
      </w:r>
      <w:r w:rsidR="00E80809" w:rsidRPr="00AD510A">
        <w:rPr>
          <w:rFonts w:ascii="Times New Roman" w:hAnsi="Times New Roman"/>
          <w:bCs/>
          <w:sz w:val="24"/>
          <w:szCs w:val="24"/>
          <w:lang w:eastAsia="ar-SA"/>
        </w:rPr>
        <w:t xml:space="preserve">выдача </w:t>
      </w:r>
      <w:r w:rsidR="00CF54BE" w:rsidRPr="00AD510A">
        <w:rPr>
          <w:rFonts w:ascii="Times New Roman" w:hAnsi="Times New Roman"/>
          <w:bCs/>
          <w:sz w:val="24"/>
          <w:szCs w:val="24"/>
          <w:lang w:eastAsia="ar-SA"/>
        </w:rPr>
        <w:t>заданий операторам горнотранспортного комплекса</w:t>
      </w:r>
      <w:r w:rsidRPr="00AD510A">
        <w:rPr>
          <w:rFonts w:ascii="Times New Roman" w:hAnsi="Times New Roman"/>
          <w:bCs/>
          <w:sz w:val="24"/>
          <w:szCs w:val="24"/>
          <w:lang w:eastAsia="ar-SA"/>
        </w:rPr>
        <w:t>.</w:t>
      </w:r>
    </w:p>
    <w:p w14:paraId="29F89C11" w14:textId="77777777" w:rsidR="00460BB2" w:rsidRPr="00AD510A" w:rsidRDefault="00460BB2" w:rsidP="00460BB2">
      <w:pPr>
        <w:tabs>
          <w:tab w:val="left" w:pos="1560"/>
        </w:tabs>
        <w:spacing w:line="240" w:lineRule="auto"/>
        <w:jc w:val="both"/>
        <w:rPr>
          <w:rFonts w:ascii="Times New Roman" w:hAnsi="Times New Roman"/>
          <w:bCs/>
          <w:sz w:val="24"/>
          <w:szCs w:val="24"/>
          <w:lang w:eastAsia="ar-SA"/>
        </w:rPr>
      </w:pPr>
      <w:r w:rsidRPr="00AD510A">
        <w:rPr>
          <w:rFonts w:ascii="Times New Roman" w:hAnsi="Times New Roman"/>
          <w:bCs/>
          <w:sz w:val="24"/>
          <w:szCs w:val="24"/>
          <w:lang w:eastAsia="ar-SA"/>
        </w:rPr>
        <w:t>Основное</w:t>
      </w:r>
      <w:r w:rsidR="00E80809" w:rsidRPr="00AD510A">
        <w:rPr>
          <w:rFonts w:ascii="Times New Roman" w:hAnsi="Times New Roman"/>
          <w:bCs/>
          <w:sz w:val="24"/>
          <w:szCs w:val="24"/>
          <w:lang w:eastAsia="ar-SA"/>
        </w:rPr>
        <w:t xml:space="preserve"> действующее лицо: </w:t>
      </w:r>
      <w:r w:rsidR="00CF54BE" w:rsidRPr="00AD510A">
        <w:rPr>
          <w:rFonts w:ascii="Times New Roman" w:hAnsi="Times New Roman"/>
          <w:bCs/>
          <w:sz w:val="24"/>
          <w:szCs w:val="24"/>
        </w:rPr>
        <w:t>поездной диспетчер, диспетчер автотранспорта.</w:t>
      </w:r>
    </w:p>
    <w:p w14:paraId="4187EF40" w14:textId="77777777" w:rsidR="00460BB2" w:rsidRPr="00AD510A" w:rsidRDefault="00460BB2" w:rsidP="00BA760B">
      <w:pPr>
        <w:tabs>
          <w:tab w:val="left" w:pos="1560"/>
        </w:tabs>
        <w:spacing w:after="0" w:line="240" w:lineRule="auto"/>
        <w:jc w:val="both"/>
        <w:rPr>
          <w:rFonts w:ascii="Times New Roman" w:hAnsi="Times New Roman"/>
          <w:bCs/>
          <w:sz w:val="24"/>
          <w:szCs w:val="24"/>
          <w:lang w:eastAsia="ar-SA"/>
        </w:rPr>
      </w:pPr>
      <w:r w:rsidRPr="00AD510A">
        <w:rPr>
          <w:rFonts w:ascii="Times New Roman" w:hAnsi="Times New Roman"/>
          <w:bCs/>
          <w:sz w:val="24"/>
          <w:szCs w:val="24"/>
          <w:lang w:eastAsia="ar-SA"/>
        </w:rPr>
        <w:t>Порядок выполнения сценария:</w:t>
      </w:r>
    </w:p>
    <w:p w14:paraId="16F23123" w14:textId="77777777" w:rsidR="00460BB2" w:rsidRPr="00AD510A" w:rsidRDefault="00460BB2" w:rsidP="00BA760B">
      <w:pPr>
        <w:tabs>
          <w:tab w:val="left" w:pos="1560"/>
        </w:tabs>
        <w:spacing w:after="0" w:line="240" w:lineRule="auto"/>
        <w:ind w:left="709" w:hanging="283"/>
        <w:jc w:val="both"/>
        <w:rPr>
          <w:rFonts w:ascii="Times New Roman" w:hAnsi="Times New Roman"/>
          <w:bCs/>
          <w:sz w:val="24"/>
          <w:szCs w:val="24"/>
          <w:lang w:eastAsia="ar-SA"/>
        </w:rPr>
      </w:pPr>
      <w:r w:rsidRPr="00AD510A">
        <w:rPr>
          <w:rFonts w:ascii="Times New Roman" w:hAnsi="Times New Roman"/>
          <w:bCs/>
          <w:sz w:val="24"/>
          <w:szCs w:val="24"/>
          <w:lang w:eastAsia="ar-SA"/>
        </w:rPr>
        <w:t xml:space="preserve">1) </w:t>
      </w:r>
      <w:r w:rsidR="00CF54BE" w:rsidRPr="00AD510A">
        <w:rPr>
          <w:rFonts w:ascii="Times New Roman" w:hAnsi="Times New Roman"/>
          <w:bCs/>
          <w:sz w:val="24"/>
          <w:szCs w:val="24"/>
          <w:lang w:eastAsia="ar-SA"/>
        </w:rPr>
        <w:t xml:space="preserve">Поездной диспетчер и диспетчер автотранспорта за 12 часов до начала смены вносят данные в Систему о закреплении операторов за </w:t>
      </w:r>
      <w:r w:rsidR="00A103CB" w:rsidRPr="00AD510A">
        <w:rPr>
          <w:rFonts w:ascii="Times New Roman" w:hAnsi="Times New Roman"/>
          <w:bCs/>
          <w:sz w:val="24"/>
          <w:szCs w:val="24"/>
          <w:lang w:eastAsia="ar-SA"/>
        </w:rPr>
        <w:t>определённой</w:t>
      </w:r>
      <w:r w:rsidR="00CF54BE" w:rsidRPr="00AD510A">
        <w:rPr>
          <w:rFonts w:ascii="Times New Roman" w:hAnsi="Times New Roman"/>
          <w:bCs/>
          <w:sz w:val="24"/>
          <w:szCs w:val="24"/>
          <w:lang w:eastAsia="ar-SA"/>
        </w:rPr>
        <w:t xml:space="preserve"> техникой и назначают каждому оператору сменное задание.</w:t>
      </w:r>
    </w:p>
    <w:p w14:paraId="6453B8BF" w14:textId="77777777" w:rsidR="00393A22" w:rsidRPr="00AD510A" w:rsidRDefault="00460BB2" w:rsidP="00BA760B">
      <w:pPr>
        <w:tabs>
          <w:tab w:val="left" w:pos="1560"/>
        </w:tabs>
        <w:spacing w:after="0" w:line="240" w:lineRule="auto"/>
        <w:ind w:left="709" w:hanging="283"/>
        <w:jc w:val="both"/>
        <w:rPr>
          <w:rFonts w:ascii="Times New Roman" w:hAnsi="Times New Roman"/>
          <w:bCs/>
          <w:sz w:val="24"/>
          <w:szCs w:val="24"/>
          <w:lang w:eastAsia="ar-SA"/>
        </w:rPr>
      </w:pPr>
      <w:r w:rsidRPr="00AD510A">
        <w:rPr>
          <w:rFonts w:ascii="Times New Roman" w:hAnsi="Times New Roman"/>
          <w:bCs/>
          <w:sz w:val="24"/>
          <w:szCs w:val="24"/>
          <w:lang w:eastAsia="ar-SA"/>
        </w:rPr>
        <w:t xml:space="preserve">2) </w:t>
      </w:r>
      <w:r w:rsidR="00CF54BE" w:rsidRPr="00AD510A">
        <w:rPr>
          <w:rFonts w:ascii="Times New Roman" w:hAnsi="Times New Roman"/>
          <w:bCs/>
          <w:sz w:val="24"/>
          <w:szCs w:val="24"/>
          <w:lang w:eastAsia="ar-SA"/>
        </w:rPr>
        <w:t>После идентификации и валидации работника перед началом смены Система направляет на бортовой компьютер техники данные о сменном задании</w:t>
      </w:r>
      <w:r w:rsidR="00393A22" w:rsidRPr="00AD510A">
        <w:rPr>
          <w:rFonts w:ascii="Times New Roman" w:hAnsi="Times New Roman"/>
          <w:bCs/>
          <w:sz w:val="24"/>
          <w:szCs w:val="24"/>
          <w:lang w:eastAsia="ar-SA"/>
        </w:rPr>
        <w:t xml:space="preserve"> для каждого оператора</w:t>
      </w:r>
      <w:r w:rsidR="00CF54BE" w:rsidRPr="00AD510A">
        <w:rPr>
          <w:rFonts w:ascii="Times New Roman" w:hAnsi="Times New Roman"/>
          <w:bCs/>
          <w:sz w:val="24"/>
          <w:szCs w:val="24"/>
          <w:lang w:eastAsia="ar-SA"/>
        </w:rPr>
        <w:t>.</w:t>
      </w:r>
    </w:p>
    <w:p w14:paraId="7AE35797" w14:textId="77777777" w:rsidR="00460BB2" w:rsidRPr="00AD510A" w:rsidRDefault="00393A22" w:rsidP="00BA760B">
      <w:pPr>
        <w:tabs>
          <w:tab w:val="left" w:pos="1560"/>
        </w:tabs>
        <w:spacing w:after="0" w:line="240" w:lineRule="auto"/>
        <w:ind w:left="709" w:hanging="283"/>
        <w:jc w:val="both"/>
        <w:rPr>
          <w:rFonts w:ascii="Times New Roman" w:hAnsi="Times New Roman"/>
          <w:bCs/>
          <w:sz w:val="24"/>
          <w:szCs w:val="24"/>
          <w:lang w:eastAsia="ar-SA"/>
        </w:rPr>
      </w:pPr>
      <w:r w:rsidRPr="00AD510A">
        <w:rPr>
          <w:rFonts w:ascii="Times New Roman" w:hAnsi="Times New Roman"/>
          <w:bCs/>
          <w:sz w:val="24"/>
          <w:szCs w:val="24"/>
          <w:lang w:eastAsia="ar-SA"/>
        </w:rPr>
        <w:t>3</w:t>
      </w:r>
      <w:r w:rsidR="00460BB2" w:rsidRPr="00AD510A">
        <w:rPr>
          <w:rFonts w:ascii="Times New Roman" w:hAnsi="Times New Roman"/>
          <w:bCs/>
          <w:sz w:val="24"/>
          <w:szCs w:val="24"/>
          <w:lang w:eastAsia="ar-SA"/>
        </w:rPr>
        <w:t xml:space="preserve">) </w:t>
      </w:r>
      <w:r w:rsidRPr="00AD510A">
        <w:rPr>
          <w:rFonts w:ascii="Times New Roman" w:hAnsi="Times New Roman"/>
          <w:bCs/>
          <w:sz w:val="24"/>
          <w:szCs w:val="24"/>
          <w:lang w:eastAsia="ar-SA"/>
        </w:rPr>
        <w:t>Во время рабочей</w:t>
      </w:r>
      <w:r w:rsidR="004E1890" w:rsidRPr="00AD510A">
        <w:rPr>
          <w:rFonts w:ascii="Times New Roman" w:hAnsi="Times New Roman"/>
          <w:bCs/>
          <w:sz w:val="24"/>
          <w:szCs w:val="24"/>
          <w:lang w:eastAsia="ar-SA"/>
        </w:rPr>
        <w:t xml:space="preserve"> смены </w:t>
      </w:r>
      <w:r w:rsidRPr="00AD510A">
        <w:rPr>
          <w:rFonts w:ascii="Times New Roman" w:hAnsi="Times New Roman"/>
          <w:bCs/>
          <w:sz w:val="24"/>
          <w:szCs w:val="24"/>
          <w:lang w:eastAsia="ar-SA"/>
        </w:rPr>
        <w:t xml:space="preserve">Система </w:t>
      </w:r>
      <w:r w:rsidR="00A103CB" w:rsidRPr="00AD510A">
        <w:rPr>
          <w:rFonts w:ascii="Times New Roman" w:hAnsi="Times New Roman"/>
          <w:bCs/>
          <w:sz w:val="24"/>
          <w:szCs w:val="24"/>
          <w:lang w:eastAsia="ar-SA"/>
        </w:rPr>
        <w:t>ведёт</w:t>
      </w:r>
      <w:r w:rsidRPr="00AD510A">
        <w:rPr>
          <w:rFonts w:ascii="Times New Roman" w:hAnsi="Times New Roman"/>
          <w:bCs/>
          <w:sz w:val="24"/>
          <w:szCs w:val="24"/>
          <w:lang w:eastAsia="ar-SA"/>
        </w:rPr>
        <w:t xml:space="preserve"> </w:t>
      </w:r>
      <w:r w:rsidR="00A103CB" w:rsidRPr="00AD510A">
        <w:rPr>
          <w:rFonts w:ascii="Times New Roman" w:hAnsi="Times New Roman"/>
          <w:bCs/>
          <w:sz w:val="24"/>
          <w:szCs w:val="24"/>
          <w:lang w:eastAsia="ar-SA"/>
        </w:rPr>
        <w:t>подсчёт</w:t>
      </w:r>
      <w:r w:rsidRPr="00AD510A">
        <w:rPr>
          <w:rFonts w:ascii="Times New Roman" w:hAnsi="Times New Roman"/>
          <w:bCs/>
          <w:sz w:val="24"/>
          <w:szCs w:val="24"/>
          <w:lang w:eastAsia="ar-SA"/>
        </w:rPr>
        <w:t xml:space="preserve"> выполнения сменного задания в режиме онлайн и данные о проценте выполнения задания отображаются на мониторе оператора</w:t>
      </w:r>
      <w:r w:rsidR="004E1890" w:rsidRPr="00AD510A">
        <w:rPr>
          <w:rFonts w:ascii="Times New Roman" w:hAnsi="Times New Roman"/>
          <w:bCs/>
          <w:sz w:val="24"/>
          <w:szCs w:val="24"/>
          <w:lang w:eastAsia="ar-SA"/>
        </w:rPr>
        <w:t>.</w:t>
      </w:r>
    </w:p>
    <w:p w14:paraId="7EA444BF" w14:textId="77777777" w:rsidR="00460BB2" w:rsidRPr="00AD510A" w:rsidRDefault="00460BB2" w:rsidP="00BA760B">
      <w:pPr>
        <w:tabs>
          <w:tab w:val="left" w:pos="1560"/>
        </w:tabs>
        <w:spacing w:before="240" w:after="0" w:line="240" w:lineRule="auto"/>
        <w:jc w:val="both"/>
        <w:rPr>
          <w:rFonts w:ascii="Times New Roman" w:hAnsi="Times New Roman"/>
          <w:bCs/>
          <w:sz w:val="24"/>
          <w:szCs w:val="24"/>
          <w:lang w:eastAsia="ar-SA"/>
        </w:rPr>
      </w:pPr>
      <w:r w:rsidRPr="00AD510A">
        <w:rPr>
          <w:rFonts w:ascii="Times New Roman" w:hAnsi="Times New Roman"/>
          <w:bCs/>
          <w:sz w:val="24"/>
          <w:szCs w:val="24"/>
          <w:lang w:eastAsia="ar-SA"/>
        </w:rPr>
        <w:t>Временной регламент выполнения сценария:</w:t>
      </w:r>
    </w:p>
    <w:p w14:paraId="7EEE4E31" w14:textId="77777777" w:rsidR="00460BB2" w:rsidRPr="00AD510A" w:rsidRDefault="00460BB2" w:rsidP="00BA760B">
      <w:pPr>
        <w:tabs>
          <w:tab w:val="left" w:pos="1560"/>
        </w:tabs>
        <w:spacing w:after="0" w:line="240" w:lineRule="auto"/>
        <w:ind w:left="709" w:hanging="283"/>
        <w:jc w:val="both"/>
        <w:rPr>
          <w:rFonts w:ascii="Times New Roman" w:hAnsi="Times New Roman"/>
          <w:bCs/>
          <w:sz w:val="24"/>
          <w:szCs w:val="24"/>
          <w:lang w:eastAsia="ar-SA"/>
        </w:rPr>
      </w:pPr>
      <w:r w:rsidRPr="00AD510A">
        <w:rPr>
          <w:rFonts w:ascii="Times New Roman" w:hAnsi="Times New Roman"/>
          <w:bCs/>
          <w:sz w:val="24"/>
          <w:szCs w:val="24"/>
          <w:lang w:eastAsia="ar-SA"/>
        </w:rPr>
        <w:t xml:space="preserve">1) </w:t>
      </w:r>
      <w:r w:rsidR="004E1890" w:rsidRPr="00AD510A">
        <w:rPr>
          <w:rFonts w:ascii="Times New Roman" w:hAnsi="Times New Roman"/>
          <w:bCs/>
          <w:sz w:val="24"/>
          <w:szCs w:val="24"/>
          <w:lang w:eastAsia="ar-SA"/>
        </w:rPr>
        <w:t xml:space="preserve">время </w:t>
      </w:r>
      <w:r w:rsidR="00393A22" w:rsidRPr="00AD510A">
        <w:rPr>
          <w:rFonts w:ascii="Times New Roman" w:hAnsi="Times New Roman"/>
          <w:bCs/>
          <w:sz w:val="24"/>
          <w:szCs w:val="24"/>
          <w:lang w:eastAsia="ar-SA"/>
        </w:rPr>
        <w:t>внесения данных о сменном задании</w:t>
      </w:r>
      <w:r w:rsidRPr="00AD510A">
        <w:rPr>
          <w:rFonts w:ascii="Times New Roman" w:hAnsi="Times New Roman"/>
          <w:bCs/>
          <w:sz w:val="24"/>
          <w:szCs w:val="24"/>
          <w:lang w:eastAsia="ar-SA"/>
        </w:rPr>
        <w:t xml:space="preserve"> </w:t>
      </w:r>
      <w:r w:rsidR="00393A22" w:rsidRPr="00AD510A">
        <w:rPr>
          <w:rFonts w:ascii="Times New Roman" w:hAnsi="Times New Roman"/>
          <w:bCs/>
          <w:sz w:val="24"/>
          <w:szCs w:val="24"/>
          <w:lang w:eastAsia="ar-SA"/>
        </w:rPr>
        <w:t>не должно превышать 3</w:t>
      </w:r>
      <w:r w:rsidRPr="00AD510A">
        <w:rPr>
          <w:rFonts w:ascii="Times New Roman" w:hAnsi="Times New Roman"/>
          <w:bCs/>
          <w:sz w:val="24"/>
          <w:szCs w:val="24"/>
          <w:lang w:eastAsia="ar-SA"/>
        </w:rPr>
        <w:t xml:space="preserve"> секунд</w:t>
      </w:r>
      <w:r w:rsidR="00393A22" w:rsidRPr="00AD510A">
        <w:rPr>
          <w:rFonts w:ascii="Times New Roman" w:hAnsi="Times New Roman"/>
          <w:bCs/>
          <w:sz w:val="24"/>
          <w:szCs w:val="24"/>
          <w:lang w:eastAsia="ar-SA"/>
        </w:rPr>
        <w:t>ы</w:t>
      </w:r>
      <w:r w:rsidR="0076765D" w:rsidRPr="00AD510A">
        <w:rPr>
          <w:rFonts w:ascii="Times New Roman" w:hAnsi="Times New Roman"/>
          <w:bCs/>
          <w:sz w:val="24"/>
          <w:szCs w:val="24"/>
          <w:lang w:eastAsia="ar-SA"/>
        </w:rPr>
        <w:t xml:space="preserve"> на каждую операцию</w:t>
      </w:r>
      <w:r w:rsidRPr="00AD510A">
        <w:rPr>
          <w:rFonts w:ascii="Times New Roman" w:hAnsi="Times New Roman"/>
          <w:bCs/>
          <w:sz w:val="24"/>
          <w:szCs w:val="24"/>
          <w:lang w:eastAsia="ar-SA"/>
        </w:rPr>
        <w:t>.</w:t>
      </w:r>
    </w:p>
    <w:p w14:paraId="173AA2EB" w14:textId="77777777" w:rsidR="00460BB2" w:rsidRPr="00AD510A" w:rsidRDefault="00460BB2" w:rsidP="00BA760B">
      <w:pPr>
        <w:tabs>
          <w:tab w:val="left" w:pos="1560"/>
        </w:tabs>
        <w:spacing w:after="0" w:line="240" w:lineRule="auto"/>
        <w:ind w:left="709" w:hanging="283"/>
        <w:jc w:val="both"/>
        <w:rPr>
          <w:rFonts w:ascii="Times New Roman" w:hAnsi="Times New Roman"/>
          <w:bCs/>
          <w:sz w:val="24"/>
          <w:szCs w:val="24"/>
          <w:lang w:eastAsia="ar-SA"/>
        </w:rPr>
      </w:pPr>
      <w:r w:rsidRPr="00AD510A">
        <w:rPr>
          <w:rFonts w:ascii="Times New Roman" w:hAnsi="Times New Roman"/>
          <w:bCs/>
          <w:sz w:val="24"/>
          <w:szCs w:val="24"/>
          <w:lang w:eastAsia="ar-SA"/>
        </w:rPr>
        <w:t xml:space="preserve">2) время передачи данных из </w:t>
      </w:r>
      <w:r w:rsidR="00393A22" w:rsidRPr="00AD510A">
        <w:rPr>
          <w:rFonts w:ascii="Times New Roman" w:hAnsi="Times New Roman"/>
          <w:bCs/>
          <w:sz w:val="24"/>
          <w:szCs w:val="24"/>
          <w:lang w:eastAsia="ar-SA"/>
        </w:rPr>
        <w:t>Системы на бортовой компьютер оператора</w:t>
      </w:r>
      <w:r w:rsidR="0076765D" w:rsidRPr="00AD510A">
        <w:rPr>
          <w:rFonts w:ascii="Times New Roman" w:hAnsi="Times New Roman"/>
          <w:bCs/>
          <w:sz w:val="24"/>
          <w:szCs w:val="24"/>
          <w:lang w:eastAsia="ar-SA"/>
        </w:rPr>
        <w:t xml:space="preserve"> </w:t>
      </w:r>
      <w:r w:rsidRPr="00AD510A">
        <w:rPr>
          <w:rFonts w:ascii="Times New Roman" w:hAnsi="Times New Roman"/>
          <w:bCs/>
          <w:sz w:val="24"/>
          <w:szCs w:val="24"/>
          <w:lang w:eastAsia="ar-SA"/>
        </w:rPr>
        <w:t xml:space="preserve">не должно превышать </w:t>
      </w:r>
      <w:r w:rsidR="00393A22" w:rsidRPr="00AD510A">
        <w:rPr>
          <w:rFonts w:ascii="Times New Roman" w:hAnsi="Times New Roman"/>
          <w:bCs/>
          <w:sz w:val="24"/>
          <w:szCs w:val="24"/>
          <w:lang w:eastAsia="ar-SA"/>
        </w:rPr>
        <w:t>5</w:t>
      </w:r>
      <w:r w:rsidRPr="00AD510A">
        <w:rPr>
          <w:rFonts w:ascii="Times New Roman" w:hAnsi="Times New Roman"/>
          <w:bCs/>
          <w:sz w:val="24"/>
          <w:szCs w:val="24"/>
          <w:lang w:eastAsia="ar-SA"/>
        </w:rPr>
        <w:t xml:space="preserve"> секунд.</w:t>
      </w:r>
    </w:p>
    <w:p w14:paraId="3F88C140" w14:textId="77777777" w:rsidR="00460BB2" w:rsidRPr="00AD510A" w:rsidRDefault="00460BB2" w:rsidP="00460BB2">
      <w:pPr>
        <w:tabs>
          <w:tab w:val="left" w:pos="1560"/>
        </w:tabs>
        <w:spacing w:line="240" w:lineRule="auto"/>
        <w:jc w:val="both"/>
        <w:rPr>
          <w:rFonts w:ascii="Times New Roman" w:hAnsi="Times New Roman"/>
          <w:bCs/>
          <w:sz w:val="24"/>
          <w:szCs w:val="24"/>
          <w:lang w:eastAsia="ar-SA"/>
        </w:rPr>
      </w:pPr>
      <w:r w:rsidRPr="00AD510A">
        <w:rPr>
          <w:rFonts w:ascii="Times New Roman" w:hAnsi="Times New Roman"/>
          <w:bCs/>
          <w:sz w:val="24"/>
          <w:szCs w:val="24"/>
          <w:lang w:eastAsia="ar-SA"/>
        </w:rPr>
        <w:t xml:space="preserve">Входные данные: данные </w:t>
      </w:r>
      <w:r w:rsidR="00393A22" w:rsidRPr="00AD510A">
        <w:rPr>
          <w:rFonts w:ascii="Times New Roman" w:hAnsi="Times New Roman"/>
          <w:bCs/>
          <w:sz w:val="24"/>
          <w:szCs w:val="24"/>
          <w:lang w:eastAsia="ar-SA"/>
        </w:rPr>
        <w:t xml:space="preserve">о </w:t>
      </w:r>
      <w:r w:rsidR="00393A22" w:rsidRPr="00AD510A">
        <w:rPr>
          <w:rFonts w:ascii="Times New Roman" w:hAnsi="Times New Roman"/>
          <w:bCs/>
          <w:sz w:val="24"/>
          <w:szCs w:val="24"/>
        </w:rPr>
        <w:t xml:space="preserve">закреплении операторов за </w:t>
      </w:r>
      <w:r w:rsidR="00686E62" w:rsidRPr="00AD510A">
        <w:rPr>
          <w:rFonts w:ascii="Times New Roman" w:hAnsi="Times New Roman"/>
          <w:bCs/>
          <w:sz w:val="24"/>
          <w:szCs w:val="24"/>
        </w:rPr>
        <w:t>определённой</w:t>
      </w:r>
      <w:r w:rsidR="00393A22" w:rsidRPr="00AD510A">
        <w:rPr>
          <w:rFonts w:ascii="Times New Roman" w:hAnsi="Times New Roman"/>
          <w:bCs/>
          <w:sz w:val="24"/>
          <w:szCs w:val="24"/>
        </w:rPr>
        <w:t xml:space="preserve"> техникой и сменные задания</w:t>
      </w:r>
      <w:r w:rsidR="00762E89" w:rsidRPr="00AD510A">
        <w:rPr>
          <w:rFonts w:ascii="Times New Roman" w:hAnsi="Times New Roman"/>
          <w:bCs/>
          <w:sz w:val="24"/>
          <w:szCs w:val="24"/>
          <w:lang w:eastAsia="ar-SA"/>
        </w:rPr>
        <w:t>.</w:t>
      </w:r>
    </w:p>
    <w:p w14:paraId="7C6A90B5" w14:textId="77777777" w:rsidR="00460BB2" w:rsidRPr="00AD510A" w:rsidRDefault="00460BB2" w:rsidP="00460BB2">
      <w:pPr>
        <w:tabs>
          <w:tab w:val="left" w:pos="1560"/>
        </w:tabs>
        <w:spacing w:line="240" w:lineRule="auto"/>
        <w:jc w:val="both"/>
        <w:rPr>
          <w:rFonts w:ascii="Times New Roman" w:hAnsi="Times New Roman"/>
          <w:bCs/>
          <w:sz w:val="24"/>
          <w:szCs w:val="24"/>
          <w:lang w:eastAsia="ar-SA"/>
        </w:rPr>
      </w:pPr>
      <w:r w:rsidRPr="00AD510A">
        <w:rPr>
          <w:rFonts w:ascii="Times New Roman" w:hAnsi="Times New Roman"/>
          <w:bCs/>
          <w:sz w:val="24"/>
          <w:szCs w:val="24"/>
          <w:lang w:eastAsia="ar-SA"/>
        </w:rPr>
        <w:t xml:space="preserve">Выходные данные: </w:t>
      </w:r>
      <w:r w:rsidR="00393A22" w:rsidRPr="00AD510A">
        <w:rPr>
          <w:rFonts w:ascii="Times New Roman" w:hAnsi="Times New Roman"/>
          <w:bCs/>
          <w:sz w:val="24"/>
          <w:szCs w:val="24"/>
          <w:lang w:eastAsia="ar-SA"/>
        </w:rPr>
        <w:t>подтверждение Системой успешной выгрузки данных о сменном задании на бортовой компьютер оператора</w:t>
      </w:r>
      <w:r w:rsidRPr="00AD510A">
        <w:rPr>
          <w:rFonts w:ascii="Times New Roman" w:hAnsi="Times New Roman"/>
          <w:bCs/>
          <w:sz w:val="24"/>
          <w:szCs w:val="24"/>
          <w:lang w:eastAsia="ar-SA"/>
        </w:rPr>
        <w:t>.</w:t>
      </w:r>
    </w:p>
    <w:p w14:paraId="1F3E7581" w14:textId="77777777" w:rsidR="00A836DE" w:rsidRPr="00AD510A" w:rsidRDefault="00A836DE" w:rsidP="00A836DE">
      <w:pPr>
        <w:tabs>
          <w:tab w:val="left" w:pos="1560"/>
        </w:tabs>
        <w:spacing w:line="240" w:lineRule="auto"/>
        <w:jc w:val="both"/>
        <w:rPr>
          <w:rFonts w:ascii="Times New Roman" w:hAnsi="Times New Roman"/>
          <w:bCs/>
          <w:sz w:val="24"/>
          <w:szCs w:val="24"/>
          <w:lang w:eastAsia="ar-SA"/>
        </w:rPr>
      </w:pPr>
      <w:r w:rsidRPr="00AD510A">
        <w:rPr>
          <w:rFonts w:ascii="Times New Roman" w:hAnsi="Times New Roman"/>
          <w:bCs/>
          <w:sz w:val="24"/>
          <w:szCs w:val="24"/>
          <w:lang w:eastAsia="ar-SA"/>
        </w:rPr>
        <w:t>Возможные расширения сценария: могут быть доработаны при необходимости при разработке технического проекта.</w:t>
      </w:r>
    </w:p>
    <w:p w14:paraId="3A2E922E" w14:textId="77777777" w:rsidR="001A48DF" w:rsidRPr="00AD510A" w:rsidRDefault="001A48DF" w:rsidP="001A48DF">
      <w:pPr>
        <w:tabs>
          <w:tab w:val="left" w:pos="1560"/>
        </w:tabs>
        <w:spacing w:line="240" w:lineRule="auto"/>
        <w:jc w:val="both"/>
        <w:rPr>
          <w:rFonts w:ascii="Times New Roman" w:hAnsi="Times New Roman"/>
          <w:bCs/>
          <w:sz w:val="24"/>
          <w:szCs w:val="24"/>
          <w:lang w:eastAsia="ar-SA"/>
        </w:rPr>
      </w:pPr>
      <w:r w:rsidRPr="00AD510A">
        <w:rPr>
          <w:rFonts w:ascii="Times New Roman" w:hAnsi="Times New Roman"/>
          <w:bCs/>
          <w:sz w:val="24"/>
          <w:szCs w:val="24"/>
          <w:lang w:eastAsia="ar-SA"/>
        </w:rPr>
        <w:t xml:space="preserve">Сценарий использования «C3»: </w:t>
      </w:r>
      <w:r w:rsidR="00881370" w:rsidRPr="00AD510A">
        <w:rPr>
          <w:rFonts w:ascii="Times New Roman" w:hAnsi="Times New Roman"/>
          <w:bCs/>
          <w:sz w:val="24"/>
          <w:szCs w:val="24"/>
        </w:rPr>
        <w:t>Ввод данных для БВР</w:t>
      </w:r>
      <w:r w:rsidRPr="00AD510A">
        <w:rPr>
          <w:rFonts w:ascii="Times New Roman" w:hAnsi="Times New Roman"/>
          <w:bCs/>
          <w:sz w:val="24"/>
          <w:szCs w:val="24"/>
          <w:lang w:eastAsia="ar-SA"/>
        </w:rPr>
        <w:t>.</w:t>
      </w:r>
    </w:p>
    <w:p w14:paraId="27AAD105" w14:textId="77777777" w:rsidR="001A48DF" w:rsidRPr="00AD510A" w:rsidRDefault="001A48DF" w:rsidP="0003009B">
      <w:pPr>
        <w:tabs>
          <w:tab w:val="left" w:pos="1560"/>
        </w:tabs>
        <w:spacing w:after="120" w:line="240" w:lineRule="auto"/>
        <w:jc w:val="both"/>
        <w:rPr>
          <w:rFonts w:ascii="Times New Roman" w:hAnsi="Times New Roman"/>
          <w:bCs/>
          <w:sz w:val="24"/>
          <w:szCs w:val="24"/>
          <w:lang w:eastAsia="ar-SA"/>
        </w:rPr>
      </w:pPr>
      <w:r w:rsidRPr="00AD510A">
        <w:rPr>
          <w:rFonts w:ascii="Times New Roman" w:hAnsi="Times New Roman"/>
          <w:bCs/>
          <w:sz w:val="24"/>
          <w:szCs w:val="24"/>
          <w:lang w:eastAsia="ar-SA"/>
        </w:rPr>
        <w:lastRenderedPageBreak/>
        <w:t xml:space="preserve">Условия запуска: </w:t>
      </w:r>
      <w:r w:rsidR="00881370" w:rsidRPr="00AD510A">
        <w:rPr>
          <w:rFonts w:ascii="Times New Roman" w:hAnsi="Times New Roman"/>
          <w:bCs/>
          <w:sz w:val="24"/>
          <w:szCs w:val="24"/>
          <w:lang w:eastAsia="ar-SA"/>
        </w:rPr>
        <w:t>Ежедневная предсменная выдача заданий операторам буровзрывного станка</w:t>
      </w:r>
      <w:r w:rsidRPr="00AD510A">
        <w:rPr>
          <w:rFonts w:ascii="Times New Roman" w:hAnsi="Times New Roman"/>
          <w:bCs/>
          <w:sz w:val="24"/>
          <w:szCs w:val="24"/>
          <w:lang w:eastAsia="ar-SA"/>
        </w:rPr>
        <w:t>.</w:t>
      </w:r>
    </w:p>
    <w:p w14:paraId="5F216C47" w14:textId="77777777" w:rsidR="001A48DF" w:rsidRPr="00AD510A" w:rsidRDefault="001A48DF" w:rsidP="0003009B">
      <w:pPr>
        <w:tabs>
          <w:tab w:val="left" w:pos="1560"/>
        </w:tabs>
        <w:spacing w:after="120" w:line="240" w:lineRule="auto"/>
        <w:jc w:val="both"/>
        <w:rPr>
          <w:rFonts w:ascii="Times New Roman" w:hAnsi="Times New Roman"/>
          <w:bCs/>
          <w:sz w:val="24"/>
          <w:szCs w:val="24"/>
          <w:lang w:eastAsia="ar-SA"/>
        </w:rPr>
      </w:pPr>
      <w:r w:rsidRPr="00AD510A">
        <w:rPr>
          <w:rFonts w:ascii="Times New Roman" w:hAnsi="Times New Roman"/>
          <w:bCs/>
          <w:sz w:val="24"/>
          <w:szCs w:val="24"/>
          <w:lang w:eastAsia="ar-SA"/>
        </w:rPr>
        <w:t xml:space="preserve">Основное действующее лицо: </w:t>
      </w:r>
      <w:r w:rsidR="00881370" w:rsidRPr="00AD510A">
        <w:rPr>
          <w:rFonts w:ascii="Times New Roman" w:hAnsi="Times New Roman"/>
          <w:bCs/>
          <w:sz w:val="24"/>
          <w:szCs w:val="24"/>
          <w:lang w:eastAsia="ar-SA"/>
        </w:rPr>
        <w:t>Маркшейдер, оператор БВ станка.</w:t>
      </w:r>
    </w:p>
    <w:p w14:paraId="2043DA3A" w14:textId="77777777" w:rsidR="001A48DF" w:rsidRPr="00AD510A" w:rsidRDefault="001A48DF" w:rsidP="00BA760B">
      <w:pPr>
        <w:tabs>
          <w:tab w:val="left" w:pos="1560"/>
        </w:tabs>
        <w:spacing w:after="0" w:line="240" w:lineRule="auto"/>
        <w:jc w:val="both"/>
        <w:rPr>
          <w:rFonts w:ascii="Times New Roman" w:hAnsi="Times New Roman"/>
          <w:bCs/>
          <w:sz w:val="24"/>
          <w:szCs w:val="24"/>
          <w:lang w:eastAsia="ar-SA"/>
        </w:rPr>
      </w:pPr>
      <w:r w:rsidRPr="00AD510A">
        <w:rPr>
          <w:rFonts w:ascii="Times New Roman" w:hAnsi="Times New Roman"/>
          <w:bCs/>
          <w:sz w:val="24"/>
          <w:szCs w:val="24"/>
          <w:lang w:eastAsia="ar-SA"/>
        </w:rPr>
        <w:t>Порядок выполнения сценария:</w:t>
      </w:r>
    </w:p>
    <w:p w14:paraId="6617B544" w14:textId="77777777" w:rsidR="00881370" w:rsidRPr="00AD510A" w:rsidRDefault="00881370" w:rsidP="00BA760B">
      <w:pPr>
        <w:tabs>
          <w:tab w:val="left" w:pos="1560"/>
        </w:tabs>
        <w:spacing w:after="0" w:line="240" w:lineRule="auto"/>
        <w:ind w:left="709" w:hanging="283"/>
        <w:jc w:val="both"/>
        <w:rPr>
          <w:rFonts w:ascii="Times New Roman" w:hAnsi="Times New Roman"/>
          <w:bCs/>
          <w:sz w:val="24"/>
          <w:szCs w:val="24"/>
          <w:lang w:eastAsia="ar-SA"/>
        </w:rPr>
      </w:pPr>
      <w:r w:rsidRPr="00AD510A">
        <w:rPr>
          <w:rFonts w:ascii="Times New Roman" w:hAnsi="Times New Roman"/>
          <w:bCs/>
          <w:sz w:val="24"/>
          <w:szCs w:val="24"/>
          <w:lang w:eastAsia="ar-SA"/>
        </w:rPr>
        <w:t>1) Маркшейдер за 12 часов до начала смены вносит данные в Систему о плане бурения для каждого БВ станка.</w:t>
      </w:r>
    </w:p>
    <w:p w14:paraId="3691D582" w14:textId="77777777" w:rsidR="00881370" w:rsidRPr="00AD510A" w:rsidRDefault="00881370" w:rsidP="00BA760B">
      <w:pPr>
        <w:tabs>
          <w:tab w:val="left" w:pos="1560"/>
        </w:tabs>
        <w:spacing w:after="0" w:line="240" w:lineRule="auto"/>
        <w:ind w:left="709" w:hanging="283"/>
        <w:jc w:val="both"/>
        <w:rPr>
          <w:rFonts w:ascii="Times New Roman" w:hAnsi="Times New Roman"/>
          <w:bCs/>
          <w:sz w:val="24"/>
          <w:szCs w:val="24"/>
          <w:lang w:eastAsia="ar-SA"/>
        </w:rPr>
      </w:pPr>
      <w:r w:rsidRPr="00AD510A">
        <w:rPr>
          <w:rFonts w:ascii="Times New Roman" w:hAnsi="Times New Roman"/>
          <w:bCs/>
          <w:sz w:val="24"/>
          <w:szCs w:val="24"/>
          <w:lang w:eastAsia="ar-SA"/>
        </w:rPr>
        <w:t>2) После идентификации и валидации оператора БВ станка перед началом смены Система направляет на бортовой компьютер техники данные о сменном задании для данного станка.</w:t>
      </w:r>
    </w:p>
    <w:p w14:paraId="13B8B3F8" w14:textId="77777777" w:rsidR="00881370" w:rsidRPr="00AD510A" w:rsidRDefault="00881370" w:rsidP="00BA760B">
      <w:pPr>
        <w:tabs>
          <w:tab w:val="left" w:pos="1560"/>
        </w:tabs>
        <w:spacing w:after="0" w:line="240" w:lineRule="auto"/>
        <w:ind w:left="709" w:hanging="283"/>
        <w:jc w:val="both"/>
        <w:rPr>
          <w:rFonts w:ascii="Times New Roman" w:hAnsi="Times New Roman"/>
          <w:bCs/>
          <w:sz w:val="24"/>
          <w:szCs w:val="24"/>
          <w:lang w:eastAsia="ar-SA"/>
        </w:rPr>
      </w:pPr>
      <w:r w:rsidRPr="00AD510A">
        <w:rPr>
          <w:rFonts w:ascii="Times New Roman" w:hAnsi="Times New Roman"/>
          <w:bCs/>
          <w:sz w:val="24"/>
          <w:szCs w:val="24"/>
          <w:lang w:eastAsia="ar-SA"/>
        </w:rPr>
        <w:t xml:space="preserve">3) Во время рабочей смены Система </w:t>
      </w:r>
      <w:r w:rsidR="00A103CB" w:rsidRPr="00AD510A">
        <w:rPr>
          <w:rFonts w:ascii="Times New Roman" w:hAnsi="Times New Roman"/>
          <w:bCs/>
          <w:sz w:val="24"/>
          <w:szCs w:val="24"/>
          <w:lang w:eastAsia="ar-SA"/>
        </w:rPr>
        <w:t>ведёт</w:t>
      </w:r>
      <w:r w:rsidRPr="00AD510A">
        <w:rPr>
          <w:rFonts w:ascii="Times New Roman" w:hAnsi="Times New Roman"/>
          <w:bCs/>
          <w:sz w:val="24"/>
          <w:szCs w:val="24"/>
          <w:lang w:eastAsia="ar-SA"/>
        </w:rPr>
        <w:t xml:space="preserve"> </w:t>
      </w:r>
      <w:r w:rsidR="00A103CB" w:rsidRPr="00AD510A">
        <w:rPr>
          <w:rFonts w:ascii="Times New Roman" w:hAnsi="Times New Roman"/>
          <w:bCs/>
          <w:sz w:val="24"/>
          <w:szCs w:val="24"/>
          <w:lang w:eastAsia="ar-SA"/>
        </w:rPr>
        <w:t>подсчёт</w:t>
      </w:r>
      <w:r w:rsidRPr="00AD510A">
        <w:rPr>
          <w:rFonts w:ascii="Times New Roman" w:hAnsi="Times New Roman"/>
          <w:bCs/>
          <w:sz w:val="24"/>
          <w:szCs w:val="24"/>
          <w:lang w:eastAsia="ar-SA"/>
        </w:rPr>
        <w:t xml:space="preserve"> выполнения сменного задания в режиме онлайн и данные о проценте выполнения задания отображаются на мониторе оператора.</w:t>
      </w:r>
    </w:p>
    <w:p w14:paraId="2FDCFF78" w14:textId="77777777" w:rsidR="001A48DF" w:rsidRPr="00AD510A" w:rsidRDefault="001A48DF" w:rsidP="00BA760B">
      <w:pPr>
        <w:tabs>
          <w:tab w:val="left" w:pos="1560"/>
        </w:tabs>
        <w:spacing w:before="240" w:after="0" w:line="240" w:lineRule="auto"/>
        <w:jc w:val="both"/>
        <w:rPr>
          <w:rFonts w:ascii="Times New Roman" w:hAnsi="Times New Roman"/>
          <w:bCs/>
          <w:sz w:val="24"/>
          <w:szCs w:val="24"/>
          <w:lang w:eastAsia="ar-SA"/>
        </w:rPr>
      </w:pPr>
      <w:r w:rsidRPr="00AD510A">
        <w:rPr>
          <w:rFonts w:ascii="Times New Roman" w:hAnsi="Times New Roman"/>
          <w:bCs/>
          <w:sz w:val="24"/>
          <w:szCs w:val="24"/>
          <w:lang w:eastAsia="ar-SA"/>
        </w:rPr>
        <w:t>Временной регламент выполнения сценария:</w:t>
      </w:r>
    </w:p>
    <w:p w14:paraId="4C417848" w14:textId="77777777" w:rsidR="007C4CEE" w:rsidRPr="00AD510A" w:rsidRDefault="007C4CEE" w:rsidP="00BA760B">
      <w:pPr>
        <w:tabs>
          <w:tab w:val="left" w:pos="1560"/>
        </w:tabs>
        <w:spacing w:after="0" w:line="240" w:lineRule="auto"/>
        <w:ind w:left="709" w:hanging="283"/>
        <w:jc w:val="both"/>
        <w:rPr>
          <w:rFonts w:ascii="Times New Roman" w:hAnsi="Times New Roman"/>
          <w:bCs/>
          <w:sz w:val="24"/>
          <w:szCs w:val="24"/>
          <w:lang w:eastAsia="ar-SA"/>
        </w:rPr>
      </w:pPr>
      <w:r w:rsidRPr="00AD510A">
        <w:rPr>
          <w:rFonts w:ascii="Times New Roman" w:hAnsi="Times New Roman"/>
          <w:bCs/>
          <w:sz w:val="24"/>
          <w:szCs w:val="24"/>
          <w:lang w:eastAsia="ar-SA"/>
        </w:rPr>
        <w:t>1) время внесения данных о сменном задании не должно превышать 3 секунды на каждую операцию.</w:t>
      </w:r>
    </w:p>
    <w:p w14:paraId="06B04C42" w14:textId="77777777" w:rsidR="007C4CEE" w:rsidRPr="00AD510A" w:rsidRDefault="007C4CEE" w:rsidP="00BA760B">
      <w:pPr>
        <w:tabs>
          <w:tab w:val="left" w:pos="1560"/>
        </w:tabs>
        <w:spacing w:after="0" w:line="240" w:lineRule="auto"/>
        <w:ind w:left="709" w:hanging="283"/>
        <w:jc w:val="both"/>
        <w:rPr>
          <w:rFonts w:ascii="Times New Roman" w:hAnsi="Times New Roman"/>
          <w:bCs/>
          <w:sz w:val="24"/>
          <w:szCs w:val="24"/>
          <w:lang w:eastAsia="ar-SA"/>
        </w:rPr>
      </w:pPr>
      <w:r w:rsidRPr="00AD510A">
        <w:rPr>
          <w:rFonts w:ascii="Times New Roman" w:hAnsi="Times New Roman"/>
          <w:bCs/>
          <w:sz w:val="24"/>
          <w:szCs w:val="24"/>
          <w:lang w:eastAsia="ar-SA"/>
        </w:rPr>
        <w:t>2) время передачи данных из Системы на бортовой компьютер оператора не должно превышать 5 секунд.</w:t>
      </w:r>
    </w:p>
    <w:p w14:paraId="346A3B3F" w14:textId="77777777" w:rsidR="00881370" w:rsidRPr="00AD510A" w:rsidRDefault="00881370" w:rsidP="00BA760B">
      <w:pPr>
        <w:tabs>
          <w:tab w:val="left" w:pos="1560"/>
        </w:tabs>
        <w:spacing w:before="240" w:after="120" w:line="240" w:lineRule="auto"/>
        <w:jc w:val="both"/>
        <w:rPr>
          <w:rFonts w:ascii="Times New Roman" w:hAnsi="Times New Roman"/>
          <w:bCs/>
          <w:sz w:val="24"/>
          <w:szCs w:val="24"/>
          <w:lang w:eastAsia="ar-SA"/>
        </w:rPr>
      </w:pPr>
      <w:r w:rsidRPr="00AD510A">
        <w:rPr>
          <w:rFonts w:ascii="Times New Roman" w:hAnsi="Times New Roman"/>
          <w:bCs/>
          <w:sz w:val="24"/>
          <w:szCs w:val="24"/>
          <w:lang w:eastAsia="ar-SA"/>
        </w:rPr>
        <w:t xml:space="preserve">Входные данные: данные о </w:t>
      </w:r>
      <w:r w:rsidRPr="00AD510A">
        <w:rPr>
          <w:rFonts w:ascii="Times New Roman" w:hAnsi="Times New Roman"/>
          <w:bCs/>
          <w:sz w:val="24"/>
          <w:szCs w:val="24"/>
        </w:rPr>
        <w:t>закреплении сменных заданий за БВ станками</w:t>
      </w:r>
      <w:r w:rsidRPr="00AD510A">
        <w:rPr>
          <w:rFonts w:ascii="Times New Roman" w:hAnsi="Times New Roman"/>
          <w:bCs/>
          <w:sz w:val="24"/>
          <w:szCs w:val="24"/>
          <w:lang w:eastAsia="ar-SA"/>
        </w:rPr>
        <w:t>.</w:t>
      </w:r>
    </w:p>
    <w:p w14:paraId="6A6FAD5C" w14:textId="77777777" w:rsidR="00881370" w:rsidRPr="00AD510A" w:rsidRDefault="00881370" w:rsidP="0003009B">
      <w:pPr>
        <w:tabs>
          <w:tab w:val="left" w:pos="1560"/>
        </w:tabs>
        <w:spacing w:after="120" w:line="240" w:lineRule="auto"/>
        <w:jc w:val="both"/>
        <w:rPr>
          <w:rFonts w:ascii="Times New Roman" w:hAnsi="Times New Roman"/>
          <w:bCs/>
          <w:sz w:val="24"/>
          <w:szCs w:val="24"/>
          <w:lang w:eastAsia="ar-SA"/>
        </w:rPr>
      </w:pPr>
      <w:r w:rsidRPr="00AD510A">
        <w:rPr>
          <w:rFonts w:ascii="Times New Roman" w:hAnsi="Times New Roman"/>
          <w:bCs/>
          <w:sz w:val="24"/>
          <w:szCs w:val="24"/>
          <w:lang w:eastAsia="ar-SA"/>
        </w:rPr>
        <w:t>Выходные данные: подтверждение Системой успешной выгрузки данных о сменном задании на бортовой компьютер оператора.</w:t>
      </w:r>
    </w:p>
    <w:p w14:paraId="595A9B94" w14:textId="77777777" w:rsidR="00A836DE" w:rsidRPr="00AD510A" w:rsidRDefault="00A836DE" w:rsidP="00A836DE">
      <w:pPr>
        <w:tabs>
          <w:tab w:val="left" w:pos="1560"/>
        </w:tabs>
        <w:spacing w:line="240" w:lineRule="auto"/>
        <w:jc w:val="both"/>
        <w:rPr>
          <w:rFonts w:ascii="Times New Roman" w:hAnsi="Times New Roman"/>
          <w:bCs/>
          <w:sz w:val="24"/>
          <w:szCs w:val="24"/>
          <w:lang w:eastAsia="ar-SA"/>
        </w:rPr>
      </w:pPr>
      <w:r w:rsidRPr="00AD510A">
        <w:rPr>
          <w:rFonts w:ascii="Times New Roman" w:hAnsi="Times New Roman"/>
          <w:bCs/>
          <w:sz w:val="24"/>
          <w:szCs w:val="24"/>
          <w:lang w:eastAsia="ar-SA"/>
        </w:rPr>
        <w:t>Возможные расширения сценария: могут быть доработаны при необходимости при разработке технического проекта.</w:t>
      </w:r>
    </w:p>
    <w:p w14:paraId="040F71F5" w14:textId="77777777" w:rsidR="002A5DA3" w:rsidRPr="00AD510A" w:rsidRDefault="002A5DA3" w:rsidP="0003009B">
      <w:pPr>
        <w:tabs>
          <w:tab w:val="left" w:pos="1560"/>
        </w:tabs>
        <w:spacing w:after="120" w:line="240" w:lineRule="auto"/>
        <w:jc w:val="both"/>
        <w:rPr>
          <w:rFonts w:ascii="Times New Roman" w:hAnsi="Times New Roman"/>
          <w:bCs/>
          <w:sz w:val="24"/>
          <w:szCs w:val="24"/>
          <w:lang w:eastAsia="ar-SA"/>
        </w:rPr>
      </w:pPr>
      <w:r w:rsidRPr="00AD510A">
        <w:rPr>
          <w:rFonts w:ascii="Times New Roman" w:hAnsi="Times New Roman"/>
          <w:bCs/>
          <w:sz w:val="24"/>
          <w:szCs w:val="24"/>
          <w:lang w:eastAsia="ar-SA"/>
        </w:rPr>
        <w:t>Сценарий использования «C</w:t>
      </w:r>
      <w:r w:rsidR="002A072E" w:rsidRPr="00AD510A">
        <w:rPr>
          <w:rFonts w:ascii="Times New Roman" w:hAnsi="Times New Roman"/>
          <w:bCs/>
          <w:sz w:val="24"/>
          <w:szCs w:val="24"/>
          <w:lang w:eastAsia="ar-SA"/>
        </w:rPr>
        <w:t>4</w:t>
      </w:r>
      <w:r w:rsidRPr="00AD510A">
        <w:rPr>
          <w:rFonts w:ascii="Times New Roman" w:hAnsi="Times New Roman"/>
          <w:bCs/>
          <w:sz w:val="24"/>
          <w:szCs w:val="24"/>
          <w:lang w:eastAsia="ar-SA"/>
        </w:rPr>
        <w:t>»: Диспетчеризация.</w:t>
      </w:r>
    </w:p>
    <w:p w14:paraId="5F937AC6" w14:textId="77777777" w:rsidR="0003009B" w:rsidRPr="00AD510A" w:rsidRDefault="002A5DA3" w:rsidP="0003009B">
      <w:pPr>
        <w:tabs>
          <w:tab w:val="left" w:pos="1560"/>
        </w:tabs>
        <w:spacing w:after="120" w:line="240" w:lineRule="auto"/>
        <w:jc w:val="both"/>
        <w:rPr>
          <w:rFonts w:ascii="Times New Roman" w:hAnsi="Times New Roman"/>
          <w:bCs/>
          <w:sz w:val="24"/>
          <w:szCs w:val="24"/>
          <w:lang w:eastAsia="ar-SA"/>
        </w:rPr>
      </w:pPr>
      <w:r w:rsidRPr="00AD510A">
        <w:rPr>
          <w:rFonts w:ascii="Times New Roman" w:hAnsi="Times New Roman"/>
          <w:bCs/>
          <w:sz w:val="24"/>
          <w:szCs w:val="24"/>
          <w:lang w:eastAsia="ar-SA"/>
        </w:rPr>
        <w:t xml:space="preserve">Условия запуска: </w:t>
      </w:r>
      <w:r w:rsidR="0003009B" w:rsidRPr="00AD510A">
        <w:rPr>
          <w:rFonts w:ascii="Times New Roman" w:hAnsi="Times New Roman"/>
          <w:bCs/>
          <w:sz w:val="24"/>
          <w:szCs w:val="24"/>
          <w:lang w:eastAsia="ar-SA"/>
        </w:rPr>
        <w:t>обмен информацией по беспроводному каналу связи между серверным оборудованием (ПО), бортовым оборудованием мобильных объектов ГТК, данными ГГИС и нормативно-справочной информацией на карьерах «Ёшлик-I» и «Кальмакыр»</w:t>
      </w:r>
    </w:p>
    <w:p w14:paraId="37D9F5AA" w14:textId="77777777" w:rsidR="002A5DA3" w:rsidRPr="00AD510A" w:rsidRDefault="002A5DA3" w:rsidP="0003009B">
      <w:pPr>
        <w:tabs>
          <w:tab w:val="left" w:pos="1560"/>
        </w:tabs>
        <w:spacing w:after="120" w:line="240" w:lineRule="auto"/>
        <w:jc w:val="both"/>
        <w:rPr>
          <w:rFonts w:ascii="Times New Roman" w:hAnsi="Times New Roman"/>
          <w:bCs/>
          <w:sz w:val="24"/>
          <w:szCs w:val="24"/>
          <w:lang w:eastAsia="ar-SA"/>
        </w:rPr>
      </w:pPr>
      <w:r w:rsidRPr="00AD510A">
        <w:rPr>
          <w:rFonts w:ascii="Times New Roman" w:hAnsi="Times New Roman"/>
          <w:bCs/>
          <w:sz w:val="24"/>
          <w:szCs w:val="24"/>
          <w:lang w:eastAsia="ar-SA"/>
        </w:rPr>
        <w:t xml:space="preserve">Основное действующее лицо: </w:t>
      </w:r>
      <w:r w:rsidR="007C4CEE" w:rsidRPr="00AD510A">
        <w:rPr>
          <w:rFonts w:ascii="Times New Roman" w:hAnsi="Times New Roman"/>
          <w:bCs/>
          <w:sz w:val="24"/>
          <w:szCs w:val="24"/>
          <w:lang w:eastAsia="ar-SA"/>
        </w:rPr>
        <w:t>Диспетчер карьера</w:t>
      </w:r>
      <w:r w:rsidRPr="00AD510A">
        <w:rPr>
          <w:rFonts w:ascii="Times New Roman" w:hAnsi="Times New Roman"/>
          <w:bCs/>
          <w:sz w:val="24"/>
          <w:szCs w:val="24"/>
          <w:lang w:eastAsia="ar-SA"/>
        </w:rPr>
        <w:t xml:space="preserve">, </w:t>
      </w:r>
      <w:r w:rsidR="007C4CEE" w:rsidRPr="00AD510A">
        <w:rPr>
          <w:rFonts w:ascii="Times New Roman" w:hAnsi="Times New Roman"/>
          <w:bCs/>
          <w:sz w:val="24"/>
          <w:szCs w:val="24"/>
          <w:lang w:eastAsia="ar-SA"/>
        </w:rPr>
        <w:t>операторы ГТК</w:t>
      </w:r>
      <w:r w:rsidRPr="00AD510A">
        <w:rPr>
          <w:rFonts w:ascii="Times New Roman" w:hAnsi="Times New Roman"/>
          <w:bCs/>
          <w:sz w:val="24"/>
          <w:szCs w:val="24"/>
          <w:lang w:eastAsia="ar-SA"/>
        </w:rPr>
        <w:t xml:space="preserve">, </w:t>
      </w:r>
      <w:r w:rsidR="007C4CEE" w:rsidRPr="00AD510A">
        <w:rPr>
          <w:rFonts w:ascii="Times New Roman" w:hAnsi="Times New Roman"/>
          <w:bCs/>
          <w:sz w:val="24"/>
          <w:szCs w:val="24"/>
          <w:lang w:eastAsia="ar-SA"/>
        </w:rPr>
        <w:t>маркшейдер, диспетчер автотранспорта, поездной диспетчер</w:t>
      </w:r>
      <w:r w:rsidRPr="00AD510A">
        <w:rPr>
          <w:rFonts w:ascii="Times New Roman" w:hAnsi="Times New Roman"/>
          <w:bCs/>
          <w:sz w:val="24"/>
          <w:szCs w:val="24"/>
          <w:lang w:eastAsia="ar-SA"/>
        </w:rPr>
        <w:t>.</w:t>
      </w:r>
    </w:p>
    <w:p w14:paraId="3FB25EA3" w14:textId="77777777" w:rsidR="002A5DA3" w:rsidRPr="00AD510A" w:rsidRDefault="002A5DA3" w:rsidP="00BA760B">
      <w:pPr>
        <w:tabs>
          <w:tab w:val="left" w:pos="1560"/>
        </w:tabs>
        <w:spacing w:after="0" w:line="240" w:lineRule="auto"/>
        <w:jc w:val="both"/>
        <w:rPr>
          <w:rFonts w:ascii="Times New Roman" w:hAnsi="Times New Roman"/>
          <w:bCs/>
          <w:sz w:val="24"/>
          <w:szCs w:val="24"/>
          <w:lang w:eastAsia="ar-SA"/>
        </w:rPr>
      </w:pPr>
      <w:r w:rsidRPr="00AD510A">
        <w:rPr>
          <w:rFonts w:ascii="Times New Roman" w:hAnsi="Times New Roman"/>
          <w:bCs/>
          <w:sz w:val="24"/>
          <w:szCs w:val="24"/>
          <w:lang w:eastAsia="ar-SA"/>
        </w:rPr>
        <w:t>Порядок выполнения сценария:</w:t>
      </w:r>
    </w:p>
    <w:p w14:paraId="38E571ED" w14:textId="77777777" w:rsidR="0003009B" w:rsidRPr="00AD510A" w:rsidRDefault="0003009B" w:rsidP="00BA760B">
      <w:pPr>
        <w:tabs>
          <w:tab w:val="left" w:pos="1560"/>
        </w:tabs>
        <w:spacing w:after="0" w:line="240" w:lineRule="auto"/>
        <w:ind w:left="709" w:hanging="283"/>
        <w:jc w:val="both"/>
        <w:rPr>
          <w:rFonts w:ascii="Times New Roman" w:hAnsi="Times New Roman"/>
          <w:bCs/>
          <w:sz w:val="24"/>
          <w:szCs w:val="24"/>
          <w:lang w:eastAsia="ar-SA"/>
        </w:rPr>
      </w:pPr>
      <w:r w:rsidRPr="00AD510A">
        <w:rPr>
          <w:rFonts w:ascii="Times New Roman" w:hAnsi="Times New Roman"/>
          <w:bCs/>
          <w:sz w:val="24"/>
          <w:szCs w:val="24"/>
          <w:lang w:eastAsia="ar-SA"/>
        </w:rPr>
        <w:t xml:space="preserve">1) </w:t>
      </w:r>
      <w:r w:rsidR="00BA760B" w:rsidRPr="00AD510A">
        <w:rPr>
          <w:rFonts w:ascii="Times New Roman" w:hAnsi="Times New Roman"/>
          <w:bCs/>
          <w:sz w:val="24"/>
          <w:szCs w:val="24"/>
          <w:lang w:eastAsia="ar-SA"/>
        </w:rPr>
        <w:t xml:space="preserve">бортовой </w:t>
      </w:r>
      <w:r w:rsidRPr="00AD510A">
        <w:rPr>
          <w:rFonts w:ascii="Times New Roman" w:hAnsi="Times New Roman"/>
          <w:bCs/>
          <w:sz w:val="24"/>
          <w:szCs w:val="24"/>
          <w:lang w:eastAsia="ar-SA"/>
        </w:rPr>
        <w:t>контроллер собирает показания датчиков техники ГТК, обрабатывает их, используя внутреннее программное обеспечение.</w:t>
      </w:r>
    </w:p>
    <w:p w14:paraId="55505B5A" w14:textId="77777777" w:rsidR="0003009B" w:rsidRPr="00AD510A" w:rsidRDefault="0003009B" w:rsidP="00BA760B">
      <w:pPr>
        <w:tabs>
          <w:tab w:val="left" w:pos="1560"/>
        </w:tabs>
        <w:spacing w:after="0" w:line="240" w:lineRule="auto"/>
        <w:ind w:left="709" w:hanging="283"/>
        <w:jc w:val="both"/>
        <w:rPr>
          <w:rFonts w:ascii="Times New Roman" w:hAnsi="Times New Roman"/>
          <w:bCs/>
          <w:sz w:val="24"/>
          <w:szCs w:val="24"/>
          <w:lang w:eastAsia="ar-SA"/>
        </w:rPr>
      </w:pPr>
      <w:r w:rsidRPr="00AD510A">
        <w:rPr>
          <w:rFonts w:ascii="Times New Roman" w:hAnsi="Times New Roman"/>
          <w:bCs/>
          <w:sz w:val="24"/>
          <w:szCs w:val="24"/>
          <w:lang w:eastAsia="ar-SA"/>
        </w:rPr>
        <w:t xml:space="preserve">2)  </w:t>
      </w:r>
      <w:r w:rsidR="00BA760B" w:rsidRPr="00AD510A">
        <w:rPr>
          <w:rFonts w:ascii="Times New Roman" w:hAnsi="Times New Roman"/>
          <w:bCs/>
          <w:sz w:val="24"/>
          <w:szCs w:val="24"/>
          <w:lang w:eastAsia="ar-SA"/>
        </w:rPr>
        <w:t xml:space="preserve">показания </w:t>
      </w:r>
      <w:r w:rsidRPr="00AD510A">
        <w:rPr>
          <w:rFonts w:ascii="Times New Roman" w:hAnsi="Times New Roman"/>
          <w:bCs/>
          <w:sz w:val="24"/>
          <w:szCs w:val="24"/>
          <w:lang w:eastAsia="ar-SA"/>
        </w:rPr>
        <w:t xml:space="preserve">датчиков передаются по беспроводному каналу передачи данных на сервер. </w:t>
      </w:r>
    </w:p>
    <w:p w14:paraId="06CD65C3" w14:textId="77777777" w:rsidR="0003009B" w:rsidRPr="00AD510A" w:rsidRDefault="0003009B" w:rsidP="00BA760B">
      <w:pPr>
        <w:tabs>
          <w:tab w:val="left" w:pos="1560"/>
        </w:tabs>
        <w:spacing w:after="0" w:line="240" w:lineRule="auto"/>
        <w:ind w:left="709" w:hanging="283"/>
        <w:jc w:val="both"/>
        <w:rPr>
          <w:rFonts w:ascii="Times New Roman" w:hAnsi="Times New Roman"/>
          <w:bCs/>
          <w:sz w:val="24"/>
          <w:szCs w:val="24"/>
          <w:lang w:eastAsia="ar-SA"/>
        </w:rPr>
      </w:pPr>
      <w:r w:rsidRPr="00AD510A">
        <w:rPr>
          <w:rFonts w:ascii="Times New Roman" w:hAnsi="Times New Roman"/>
          <w:bCs/>
          <w:sz w:val="24"/>
          <w:szCs w:val="24"/>
          <w:lang w:eastAsia="ar-SA"/>
        </w:rPr>
        <w:t xml:space="preserve">3) </w:t>
      </w:r>
      <w:r w:rsidR="00BA760B" w:rsidRPr="00AD510A">
        <w:rPr>
          <w:rFonts w:ascii="Times New Roman" w:hAnsi="Times New Roman"/>
          <w:bCs/>
          <w:sz w:val="24"/>
          <w:szCs w:val="24"/>
          <w:lang w:eastAsia="ar-SA"/>
        </w:rPr>
        <w:t xml:space="preserve">сервер </w:t>
      </w:r>
      <w:r w:rsidRPr="00AD510A">
        <w:rPr>
          <w:rFonts w:ascii="Times New Roman" w:hAnsi="Times New Roman"/>
          <w:bCs/>
          <w:sz w:val="24"/>
          <w:szCs w:val="24"/>
          <w:lang w:eastAsia="ar-SA"/>
        </w:rPr>
        <w:t>получает информацию о м</w:t>
      </w:r>
      <w:r w:rsidR="00BA760B" w:rsidRPr="00AD510A">
        <w:rPr>
          <w:rFonts w:ascii="Times New Roman" w:hAnsi="Times New Roman"/>
          <w:bCs/>
          <w:sz w:val="24"/>
          <w:szCs w:val="24"/>
          <w:lang w:eastAsia="ar-SA"/>
        </w:rPr>
        <w:t>естоположении и показания датчиков (загрузка кузова, уровень топлива в баке, местоположение и др. Телеметрическую информацию) с каждого мобильного объекта, обрабатывает и архивирует е</w:t>
      </w:r>
      <w:r w:rsidR="00A103CB" w:rsidRPr="00AD510A">
        <w:rPr>
          <w:rFonts w:ascii="Times New Roman" w:hAnsi="Times New Roman"/>
          <w:bCs/>
          <w:sz w:val="24"/>
          <w:szCs w:val="24"/>
          <w:lang w:eastAsia="ar-SA"/>
        </w:rPr>
        <w:t>ё</w:t>
      </w:r>
      <w:r w:rsidRPr="00AD510A">
        <w:rPr>
          <w:rFonts w:ascii="Times New Roman" w:hAnsi="Times New Roman"/>
          <w:bCs/>
          <w:sz w:val="24"/>
          <w:szCs w:val="24"/>
          <w:lang w:eastAsia="ar-SA"/>
        </w:rPr>
        <w:t xml:space="preserve">. </w:t>
      </w:r>
    </w:p>
    <w:p w14:paraId="10C5AA0E" w14:textId="77777777" w:rsidR="0003009B" w:rsidRPr="00AD510A" w:rsidRDefault="0003009B" w:rsidP="00BA760B">
      <w:pPr>
        <w:tabs>
          <w:tab w:val="left" w:pos="1560"/>
        </w:tabs>
        <w:spacing w:after="0" w:line="240" w:lineRule="auto"/>
        <w:ind w:left="709" w:hanging="283"/>
        <w:jc w:val="both"/>
        <w:rPr>
          <w:rFonts w:ascii="Times New Roman" w:hAnsi="Times New Roman"/>
          <w:bCs/>
          <w:sz w:val="24"/>
          <w:szCs w:val="24"/>
          <w:lang w:eastAsia="ar-SA"/>
        </w:rPr>
      </w:pPr>
      <w:r w:rsidRPr="00AD510A">
        <w:rPr>
          <w:rFonts w:ascii="Times New Roman" w:hAnsi="Times New Roman"/>
          <w:bCs/>
          <w:sz w:val="24"/>
          <w:szCs w:val="24"/>
          <w:lang w:eastAsia="ar-SA"/>
        </w:rPr>
        <w:t xml:space="preserve">4) </w:t>
      </w:r>
      <w:r w:rsidR="00BA760B" w:rsidRPr="00AD510A">
        <w:rPr>
          <w:rFonts w:ascii="Times New Roman" w:hAnsi="Times New Roman"/>
          <w:bCs/>
          <w:sz w:val="24"/>
          <w:szCs w:val="24"/>
          <w:lang w:eastAsia="ar-SA"/>
        </w:rPr>
        <w:t>н</w:t>
      </w:r>
      <w:r w:rsidRPr="00AD510A">
        <w:rPr>
          <w:rFonts w:ascii="Times New Roman" w:hAnsi="Times New Roman"/>
          <w:bCs/>
          <w:sz w:val="24"/>
          <w:szCs w:val="24"/>
          <w:lang w:eastAsia="ar-SA"/>
        </w:rPr>
        <w:t xml:space="preserve">а рабочих местах пользователей информация визуализируется на экране в виде условных значков, наложенных на актуальный план горных работ (электронную карту карьера) и в виде сводных таблиц текущих телеметрических параметров. </w:t>
      </w:r>
    </w:p>
    <w:p w14:paraId="0A19A81E" w14:textId="77777777" w:rsidR="0003009B" w:rsidRPr="00AD510A" w:rsidRDefault="0003009B" w:rsidP="00BA760B">
      <w:pPr>
        <w:tabs>
          <w:tab w:val="left" w:pos="1560"/>
        </w:tabs>
        <w:spacing w:after="0" w:line="240" w:lineRule="auto"/>
        <w:ind w:left="709" w:hanging="283"/>
        <w:jc w:val="both"/>
        <w:rPr>
          <w:rFonts w:ascii="Times New Roman" w:hAnsi="Times New Roman"/>
          <w:bCs/>
          <w:sz w:val="24"/>
          <w:szCs w:val="24"/>
          <w:lang w:eastAsia="ar-SA"/>
        </w:rPr>
      </w:pPr>
      <w:r w:rsidRPr="00AD510A">
        <w:rPr>
          <w:rFonts w:ascii="Times New Roman" w:hAnsi="Times New Roman"/>
          <w:bCs/>
          <w:sz w:val="24"/>
          <w:szCs w:val="24"/>
          <w:lang w:eastAsia="ar-SA"/>
        </w:rPr>
        <w:t xml:space="preserve">5) </w:t>
      </w:r>
      <w:r w:rsidR="00BA760B" w:rsidRPr="00AD510A">
        <w:rPr>
          <w:rFonts w:ascii="Times New Roman" w:hAnsi="Times New Roman"/>
          <w:bCs/>
          <w:sz w:val="24"/>
          <w:szCs w:val="24"/>
          <w:lang w:eastAsia="ar-SA"/>
        </w:rPr>
        <w:t xml:space="preserve">система </w:t>
      </w:r>
      <w:r w:rsidRPr="00AD510A">
        <w:rPr>
          <w:rFonts w:ascii="Times New Roman" w:hAnsi="Times New Roman"/>
          <w:bCs/>
          <w:sz w:val="24"/>
          <w:szCs w:val="24"/>
          <w:lang w:eastAsia="ar-SA"/>
        </w:rPr>
        <w:t xml:space="preserve">для оперативного </w:t>
      </w:r>
      <w:r w:rsidR="00A103CB" w:rsidRPr="00AD510A">
        <w:rPr>
          <w:rFonts w:ascii="Times New Roman" w:hAnsi="Times New Roman"/>
          <w:bCs/>
          <w:sz w:val="24"/>
          <w:szCs w:val="24"/>
          <w:lang w:eastAsia="ar-SA"/>
        </w:rPr>
        <w:t>подсчёта</w:t>
      </w:r>
      <w:r w:rsidRPr="00AD510A">
        <w:rPr>
          <w:rFonts w:ascii="Times New Roman" w:hAnsi="Times New Roman"/>
          <w:bCs/>
          <w:sz w:val="24"/>
          <w:szCs w:val="24"/>
          <w:lang w:eastAsia="ar-SA"/>
        </w:rPr>
        <w:t xml:space="preserve"> планово-производственных показателей подгружает данные горно-геологических информационных систем для </w:t>
      </w:r>
      <w:r w:rsidR="00A103CB" w:rsidRPr="00AD510A">
        <w:rPr>
          <w:rFonts w:ascii="Times New Roman" w:hAnsi="Times New Roman"/>
          <w:bCs/>
          <w:sz w:val="24"/>
          <w:szCs w:val="24"/>
          <w:lang w:eastAsia="ar-SA"/>
        </w:rPr>
        <w:t>учёта</w:t>
      </w:r>
      <w:r w:rsidRPr="00AD510A">
        <w:rPr>
          <w:rFonts w:ascii="Times New Roman" w:hAnsi="Times New Roman"/>
          <w:bCs/>
          <w:sz w:val="24"/>
          <w:szCs w:val="24"/>
          <w:lang w:eastAsia="ar-SA"/>
        </w:rPr>
        <w:t xml:space="preserve"> и контроля содержания руды, буровзрывных работ и прочего. </w:t>
      </w:r>
    </w:p>
    <w:p w14:paraId="15532FE3" w14:textId="77777777" w:rsidR="0003009B" w:rsidRPr="00AD510A" w:rsidRDefault="0003009B" w:rsidP="00BA760B">
      <w:pPr>
        <w:tabs>
          <w:tab w:val="left" w:pos="1560"/>
        </w:tabs>
        <w:spacing w:after="0" w:line="240" w:lineRule="auto"/>
        <w:ind w:left="709" w:hanging="283"/>
        <w:jc w:val="both"/>
        <w:rPr>
          <w:rFonts w:ascii="Times New Roman" w:hAnsi="Times New Roman"/>
          <w:bCs/>
          <w:sz w:val="24"/>
          <w:szCs w:val="24"/>
          <w:lang w:eastAsia="ar-SA"/>
        </w:rPr>
      </w:pPr>
      <w:r w:rsidRPr="00AD510A">
        <w:rPr>
          <w:rFonts w:ascii="Times New Roman" w:hAnsi="Times New Roman"/>
          <w:bCs/>
          <w:sz w:val="24"/>
          <w:szCs w:val="24"/>
          <w:lang w:eastAsia="ar-SA"/>
        </w:rPr>
        <w:t xml:space="preserve">6) </w:t>
      </w:r>
      <w:r w:rsidR="00BA760B" w:rsidRPr="00AD510A">
        <w:rPr>
          <w:rFonts w:ascii="Times New Roman" w:hAnsi="Times New Roman"/>
          <w:bCs/>
          <w:sz w:val="24"/>
          <w:szCs w:val="24"/>
          <w:lang w:eastAsia="ar-SA"/>
        </w:rPr>
        <w:t xml:space="preserve">в </w:t>
      </w:r>
      <w:r w:rsidRPr="00AD510A">
        <w:rPr>
          <w:rFonts w:ascii="Times New Roman" w:hAnsi="Times New Roman"/>
          <w:bCs/>
          <w:sz w:val="24"/>
          <w:szCs w:val="24"/>
          <w:lang w:eastAsia="ar-SA"/>
        </w:rPr>
        <w:t xml:space="preserve">результате обработки и анализа накопленных данных производится автоматическое составление </w:t>
      </w:r>
      <w:r w:rsidR="00A103CB" w:rsidRPr="00AD510A">
        <w:rPr>
          <w:rFonts w:ascii="Times New Roman" w:hAnsi="Times New Roman"/>
          <w:bCs/>
          <w:sz w:val="24"/>
          <w:szCs w:val="24"/>
          <w:lang w:eastAsia="ar-SA"/>
        </w:rPr>
        <w:t>отчётных</w:t>
      </w:r>
      <w:r w:rsidRPr="00AD510A">
        <w:rPr>
          <w:rFonts w:ascii="Times New Roman" w:hAnsi="Times New Roman"/>
          <w:bCs/>
          <w:sz w:val="24"/>
          <w:szCs w:val="24"/>
          <w:lang w:eastAsia="ar-SA"/>
        </w:rPr>
        <w:t xml:space="preserve"> документов о работе предприятия, его участков, отдельных машин и персонала. </w:t>
      </w:r>
    </w:p>
    <w:p w14:paraId="3360D8A7" w14:textId="77777777" w:rsidR="002A5DA3" w:rsidRPr="00AD510A" w:rsidRDefault="002A5DA3" w:rsidP="00BA760B">
      <w:pPr>
        <w:tabs>
          <w:tab w:val="left" w:pos="1560"/>
        </w:tabs>
        <w:spacing w:before="240" w:after="0" w:line="240" w:lineRule="auto"/>
        <w:jc w:val="both"/>
        <w:rPr>
          <w:rFonts w:ascii="Times New Roman" w:hAnsi="Times New Roman"/>
          <w:bCs/>
          <w:sz w:val="24"/>
          <w:szCs w:val="24"/>
          <w:lang w:eastAsia="ar-SA"/>
        </w:rPr>
      </w:pPr>
      <w:r w:rsidRPr="00AD510A">
        <w:rPr>
          <w:rFonts w:ascii="Times New Roman" w:hAnsi="Times New Roman"/>
          <w:bCs/>
          <w:sz w:val="24"/>
          <w:szCs w:val="24"/>
          <w:lang w:eastAsia="ar-SA"/>
        </w:rPr>
        <w:t>Временной регламент выполнения сценария:</w:t>
      </w:r>
    </w:p>
    <w:p w14:paraId="2564598F" w14:textId="77777777" w:rsidR="002A5DA3" w:rsidRPr="00AD510A" w:rsidRDefault="002A5DA3" w:rsidP="00BA760B">
      <w:pPr>
        <w:tabs>
          <w:tab w:val="left" w:pos="1560"/>
        </w:tabs>
        <w:spacing w:after="0" w:line="240" w:lineRule="auto"/>
        <w:ind w:left="709" w:hanging="283"/>
        <w:jc w:val="both"/>
        <w:rPr>
          <w:rFonts w:ascii="Times New Roman" w:hAnsi="Times New Roman"/>
          <w:bCs/>
          <w:sz w:val="24"/>
          <w:szCs w:val="24"/>
          <w:lang w:eastAsia="ar-SA"/>
        </w:rPr>
      </w:pPr>
      <w:r w:rsidRPr="00AD510A">
        <w:rPr>
          <w:rFonts w:ascii="Times New Roman" w:hAnsi="Times New Roman"/>
          <w:bCs/>
          <w:sz w:val="24"/>
          <w:szCs w:val="24"/>
          <w:lang w:eastAsia="ar-SA"/>
        </w:rPr>
        <w:lastRenderedPageBreak/>
        <w:t xml:space="preserve">1) </w:t>
      </w:r>
      <w:r w:rsidR="0003009B" w:rsidRPr="00AD510A">
        <w:rPr>
          <w:rFonts w:ascii="Times New Roman" w:hAnsi="Times New Roman"/>
          <w:bCs/>
          <w:sz w:val="24"/>
          <w:szCs w:val="24"/>
          <w:lang w:eastAsia="ar-SA"/>
        </w:rPr>
        <w:t>не регламентировано</w:t>
      </w:r>
    </w:p>
    <w:p w14:paraId="15CC8317" w14:textId="77777777" w:rsidR="00D455FF" w:rsidRPr="00AD510A" w:rsidRDefault="002A5DA3" w:rsidP="00BA760B">
      <w:pPr>
        <w:tabs>
          <w:tab w:val="left" w:pos="1560"/>
        </w:tabs>
        <w:spacing w:before="240" w:after="120" w:line="240" w:lineRule="auto"/>
        <w:jc w:val="both"/>
        <w:rPr>
          <w:rFonts w:ascii="Times New Roman" w:hAnsi="Times New Roman"/>
          <w:bCs/>
          <w:sz w:val="24"/>
          <w:szCs w:val="24"/>
          <w:lang w:eastAsia="ar-SA"/>
        </w:rPr>
      </w:pPr>
      <w:r w:rsidRPr="00AD510A">
        <w:rPr>
          <w:rFonts w:ascii="Times New Roman" w:hAnsi="Times New Roman"/>
          <w:bCs/>
          <w:sz w:val="24"/>
          <w:szCs w:val="24"/>
          <w:lang w:eastAsia="ar-SA"/>
        </w:rPr>
        <w:t xml:space="preserve">Входные данные: данные </w:t>
      </w:r>
      <w:r w:rsidR="00D455FF" w:rsidRPr="00AD510A">
        <w:rPr>
          <w:rFonts w:ascii="Times New Roman" w:hAnsi="Times New Roman"/>
          <w:bCs/>
          <w:sz w:val="24"/>
          <w:szCs w:val="24"/>
          <w:lang w:eastAsia="ar-SA"/>
        </w:rPr>
        <w:t>датчиков бортового оборудования мобильных объектов ГТК, данные ГГИС и нормативно-справочной информации.</w:t>
      </w:r>
    </w:p>
    <w:p w14:paraId="61CDCF69" w14:textId="77777777" w:rsidR="002A5DA3" w:rsidRPr="00AD510A" w:rsidRDefault="002A5DA3" w:rsidP="0003009B">
      <w:pPr>
        <w:tabs>
          <w:tab w:val="left" w:pos="1560"/>
        </w:tabs>
        <w:spacing w:after="120" w:line="240" w:lineRule="auto"/>
        <w:jc w:val="both"/>
        <w:rPr>
          <w:rFonts w:ascii="Times New Roman" w:hAnsi="Times New Roman"/>
          <w:bCs/>
          <w:sz w:val="24"/>
          <w:szCs w:val="24"/>
          <w:lang w:eastAsia="ar-SA"/>
        </w:rPr>
      </w:pPr>
      <w:r w:rsidRPr="00AD510A">
        <w:rPr>
          <w:rFonts w:ascii="Times New Roman" w:hAnsi="Times New Roman"/>
          <w:bCs/>
          <w:sz w:val="24"/>
          <w:szCs w:val="24"/>
          <w:lang w:eastAsia="ar-SA"/>
        </w:rPr>
        <w:t xml:space="preserve">Выходные данные: </w:t>
      </w:r>
      <w:r w:rsidR="00CD4C05" w:rsidRPr="00AD510A">
        <w:rPr>
          <w:rFonts w:ascii="Times New Roman" w:hAnsi="Times New Roman"/>
          <w:bCs/>
          <w:sz w:val="24"/>
          <w:szCs w:val="24"/>
          <w:lang w:eastAsia="ar-SA"/>
        </w:rPr>
        <w:t>визуализация в АРМе диспетчера</w:t>
      </w:r>
      <w:r w:rsidR="0003009B" w:rsidRPr="00AD510A">
        <w:rPr>
          <w:rFonts w:ascii="Times New Roman" w:hAnsi="Times New Roman"/>
          <w:bCs/>
          <w:sz w:val="24"/>
          <w:szCs w:val="24"/>
          <w:lang w:eastAsia="ar-SA"/>
        </w:rPr>
        <w:t xml:space="preserve"> карьера</w:t>
      </w:r>
      <w:r w:rsidR="00D455FF" w:rsidRPr="00AD510A">
        <w:rPr>
          <w:rFonts w:ascii="Times New Roman" w:hAnsi="Times New Roman"/>
          <w:bCs/>
          <w:sz w:val="24"/>
          <w:szCs w:val="24"/>
          <w:lang w:eastAsia="ar-SA"/>
        </w:rPr>
        <w:t xml:space="preserve"> и других пользователей</w:t>
      </w:r>
      <w:r w:rsidRPr="00AD510A">
        <w:rPr>
          <w:rFonts w:ascii="Times New Roman" w:hAnsi="Times New Roman"/>
          <w:bCs/>
          <w:sz w:val="24"/>
          <w:szCs w:val="24"/>
          <w:lang w:eastAsia="ar-SA"/>
        </w:rPr>
        <w:t>.</w:t>
      </w:r>
    </w:p>
    <w:p w14:paraId="2F9AE8FB" w14:textId="77777777" w:rsidR="00492D00" w:rsidRPr="00AD510A" w:rsidRDefault="00A836DE" w:rsidP="000D0A2F">
      <w:pPr>
        <w:tabs>
          <w:tab w:val="left" w:pos="1560"/>
        </w:tabs>
        <w:spacing w:line="240" w:lineRule="auto"/>
        <w:jc w:val="both"/>
        <w:rPr>
          <w:rFonts w:ascii="Times New Roman" w:hAnsi="Times New Roman"/>
          <w:bCs/>
          <w:sz w:val="24"/>
          <w:szCs w:val="24"/>
          <w:lang w:eastAsia="ar-SA"/>
        </w:rPr>
      </w:pPr>
      <w:r w:rsidRPr="00AD510A">
        <w:rPr>
          <w:rFonts w:ascii="Times New Roman" w:hAnsi="Times New Roman"/>
          <w:bCs/>
          <w:sz w:val="24"/>
          <w:szCs w:val="24"/>
          <w:lang w:eastAsia="ar-SA"/>
        </w:rPr>
        <w:t>Возможные расширения сценария: могут быть доработаны при необходимости при разработке технического проекта.</w:t>
      </w:r>
    </w:p>
    <w:p w14:paraId="64E8A5FF" w14:textId="77777777" w:rsidR="001B5CF2" w:rsidRPr="00AD510A" w:rsidRDefault="001B5CF2" w:rsidP="00EF07E8">
      <w:pPr>
        <w:pStyle w:val="4"/>
      </w:pPr>
      <w:r w:rsidRPr="00AD510A">
        <w:t>4.1.1.4</w:t>
      </w:r>
      <w:r w:rsidRPr="00AD510A">
        <w:tab/>
        <w:t>Формы отчёта</w:t>
      </w:r>
    </w:p>
    <w:p w14:paraId="4C35060C" w14:textId="0F6839A3" w:rsidR="001B5CF2" w:rsidRPr="00AD510A" w:rsidRDefault="00982DB8" w:rsidP="00554DD3">
      <w:pPr>
        <w:tabs>
          <w:tab w:val="left" w:pos="851"/>
        </w:tabs>
        <w:spacing w:line="240" w:lineRule="auto"/>
        <w:jc w:val="both"/>
        <w:rPr>
          <w:rFonts w:ascii="Times New Roman" w:hAnsi="Times New Roman"/>
          <w:bCs/>
          <w:sz w:val="24"/>
          <w:szCs w:val="24"/>
          <w:lang w:val="uz-Cyrl-UZ" w:eastAsia="ar-SA"/>
        </w:rPr>
      </w:pPr>
      <w:r w:rsidRPr="00AD510A">
        <w:rPr>
          <w:rFonts w:ascii="Times New Roman" w:hAnsi="Times New Roman"/>
          <w:bCs/>
          <w:sz w:val="24"/>
          <w:szCs w:val="24"/>
          <w:lang w:eastAsia="ar-SA"/>
        </w:rPr>
        <w:t>В Системе должно быть предусмотрено формирование о</w:t>
      </w:r>
      <w:r w:rsidR="001B5CF2" w:rsidRPr="00AD510A">
        <w:rPr>
          <w:rFonts w:ascii="Times New Roman" w:hAnsi="Times New Roman"/>
          <w:bCs/>
          <w:sz w:val="24"/>
          <w:szCs w:val="24"/>
          <w:lang w:eastAsia="ar-SA"/>
        </w:rPr>
        <w:t>тчёт</w:t>
      </w:r>
      <w:r w:rsidRPr="00AD510A">
        <w:rPr>
          <w:rFonts w:ascii="Times New Roman" w:hAnsi="Times New Roman"/>
          <w:bCs/>
          <w:sz w:val="24"/>
          <w:szCs w:val="24"/>
          <w:lang w:eastAsia="ar-SA"/>
        </w:rPr>
        <w:t>ов любой сложности</w:t>
      </w:r>
      <w:r w:rsidR="001B5CF2" w:rsidRPr="00AD510A">
        <w:rPr>
          <w:rFonts w:ascii="Times New Roman" w:hAnsi="Times New Roman"/>
          <w:bCs/>
          <w:sz w:val="24"/>
          <w:szCs w:val="24"/>
          <w:lang w:eastAsia="ar-SA"/>
        </w:rPr>
        <w:t xml:space="preserve"> при помощи соответствующего конструктора отчётов из баз данных Системы.</w:t>
      </w:r>
      <w:r w:rsidR="00861B0F" w:rsidRPr="00AD510A">
        <w:rPr>
          <w:rFonts w:ascii="Times New Roman" w:hAnsi="Times New Roman"/>
          <w:bCs/>
          <w:sz w:val="24"/>
          <w:szCs w:val="24"/>
          <w:lang w:val="uz-Cyrl-UZ" w:eastAsia="ar-SA"/>
        </w:rPr>
        <w:t xml:space="preserve"> Время генерации отчётов завист от объёма отчёта но не должна превышать 60 секунд.</w:t>
      </w:r>
    </w:p>
    <w:p w14:paraId="2935CF1B" w14:textId="77777777" w:rsidR="008700D3" w:rsidRPr="00AD510A" w:rsidRDefault="008700D3" w:rsidP="00EF07E8">
      <w:pPr>
        <w:pStyle w:val="4"/>
      </w:pPr>
      <w:r w:rsidRPr="00AD510A">
        <w:t>4.1.1.</w:t>
      </w:r>
      <w:r w:rsidR="001B5CF2" w:rsidRPr="00AD510A">
        <w:rPr>
          <w:lang w:val="uz-Cyrl-UZ"/>
        </w:rPr>
        <w:t>5</w:t>
      </w:r>
      <w:r w:rsidRPr="00AD510A">
        <w:tab/>
        <w:t>Перспективы развития, модернизации системы</w:t>
      </w:r>
    </w:p>
    <w:p w14:paraId="105702FF" w14:textId="77777777" w:rsidR="008700D3" w:rsidRPr="00AD510A" w:rsidRDefault="008700D3" w:rsidP="008700D3">
      <w:pPr>
        <w:tabs>
          <w:tab w:val="left" w:pos="1560"/>
        </w:tabs>
        <w:spacing w:line="240" w:lineRule="auto"/>
        <w:jc w:val="both"/>
        <w:rPr>
          <w:rFonts w:ascii="Times New Roman" w:hAnsi="Times New Roman"/>
          <w:bCs/>
          <w:color w:val="000000"/>
          <w:sz w:val="24"/>
          <w:szCs w:val="24"/>
        </w:rPr>
      </w:pPr>
      <w:r w:rsidRPr="00AD510A">
        <w:rPr>
          <w:rFonts w:ascii="Times New Roman" w:hAnsi="Times New Roman"/>
          <w:bCs/>
          <w:color w:val="000000"/>
          <w:sz w:val="24"/>
          <w:szCs w:val="24"/>
        </w:rPr>
        <w:t xml:space="preserve">При разработке системы должны быть предусмотрены возможности её последующей модернизации при минимальных временных и финансовых затратах. </w:t>
      </w:r>
    </w:p>
    <w:p w14:paraId="751AAF59" w14:textId="77777777" w:rsidR="008700D3" w:rsidRPr="00AD510A" w:rsidRDefault="008700D3" w:rsidP="008700D3">
      <w:pPr>
        <w:tabs>
          <w:tab w:val="left" w:pos="1560"/>
        </w:tabs>
        <w:spacing w:after="0" w:line="240" w:lineRule="auto"/>
        <w:jc w:val="both"/>
        <w:rPr>
          <w:rFonts w:ascii="Times New Roman" w:hAnsi="Times New Roman"/>
          <w:bCs/>
          <w:color w:val="000000"/>
          <w:sz w:val="24"/>
          <w:szCs w:val="24"/>
        </w:rPr>
      </w:pPr>
      <w:r w:rsidRPr="00AD510A">
        <w:rPr>
          <w:rFonts w:ascii="Times New Roman" w:hAnsi="Times New Roman"/>
          <w:bCs/>
          <w:color w:val="000000"/>
          <w:sz w:val="24"/>
          <w:szCs w:val="24"/>
        </w:rPr>
        <w:t>При развитии или модернизации системы должны быть обеспечены:</w:t>
      </w:r>
    </w:p>
    <w:p w14:paraId="1BC5EAD0" w14:textId="77777777" w:rsidR="008700D3" w:rsidRPr="00AD510A" w:rsidRDefault="008700D3" w:rsidP="00A6738A">
      <w:pPr>
        <w:pStyle w:val="ab"/>
        <w:numPr>
          <w:ilvl w:val="0"/>
          <w:numId w:val="86"/>
        </w:numPr>
        <w:jc w:val="both"/>
        <w:rPr>
          <w:rStyle w:val="fontstyle21"/>
          <w:rFonts w:ascii="Times New Roman" w:hAnsi="Times New Roman"/>
          <w:bCs/>
          <w:lang w:eastAsia="en-US"/>
        </w:rPr>
      </w:pPr>
      <w:r w:rsidRPr="00AD510A">
        <w:rPr>
          <w:rStyle w:val="fontstyle21"/>
          <w:rFonts w:ascii="Times New Roman" w:hAnsi="Times New Roman"/>
          <w:bCs/>
        </w:rPr>
        <w:t>адаптация проектных решений к увеличению информационной ёмкости базы</w:t>
      </w:r>
      <w:r w:rsidRPr="00AD510A">
        <w:rPr>
          <w:rStyle w:val="fontstyle21"/>
          <w:rFonts w:ascii="Times New Roman" w:hAnsi="Times New Roman"/>
          <w:bCs/>
        </w:rPr>
        <w:br/>
        <w:t>данных обрабатываемой информации, совершенствованию хозяйственного</w:t>
      </w:r>
      <w:r w:rsidRPr="00AD510A">
        <w:rPr>
          <w:rStyle w:val="fontstyle21"/>
          <w:rFonts w:ascii="Times New Roman" w:hAnsi="Times New Roman"/>
          <w:bCs/>
        </w:rPr>
        <w:br/>
        <w:t>механизма, внедрению новых технологий;</w:t>
      </w:r>
    </w:p>
    <w:p w14:paraId="12CDDC3F" w14:textId="77777777" w:rsidR="008700D3" w:rsidRPr="00AD510A" w:rsidRDefault="008700D3" w:rsidP="00A6738A">
      <w:pPr>
        <w:pStyle w:val="ab"/>
        <w:numPr>
          <w:ilvl w:val="0"/>
          <w:numId w:val="86"/>
        </w:numPr>
        <w:jc w:val="both"/>
        <w:rPr>
          <w:rStyle w:val="fontstyle21"/>
          <w:rFonts w:ascii="Times New Roman" w:hAnsi="Times New Roman"/>
          <w:bCs/>
        </w:rPr>
      </w:pPr>
      <w:r w:rsidRPr="00AD510A">
        <w:rPr>
          <w:rStyle w:val="fontstyle21"/>
          <w:rFonts w:ascii="Times New Roman" w:hAnsi="Times New Roman"/>
          <w:bCs/>
        </w:rPr>
        <w:t>установление дополнительных информационных связей, обусловленных</w:t>
      </w:r>
      <w:r w:rsidRPr="00AD510A">
        <w:rPr>
          <w:rStyle w:val="fontstyle21"/>
          <w:rFonts w:ascii="Times New Roman" w:hAnsi="Times New Roman"/>
          <w:bCs/>
        </w:rPr>
        <w:br/>
        <w:t>процессами повышения интеграции в существующие системы АГМК.</w:t>
      </w:r>
    </w:p>
    <w:p w14:paraId="7E871694" w14:textId="77777777" w:rsidR="00ED41C8" w:rsidRPr="00AD510A" w:rsidRDefault="00ED41C8" w:rsidP="00EF07E8">
      <w:pPr>
        <w:pStyle w:val="4"/>
      </w:pPr>
      <w:r w:rsidRPr="00AD510A">
        <w:t>4.1.1.</w:t>
      </w:r>
      <w:r w:rsidR="001B5CF2" w:rsidRPr="00AD510A">
        <w:t>6</w:t>
      </w:r>
      <w:r w:rsidRPr="00AD510A">
        <w:tab/>
        <w:t>Требования по диагностированию системы</w:t>
      </w:r>
    </w:p>
    <w:p w14:paraId="1F7A26BA" w14:textId="77777777" w:rsidR="00ED41C8" w:rsidRPr="00AD510A" w:rsidRDefault="00ED41C8" w:rsidP="00ED41C8">
      <w:pPr>
        <w:tabs>
          <w:tab w:val="left" w:pos="1560"/>
        </w:tabs>
        <w:spacing w:line="240" w:lineRule="auto"/>
        <w:jc w:val="both"/>
        <w:rPr>
          <w:rFonts w:ascii="Times New Roman" w:hAnsi="Times New Roman"/>
          <w:bCs/>
          <w:sz w:val="24"/>
          <w:szCs w:val="24"/>
          <w:lang w:eastAsia="ar-SA"/>
        </w:rPr>
      </w:pPr>
      <w:r w:rsidRPr="00AD510A">
        <w:rPr>
          <w:rFonts w:ascii="Times New Roman" w:hAnsi="Times New Roman"/>
          <w:bCs/>
          <w:sz w:val="24"/>
          <w:szCs w:val="24"/>
          <w:lang w:eastAsia="ar-SA"/>
        </w:rPr>
        <w:t>Система должна предоставлять инструменты диагностирования основных процессов системы, трассировки и мониторинга процесса выполнения программы. Компоненты должны предоставлять удобный интерфейс для возможности просмотра диагностических событий, мониторинга процесса выполнения программ. При возникновении аварийных ситуаций, либо ошибок в программном обеспечении, диагностические инструменты должны позволять сохранять полный набор информации, необходимой разработчику для идентификации проблемы (снимки экранов, текущее состояние памяти, файловой системы).</w:t>
      </w:r>
    </w:p>
    <w:p w14:paraId="2C2C63E5" w14:textId="6351DC14" w:rsidR="004768E7" w:rsidRPr="00AD510A" w:rsidRDefault="004768E7" w:rsidP="00EF07E8">
      <w:pPr>
        <w:pStyle w:val="3"/>
        <w:rPr>
          <w:b w:val="0"/>
        </w:rPr>
      </w:pPr>
      <w:bookmarkStart w:id="116" w:name="_Toc83868918"/>
      <w:r w:rsidRPr="00AD510A">
        <w:t>4.1.</w:t>
      </w:r>
      <w:r w:rsidR="00771C2D" w:rsidRPr="00AD510A">
        <w:t>2</w:t>
      </w:r>
      <w:r w:rsidRPr="00AD510A">
        <w:tab/>
        <w:t xml:space="preserve">Требования к взаимодействию </w:t>
      </w:r>
      <w:r w:rsidR="00670798" w:rsidRPr="00AD510A">
        <w:t xml:space="preserve">с </w:t>
      </w:r>
      <w:r w:rsidRPr="00AD510A">
        <w:t>информационными системами</w:t>
      </w:r>
      <w:bookmarkEnd w:id="116"/>
    </w:p>
    <w:p w14:paraId="3E01161E" w14:textId="205428EB" w:rsidR="009A7591" w:rsidRPr="00AD510A" w:rsidRDefault="009A7591" w:rsidP="009A7591">
      <w:pPr>
        <w:tabs>
          <w:tab w:val="left" w:pos="1560"/>
        </w:tabs>
        <w:spacing w:line="240" w:lineRule="auto"/>
        <w:jc w:val="both"/>
        <w:rPr>
          <w:rFonts w:ascii="Times New Roman" w:hAnsi="Times New Roman"/>
          <w:bCs/>
          <w:sz w:val="24"/>
          <w:szCs w:val="24"/>
          <w:lang w:eastAsia="ar-SA"/>
        </w:rPr>
      </w:pPr>
      <w:r w:rsidRPr="00AD510A">
        <w:rPr>
          <w:rFonts w:ascii="Times New Roman" w:hAnsi="Times New Roman"/>
          <w:bCs/>
          <w:sz w:val="24"/>
          <w:szCs w:val="24"/>
          <w:lang w:eastAsia="ar-SA"/>
        </w:rPr>
        <w:t xml:space="preserve">При разработке Системы должны быть предусмотрены возможности взаимоинтеграции с ГГИС, т.е. передача следующих данных: </w:t>
      </w:r>
    </w:p>
    <w:p w14:paraId="4ABA5324" w14:textId="77777777" w:rsidR="009A7591" w:rsidRPr="00AD510A" w:rsidRDefault="009A7591" w:rsidP="00A6738A">
      <w:pPr>
        <w:pStyle w:val="ab"/>
        <w:numPr>
          <w:ilvl w:val="0"/>
          <w:numId w:val="88"/>
        </w:numPr>
        <w:rPr>
          <w:rFonts w:ascii="Times New Roman" w:hAnsi="Times New Roman"/>
          <w:sz w:val="24"/>
          <w:szCs w:val="24"/>
        </w:rPr>
      </w:pPr>
      <w:r w:rsidRPr="00AD510A">
        <w:rPr>
          <w:rFonts w:ascii="Times New Roman" w:hAnsi="Times New Roman"/>
          <w:sz w:val="24"/>
          <w:szCs w:val="24"/>
        </w:rPr>
        <w:t xml:space="preserve">Фактической топосъемки карьера (Цифровые топографические модели топоповерхности, в т.ч. изолинии), (форматы: *.dxf, *.dwg, *.tr, *.dtm, *.msh), для периодического (после каждой фактической топосъемки) обновления системы диспетчеризации. </w:t>
      </w:r>
    </w:p>
    <w:p w14:paraId="6914688A" w14:textId="77777777" w:rsidR="009A7591" w:rsidRPr="00AD510A" w:rsidRDefault="009A7591" w:rsidP="00A6738A">
      <w:pPr>
        <w:pStyle w:val="ab"/>
        <w:numPr>
          <w:ilvl w:val="0"/>
          <w:numId w:val="88"/>
        </w:numPr>
        <w:rPr>
          <w:rFonts w:ascii="Times New Roman" w:hAnsi="Times New Roman"/>
          <w:sz w:val="24"/>
          <w:szCs w:val="24"/>
        </w:rPr>
      </w:pPr>
      <w:r w:rsidRPr="00AD510A">
        <w:rPr>
          <w:rFonts w:ascii="Times New Roman" w:hAnsi="Times New Roman"/>
          <w:sz w:val="24"/>
          <w:szCs w:val="24"/>
        </w:rPr>
        <w:t xml:space="preserve">Эксплуатационной блочной модели (форматы: *.csv, *.dm, *.mdl). </w:t>
      </w:r>
    </w:p>
    <w:p w14:paraId="4EFB5584" w14:textId="07B4BEA2" w:rsidR="009A7591" w:rsidRPr="00AD510A" w:rsidRDefault="009A7591" w:rsidP="00A6738A">
      <w:pPr>
        <w:pStyle w:val="ab"/>
        <w:numPr>
          <w:ilvl w:val="0"/>
          <w:numId w:val="88"/>
        </w:numPr>
        <w:rPr>
          <w:rFonts w:ascii="Times New Roman" w:hAnsi="Times New Roman"/>
          <w:sz w:val="24"/>
          <w:szCs w:val="24"/>
        </w:rPr>
      </w:pPr>
      <w:r w:rsidRPr="00AD510A">
        <w:rPr>
          <w:rFonts w:ascii="Times New Roman" w:hAnsi="Times New Roman"/>
          <w:sz w:val="24"/>
          <w:szCs w:val="24"/>
        </w:rPr>
        <w:t>Каркасных моделей (или их контуры) плановых эксплуатационных блоков для фактической отработки (форматы: *.dxf, *.str, *.pt, *.tr, *.dtm).</w:t>
      </w:r>
    </w:p>
    <w:p w14:paraId="1B0C8B90" w14:textId="77777777" w:rsidR="009A7591" w:rsidRPr="00AD510A" w:rsidRDefault="009A7591" w:rsidP="00771C2D">
      <w:pPr>
        <w:tabs>
          <w:tab w:val="left" w:pos="1560"/>
        </w:tabs>
        <w:spacing w:after="0" w:line="240" w:lineRule="auto"/>
        <w:jc w:val="both"/>
        <w:rPr>
          <w:rFonts w:ascii="Times New Roman" w:hAnsi="Times New Roman"/>
          <w:bCs/>
          <w:color w:val="000000"/>
          <w:sz w:val="24"/>
          <w:szCs w:val="24"/>
        </w:rPr>
      </w:pPr>
    </w:p>
    <w:p w14:paraId="4B52C849" w14:textId="77777777" w:rsidR="004768E7" w:rsidRPr="00AD510A" w:rsidRDefault="00DC7CBA" w:rsidP="00771C2D">
      <w:pPr>
        <w:tabs>
          <w:tab w:val="left" w:pos="1560"/>
        </w:tabs>
        <w:spacing w:after="0" w:line="240" w:lineRule="auto"/>
        <w:jc w:val="both"/>
        <w:rPr>
          <w:rFonts w:ascii="Times New Roman" w:hAnsi="Times New Roman"/>
          <w:bCs/>
          <w:color w:val="000000"/>
          <w:sz w:val="24"/>
          <w:szCs w:val="24"/>
        </w:rPr>
      </w:pPr>
      <w:r w:rsidRPr="00AD510A">
        <w:rPr>
          <w:rFonts w:ascii="Times New Roman" w:hAnsi="Times New Roman"/>
          <w:bCs/>
          <w:color w:val="000000"/>
          <w:sz w:val="24"/>
          <w:szCs w:val="24"/>
        </w:rPr>
        <w:t xml:space="preserve">Требуется интеграция </w:t>
      </w:r>
      <w:r w:rsidR="002B7F26" w:rsidRPr="00AD510A">
        <w:rPr>
          <w:rFonts w:ascii="Times New Roman" w:hAnsi="Times New Roman"/>
          <w:bCs/>
          <w:color w:val="000000"/>
          <w:sz w:val="24"/>
          <w:szCs w:val="24"/>
        </w:rPr>
        <w:t>АСУ ГТК</w:t>
      </w:r>
      <w:r w:rsidRPr="00AD510A">
        <w:rPr>
          <w:rFonts w:ascii="Times New Roman" w:hAnsi="Times New Roman"/>
          <w:bCs/>
          <w:color w:val="000000"/>
          <w:sz w:val="24"/>
          <w:szCs w:val="24"/>
        </w:rPr>
        <w:t xml:space="preserve"> с </w:t>
      </w:r>
      <w:r w:rsidR="002B7F26" w:rsidRPr="00AD510A">
        <w:rPr>
          <w:rFonts w:ascii="Times New Roman" w:hAnsi="Times New Roman"/>
          <w:bCs/>
          <w:color w:val="000000"/>
          <w:sz w:val="24"/>
          <w:szCs w:val="24"/>
        </w:rPr>
        <w:t>ГГИС</w:t>
      </w:r>
      <w:r w:rsidR="00AF2399" w:rsidRPr="00AD510A">
        <w:rPr>
          <w:rFonts w:ascii="Times New Roman" w:hAnsi="Times New Roman"/>
          <w:bCs/>
          <w:color w:val="000000"/>
          <w:sz w:val="24"/>
          <w:szCs w:val="24"/>
        </w:rPr>
        <w:t xml:space="preserve"> в части реализации следующего функционала:</w:t>
      </w:r>
    </w:p>
    <w:p w14:paraId="41DA8278" w14:textId="77777777" w:rsidR="00CB12DE" w:rsidRPr="00AD510A" w:rsidRDefault="00110AF6" w:rsidP="00A6738A">
      <w:pPr>
        <w:pStyle w:val="ab"/>
        <w:numPr>
          <w:ilvl w:val="0"/>
          <w:numId w:val="87"/>
        </w:numPr>
        <w:rPr>
          <w:rStyle w:val="fontstyle21"/>
          <w:rFonts w:ascii="Times New Roman" w:hAnsi="Times New Roman"/>
          <w:bCs/>
          <w:lang w:eastAsia="en-US"/>
        </w:rPr>
      </w:pPr>
      <w:r w:rsidRPr="00AD510A">
        <w:rPr>
          <w:rFonts w:ascii="Times New Roman" w:hAnsi="Times New Roman"/>
          <w:sz w:val="24"/>
          <w:szCs w:val="24"/>
        </w:rPr>
        <w:t xml:space="preserve">Создание сменного задания с </w:t>
      </w:r>
      <w:r w:rsidR="00A103CB" w:rsidRPr="00AD510A">
        <w:rPr>
          <w:rFonts w:ascii="Times New Roman" w:hAnsi="Times New Roman"/>
          <w:sz w:val="24"/>
          <w:szCs w:val="24"/>
        </w:rPr>
        <w:t>учётом</w:t>
      </w:r>
      <w:r w:rsidRPr="00AD510A">
        <w:rPr>
          <w:rFonts w:ascii="Times New Roman" w:hAnsi="Times New Roman"/>
          <w:sz w:val="24"/>
          <w:szCs w:val="24"/>
        </w:rPr>
        <w:t xml:space="preserve"> качества руды (порядок отработки контуров)</w:t>
      </w:r>
      <w:r w:rsidR="00CB12DE" w:rsidRPr="00AD510A">
        <w:rPr>
          <w:rStyle w:val="fontstyle21"/>
          <w:rFonts w:ascii="Times New Roman" w:hAnsi="Times New Roman"/>
          <w:bCs/>
        </w:rPr>
        <w:t>;</w:t>
      </w:r>
    </w:p>
    <w:p w14:paraId="76CC0949" w14:textId="77777777" w:rsidR="00C942E2" w:rsidRPr="00AD510A" w:rsidRDefault="00110AF6" w:rsidP="00A6738A">
      <w:pPr>
        <w:pStyle w:val="ab"/>
        <w:numPr>
          <w:ilvl w:val="0"/>
          <w:numId w:val="87"/>
        </w:numPr>
        <w:rPr>
          <w:rStyle w:val="fontstyle21"/>
          <w:rFonts w:ascii="Times New Roman" w:hAnsi="Times New Roman"/>
          <w:bCs/>
        </w:rPr>
      </w:pPr>
      <w:r w:rsidRPr="00AD510A">
        <w:rPr>
          <w:rFonts w:ascii="Times New Roman" w:hAnsi="Times New Roman"/>
          <w:sz w:val="24"/>
          <w:szCs w:val="24"/>
        </w:rPr>
        <w:t xml:space="preserve">Контроль мест отработки, оперативная </w:t>
      </w:r>
      <w:r w:rsidR="002B7F26" w:rsidRPr="00AD510A">
        <w:rPr>
          <w:rFonts w:ascii="Times New Roman" w:hAnsi="Times New Roman"/>
          <w:sz w:val="24"/>
          <w:szCs w:val="24"/>
        </w:rPr>
        <w:t>корректировка;</w:t>
      </w:r>
    </w:p>
    <w:p w14:paraId="0C8D319B" w14:textId="77777777" w:rsidR="00CB12DE" w:rsidRPr="00AD510A" w:rsidRDefault="00110AF6" w:rsidP="00A6738A">
      <w:pPr>
        <w:pStyle w:val="ab"/>
        <w:numPr>
          <w:ilvl w:val="0"/>
          <w:numId w:val="87"/>
        </w:numPr>
        <w:rPr>
          <w:rStyle w:val="fontstyle21"/>
          <w:rFonts w:ascii="Times New Roman" w:hAnsi="Times New Roman"/>
          <w:bCs/>
        </w:rPr>
      </w:pPr>
      <w:r w:rsidRPr="00AD510A">
        <w:rPr>
          <w:rFonts w:ascii="Times New Roman" w:hAnsi="Times New Roman"/>
          <w:sz w:val="24"/>
          <w:szCs w:val="24"/>
        </w:rPr>
        <w:lastRenderedPageBreak/>
        <w:t xml:space="preserve">Автоматическая оптимизация маршрутов </w:t>
      </w:r>
      <w:r w:rsidR="002B7F26" w:rsidRPr="00AD510A">
        <w:rPr>
          <w:rFonts w:ascii="Times New Roman" w:hAnsi="Times New Roman"/>
          <w:sz w:val="24"/>
          <w:szCs w:val="24"/>
        </w:rPr>
        <w:t>автотранспорта</w:t>
      </w:r>
      <w:r w:rsidRPr="00AD510A">
        <w:rPr>
          <w:rFonts w:ascii="Times New Roman" w:hAnsi="Times New Roman"/>
          <w:sz w:val="24"/>
          <w:szCs w:val="24"/>
        </w:rPr>
        <w:t xml:space="preserve"> для поддержания требуемого качества</w:t>
      </w:r>
      <w:r w:rsidR="00CB12DE" w:rsidRPr="00AD510A">
        <w:rPr>
          <w:rStyle w:val="fontstyle21"/>
          <w:rFonts w:ascii="Times New Roman" w:hAnsi="Times New Roman"/>
          <w:bCs/>
        </w:rPr>
        <w:t>.</w:t>
      </w:r>
    </w:p>
    <w:p w14:paraId="1FB4B2FE" w14:textId="18F3C643" w:rsidR="002B7F26" w:rsidRPr="00AD510A" w:rsidRDefault="00FC651C" w:rsidP="00A6738A">
      <w:pPr>
        <w:pStyle w:val="ab"/>
        <w:numPr>
          <w:ilvl w:val="0"/>
          <w:numId w:val="87"/>
        </w:numPr>
        <w:rPr>
          <w:rStyle w:val="fontstyle21"/>
          <w:rFonts w:ascii="Times New Roman" w:hAnsi="Times New Roman"/>
          <w:bCs/>
        </w:rPr>
      </w:pPr>
      <w:r w:rsidRPr="00AD510A">
        <w:rPr>
          <w:rStyle w:val="fontstyle21"/>
          <w:rFonts w:ascii="Times New Roman" w:hAnsi="Times New Roman"/>
          <w:bCs/>
        </w:rPr>
        <w:t>Подгрузка данных о содержании руды в месте черпания ковша экскаватора.</w:t>
      </w:r>
    </w:p>
    <w:p w14:paraId="0226E7A3" w14:textId="72A543CA" w:rsidR="00E86A1E" w:rsidRPr="00AD510A" w:rsidRDefault="00E86A1E" w:rsidP="00E86A1E">
      <w:pPr>
        <w:pStyle w:val="ad"/>
        <w:rPr>
          <w:rFonts w:ascii="Times New Roman" w:hAnsi="Times New Roman"/>
          <w:bCs/>
          <w:sz w:val="24"/>
          <w:szCs w:val="24"/>
        </w:rPr>
      </w:pPr>
      <w:r w:rsidRPr="00AD510A">
        <w:rPr>
          <w:rFonts w:ascii="Times New Roman" w:hAnsi="Times New Roman"/>
          <w:bCs/>
          <w:color w:val="000000"/>
          <w:sz w:val="24"/>
          <w:szCs w:val="24"/>
        </w:rPr>
        <w:t>Требуется интеграция с существующей системой учёта топлива</w:t>
      </w:r>
      <w:r w:rsidR="00CB16B4" w:rsidRPr="00AD510A">
        <w:rPr>
          <w:rFonts w:ascii="Times New Roman" w:hAnsi="Times New Roman"/>
          <w:bCs/>
          <w:color w:val="000000"/>
          <w:sz w:val="24"/>
          <w:szCs w:val="24"/>
        </w:rPr>
        <w:t xml:space="preserve"> «</w:t>
      </w:r>
      <w:r w:rsidR="00CB16B4" w:rsidRPr="00AD510A">
        <w:rPr>
          <w:rFonts w:ascii="Times New Roman" w:hAnsi="Times New Roman"/>
          <w:bCs/>
          <w:color w:val="000000"/>
          <w:sz w:val="24"/>
          <w:szCs w:val="24"/>
          <w:lang w:val="en-US"/>
        </w:rPr>
        <w:t>Wialon</w:t>
      </w:r>
      <w:r w:rsidR="00CB16B4" w:rsidRPr="00AD510A">
        <w:rPr>
          <w:rFonts w:ascii="Times New Roman" w:hAnsi="Times New Roman"/>
          <w:bCs/>
          <w:color w:val="000000"/>
          <w:sz w:val="24"/>
          <w:szCs w:val="24"/>
        </w:rPr>
        <w:t>»</w:t>
      </w:r>
      <w:r w:rsidRPr="00AD510A">
        <w:rPr>
          <w:rFonts w:ascii="Times New Roman" w:hAnsi="Times New Roman"/>
          <w:bCs/>
          <w:color w:val="000000"/>
          <w:sz w:val="24"/>
          <w:szCs w:val="24"/>
        </w:rPr>
        <w:t>, в т.ч. топливозаправщиками</w:t>
      </w:r>
      <w:r w:rsidRPr="00AD510A">
        <w:rPr>
          <w:rFonts w:ascii="Times New Roman" w:hAnsi="Times New Roman"/>
          <w:bCs/>
          <w:sz w:val="24"/>
          <w:szCs w:val="24"/>
        </w:rPr>
        <w:t xml:space="preserve"> и системой, реализуемой в рамках проекта «Создание автоматизированной системы учёта горюче-смазочных материалов Управления «Нефтепродуктснаб» АО «Алмалыкский ГМК»:</w:t>
      </w:r>
    </w:p>
    <w:p w14:paraId="68B0428F" w14:textId="3C01F17E" w:rsidR="00E86A1E" w:rsidRPr="00AD510A" w:rsidRDefault="00E86A1E" w:rsidP="00A6738A">
      <w:pPr>
        <w:pStyle w:val="ab"/>
        <w:numPr>
          <w:ilvl w:val="0"/>
          <w:numId w:val="87"/>
        </w:numPr>
        <w:rPr>
          <w:rFonts w:ascii="Times New Roman" w:hAnsi="Times New Roman"/>
          <w:sz w:val="24"/>
          <w:szCs w:val="24"/>
        </w:rPr>
      </w:pPr>
      <w:r w:rsidRPr="00AD510A">
        <w:rPr>
          <w:rFonts w:ascii="Times New Roman" w:hAnsi="Times New Roman"/>
          <w:sz w:val="24"/>
          <w:szCs w:val="24"/>
        </w:rPr>
        <w:t>Уровень топлива в баке</w:t>
      </w:r>
      <w:r w:rsidR="00A9782B" w:rsidRPr="00AD510A">
        <w:rPr>
          <w:rFonts w:ascii="Times New Roman" w:hAnsi="Times New Roman"/>
          <w:sz w:val="24"/>
          <w:szCs w:val="24"/>
          <w:lang w:val="en-US"/>
        </w:rPr>
        <w:t>;</w:t>
      </w:r>
    </w:p>
    <w:p w14:paraId="1961EDF4" w14:textId="08F79C96" w:rsidR="00E86A1E" w:rsidRPr="00AD510A" w:rsidRDefault="00E86A1E" w:rsidP="00A6738A">
      <w:pPr>
        <w:pStyle w:val="ab"/>
        <w:numPr>
          <w:ilvl w:val="0"/>
          <w:numId w:val="87"/>
        </w:numPr>
        <w:rPr>
          <w:rFonts w:ascii="Times New Roman" w:hAnsi="Times New Roman"/>
          <w:sz w:val="24"/>
          <w:szCs w:val="24"/>
        </w:rPr>
      </w:pPr>
      <w:r w:rsidRPr="00AD510A">
        <w:rPr>
          <w:rFonts w:ascii="Times New Roman" w:hAnsi="Times New Roman"/>
          <w:sz w:val="24"/>
          <w:szCs w:val="24"/>
        </w:rPr>
        <w:t>Информация о моментальном расходе топлива.</w:t>
      </w:r>
    </w:p>
    <w:p w14:paraId="72439023" w14:textId="77777777" w:rsidR="008700D3" w:rsidRPr="00AD510A" w:rsidRDefault="008700D3" w:rsidP="00EF07E8">
      <w:pPr>
        <w:pStyle w:val="3"/>
        <w:rPr>
          <w:b w:val="0"/>
        </w:rPr>
      </w:pPr>
      <w:bookmarkStart w:id="117" w:name="_Toc83868919"/>
      <w:r w:rsidRPr="00AD510A">
        <w:t>4.1.</w:t>
      </w:r>
      <w:r w:rsidR="00771C2D" w:rsidRPr="00AD510A">
        <w:t>3</w:t>
      </w:r>
      <w:r w:rsidRPr="00AD510A">
        <w:t xml:space="preserve"> Требования к численности и квалификации персонала системы и режиму его работы</w:t>
      </w:r>
      <w:bookmarkEnd w:id="117"/>
    </w:p>
    <w:p w14:paraId="24FD9510" w14:textId="77777777" w:rsidR="008700D3" w:rsidRPr="00AD510A" w:rsidRDefault="008700D3" w:rsidP="008700D3">
      <w:pPr>
        <w:tabs>
          <w:tab w:val="left" w:pos="1560"/>
        </w:tabs>
        <w:spacing w:line="240" w:lineRule="auto"/>
        <w:jc w:val="both"/>
        <w:rPr>
          <w:rFonts w:ascii="Times New Roman" w:hAnsi="Times New Roman"/>
          <w:bCs/>
          <w:sz w:val="24"/>
          <w:szCs w:val="24"/>
          <w:lang w:eastAsia="ar-SA"/>
        </w:rPr>
      </w:pPr>
      <w:r w:rsidRPr="00AD510A">
        <w:rPr>
          <w:rFonts w:ascii="Times New Roman" w:hAnsi="Times New Roman"/>
          <w:bCs/>
          <w:sz w:val="24"/>
          <w:szCs w:val="24"/>
          <w:lang w:eastAsia="ar-SA"/>
        </w:rPr>
        <w:t>Персонал, необходимый для работы с системой должен состоять из двух групп: обслуживающий персонал и функциональный персонал.</w:t>
      </w:r>
    </w:p>
    <w:p w14:paraId="2F4C5484" w14:textId="77777777" w:rsidR="008700D3" w:rsidRPr="00AD510A" w:rsidRDefault="008700D3" w:rsidP="008700D3">
      <w:pPr>
        <w:tabs>
          <w:tab w:val="left" w:pos="1560"/>
        </w:tabs>
        <w:spacing w:line="240" w:lineRule="auto"/>
        <w:jc w:val="both"/>
        <w:rPr>
          <w:rFonts w:ascii="Times New Roman" w:hAnsi="Times New Roman"/>
          <w:bCs/>
          <w:sz w:val="24"/>
          <w:szCs w:val="24"/>
          <w:lang w:eastAsia="ar-SA"/>
        </w:rPr>
      </w:pPr>
      <w:r w:rsidRPr="00AD510A">
        <w:rPr>
          <w:rFonts w:ascii="Times New Roman" w:hAnsi="Times New Roman"/>
          <w:bCs/>
          <w:sz w:val="24"/>
          <w:szCs w:val="24"/>
          <w:lang w:eastAsia="ar-SA"/>
        </w:rPr>
        <w:t xml:space="preserve">Численность групп, должна быть достаточной для реализации всех автоматизированных процессов и обеспечения реализации всех режимов эксплуатации </w:t>
      </w:r>
      <w:r w:rsidR="00B35EF7" w:rsidRPr="00AD510A">
        <w:rPr>
          <w:rFonts w:ascii="Times New Roman" w:hAnsi="Times New Roman"/>
          <w:bCs/>
          <w:sz w:val="24"/>
          <w:szCs w:val="24"/>
          <w:lang w:eastAsia="ar-SA"/>
        </w:rPr>
        <w:t>АСУ ГТК</w:t>
      </w:r>
      <w:r w:rsidRPr="00AD510A">
        <w:rPr>
          <w:rFonts w:ascii="Times New Roman" w:hAnsi="Times New Roman"/>
          <w:bCs/>
          <w:sz w:val="24"/>
          <w:szCs w:val="24"/>
          <w:lang w:eastAsia="ar-SA"/>
        </w:rPr>
        <w:t>.</w:t>
      </w:r>
    </w:p>
    <w:p w14:paraId="1E530D4B" w14:textId="77777777" w:rsidR="008700D3" w:rsidRPr="00AD510A" w:rsidRDefault="008700D3" w:rsidP="008700D3">
      <w:pPr>
        <w:tabs>
          <w:tab w:val="left" w:pos="1560"/>
        </w:tabs>
        <w:spacing w:line="240" w:lineRule="auto"/>
        <w:jc w:val="both"/>
        <w:rPr>
          <w:rFonts w:ascii="Times New Roman" w:hAnsi="Times New Roman"/>
          <w:bCs/>
          <w:sz w:val="24"/>
          <w:szCs w:val="24"/>
          <w:lang w:eastAsia="ar-SA"/>
        </w:rPr>
      </w:pPr>
      <w:r w:rsidRPr="00AD510A">
        <w:rPr>
          <w:rFonts w:ascii="Times New Roman" w:hAnsi="Times New Roman"/>
          <w:bCs/>
          <w:sz w:val="24"/>
          <w:szCs w:val="24"/>
          <w:lang w:eastAsia="ar-SA"/>
        </w:rPr>
        <w:t xml:space="preserve">Штатный состав персонала, должен формироваться на основании Трудового кодекса Республики Узбекистан, штатного расписания АГМК и других нормативных документов. </w:t>
      </w:r>
    </w:p>
    <w:p w14:paraId="7331B8B4" w14:textId="77777777" w:rsidR="008700D3" w:rsidRPr="00AD510A" w:rsidRDefault="008700D3" w:rsidP="008700D3">
      <w:pPr>
        <w:tabs>
          <w:tab w:val="left" w:pos="1560"/>
        </w:tabs>
        <w:spacing w:line="240" w:lineRule="auto"/>
        <w:jc w:val="both"/>
        <w:rPr>
          <w:rFonts w:ascii="Times New Roman" w:hAnsi="Times New Roman"/>
          <w:bCs/>
          <w:sz w:val="24"/>
          <w:szCs w:val="24"/>
          <w:lang w:eastAsia="ar-SA"/>
        </w:rPr>
      </w:pPr>
      <w:r w:rsidRPr="00AD510A">
        <w:rPr>
          <w:rFonts w:ascii="Times New Roman" w:hAnsi="Times New Roman"/>
          <w:bCs/>
          <w:sz w:val="24"/>
          <w:szCs w:val="24"/>
          <w:lang w:eastAsia="ar-SA"/>
        </w:rPr>
        <w:t>Решение должно обеспечить возможность одновременного оперативного доступа не менее</w:t>
      </w:r>
      <w:r w:rsidR="001E3641" w:rsidRPr="00AD510A">
        <w:rPr>
          <w:rFonts w:ascii="Times New Roman" w:hAnsi="Times New Roman"/>
          <w:bCs/>
          <w:sz w:val="24"/>
          <w:szCs w:val="24"/>
          <w:lang w:eastAsia="ar-SA"/>
        </w:rPr>
        <w:t xml:space="preserve"> 2</w:t>
      </w:r>
      <w:r w:rsidR="00B35EF7" w:rsidRPr="00AD510A">
        <w:rPr>
          <w:rFonts w:ascii="Times New Roman" w:hAnsi="Times New Roman"/>
          <w:bCs/>
          <w:sz w:val="24"/>
          <w:szCs w:val="24"/>
          <w:lang w:eastAsia="ar-SA"/>
        </w:rPr>
        <w:t>0</w:t>
      </w:r>
      <w:r w:rsidR="001E3641" w:rsidRPr="00AD510A">
        <w:rPr>
          <w:rFonts w:ascii="Times New Roman" w:hAnsi="Times New Roman"/>
          <w:bCs/>
          <w:sz w:val="24"/>
          <w:szCs w:val="24"/>
          <w:lang w:eastAsia="ar-SA"/>
        </w:rPr>
        <w:t>0</w:t>
      </w:r>
      <w:r w:rsidRPr="00AD510A">
        <w:rPr>
          <w:rFonts w:ascii="Times New Roman" w:hAnsi="Times New Roman"/>
          <w:bCs/>
          <w:sz w:val="24"/>
          <w:szCs w:val="24"/>
          <w:lang w:eastAsia="ar-SA"/>
        </w:rPr>
        <w:t xml:space="preserve"> пользователей к информационным ресурсам (для ввода, получения, изменения и анализа необходимой информации в реальном времени).</w:t>
      </w:r>
    </w:p>
    <w:p w14:paraId="5587D603" w14:textId="77777777" w:rsidR="008700D3" w:rsidRPr="00AD510A" w:rsidRDefault="008700D3" w:rsidP="00EF07E8">
      <w:pPr>
        <w:pStyle w:val="4"/>
        <w:rPr>
          <w:b w:val="0"/>
          <w:bCs w:val="0"/>
          <w:i w:val="0"/>
        </w:rPr>
      </w:pPr>
      <w:r w:rsidRPr="00AD510A">
        <w:t>4.1.</w:t>
      </w:r>
      <w:r w:rsidR="00771C2D" w:rsidRPr="00AD510A">
        <w:t>3</w:t>
      </w:r>
      <w:r w:rsidRPr="00AD510A">
        <w:t>.1 Обслуживающий персонал</w:t>
      </w:r>
    </w:p>
    <w:p w14:paraId="572A1E69" w14:textId="77777777" w:rsidR="008700D3" w:rsidRPr="00AD510A" w:rsidRDefault="008700D3" w:rsidP="008700D3">
      <w:pPr>
        <w:tabs>
          <w:tab w:val="left" w:pos="1560"/>
        </w:tabs>
        <w:spacing w:line="240" w:lineRule="auto"/>
        <w:jc w:val="both"/>
        <w:rPr>
          <w:rFonts w:ascii="Times New Roman" w:hAnsi="Times New Roman"/>
          <w:bCs/>
          <w:color w:val="000000"/>
          <w:sz w:val="24"/>
          <w:szCs w:val="24"/>
        </w:rPr>
      </w:pPr>
      <w:r w:rsidRPr="00AD510A">
        <w:rPr>
          <w:rFonts w:ascii="Times New Roman" w:hAnsi="Times New Roman"/>
          <w:bCs/>
          <w:color w:val="000000"/>
          <w:sz w:val="24"/>
          <w:szCs w:val="24"/>
        </w:rPr>
        <w:t xml:space="preserve">Обслуживающий персонал должен поддерживать корректное функционирование автоматизированной системы и должен состоять из специалистов, обладающих знаниями в области информационных и сетевых платформ, на которых реализовано программное обеспечение системы, опытом администрирования баз данных, а также иметь навыки по установке и обслуживанию средств КИПиА. </w:t>
      </w:r>
    </w:p>
    <w:p w14:paraId="05DD7C83" w14:textId="77777777" w:rsidR="008700D3" w:rsidRPr="00AD510A" w:rsidRDefault="008700D3" w:rsidP="008700D3">
      <w:pPr>
        <w:tabs>
          <w:tab w:val="left" w:pos="1560"/>
        </w:tabs>
        <w:spacing w:line="240" w:lineRule="auto"/>
        <w:jc w:val="both"/>
        <w:rPr>
          <w:rFonts w:ascii="Times New Roman" w:hAnsi="Times New Roman"/>
          <w:bCs/>
          <w:color w:val="000000"/>
          <w:sz w:val="24"/>
          <w:szCs w:val="24"/>
        </w:rPr>
      </w:pPr>
      <w:r w:rsidRPr="00AD510A">
        <w:rPr>
          <w:rFonts w:ascii="Times New Roman" w:hAnsi="Times New Roman"/>
          <w:bCs/>
          <w:color w:val="000000"/>
          <w:sz w:val="24"/>
          <w:szCs w:val="24"/>
        </w:rPr>
        <w:t>Обслуживающий персонал должен обеспечивать функционирование в штатном режиме</w:t>
      </w:r>
      <w:r w:rsidRPr="00AD510A">
        <w:rPr>
          <w:rFonts w:ascii="Times New Roman" w:hAnsi="Times New Roman"/>
          <w:bCs/>
          <w:color w:val="000000"/>
        </w:rPr>
        <w:br/>
      </w:r>
      <w:r w:rsidRPr="00AD510A">
        <w:rPr>
          <w:rFonts w:ascii="Times New Roman" w:hAnsi="Times New Roman"/>
          <w:bCs/>
          <w:color w:val="000000"/>
          <w:sz w:val="24"/>
          <w:szCs w:val="24"/>
        </w:rPr>
        <w:t xml:space="preserve">технических и программных средств </w:t>
      </w:r>
      <w:r w:rsidR="00B35EF7" w:rsidRPr="00AD510A">
        <w:rPr>
          <w:rFonts w:ascii="Times New Roman" w:hAnsi="Times New Roman"/>
          <w:bCs/>
          <w:sz w:val="24"/>
          <w:szCs w:val="24"/>
          <w:lang w:eastAsia="ar-SA"/>
        </w:rPr>
        <w:t>АСУ ГТК</w:t>
      </w:r>
      <w:r w:rsidRPr="00AD510A">
        <w:rPr>
          <w:rFonts w:ascii="Times New Roman" w:hAnsi="Times New Roman"/>
          <w:bCs/>
          <w:color w:val="000000"/>
          <w:sz w:val="24"/>
          <w:szCs w:val="24"/>
        </w:rPr>
        <w:t>.</w:t>
      </w:r>
    </w:p>
    <w:p w14:paraId="1CFE6351" w14:textId="77777777" w:rsidR="008700D3" w:rsidRPr="00AD510A" w:rsidRDefault="008700D3" w:rsidP="008700D3">
      <w:pPr>
        <w:tabs>
          <w:tab w:val="left" w:pos="1560"/>
        </w:tabs>
        <w:spacing w:after="0" w:line="240" w:lineRule="auto"/>
        <w:jc w:val="both"/>
        <w:rPr>
          <w:rFonts w:ascii="Times New Roman" w:hAnsi="Times New Roman"/>
          <w:bCs/>
          <w:color w:val="000000"/>
          <w:sz w:val="24"/>
          <w:szCs w:val="24"/>
        </w:rPr>
      </w:pPr>
      <w:r w:rsidRPr="00AD510A">
        <w:rPr>
          <w:rFonts w:ascii="Times New Roman" w:hAnsi="Times New Roman"/>
          <w:bCs/>
          <w:color w:val="000000"/>
          <w:sz w:val="24"/>
          <w:szCs w:val="24"/>
        </w:rPr>
        <w:t>Функциональные обязанности обслуживающего персонала должны предусматривать:</w:t>
      </w:r>
    </w:p>
    <w:p w14:paraId="6634D6F7" w14:textId="77777777" w:rsidR="008700D3" w:rsidRPr="00AD510A" w:rsidRDefault="008700D3" w:rsidP="00A6738A">
      <w:pPr>
        <w:pStyle w:val="ab"/>
        <w:numPr>
          <w:ilvl w:val="0"/>
          <w:numId w:val="89"/>
        </w:numPr>
        <w:rPr>
          <w:rStyle w:val="fontstyle21"/>
          <w:rFonts w:ascii="Times New Roman" w:hAnsi="Times New Roman"/>
          <w:bCs/>
          <w:lang w:eastAsia="en-US"/>
        </w:rPr>
      </w:pPr>
      <w:r w:rsidRPr="00AD510A">
        <w:rPr>
          <w:rStyle w:val="fontstyle21"/>
          <w:rFonts w:ascii="Times New Roman" w:hAnsi="Times New Roman"/>
          <w:bCs/>
        </w:rPr>
        <w:t>установку, настройку и диагностирование системы;</w:t>
      </w:r>
    </w:p>
    <w:p w14:paraId="1427B8F2" w14:textId="77777777" w:rsidR="008700D3" w:rsidRPr="00AD510A" w:rsidRDefault="008700D3" w:rsidP="00A6738A">
      <w:pPr>
        <w:pStyle w:val="ab"/>
        <w:numPr>
          <w:ilvl w:val="0"/>
          <w:numId w:val="89"/>
        </w:numPr>
        <w:rPr>
          <w:rStyle w:val="fontstyle21"/>
          <w:rFonts w:ascii="Times New Roman" w:hAnsi="Times New Roman"/>
          <w:bCs/>
        </w:rPr>
      </w:pPr>
      <w:r w:rsidRPr="00AD510A">
        <w:rPr>
          <w:rStyle w:val="fontstyle21"/>
          <w:rFonts w:ascii="Times New Roman" w:hAnsi="Times New Roman"/>
          <w:bCs/>
        </w:rPr>
        <w:t>резервное копирование и восстановление данных.</w:t>
      </w:r>
    </w:p>
    <w:p w14:paraId="52EECF04" w14:textId="77777777" w:rsidR="008700D3" w:rsidRPr="00AD510A" w:rsidRDefault="008700D3" w:rsidP="008700D3">
      <w:pPr>
        <w:tabs>
          <w:tab w:val="left" w:pos="1560"/>
        </w:tabs>
        <w:spacing w:line="240" w:lineRule="auto"/>
        <w:jc w:val="both"/>
        <w:rPr>
          <w:rFonts w:ascii="Times New Roman" w:hAnsi="Times New Roman"/>
          <w:bCs/>
          <w:color w:val="000000"/>
          <w:sz w:val="24"/>
          <w:szCs w:val="24"/>
        </w:rPr>
      </w:pPr>
      <w:r w:rsidRPr="00AD510A">
        <w:rPr>
          <w:rFonts w:ascii="Times New Roman" w:hAnsi="Times New Roman"/>
          <w:bCs/>
          <w:color w:val="000000"/>
          <w:sz w:val="24"/>
          <w:szCs w:val="24"/>
        </w:rPr>
        <w:t xml:space="preserve">Численность обслуживающего персонала, обеспечивающего эксплуатацию </w:t>
      </w:r>
      <w:r w:rsidR="00B35EF7" w:rsidRPr="00AD510A">
        <w:rPr>
          <w:rFonts w:ascii="Times New Roman" w:hAnsi="Times New Roman"/>
          <w:bCs/>
          <w:sz w:val="24"/>
          <w:szCs w:val="24"/>
          <w:lang w:eastAsia="ar-SA"/>
        </w:rPr>
        <w:t>АСУ ГТК</w:t>
      </w:r>
      <w:r w:rsidRPr="00AD510A">
        <w:rPr>
          <w:rFonts w:ascii="Times New Roman" w:hAnsi="Times New Roman"/>
          <w:bCs/>
          <w:color w:val="000000"/>
          <w:sz w:val="24"/>
          <w:szCs w:val="24"/>
        </w:rPr>
        <w:t>, должна быть определена перед внедрением системы в эксплуатацию и установлена из расчёта обеспечения функционирования системы в штатном режиме.</w:t>
      </w:r>
    </w:p>
    <w:p w14:paraId="2E88A1A6" w14:textId="77777777" w:rsidR="008700D3" w:rsidRPr="00AD510A" w:rsidRDefault="008700D3" w:rsidP="008700D3">
      <w:pPr>
        <w:tabs>
          <w:tab w:val="left" w:pos="1560"/>
        </w:tabs>
        <w:spacing w:line="240" w:lineRule="auto"/>
        <w:jc w:val="both"/>
        <w:rPr>
          <w:rFonts w:ascii="Times New Roman" w:hAnsi="Times New Roman"/>
          <w:bCs/>
          <w:color w:val="000000"/>
          <w:sz w:val="24"/>
          <w:szCs w:val="24"/>
        </w:rPr>
      </w:pPr>
      <w:r w:rsidRPr="00AD510A">
        <w:rPr>
          <w:rFonts w:ascii="Times New Roman" w:hAnsi="Times New Roman"/>
          <w:bCs/>
          <w:color w:val="000000"/>
          <w:sz w:val="24"/>
          <w:szCs w:val="24"/>
        </w:rPr>
        <w:t xml:space="preserve">Квалификация персонала, обеспечивающих эксплуатацию </w:t>
      </w:r>
      <w:r w:rsidR="00B35EF7" w:rsidRPr="00AD510A">
        <w:rPr>
          <w:rFonts w:ascii="Times New Roman" w:hAnsi="Times New Roman"/>
          <w:bCs/>
          <w:sz w:val="24"/>
          <w:szCs w:val="24"/>
          <w:lang w:eastAsia="ar-SA"/>
        </w:rPr>
        <w:t>АСУ ГТК</w:t>
      </w:r>
      <w:r w:rsidRPr="00AD510A">
        <w:rPr>
          <w:rFonts w:ascii="Times New Roman" w:hAnsi="Times New Roman"/>
          <w:bCs/>
          <w:color w:val="000000"/>
          <w:sz w:val="24"/>
          <w:szCs w:val="24"/>
        </w:rPr>
        <w:t xml:space="preserve">, должна соответствовать требованиям должностных и рабочих инструкций и обеспечивать бесперебойную и эффективную работу системы. </w:t>
      </w:r>
    </w:p>
    <w:p w14:paraId="4AAE24F0" w14:textId="77777777" w:rsidR="008700D3" w:rsidRPr="00AD510A" w:rsidRDefault="008700D3" w:rsidP="008700D3">
      <w:pPr>
        <w:tabs>
          <w:tab w:val="left" w:pos="1560"/>
        </w:tabs>
        <w:spacing w:line="240" w:lineRule="auto"/>
        <w:jc w:val="both"/>
        <w:rPr>
          <w:rFonts w:ascii="Times New Roman" w:hAnsi="Times New Roman"/>
          <w:bCs/>
          <w:color w:val="000000"/>
          <w:sz w:val="24"/>
          <w:szCs w:val="24"/>
        </w:rPr>
      </w:pPr>
      <w:r w:rsidRPr="00AD510A">
        <w:rPr>
          <w:rFonts w:ascii="Times New Roman" w:hAnsi="Times New Roman"/>
          <w:bCs/>
          <w:color w:val="000000"/>
          <w:sz w:val="24"/>
          <w:szCs w:val="24"/>
        </w:rPr>
        <w:t>Персонал технического обслуживания должен обладать высоким уровнем квалификации и</w:t>
      </w:r>
      <w:r w:rsidRPr="00AD510A">
        <w:rPr>
          <w:rFonts w:ascii="Times New Roman" w:hAnsi="Times New Roman"/>
          <w:bCs/>
          <w:color w:val="000000"/>
        </w:rPr>
        <w:br/>
      </w:r>
      <w:r w:rsidRPr="00AD510A">
        <w:rPr>
          <w:rFonts w:ascii="Times New Roman" w:hAnsi="Times New Roman"/>
          <w:bCs/>
          <w:color w:val="000000"/>
          <w:sz w:val="24"/>
          <w:szCs w:val="24"/>
        </w:rPr>
        <w:t>практическим опытом выполнения работ по эксплуатации технических средств, в том числе диагностированию неисправностей, проведению профилактики и мелкому ремонту технических средств и кабельных систем.</w:t>
      </w:r>
    </w:p>
    <w:p w14:paraId="15CBD78B" w14:textId="77777777" w:rsidR="008700D3" w:rsidRPr="00AD510A" w:rsidRDefault="008700D3" w:rsidP="008700D3">
      <w:pPr>
        <w:tabs>
          <w:tab w:val="left" w:pos="1560"/>
        </w:tabs>
        <w:spacing w:line="240" w:lineRule="auto"/>
        <w:jc w:val="both"/>
        <w:rPr>
          <w:rFonts w:ascii="Times New Roman" w:hAnsi="Times New Roman"/>
          <w:bCs/>
          <w:color w:val="000000"/>
          <w:sz w:val="24"/>
          <w:szCs w:val="24"/>
        </w:rPr>
      </w:pPr>
      <w:r w:rsidRPr="00AD510A">
        <w:rPr>
          <w:rFonts w:ascii="Times New Roman" w:hAnsi="Times New Roman"/>
          <w:bCs/>
          <w:color w:val="000000"/>
          <w:sz w:val="24"/>
          <w:szCs w:val="24"/>
        </w:rPr>
        <w:lastRenderedPageBreak/>
        <w:t xml:space="preserve">Деятельность обслуживающего персонала, обеспечивающего эксплуатацию </w:t>
      </w:r>
      <w:r w:rsidR="00B35EF7" w:rsidRPr="00AD510A">
        <w:rPr>
          <w:rFonts w:ascii="Times New Roman" w:hAnsi="Times New Roman"/>
          <w:bCs/>
          <w:sz w:val="24"/>
          <w:szCs w:val="24"/>
          <w:lang w:eastAsia="ar-SA"/>
        </w:rPr>
        <w:t>АСУ ГТК</w:t>
      </w:r>
      <w:r w:rsidR="00B35EF7" w:rsidRPr="00AD510A">
        <w:rPr>
          <w:rFonts w:ascii="Times New Roman" w:hAnsi="Times New Roman"/>
          <w:bCs/>
          <w:color w:val="000000"/>
          <w:sz w:val="24"/>
          <w:szCs w:val="24"/>
        </w:rPr>
        <w:t xml:space="preserve"> </w:t>
      </w:r>
      <w:r w:rsidRPr="00AD510A">
        <w:rPr>
          <w:rFonts w:ascii="Times New Roman" w:hAnsi="Times New Roman"/>
          <w:bCs/>
          <w:color w:val="000000"/>
          <w:sz w:val="24"/>
          <w:szCs w:val="24"/>
        </w:rPr>
        <w:t>должна регулироваться методическими и регламентирующими документами, а также должностными и рабочими инструкциями.</w:t>
      </w:r>
    </w:p>
    <w:p w14:paraId="4818A67E" w14:textId="77777777" w:rsidR="008700D3" w:rsidRPr="00AD510A" w:rsidRDefault="008700D3" w:rsidP="00EF07E8">
      <w:pPr>
        <w:pStyle w:val="4"/>
      </w:pPr>
      <w:r w:rsidRPr="00AD510A">
        <w:t>4.1.</w:t>
      </w:r>
      <w:r w:rsidR="00771C2D" w:rsidRPr="00AD510A">
        <w:t>3</w:t>
      </w:r>
      <w:r w:rsidRPr="00AD510A">
        <w:t>.2 Функциональный персонал</w:t>
      </w:r>
    </w:p>
    <w:p w14:paraId="74B8160C" w14:textId="77777777" w:rsidR="00B35EF7" w:rsidRPr="00AD510A" w:rsidRDefault="00B35EF7" w:rsidP="00B35EF7">
      <w:pPr>
        <w:pStyle w:val="ad"/>
        <w:spacing w:before="120" w:after="120"/>
        <w:jc w:val="both"/>
        <w:rPr>
          <w:rFonts w:ascii="Times New Roman" w:hAnsi="Times New Roman"/>
          <w:bCs/>
        </w:rPr>
      </w:pPr>
      <w:r w:rsidRPr="00AD510A">
        <w:rPr>
          <w:rFonts w:ascii="Times New Roman" w:hAnsi="Times New Roman"/>
          <w:bCs/>
          <w:sz w:val="24"/>
          <w:szCs w:val="24"/>
        </w:rPr>
        <w:t>Функциональным персоналом являются сотрудники структурных подразделений, участвующих в работе технологической цепочки по выемочно-погрузочным работам горнотранспортного комплекса карьеров «Ёшлик-I» и «Кальмакыр», допущенные к работе с информацией с соответствующим приказом (распоряжением). В приказе (распоряжении) указываются полномочия сотрудников по работе с данными системы.</w:t>
      </w:r>
    </w:p>
    <w:p w14:paraId="5532C83D" w14:textId="77777777" w:rsidR="008700D3" w:rsidRPr="00AD510A" w:rsidRDefault="008700D3" w:rsidP="00BA760B">
      <w:pPr>
        <w:tabs>
          <w:tab w:val="left" w:pos="1560"/>
        </w:tabs>
        <w:spacing w:before="120" w:after="0" w:line="240" w:lineRule="auto"/>
        <w:jc w:val="both"/>
        <w:rPr>
          <w:rFonts w:ascii="Times New Roman" w:hAnsi="Times New Roman"/>
          <w:bCs/>
          <w:color w:val="000000"/>
          <w:sz w:val="24"/>
          <w:szCs w:val="24"/>
        </w:rPr>
      </w:pPr>
      <w:r w:rsidRPr="00AD510A">
        <w:rPr>
          <w:rFonts w:ascii="Times New Roman" w:hAnsi="Times New Roman"/>
          <w:bCs/>
          <w:color w:val="000000"/>
          <w:sz w:val="24"/>
          <w:szCs w:val="24"/>
        </w:rPr>
        <w:t>Функциональный персонал должен обладать следующей квалификацией и навыками:</w:t>
      </w:r>
    </w:p>
    <w:p w14:paraId="1838ABFF" w14:textId="77777777" w:rsidR="008700D3" w:rsidRPr="00AD510A" w:rsidRDefault="008700D3" w:rsidP="00A6738A">
      <w:pPr>
        <w:pStyle w:val="ab"/>
        <w:numPr>
          <w:ilvl w:val="0"/>
          <w:numId w:val="90"/>
        </w:numPr>
        <w:rPr>
          <w:rStyle w:val="fontstyle21"/>
          <w:rFonts w:ascii="Times New Roman" w:hAnsi="Times New Roman"/>
          <w:bCs/>
          <w:lang w:eastAsia="en-US"/>
        </w:rPr>
      </w:pPr>
      <w:r w:rsidRPr="00AD510A">
        <w:rPr>
          <w:rStyle w:val="fontstyle21"/>
          <w:rFonts w:ascii="Times New Roman" w:hAnsi="Times New Roman"/>
          <w:bCs/>
        </w:rPr>
        <w:t>работа на персональном компьютере с графическим пользовательским интерфейсом (клавиатура, мышь, управление окнами и приложениями);</w:t>
      </w:r>
    </w:p>
    <w:p w14:paraId="512B1553" w14:textId="77777777" w:rsidR="008700D3" w:rsidRPr="00AD510A" w:rsidRDefault="008700D3" w:rsidP="00A6738A">
      <w:pPr>
        <w:pStyle w:val="ab"/>
        <w:numPr>
          <w:ilvl w:val="0"/>
          <w:numId w:val="90"/>
        </w:numPr>
        <w:rPr>
          <w:rStyle w:val="fontstyle21"/>
          <w:rFonts w:ascii="Times New Roman" w:hAnsi="Times New Roman"/>
          <w:bCs/>
        </w:rPr>
      </w:pPr>
      <w:r w:rsidRPr="00AD510A">
        <w:rPr>
          <w:rStyle w:val="fontstyle21"/>
          <w:rFonts w:ascii="Times New Roman" w:hAnsi="Times New Roman"/>
          <w:bCs/>
        </w:rPr>
        <w:t>работа с операционной системой Microsoft Windows и офисным программным обеспечением (Microsoft Office);</w:t>
      </w:r>
    </w:p>
    <w:p w14:paraId="7CDDFA20" w14:textId="77777777" w:rsidR="008700D3" w:rsidRPr="00AD510A" w:rsidRDefault="008700D3" w:rsidP="00A6738A">
      <w:pPr>
        <w:pStyle w:val="ab"/>
        <w:numPr>
          <w:ilvl w:val="0"/>
          <w:numId w:val="90"/>
        </w:numPr>
        <w:rPr>
          <w:rStyle w:val="fontstyle21"/>
          <w:rFonts w:ascii="Times New Roman" w:hAnsi="Times New Roman"/>
          <w:bCs/>
        </w:rPr>
      </w:pPr>
      <w:r w:rsidRPr="00AD510A">
        <w:rPr>
          <w:rStyle w:val="fontstyle21"/>
          <w:rFonts w:ascii="Times New Roman" w:hAnsi="Times New Roman"/>
          <w:bCs/>
        </w:rPr>
        <w:t>использование приложений, предназначенных для работы в сети Интернет (веб браузер, почтовый клиент).</w:t>
      </w:r>
    </w:p>
    <w:p w14:paraId="6AD189D2" w14:textId="77777777" w:rsidR="008700D3" w:rsidRPr="00AD510A" w:rsidRDefault="008700D3" w:rsidP="00EA2743">
      <w:pPr>
        <w:tabs>
          <w:tab w:val="left" w:pos="1560"/>
        </w:tabs>
        <w:spacing w:line="240" w:lineRule="auto"/>
        <w:jc w:val="both"/>
        <w:rPr>
          <w:rFonts w:ascii="Times New Roman" w:hAnsi="Times New Roman"/>
          <w:bCs/>
          <w:sz w:val="24"/>
          <w:szCs w:val="24"/>
          <w:lang w:eastAsia="ar-SA"/>
        </w:rPr>
      </w:pPr>
      <w:r w:rsidRPr="00AD510A">
        <w:rPr>
          <w:rFonts w:ascii="Times New Roman" w:hAnsi="Times New Roman"/>
          <w:bCs/>
          <w:sz w:val="24"/>
          <w:szCs w:val="24"/>
          <w:lang w:eastAsia="ar-SA"/>
        </w:rPr>
        <w:t>Для обеспечения корректного функционирования системы, пользователи системы должны пройти обучение по работе с ней под руководством разработчика и обладать знаниями функциональности системы, используемой в работе в объёме требовании пользовательской документации.</w:t>
      </w:r>
    </w:p>
    <w:p w14:paraId="03A12239" w14:textId="77777777" w:rsidR="008700D3" w:rsidRPr="00AD510A" w:rsidRDefault="008700D3" w:rsidP="008700D3">
      <w:pPr>
        <w:tabs>
          <w:tab w:val="left" w:pos="1560"/>
        </w:tabs>
        <w:spacing w:line="240" w:lineRule="auto"/>
        <w:jc w:val="both"/>
        <w:rPr>
          <w:rFonts w:ascii="Times New Roman" w:hAnsi="Times New Roman"/>
          <w:bCs/>
          <w:sz w:val="24"/>
          <w:szCs w:val="24"/>
          <w:lang w:eastAsia="ar-SA"/>
        </w:rPr>
      </w:pPr>
      <w:r w:rsidRPr="00AD510A">
        <w:rPr>
          <w:rFonts w:ascii="Times New Roman" w:hAnsi="Times New Roman"/>
          <w:bCs/>
          <w:sz w:val="24"/>
          <w:szCs w:val="24"/>
          <w:lang w:eastAsia="ar-SA"/>
        </w:rPr>
        <w:t>Пользователи системы должны быть ознакомлены с действующими требованиями информационной безопасности и категориями конфиденциальных данных обрабатываемых в рамках своих задач ресурсов.</w:t>
      </w:r>
    </w:p>
    <w:p w14:paraId="57AA8B98" w14:textId="77777777" w:rsidR="008700D3" w:rsidRPr="00AD510A" w:rsidRDefault="008700D3" w:rsidP="008700D3">
      <w:pPr>
        <w:tabs>
          <w:tab w:val="left" w:pos="1560"/>
        </w:tabs>
        <w:spacing w:line="240" w:lineRule="auto"/>
        <w:jc w:val="both"/>
        <w:rPr>
          <w:rFonts w:ascii="Times New Roman" w:hAnsi="Times New Roman"/>
          <w:bCs/>
          <w:sz w:val="24"/>
          <w:szCs w:val="24"/>
          <w:lang w:eastAsia="ar-SA"/>
        </w:rPr>
      </w:pPr>
      <w:r w:rsidRPr="00AD510A">
        <w:rPr>
          <w:rFonts w:ascii="Times New Roman" w:hAnsi="Times New Roman"/>
          <w:bCs/>
          <w:sz w:val="24"/>
          <w:szCs w:val="24"/>
          <w:lang w:eastAsia="ar-SA"/>
        </w:rPr>
        <w:t>Обязанность по ознакомлению пользователя с памяткой, требованиями информационной безопасности и категориями конфиденциальности обрабатываемых ресурсов лежит на руководителях подразделения.</w:t>
      </w:r>
    </w:p>
    <w:p w14:paraId="44BA2A79" w14:textId="77777777" w:rsidR="008700D3" w:rsidRPr="00AD510A" w:rsidRDefault="00771C2D" w:rsidP="00EF07E8">
      <w:pPr>
        <w:pStyle w:val="4"/>
      </w:pPr>
      <w:r w:rsidRPr="00AD510A">
        <w:t>4.1.3</w:t>
      </w:r>
      <w:r w:rsidR="008700D3" w:rsidRPr="00AD510A">
        <w:t>.3 Требуемый режим работы персонала</w:t>
      </w:r>
    </w:p>
    <w:p w14:paraId="34FC3F25" w14:textId="77777777" w:rsidR="008700D3" w:rsidRPr="00AD510A" w:rsidRDefault="008700D3" w:rsidP="008700D3">
      <w:pPr>
        <w:tabs>
          <w:tab w:val="left" w:pos="1560"/>
        </w:tabs>
        <w:spacing w:line="240" w:lineRule="auto"/>
        <w:jc w:val="both"/>
        <w:rPr>
          <w:rFonts w:ascii="Times New Roman" w:hAnsi="Times New Roman"/>
          <w:bCs/>
          <w:color w:val="000000"/>
          <w:sz w:val="24"/>
          <w:szCs w:val="24"/>
        </w:rPr>
      </w:pPr>
      <w:r w:rsidRPr="00AD510A">
        <w:rPr>
          <w:rFonts w:ascii="Times New Roman" w:hAnsi="Times New Roman"/>
          <w:bCs/>
          <w:color w:val="000000"/>
          <w:sz w:val="24"/>
          <w:szCs w:val="24"/>
        </w:rPr>
        <w:t>Деятельность персонала по эксплуатации системы должна регулироваться должностными и рабочими инструкциями, определяться производственной необходимостью, организационными и методическими документами.</w:t>
      </w:r>
    </w:p>
    <w:p w14:paraId="4C0F4A74" w14:textId="77777777" w:rsidR="008700D3" w:rsidRPr="00AD510A" w:rsidRDefault="008700D3" w:rsidP="008700D3">
      <w:pPr>
        <w:tabs>
          <w:tab w:val="left" w:pos="1560"/>
        </w:tabs>
        <w:spacing w:line="240" w:lineRule="auto"/>
        <w:jc w:val="both"/>
        <w:rPr>
          <w:rFonts w:ascii="Times New Roman" w:hAnsi="Times New Roman"/>
          <w:bCs/>
          <w:color w:val="000000"/>
          <w:sz w:val="24"/>
          <w:szCs w:val="24"/>
        </w:rPr>
      </w:pPr>
      <w:r w:rsidRPr="00AD510A">
        <w:rPr>
          <w:rFonts w:ascii="Times New Roman" w:hAnsi="Times New Roman"/>
          <w:bCs/>
          <w:color w:val="000000"/>
          <w:sz w:val="24"/>
          <w:szCs w:val="24"/>
        </w:rPr>
        <w:t>Режим работы функционального персонала определяется режимом работы</w:t>
      </w:r>
      <w:r w:rsidRPr="00AD510A">
        <w:rPr>
          <w:rFonts w:ascii="Times New Roman" w:hAnsi="Times New Roman"/>
          <w:bCs/>
          <w:color w:val="000000"/>
        </w:rPr>
        <w:br/>
      </w:r>
      <w:r w:rsidRPr="00AD510A">
        <w:rPr>
          <w:rFonts w:ascii="Times New Roman" w:hAnsi="Times New Roman"/>
          <w:bCs/>
          <w:color w:val="000000"/>
          <w:sz w:val="24"/>
          <w:szCs w:val="24"/>
        </w:rPr>
        <w:t xml:space="preserve">соответствующих подразделений </w:t>
      </w:r>
      <w:r w:rsidR="00B35EF7" w:rsidRPr="00AD510A">
        <w:rPr>
          <w:rFonts w:ascii="Times New Roman" w:hAnsi="Times New Roman"/>
          <w:bCs/>
          <w:color w:val="000000"/>
          <w:sz w:val="24"/>
          <w:szCs w:val="24"/>
        </w:rPr>
        <w:t>АГМК</w:t>
      </w:r>
      <w:r w:rsidRPr="00AD510A">
        <w:rPr>
          <w:rFonts w:ascii="Times New Roman" w:hAnsi="Times New Roman"/>
          <w:bCs/>
          <w:color w:val="000000"/>
          <w:sz w:val="24"/>
          <w:szCs w:val="24"/>
        </w:rPr>
        <w:t xml:space="preserve">. </w:t>
      </w:r>
    </w:p>
    <w:p w14:paraId="01A82015" w14:textId="77777777" w:rsidR="008700D3" w:rsidRPr="00AD510A" w:rsidRDefault="008700D3" w:rsidP="008700D3">
      <w:pPr>
        <w:tabs>
          <w:tab w:val="left" w:pos="1560"/>
        </w:tabs>
        <w:spacing w:line="240" w:lineRule="auto"/>
        <w:jc w:val="both"/>
        <w:rPr>
          <w:rFonts w:ascii="Times New Roman" w:hAnsi="Times New Roman"/>
          <w:bCs/>
          <w:color w:val="000000"/>
          <w:sz w:val="24"/>
          <w:szCs w:val="24"/>
        </w:rPr>
      </w:pPr>
      <w:r w:rsidRPr="00AD510A">
        <w:rPr>
          <w:rFonts w:ascii="Times New Roman" w:hAnsi="Times New Roman"/>
          <w:bCs/>
          <w:color w:val="000000"/>
          <w:sz w:val="24"/>
          <w:szCs w:val="24"/>
        </w:rPr>
        <w:t>Режим работы обслуживающего персонала системы определяется режимом работы</w:t>
      </w:r>
      <w:r w:rsidRPr="00AD510A">
        <w:rPr>
          <w:rFonts w:ascii="Times New Roman" w:hAnsi="Times New Roman"/>
          <w:bCs/>
          <w:color w:val="000000"/>
        </w:rPr>
        <w:br/>
      </w:r>
      <w:r w:rsidRPr="00AD510A">
        <w:rPr>
          <w:rFonts w:ascii="Times New Roman" w:hAnsi="Times New Roman"/>
          <w:bCs/>
          <w:color w:val="000000"/>
          <w:sz w:val="24"/>
          <w:szCs w:val="24"/>
        </w:rPr>
        <w:t>соответствующих подразделени</w:t>
      </w:r>
      <w:r w:rsidR="00EA2743" w:rsidRPr="00AD510A">
        <w:rPr>
          <w:rFonts w:ascii="Times New Roman" w:hAnsi="Times New Roman"/>
          <w:bCs/>
          <w:color w:val="000000"/>
          <w:sz w:val="24"/>
          <w:szCs w:val="24"/>
        </w:rPr>
        <w:t>й</w:t>
      </w:r>
      <w:r w:rsidRPr="00AD510A">
        <w:rPr>
          <w:rFonts w:ascii="Times New Roman" w:hAnsi="Times New Roman"/>
          <w:bCs/>
          <w:color w:val="000000"/>
          <w:sz w:val="24"/>
          <w:szCs w:val="24"/>
        </w:rPr>
        <w:t xml:space="preserve"> </w:t>
      </w:r>
      <w:r w:rsidR="00B35EF7" w:rsidRPr="00AD510A">
        <w:rPr>
          <w:rFonts w:ascii="Times New Roman" w:hAnsi="Times New Roman"/>
          <w:bCs/>
          <w:color w:val="000000"/>
          <w:sz w:val="24"/>
          <w:szCs w:val="24"/>
        </w:rPr>
        <w:t>АГМК</w:t>
      </w:r>
      <w:r w:rsidRPr="00AD510A">
        <w:rPr>
          <w:rFonts w:ascii="Times New Roman" w:hAnsi="Times New Roman"/>
          <w:bCs/>
          <w:color w:val="000000"/>
          <w:sz w:val="24"/>
          <w:szCs w:val="24"/>
        </w:rPr>
        <w:t>.</w:t>
      </w:r>
    </w:p>
    <w:p w14:paraId="29E3743C" w14:textId="77777777" w:rsidR="008700D3" w:rsidRPr="00AD510A" w:rsidRDefault="008700D3" w:rsidP="00EF07E8">
      <w:pPr>
        <w:pStyle w:val="3"/>
        <w:rPr>
          <w:b w:val="0"/>
        </w:rPr>
      </w:pPr>
      <w:bookmarkStart w:id="118" w:name="_Toc83868920"/>
      <w:r w:rsidRPr="00AD510A">
        <w:t>4.1.</w:t>
      </w:r>
      <w:r w:rsidR="00771C2D" w:rsidRPr="00AD510A">
        <w:t>4</w:t>
      </w:r>
      <w:r w:rsidRPr="00AD510A">
        <w:t xml:space="preserve"> Показатели назначения</w:t>
      </w:r>
      <w:bookmarkEnd w:id="118"/>
    </w:p>
    <w:p w14:paraId="15EEFAE4" w14:textId="77777777" w:rsidR="008700D3" w:rsidRPr="00AD510A" w:rsidRDefault="008700D3" w:rsidP="008700D3">
      <w:pPr>
        <w:tabs>
          <w:tab w:val="left" w:pos="1560"/>
        </w:tabs>
        <w:spacing w:line="240" w:lineRule="auto"/>
        <w:jc w:val="both"/>
        <w:rPr>
          <w:rFonts w:ascii="Times New Roman" w:hAnsi="Times New Roman"/>
          <w:bCs/>
          <w:sz w:val="24"/>
          <w:szCs w:val="24"/>
          <w:lang w:eastAsia="ar-SA"/>
        </w:rPr>
      </w:pPr>
      <w:r w:rsidRPr="00AD510A">
        <w:rPr>
          <w:rStyle w:val="fontstyle21"/>
          <w:rFonts w:ascii="Times New Roman" w:hAnsi="Times New Roman"/>
          <w:bCs/>
        </w:rPr>
        <w:t>Система должна предусматривать возможность масштабирования по производительности, объёму обрабатываемой информации и количеству пользователей без модификации её программного обеспечения путём модернизации используемого комплекса технических средств. Возможности масштабирования должны обеспечиваться средствами используемого базового программного обеспечения.</w:t>
      </w:r>
    </w:p>
    <w:p w14:paraId="0C1BBAAF" w14:textId="77777777" w:rsidR="008700D3" w:rsidRPr="00AD510A" w:rsidRDefault="008700D3" w:rsidP="00EF07E8">
      <w:pPr>
        <w:pStyle w:val="4"/>
      </w:pPr>
      <w:r w:rsidRPr="00AD510A">
        <w:t>4.1.</w:t>
      </w:r>
      <w:r w:rsidR="00771C2D" w:rsidRPr="00AD510A">
        <w:t>4</w:t>
      </w:r>
      <w:r w:rsidRPr="00AD510A">
        <w:t>.1 Параметры, характеризующие степень соответствия системы по</w:t>
      </w:r>
      <w:r w:rsidRPr="00AD510A">
        <w:br/>
        <w:t>назначению</w:t>
      </w:r>
    </w:p>
    <w:p w14:paraId="1ED59019" w14:textId="77777777" w:rsidR="008700D3" w:rsidRPr="00AD510A" w:rsidRDefault="008700D3" w:rsidP="008700D3">
      <w:pPr>
        <w:tabs>
          <w:tab w:val="left" w:pos="1560"/>
        </w:tabs>
        <w:spacing w:after="0" w:line="240" w:lineRule="auto"/>
        <w:jc w:val="both"/>
        <w:rPr>
          <w:rFonts w:ascii="Times New Roman" w:hAnsi="Times New Roman"/>
          <w:bCs/>
          <w:color w:val="000000"/>
          <w:sz w:val="24"/>
          <w:szCs w:val="24"/>
        </w:rPr>
      </w:pPr>
      <w:r w:rsidRPr="00AD510A">
        <w:rPr>
          <w:rFonts w:ascii="Times New Roman" w:hAnsi="Times New Roman"/>
          <w:bCs/>
          <w:color w:val="000000"/>
          <w:sz w:val="24"/>
          <w:szCs w:val="24"/>
        </w:rPr>
        <w:lastRenderedPageBreak/>
        <w:t xml:space="preserve">Общие требования к основным показателям назначения </w:t>
      </w:r>
      <w:r w:rsidR="00B35EF7" w:rsidRPr="00AD510A">
        <w:rPr>
          <w:rFonts w:ascii="Times New Roman" w:hAnsi="Times New Roman"/>
          <w:bCs/>
          <w:color w:val="000000"/>
          <w:sz w:val="24"/>
          <w:szCs w:val="24"/>
        </w:rPr>
        <w:t>АСУ ГТК</w:t>
      </w:r>
      <w:r w:rsidRPr="00AD510A">
        <w:rPr>
          <w:rFonts w:ascii="Times New Roman" w:hAnsi="Times New Roman"/>
          <w:bCs/>
          <w:color w:val="000000"/>
          <w:sz w:val="24"/>
          <w:szCs w:val="24"/>
        </w:rPr>
        <w:t>:</w:t>
      </w:r>
    </w:p>
    <w:p w14:paraId="0205D9FA" w14:textId="77777777" w:rsidR="008700D3" w:rsidRPr="00AD510A" w:rsidRDefault="008700D3" w:rsidP="00A6738A">
      <w:pPr>
        <w:pStyle w:val="ab"/>
        <w:numPr>
          <w:ilvl w:val="0"/>
          <w:numId w:val="91"/>
        </w:numPr>
        <w:rPr>
          <w:rStyle w:val="fontstyle21"/>
          <w:rFonts w:ascii="Times New Roman" w:hAnsi="Times New Roman"/>
          <w:bCs/>
          <w:lang w:eastAsia="en-US"/>
        </w:rPr>
      </w:pPr>
      <w:r w:rsidRPr="00AD510A">
        <w:rPr>
          <w:rStyle w:val="fontstyle21"/>
          <w:rFonts w:ascii="Times New Roman" w:hAnsi="Times New Roman"/>
          <w:bCs/>
        </w:rPr>
        <w:t>поддержка работы пользователей, находящихся на территориально разобщённых</w:t>
      </w:r>
      <w:r w:rsidRPr="00AD510A">
        <w:rPr>
          <w:rStyle w:val="fontstyle21"/>
          <w:rFonts w:ascii="Times New Roman" w:hAnsi="Times New Roman"/>
          <w:bCs/>
        </w:rPr>
        <w:br/>
        <w:t>объектах;</w:t>
      </w:r>
    </w:p>
    <w:p w14:paraId="35880135" w14:textId="77777777" w:rsidR="008700D3" w:rsidRPr="00AD510A" w:rsidRDefault="008700D3" w:rsidP="00A6738A">
      <w:pPr>
        <w:pStyle w:val="ab"/>
        <w:numPr>
          <w:ilvl w:val="0"/>
          <w:numId w:val="91"/>
        </w:numPr>
        <w:rPr>
          <w:rStyle w:val="fontstyle21"/>
          <w:rFonts w:ascii="Times New Roman" w:hAnsi="Times New Roman"/>
          <w:bCs/>
        </w:rPr>
      </w:pPr>
      <w:r w:rsidRPr="00AD510A">
        <w:rPr>
          <w:rStyle w:val="fontstyle21"/>
          <w:rFonts w:ascii="Times New Roman" w:hAnsi="Times New Roman"/>
          <w:bCs/>
        </w:rPr>
        <w:t>идентификация и авторизация пользователей системы, в соответствии с</w:t>
      </w:r>
      <w:r w:rsidRPr="00AD510A">
        <w:rPr>
          <w:rStyle w:val="fontstyle21"/>
          <w:rFonts w:ascii="Times New Roman" w:hAnsi="Times New Roman"/>
          <w:bCs/>
        </w:rPr>
        <w:br/>
        <w:t>требованиями по безопасности и защите системы от несанкционированного</w:t>
      </w:r>
      <w:r w:rsidRPr="00AD510A">
        <w:rPr>
          <w:rStyle w:val="fontstyle21"/>
          <w:rFonts w:ascii="Times New Roman" w:hAnsi="Times New Roman"/>
          <w:bCs/>
        </w:rPr>
        <w:br/>
        <w:t>доступа;</w:t>
      </w:r>
    </w:p>
    <w:p w14:paraId="3DA324FC" w14:textId="77777777" w:rsidR="008700D3" w:rsidRPr="00AD510A" w:rsidRDefault="008700D3" w:rsidP="00A6738A">
      <w:pPr>
        <w:pStyle w:val="ab"/>
        <w:numPr>
          <w:ilvl w:val="0"/>
          <w:numId w:val="91"/>
        </w:numPr>
        <w:rPr>
          <w:rStyle w:val="fontstyle21"/>
          <w:rFonts w:ascii="Times New Roman" w:hAnsi="Times New Roman"/>
          <w:bCs/>
        </w:rPr>
      </w:pPr>
      <w:r w:rsidRPr="00AD510A">
        <w:rPr>
          <w:rStyle w:val="fontstyle21"/>
          <w:rFonts w:ascii="Times New Roman" w:hAnsi="Times New Roman"/>
          <w:bCs/>
        </w:rPr>
        <w:t>возможность увеличения количества одновременно работающих пользователей без</w:t>
      </w:r>
      <w:r w:rsidRPr="00AD510A">
        <w:rPr>
          <w:rStyle w:val="fontstyle21"/>
          <w:rFonts w:ascii="Times New Roman" w:hAnsi="Times New Roman"/>
          <w:bCs/>
        </w:rPr>
        <w:br/>
        <w:t>изменения программного обеспечения;</w:t>
      </w:r>
    </w:p>
    <w:p w14:paraId="36CEBEB9" w14:textId="77777777" w:rsidR="008700D3" w:rsidRPr="00AD510A" w:rsidRDefault="008700D3" w:rsidP="00A6738A">
      <w:pPr>
        <w:pStyle w:val="ab"/>
        <w:numPr>
          <w:ilvl w:val="0"/>
          <w:numId w:val="91"/>
        </w:numPr>
        <w:rPr>
          <w:rStyle w:val="fontstyle21"/>
          <w:rFonts w:ascii="Times New Roman" w:hAnsi="Times New Roman"/>
          <w:bCs/>
        </w:rPr>
      </w:pPr>
      <w:r w:rsidRPr="00AD510A">
        <w:rPr>
          <w:rStyle w:val="fontstyle21"/>
          <w:rFonts w:ascii="Times New Roman" w:hAnsi="Times New Roman"/>
          <w:bCs/>
        </w:rPr>
        <w:t>возможность поэтапного наращивания, как производительности, так и</w:t>
      </w:r>
      <w:r w:rsidRPr="00AD510A">
        <w:rPr>
          <w:rStyle w:val="fontstyle21"/>
          <w:rFonts w:ascii="Times New Roman" w:hAnsi="Times New Roman"/>
          <w:bCs/>
        </w:rPr>
        <w:br/>
        <w:t>функционального состава системы;</w:t>
      </w:r>
    </w:p>
    <w:p w14:paraId="34779D9E" w14:textId="77777777" w:rsidR="008700D3" w:rsidRPr="00AD510A" w:rsidRDefault="008700D3" w:rsidP="00A6738A">
      <w:pPr>
        <w:pStyle w:val="ab"/>
        <w:numPr>
          <w:ilvl w:val="0"/>
          <w:numId w:val="91"/>
        </w:numPr>
        <w:rPr>
          <w:rStyle w:val="fontstyle21"/>
          <w:rFonts w:ascii="Times New Roman" w:hAnsi="Times New Roman"/>
          <w:bCs/>
        </w:rPr>
      </w:pPr>
      <w:r w:rsidRPr="00AD510A">
        <w:rPr>
          <w:rStyle w:val="fontstyle21"/>
          <w:rFonts w:ascii="Times New Roman" w:hAnsi="Times New Roman"/>
          <w:bCs/>
        </w:rPr>
        <w:t>гибкие инструменты построения отчётности;</w:t>
      </w:r>
    </w:p>
    <w:p w14:paraId="6BE68B24" w14:textId="77777777" w:rsidR="008700D3" w:rsidRPr="00AD510A" w:rsidRDefault="008700D3" w:rsidP="00A6738A">
      <w:pPr>
        <w:pStyle w:val="ab"/>
        <w:numPr>
          <w:ilvl w:val="0"/>
          <w:numId w:val="91"/>
        </w:numPr>
        <w:rPr>
          <w:rStyle w:val="fontstyle21"/>
          <w:rFonts w:ascii="Times New Roman" w:hAnsi="Times New Roman"/>
          <w:bCs/>
        </w:rPr>
      </w:pPr>
      <w:r w:rsidRPr="00AD510A">
        <w:rPr>
          <w:rStyle w:val="fontstyle21"/>
          <w:rFonts w:ascii="Times New Roman" w:hAnsi="Times New Roman"/>
          <w:bCs/>
        </w:rPr>
        <w:t>используемые технологические решения должны обеспечивать возможность</w:t>
      </w:r>
      <w:r w:rsidRPr="00AD510A">
        <w:rPr>
          <w:rStyle w:val="fontstyle21"/>
          <w:rFonts w:ascii="Times New Roman" w:hAnsi="Times New Roman"/>
          <w:bCs/>
        </w:rPr>
        <w:br/>
        <w:t>реализации решений интеграции с другими информационными системами или</w:t>
      </w:r>
      <w:r w:rsidRPr="00AD510A">
        <w:rPr>
          <w:rStyle w:val="fontstyle21"/>
          <w:rFonts w:ascii="Times New Roman" w:hAnsi="Times New Roman"/>
          <w:bCs/>
        </w:rPr>
        <w:br/>
        <w:t>программными продуктами (при необходимости);</w:t>
      </w:r>
    </w:p>
    <w:p w14:paraId="0674CEA1" w14:textId="77777777" w:rsidR="008700D3" w:rsidRPr="00AD510A" w:rsidRDefault="008700D3" w:rsidP="00A6738A">
      <w:pPr>
        <w:pStyle w:val="ab"/>
        <w:numPr>
          <w:ilvl w:val="0"/>
          <w:numId w:val="91"/>
        </w:numPr>
        <w:rPr>
          <w:rStyle w:val="fontstyle21"/>
          <w:rFonts w:ascii="Times New Roman" w:hAnsi="Times New Roman"/>
          <w:bCs/>
        </w:rPr>
      </w:pPr>
      <w:r w:rsidRPr="00AD510A">
        <w:rPr>
          <w:rStyle w:val="fontstyle21"/>
          <w:rFonts w:ascii="Times New Roman" w:hAnsi="Times New Roman"/>
          <w:bCs/>
        </w:rPr>
        <w:t>наличие открытых интерфейсов для развития и интеграции;</w:t>
      </w:r>
    </w:p>
    <w:p w14:paraId="4A27B55A" w14:textId="77777777" w:rsidR="008700D3" w:rsidRPr="00AD510A" w:rsidRDefault="00771C2D" w:rsidP="00EF07E8">
      <w:pPr>
        <w:pStyle w:val="4"/>
        <w:rPr>
          <w:b w:val="0"/>
          <w:bCs w:val="0"/>
          <w:i w:val="0"/>
        </w:rPr>
      </w:pPr>
      <w:r w:rsidRPr="00AD510A">
        <w:t>4.1.4</w:t>
      </w:r>
      <w:r w:rsidR="008700D3" w:rsidRPr="00AD510A">
        <w:t>.2 Степень приспособляемости системы к изменению процессов и методов</w:t>
      </w:r>
      <w:r w:rsidR="008700D3" w:rsidRPr="00AD510A">
        <w:br/>
        <w:t>управления, к отклонениям параметров объекта управления</w:t>
      </w:r>
    </w:p>
    <w:p w14:paraId="706526BE" w14:textId="77777777" w:rsidR="008700D3" w:rsidRPr="00AD510A" w:rsidRDefault="008700D3" w:rsidP="008700D3">
      <w:pPr>
        <w:tabs>
          <w:tab w:val="left" w:pos="1560"/>
        </w:tabs>
        <w:spacing w:after="0" w:line="240" w:lineRule="auto"/>
        <w:jc w:val="both"/>
        <w:rPr>
          <w:rFonts w:ascii="Times New Roman" w:hAnsi="Times New Roman"/>
          <w:bCs/>
          <w:color w:val="000000"/>
          <w:sz w:val="24"/>
          <w:szCs w:val="24"/>
        </w:rPr>
      </w:pPr>
      <w:r w:rsidRPr="00AD510A">
        <w:rPr>
          <w:rFonts w:ascii="Times New Roman" w:hAnsi="Times New Roman"/>
          <w:bCs/>
          <w:color w:val="000000"/>
          <w:sz w:val="24"/>
          <w:szCs w:val="24"/>
        </w:rPr>
        <w:t>Система не должна зависеть от изменения:</w:t>
      </w:r>
    </w:p>
    <w:p w14:paraId="738C3A2F" w14:textId="77777777" w:rsidR="008700D3" w:rsidRPr="00AD510A" w:rsidRDefault="008700D3" w:rsidP="00A6738A">
      <w:pPr>
        <w:pStyle w:val="ab"/>
        <w:numPr>
          <w:ilvl w:val="0"/>
          <w:numId w:val="92"/>
        </w:numPr>
        <w:rPr>
          <w:rStyle w:val="fontstyle21"/>
          <w:rFonts w:ascii="Times New Roman" w:hAnsi="Times New Roman"/>
          <w:bCs/>
          <w:lang w:eastAsia="en-US"/>
        </w:rPr>
      </w:pPr>
      <w:r w:rsidRPr="00AD510A">
        <w:rPr>
          <w:rStyle w:val="fontstyle21"/>
          <w:rFonts w:ascii="Times New Roman" w:hAnsi="Times New Roman"/>
          <w:bCs/>
        </w:rPr>
        <w:t>ёмкости базы данных для хранения учётных сведений при расширении количества</w:t>
      </w:r>
      <w:r w:rsidRPr="00AD510A">
        <w:rPr>
          <w:rStyle w:val="fontstyle21"/>
          <w:rFonts w:ascii="Times New Roman" w:hAnsi="Times New Roman"/>
          <w:bCs/>
        </w:rPr>
        <w:br/>
        <w:t>пользователей системы;</w:t>
      </w:r>
    </w:p>
    <w:p w14:paraId="65A12451" w14:textId="77777777" w:rsidR="008700D3" w:rsidRPr="00AD510A" w:rsidRDefault="008700D3" w:rsidP="00A6738A">
      <w:pPr>
        <w:pStyle w:val="ab"/>
        <w:numPr>
          <w:ilvl w:val="0"/>
          <w:numId w:val="92"/>
        </w:numPr>
        <w:rPr>
          <w:rStyle w:val="fontstyle21"/>
          <w:rFonts w:ascii="Times New Roman" w:hAnsi="Times New Roman"/>
          <w:bCs/>
        </w:rPr>
      </w:pPr>
      <w:r w:rsidRPr="00AD510A">
        <w:rPr>
          <w:rStyle w:val="fontstyle21"/>
          <w:rFonts w:ascii="Times New Roman" w:hAnsi="Times New Roman"/>
          <w:bCs/>
        </w:rPr>
        <w:t>количества одновременно работающих пользователей;</w:t>
      </w:r>
    </w:p>
    <w:p w14:paraId="71FB3261" w14:textId="77777777" w:rsidR="008700D3" w:rsidRPr="00AD510A" w:rsidRDefault="008700D3" w:rsidP="00A6738A">
      <w:pPr>
        <w:pStyle w:val="ab"/>
        <w:numPr>
          <w:ilvl w:val="0"/>
          <w:numId w:val="92"/>
        </w:numPr>
        <w:rPr>
          <w:rStyle w:val="fontstyle21"/>
          <w:rFonts w:ascii="Times New Roman" w:hAnsi="Times New Roman"/>
          <w:bCs/>
        </w:rPr>
      </w:pPr>
      <w:r w:rsidRPr="00AD510A">
        <w:rPr>
          <w:rStyle w:val="fontstyle21"/>
          <w:rFonts w:ascii="Times New Roman" w:hAnsi="Times New Roman"/>
          <w:bCs/>
        </w:rPr>
        <w:t>количества обрабатываемой информации.</w:t>
      </w:r>
    </w:p>
    <w:p w14:paraId="4CC8B636" w14:textId="77777777" w:rsidR="008700D3" w:rsidRPr="00AD510A" w:rsidRDefault="008700D3" w:rsidP="00EF07E8">
      <w:pPr>
        <w:pStyle w:val="4"/>
      </w:pPr>
      <w:r w:rsidRPr="00AD510A">
        <w:t>4.1.</w:t>
      </w:r>
      <w:r w:rsidR="00771C2D" w:rsidRPr="00AD510A">
        <w:t>4</w:t>
      </w:r>
      <w:r w:rsidRPr="00AD510A">
        <w:t>.3 Допустимые пределы модернизации и развития системы</w:t>
      </w:r>
    </w:p>
    <w:p w14:paraId="4B0322F0" w14:textId="77777777" w:rsidR="008700D3" w:rsidRPr="00AD510A" w:rsidRDefault="008700D3" w:rsidP="008700D3">
      <w:pPr>
        <w:tabs>
          <w:tab w:val="left" w:pos="1560"/>
        </w:tabs>
        <w:spacing w:after="0" w:line="240" w:lineRule="auto"/>
        <w:jc w:val="both"/>
        <w:rPr>
          <w:rFonts w:ascii="Times New Roman" w:hAnsi="Times New Roman"/>
          <w:bCs/>
          <w:sz w:val="24"/>
          <w:szCs w:val="24"/>
          <w:lang w:eastAsia="ar-SA"/>
        </w:rPr>
      </w:pPr>
      <w:r w:rsidRPr="00AD510A">
        <w:rPr>
          <w:rFonts w:ascii="Times New Roman" w:hAnsi="Times New Roman"/>
          <w:bCs/>
          <w:sz w:val="24"/>
          <w:szCs w:val="24"/>
          <w:lang w:eastAsia="ar-SA"/>
        </w:rPr>
        <w:t xml:space="preserve">Аппаратные и программные средства </w:t>
      </w:r>
      <w:r w:rsidR="00423C59" w:rsidRPr="00AD510A">
        <w:rPr>
          <w:rFonts w:ascii="Times New Roman" w:hAnsi="Times New Roman"/>
          <w:bCs/>
          <w:sz w:val="24"/>
          <w:szCs w:val="24"/>
          <w:lang w:eastAsia="ar-SA"/>
        </w:rPr>
        <w:t>АСУ ГТК</w:t>
      </w:r>
      <w:r w:rsidRPr="00AD510A">
        <w:rPr>
          <w:rFonts w:ascii="Times New Roman" w:hAnsi="Times New Roman"/>
          <w:bCs/>
          <w:sz w:val="24"/>
          <w:szCs w:val="24"/>
          <w:lang w:eastAsia="ar-SA"/>
        </w:rPr>
        <w:t xml:space="preserve"> должны обеспечивать возможность её модернизации:</w:t>
      </w:r>
    </w:p>
    <w:p w14:paraId="52602B8D" w14:textId="77777777" w:rsidR="008700D3" w:rsidRPr="00AD510A" w:rsidRDefault="008700D3" w:rsidP="00CD19D4">
      <w:pPr>
        <w:pStyle w:val="ab"/>
        <w:numPr>
          <w:ilvl w:val="0"/>
          <w:numId w:val="19"/>
        </w:numPr>
        <w:tabs>
          <w:tab w:val="left" w:pos="1560"/>
        </w:tabs>
        <w:spacing w:line="240" w:lineRule="auto"/>
        <w:jc w:val="both"/>
        <w:rPr>
          <w:rFonts w:ascii="Times New Roman" w:hAnsi="Times New Roman"/>
          <w:bCs/>
          <w:sz w:val="24"/>
          <w:szCs w:val="24"/>
          <w:lang w:eastAsia="ar-SA"/>
        </w:rPr>
      </w:pPr>
      <w:r w:rsidRPr="00AD510A">
        <w:rPr>
          <w:rFonts w:ascii="Times New Roman" w:hAnsi="Times New Roman"/>
          <w:bCs/>
          <w:sz w:val="24"/>
          <w:szCs w:val="24"/>
          <w:lang w:eastAsia="ar-SA"/>
        </w:rPr>
        <w:t>при превышении ранее установленных пределов на изменяемые параметры объекта автоматизации;</w:t>
      </w:r>
    </w:p>
    <w:p w14:paraId="4E739C4F" w14:textId="77777777" w:rsidR="008700D3" w:rsidRPr="00AD510A" w:rsidRDefault="008700D3" w:rsidP="00CD19D4">
      <w:pPr>
        <w:pStyle w:val="ab"/>
        <w:numPr>
          <w:ilvl w:val="0"/>
          <w:numId w:val="19"/>
        </w:numPr>
        <w:tabs>
          <w:tab w:val="left" w:pos="1560"/>
        </w:tabs>
        <w:spacing w:line="240" w:lineRule="auto"/>
        <w:jc w:val="both"/>
        <w:rPr>
          <w:rFonts w:ascii="Times New Roman" w:hAnsi="Times New Roman"/>
          <w:bCs/>
          <w:sz w:val="24"/>
          <w:szCs w:val="24"/>
          <w:lang w:eastAsia="ar-SA"/>
        </w:rPr>
      </w:pPr>
      <w:r w:rsidRPr="00AD510A">
        <w:rPr>
          <w:rFonts w:ascii="Times New Roman" w:hAnsi="Times New Roman"/>
          <w:bCs/>
          <w:sz w:val="24"/>
          <w:szCs w:val="24"/>
          <w:lang w:eastAsia="ar-SA"/>
        </w:rPr>
        <w:t>при изменении состава требований к выполняемым функциям и видам обеспечения.</w:t>
      </w:r>
    </w:p>
    <w:p w14:paraId="4440659B" w14:textId="77777777" w:rsidR="008700D3" w:rsidRPr="00AD510A" w:rsidRDefault="008700D3" w:rsidP="008700D3">
      <w:pPr>
        <w:tabs>
          <w:tab w:val="left" w:pos="1560"/>
        </w:tabs>
        <w:spacing w:line="240" w:lineRule="auto"/>
        <w:jc w:val="both"/>
        <w:rPr>
          <w:rFonts w:ascii="Times New Roman" w:hAnsi="Times New Roman"/>
          <w:bCs/>
          <w:sz w:val="24"/>
          <w:szCs w:val="24"/>
          <w:lang w:eastAsia="ar-SA"/>
        </w:rPr>
      </w:pPr>
      <w:r w:rsidRPr="00AD510A">
        <w:rPr>
          <w:rFonts w:ascii="Times New Roman" w:hAnsi="Times New Roman"/>
          <w:bCs/>
          <w:sz w:val="24"/>
          <w:szCs w:val="24"/>
          <w:lang w:eastAsia="ar-SA"/>
        </w:rPr>
        <w:t>Модернизация и развитие системы должны осуществляться с учётом факторов, обеспечивающих их экономическую обоснованность, установленные сроки окупаемости и периодов морального старения.</w:t>
      </w:r>
    </w:p>
    <w:p w14:paraId="7586BC27" w14:textId="77777777" w:rsidR="008700D3" w:rsidRPr="00AD510A" w:rsidRDefault="008700D3" w:rsidP="008700D3">
      <w:pPr>
        <w:tabs>
          <w:tab w:val="left" w:pos="1560"/>
        </w:tabs>
        <w:spacing w:line="240" w:lineRule="auto"/>
        <w:jc w:val="both"/>
        <w:rPr>
          <w:rFonts w:ascii="Times New Roman" w:hAnsi="Times New Roman"/>
          <w:bCs/>
          <w:sz w:val="24"/>
          <w:szCs w:val="24"/>
          <w:lang w:eastAsia="ar-SA"/>
        </w:rPr>
      </w:pPr>
      <w:r w:rsidRPr="00AD510A">
        <w:rPr>
          <w:rFonts w:ascii="Times New Roman" w:hAnsi="Times New Roman"/>
          <w:bCs/>
          <w:sz w:val="24"/>
          <w:szCs w:val="24"/>
          <w:lang w:eastAsia="ar-SA"/>
        </w:rPr>
        <w:t>Модернизация и развитие системы должны проводиться экспертами в предметных областях.</w:t>
      </w:r>
    </w:p>
    <w:p w14:paraId="4CED23FF" w14:textId="77777777" w:rsidR="008700D3" w:rsidRPr="00AD510A" w:rsidRDefault="00771C2D" w:rsidP="00EF07E8">
      <w:pPr>
        <w:pStyle w:val="4"/>
      </w:pPr>
      <w:r w:rsidRPr="00AD510A">
        <w:t>4.1.4</w:t>
      </w:r>
      <w:r w:rsidR="008700D3" w:rsidRPr="00AD510A">
        <w:t>.4 Вероятностно-временные характеристики, при которых сохраняется целевое назначение системы</w:t>
      </w:r>
    </w:p>
    <w:p w14:paraId="408AC2FB" w14:textId="77777777" w:rsidR="008700D3" w:rsidRPr="00AD510A" w:rsidRDefault="008700D3" w:rsidP="008700D3">
      <w:pPr>
        <w:tabs>
          <w:tab w:val="left" w:pos="1560"/>
        </w:tabs>
        <w:spacing w:line="240" w:lineRule="auto"/>
        <w:jc w:val="both"/>
        <w:rPr>
          <w:rFonts w:ascii="Times New Roman" w:hAnsi="Times New Roman"/>
          <w:bCs/>
          <w:color w:val="000000"/>
          <w:sz w:val="24"/>
          <w:szCs w:val="24"/>
        </w:rPr>
      </w:pPr>
      <w:r w:rsidRPr="00AD510A">
        <w:rPr>
          <w:rFonts w:ascii="Times New Roman" w:hAnsi="Times New Roman"/>
          <w:bCs/>
          <w:color w:val="000000"/>
          <w:sz w:val="24"/>
          <w:szCs w:val="24"/>
        </w:rPr>
        <w:t xml:space="preserve">Целевое назначение системы должно сохраняться на протяжении всего срока эксплуатации. Срок эксплуатации системы определяется сроком устойчивой работы аппаратных средств вычислительных комплексов и технических средств, своевременным проведением работ по замене (обновлению) аппаратных и технических средств, по сопровождению программного обеспечения и его модернизации. При условии постоянного выполнения этих работ целевое назначение системы должно сохраняться неограниченно долго. </w:t>
      </w:r>
    </w:p>
    <w:p w14:paraId="2666ECC1" w14:textId="77777777" w:rsidR="008700D3" w:rsidRPr="00AD510A" w:rsidRDefault="008700D3" w:rsidP="008700D3">
      <w:pPr>
        <w:tabs>
          <w:tab w:val="left" w:pos="1560"/>
        </w:tabs>
        <w:spacing w:line="240" w:lineRule="auto"/>
        <w:jc w:val="both"/>
        <w:rPr>
          <w:rFonts w:ascii="Times New Roman" w:hAnsi="Times New Roman"/>
          <w:bCs/>
          <w:color w:val="000000"/>
          <w:sz w:val="24"/>
          <w:szCs w:val="24"/>
        </w:rPr>
      </w:pPr>
      <w:r w:rsidRPr="00AD510A">
        <w:rPr>
          <w:rFonts w:ascii="Times New Roman" w:hAnsi="Times New Roman"/>
          <w:bCs/>
          <w:color w:val="000000"/>
          <w:sz w:val="24"/>
          <w:szCs w:val="24"/>
        </w:rPr>
        <w:t>Работоспособность системы не должна нарушаться при превышении номинальной нагрузки, при этом допускается пропорциональное увеличение времени реакции или отказ в обслуживании отдельных запросов. После снижения нагрузки до установленного предела время реакции должно полностью восстанавливаться.</w:t>
      </w:r>
    </w:p>
    <w:p w14:paraId="55956C39" w14:textId="77777777" w:rsidR="008700D3" w:rsidRPr="00AD510A" w:rsidRDefault="008700D3" w:rsidP="008700D3">
      <w:pPr>
        <w:tabs>
          <w:tab w:val="left" w:pos="1560"/>
        </w:tabs>
        <w:spacing w:line="240" w:lineRule="auto"/>
        <w:jc w:val="both"/>
        <w:rPr>
          <w:rFonts w:ascii="Times New Roman" w:hAnsi="Times New Roman"/>
          <w:bCs/>
          <w:color w:val="000000"/>
          <w:sz w:val="24"/>
          <w:szCs w:val="24"/>
        </w:rPr>
      </w:pPr>
      <w:r w:rsidRPr="00AD510A">
        <w:rPr>
          <w:rFonts w:ascii="Times New Roman" w:hAnsi="Times New Roman"/>
          <w:bCs/>
          <w:color w:val="000000"/>
          <w:sz w:val="24"/>
          <w:szCs w:val="24"/>
        </w:rPr>
        <w:lastRenderedPageBreak/>
        <w:t>Среднее время отклика системы на запрос пользователя не должно превышать 3 секунд, максимальное - 10 секунд</w:t>
      </w:r>
      <w:r w:rsidR="000A08A7" w:rsidRPr="00AD510A">
        <w:rPr>
          <w:rFonts w:ascii="Times New Roman" w:hAnsi="Times New Roman"/>
          <w:bCs/>
          <w:color w:val="000000"/>
          <w:sz w:val="24"/>
          <w:szCs w:val="24"/>
        </w:rPr>
        <w:t xml:space="preserve"> при условии одновременного подключения не менее </w:t>
      </w:r>
      <w:r w:rsidR="00423C59" w:rsidRPr="00AD510A">
        <w:rPr>
          <w:rFonts w:ascii="Times New Roman" w:hAnsi="Times New Roman"/>
          <w:bCs/>
          <w:color w:val="000000"/>
          <w:sz w:val="24"/>
          <w:szCs w:val="24"/>
        </w:rPr>
        <w:t>10</w:t>
      </w:r>
      <w:r w:rsidR="000A08A7" w:rsidRPr="00AD510A">
        <w:rPr>
          <w:rFonts w:ascii="Times New Roman" w:hAnsi="Times New Roman"/>
          <w:bCs/>
          <w:color w:val="000000"/>
          <w:sz w:val="24"/>
          <w:szCs w:val="24"/>
        </w:rPr>
        <w:t>0 пользователей</w:t>
      </w:r>
      <w:r w:rsidRPr="00AD510A">
        <w:rPr>
          <w:rFonts w:ascii="Times New Roman" w:hAnsi="Times New Roman"/>
          <w:bCs/>
          <w:color w:val="000000"/>
          <w:sz w:val="24"/>
          <w:szCs w:val="24"/>
        </w:rPr>
        <w:t>.</w:t>
      </w:r>
    </w:p>
    <w:p w14:paraId="6065A4D1" w14:textId="77777777" w:rsidR="008700D3" w:rsidRPr="00AD510A" w:rsidRDefault="008700D3" w:rsidP="008700D3">
      <w:pPr>
        <w:tabs>
          <w:tab w:val="left" w:pos="1560"/>
        </w:tabs>
        <w:spacing w:line="240" w:lineRule="auto"/>
        <w:jc w:val="both"/>
        <w:rPr>
          <w:rFonts w:ascii="Times New Roman" w:hAnsi="Times New Roman"/>
          <w:bCs/>
          <w:sz w:val="24"/>
          <w:szCs w:val="24"/>
          <w:lang w:eastAsia="ar-SA"/>
        </w:rPr>
      </w:pPr>
      <w:r w:rsidRPr="00AD510A">
        <w:rPr>
          <w:rFonts w:ascii="Times New Roman" w:hAnsi="Times New Roman"/>
          <w:bCs/>
          <w:color w:val="000000"/>
          <w:sz w:val="24"/>
          <w:szCs w:val="24"/>
        </w:rPr>
        <w:t>Прочие показатели назначения Системы разрабатываются после проведения предпроектного обследования.</w:t>
      </w:r>
    </w:p>
    <w:p w14:paraId="3670C529" w14:textId="77777777" w:rsidR="008700D3" w:rsidRPr="00AD510A" w:rsidRDefault="00771C2D" w:rsidP="00EF07E8">
      <w:pPr>
        <w:pStyle w:val="3"/>
        <w:rPr>
          <w:b w:val="0"/>
        </w:rPr>
      </w:pPr>
      <w:bookmarkStart w:id="119" w:name="_Toc83868921"/>
      <w:r w:rsidRPr="00AD510A">
        <w:t>4.1.5</w:t>
      </w:r>
      <w:r w:rsidR="008700D3" w:rsidRPr="00AD510A">
        <w:t xml:space="preserve"> Требования к надёжности</w:t>
      </w:r>
      <w:bookmarkEnd w:id="119"/>
    </w:p>
    <w:p w14:paraId="1F488A91" w14:textId="77777777" w:rsidR="008700D3" w:rsidRPr="00AD510A" w:rsidRDefault="008700D3" w:rsidP="008700D3">
      <w:pPr>
        <w:spacing w:line="240" w:lineRule="auto"/>
        <w:jc w:val="both"/>
        <w:rPr>
          <w:rFonts w:ascii="Times New Roman" w:hAnsi="Times New Roman"/>
          <w:bCs/>
          <w:color w:val="000000"/>
          <w:sz w:val="24"/>
          <w:szCs w:val="24"/>
        </w:rPr>
      </w:pPr>
      <w:r w:rsidRPr="00AD510A">
        <w:rPr>
          <w:rFonts w:ascii="Times New Roman" w:hAnsi="Times New Roman"/>
          <w:bCs/>
          <w:color w:val="000000"/>
          <w:sz w:val="24"/>
          <w:szCs w:val="24"/>
        </w:rPr>
        <w:t xml:space="preserve">Надёжность </w:t>
      </w:r>
      <w:r w:rsidR="00423C59" w:rsidRPr="00AD510A">
        <w:rPr>
          <w:rFonts w:ascii="Times New Roman" w:hAnsi="Times New Roman"/>
          <w:bCs/>
          <w:color w:val="000000"/>
          <w:sz w:val="24"/>
          <w:szCs w:val="24"/>
        </w:rPr>
        <w:t>АСУ ГТК</w:t>
      </w:r>
      <w:r w:rsidRPr="00AD510A">
        <w:rPr>
          <w:rFonts w:ascii="Times New Roman" w:hAnsi="Times New Roman"/>
          <w:bCs/>
          <w:color w:val="000000"/>
          <w:sz w:val="24"/>
          <w:szCs w:val="24"/>
        </w:rPr>
        <w:t xml:space="preserve"> определяется надёжностью функциональных подсистем и модулей, программного обеспечения, комплексов технических и инженерных средств.</w:t>
      </w:r>
    </w:p>
    <w:p w14:paraId="3CF899E5" w14:textId="77777777" w:rsidR="008700D3" w:rsidRPr="00AD510A" w:rsidRDefault="008700D3" w:rsidP="00EF07E8">
      <w:pPr>
        <w:pStyle w:val="4"/>
      </w:pPr>
      <w:r w:rsidRPr="00AD510A">
        <w:t>4.1.</w:t>
      </w:r>
      <w:r w:rsidR="00771C2D" w:rsidRPr="00AD510A">
        <w:t>5</w:t>
      </w:r>
      <w:r w:rsidRPr="00AD510A">
        <w:t>.1 Состав и количественные значения показателей надёжности для системы в целом или её подсистем</w:t>
      </w:r>
    </w:p>
    <w:p w14:paraId="2834A907" w14:textId="77777777" w:rsidR="008700D3" w:rsidRPr="00AD510A" w:rsidRDefault="008700D3" w:rsidP="008700D3">
      <w:pPr>
        <w:spacing w:after="0" w:line="240" w:lineRule="auto"/>
        <w:jc w:val="both"/>
        <w:rPr>
          <w:rFonts w:ascii="Times New Roman" w:hAnsi="Times New Roman"/>
          <w:bCs/>
          <w:color w:val="000000"/>
          <w:sz w:val="24"/>
          <w:szCs w:val="24"/>
        </w:rPr>
      </w:pPr>
      <w:r w:rsidRPr="00AD510A">
        <w:rPr>
          <w:rFonts w:ascii="Times New Roman" w:hAnsi="Times New Roman"/>
          <w:bCs/>
          <w:color w:val="000000"/>
          <w:sz w:val="24"/>
          <w:szCs w:val="24"/>
        </w:rPr>
        <w:t>Проектные решения должны обеспечивать:</w:t>
      </w:r>
    </w:p>
    <w:p w14:paraId="07454C49" w14:textId="77777777" w:rsidR="008700D3" w:rsidRPr="00AD510A" w:rsidRDefault="00423C59" w:rsidP="00CD19D4">
      <w:pPr>
        <w:pStyle w:val="ab"/>
        <w:numPr>
          <w:ilvl w:val="0"/>
          <w:numId w:val="20"/>
        </w:numPr>
        <w:spacing w:line="240" w:lineRule="auto"/>
        <w:jc w:val="both"/>
        <w:rPr>
          <w:rFonts w:ascii="Times New Roman" w:hAnsi="Times New Roman"/>
          <w:bCs/>
          <w:color w:val="000000"/>
          <w:sz w:val="24"/>
          <w:szCs w:val="24"/>
        </w:rPr>
      </w:pPr>
      <w:r w:rsidRPr="00AD510A">
        <w:rPr>
          <w:rFonts w:ascii="Times New Roman" w:hAnsi="Times New Roman"/>
          <w:bCs/>
          <w:color w:val="000000"/>
          <w:sz w:val="24"/>
          <w:szCs w:val="24"/>
        </w:rPr>
        <w:t xml:space="preserve">АСУ ГТК </w:t>
      </w:r>
      <w:r w:rsidR="008700D3" w:rsidRPr="00AD510A">
        <w:rPr>
          <w:rFonts w:ascii="Times New Roman" w:hAnsi="Times New Roman"/>
          <w:bCs/>
          <w:color w:val="000000"/>
          <w:sz w:val="24"/>
          <w:szCs w:val="24"/>
        </w:rPr>
        <w:t>должна функционировать круглосуточно в непрерывном режиме, исключая время проведения работ по резервному копированию данных и их восстановлению, модернизации систем, проведение технического обслуживания, требующего остановку технических средств;</w:t>
      </w:r>
    </w:p>
    <w:p w14:paraId="088C3EBA" w14:textId="359BB8F9" w:rsidR="008700D3" w:rsidRPr="00AD510A" w:rsidRDefault="008700D3" w:rsidP="00CD19D4">
      <w:pPr>
        <w:pStyle w:val="ab"/>
        <w:numPr>
          <w:ilvl w:val="0"/>
          <w:numId w:val="20"/>
        </w:numPr>
        <w:spacing w:line="240" w:lineRule="auto"/>
        <w:jc w:val="both"/>
        <w:rPr>
          <w:rFonts w:ascii="Times New Roman" w:hAnsi="Times New Roman"/>
          <w:bCs/>
          <w:color w:val="000000"/>
          <w:sz w:val="24"/>
          <w:szCs w:val="24"/>
        </w:rPr>
      </w:pPr>
      <w:r w:rsidRPr="00AD510A">
        <w:rPr>
          <w:rFonts w:ascii="Times New Roman" w:hAnsi="Times New Roman"/>
          <w:bCs/>
          <w:color w:val="000000"/>
          <w:sz w:val="24"/>
          <w:szCs w:val="24"/>
        </w:rPr>
        <w:t xml:space="preserve">показатель доступности одиночной системы серверов приложений и баз данных должен быть на уровне не более </w:t>
      </w:r>
      <w:r w:rsidR="00565849" w:rsidRPr="00AD510A">
        <w:rPr>
          <w:rFonts w:ascii="Times New Roman" w:hAnsi="Times New Roman"/>
          <w:bCs/>
          <w:color w:val="000000"/>
          <w:sz w:val="24"/>
          <w:szCs w:val="24"/>
        </w:rPr>
        <w:t>48</w:t>
      </w:r>
      <w:r w:rsidRPr="00AD510A">
        <w:rPr>
          <w:rFonts w:ascii="Times New Roman" w:hAnsi="Times New Roman"/>
          <w:bCs/>
          <w:color w:val="000000"/>
          <w:sz w:val="24"/>
          <w:szCs w:val="24"/>
        </w:rPr>
        <w:t xml:space="preserve"> часов простоя в год (доступность 24х</w:t>
      </w:r>
      <w:r w:rsidR="00762AF2" w:rsidRPr="00AD510A">
        <w:rPr>
          <w:rFonts w:ascii="Times New Roman" w:hAnsi="Times New Roman"/>
          <w:bCs/>
          <w:color w:val="000000"/>
          <w:sz w:val="24"/>
          <w:szCs w:val="24"/>
        </w:rPr>
        <w:t>7х</w:t>
      </w:r>
      <w:r w:rsidRPr="00AD510A">
        <w:rPr>
          <w:rFonts w:ascii="Times New Roman" w:hAnsi="Times New Roman"/>
          <w:bCs/>
          <w:color w:val="000000"/>
          <w:sz w:val="24"/>
          <w:szCs w:val="24"/>
        </w:rPr>
        <w:t xml:space="preserve">365 не менее 99,9%), без учёта времени отключения серверов; </w:t>
      </w:r>
    </w:p>
    <w:p w14:paraId="074F0D83" w14:textId="77777777" w:rsidR="008700D3" w:rsidRPr="00AD510A" w:rsidRDefault="008700D3" w:rsidP="00CD19D4">
      <w:pPr>
        <w:pStyle w:val="ab"/>
        <w:numPr>
          <w:ilvl w:val="0"/>
          <w:numId w:val="20"/>
        </w:numPr>
        <w:spacing w:line="240" w:lineRule="auto"/>
        <w:jc w:val="both"/>
        <w:rPr>
          <w:rFonts w:ascii="Times New Roman" w:hAnsi="Times New Roman"/>
          <w:bCs/>
          <w:color w:val="000000"/>
          <w:sz w:val="24"/>
          <w:szCs w:val="24"/>
        </w:rPr>
      </w:pPr>
      <w:r w:rsidRPr="00AD510A">
        <w:rPr>
          <w:rFonts w:ascii="Times New Roman" w:hAnsi="Times New Roman"/>
          <w:bCs/>
          <w:color w:val="000000"/>
          <w:sz w:val="24"/>
          <w:szCs w:val="24"/>
        </w:rPr>
        <w:t xml:space="preserve">сохранение работоспособности </w:t>
      </w:r>
      <w:r w:rsidR="00423C59" w:rsidRPr="00AD510A">
        <w:rPr>
          <w:rFonts w:ascii="Times New Roman" w:hAnsi="Times New Roman"/>
          <w:bCs/>
          <w:color w:val="000000"/>
          <w:sz w:val="24"/>
          <w:szCs w:val="24"/>
        </w:rPr>
        <w:t xml:space="preserve">АСУ ГТК </w:t>
      </w:r>
      <w:r w:rsidRPr="00AD510A">
        <w:rPr>
          <w:rFonts w:ascii="Times New Roman" w:hAnsi="Times New Roman"/>
          <w:bCs/>
          <w:color w:val="000000"/>
          <w:sz w:val="24"/>
          <w:szCs w:val="24"/>
        </w:rPr>
        <w:t>при отказе или выходе из строя одного из компонентов комплекса технических средств (серверного оборудования, рабочих станций, сетевого оборудования, и т.п.) или отдельного модуля/компонента системы;</w:t>
      </w:r>
    </w:p>
    <w:p w14:paraId="7EC606F2" w14:textId="77777777" w:rsidR="008700D3" w:rsidRPr="00AD510A" w:rsidRDefault="008700D3" w:rsidP="00CD19D4">
      <w:pPr>
        <w:pStyle w:val="ab"/>
        <w:numPr>
          <w:ilvl w:val="0"/>
          <w:numId w:val="20"/>
        </w:numPr>
        <w:spacing w:line="240" w:lineRule="auto"/>
        <w:jc w:val="both"/>
        <w:rPr>
          <w:rFonts w:ascii="Times New Roman" w:hAnsi="Times New Roman"/>
          <w:bCs/>
          <w:color w:val="000000"/>
          <w:sz w:val="24"/>
          <w:szCs w:val="24"/>
        </w:rPr>
      </w:pPr>
      <w:r w:rsidRPr="00AD510A">
        <w:rPr>
          <w:rFonts w:ascii="Times New Roman" w:hAnsi="Times New Roman"/>
          <w:bCs/>
          <w:color w:val="000000"/>
          <w:sz w:val="24"/>
          <w:szCs w:val="24"/>
        </w:rPr>
        <w:t>встроенную комплексную систему защиты с использованием процедур обработки ошибок, при которой пользователю возвращаются сообщения о допущенных ошибках при попытке записи информации в базу данных. Неправильные действия пользователей не должны приводить к возникновению аварийной ситуации;</w:t>
      </w:r>
    </w:p>
    <w:p w14:paraId="0E056023" w14:textId="77777777" w:rsidR="008700D3" w:rsidRPr="00AD510A" w:rsidRDefault="008700D3" w:rsidP="00CD19D4">
      <w:pPr>
        <w:pStyle w:val="ab"/>
        <w:numPr>
          <w:ilvl w:val="0"/>
          <w:numId w:val="20"/>
        </w:numPr>
        <w:spacing w:line="240" w:lineRule="auto"/>
        <w:jc w:val="both"/>
        <w:rPr>
          <w:rFonts w:ascii="Times New Roman" w:hAnsi="Times New Roman"/>
          <w:bCs/>
          <w:color w:val="000000"/>
          <w:sz w:val="24"/>
          <w:szCs w:val="24"/>
        </w:rPr>
      </w:pPr>
      <w:r w:rsidRPr="00AD510A">
        <w:rPr>
          <w:rFonts w:ascii="Times New Roman" w:hAnsi="Times New Roman"/>
          <w:bCs/>
          <w:color w:val="000000"/>
          <w:sz w:val="24"/>
          <w:szCs w:val="24"/>
        </w:rPr>
        <w:t>сохранение (резервирование) всей накопленной на момент технического или программного сбоя информации, с последующим восстановлением работоспособности системы после выполнения требуемых для этого технических и восстановительных работ.</w:t>
      </w:r>
    </w:p>
    <w:p w14:paraId="7F45D9AE" w14:textId="77777777" w:rsidR="008700D3" w:rsidRPr="00AD510A" w:rsidRDefault="008700D3" w:rsidP="008700D3">
      <w:pPr>
        <w:spacing w:after="0" w:line="240" w:lineRule="auto"/>
        <w:jc w:val="both"/>
        <w:rPr>
          <w:rFonts w:ascii="Times New Roman" w:hAnsi="Times New Roman"/>
          <w:bCs/>
          <w:color w:val="000000"/>
          <w:sz w:val="24"/>
          <w:szCs w:val="24"/>
        </w:rPr>
      </w:pPr>
      <w:r w:rsidRPr="00AD510A">
        <w:rPr>
          <w:rFonts w:ascii="Times New Roman" w:hAnsi="Times New Roman"/>
          <w:bCs/>
          <w:color w:val="000000"/>
          <w:sz w:val="24"/>
          <w:szCs w:val="24"/>
        </w:rPr>
        <w:t>Показатели надёжности должны обеспечивать возможность эффективного выполнения</w:t>
      </w:r>
      <w:r w:rsidRPr="00AD510A">
        <w:rPr>
          <w:rFonts w:ascii="Times New Roman" w:hAnsi="Times New Roman"/>
          <w:bCs/>
          <w:color w:val="000000"/>
        </w:rPr>
        <w:br/>
      </w:r>
      <w:r w:rsidRPr="00AD510A">
        <w:rPr>
          <w:rFonts w:ascii="Times New Roman" w:hAnsi="Times New Roman"/>
          <w:bCs/>
          <w:color w:val="000000"/>
          <w:sz w:val="24"/>
          <w:szCs w:val="24"/>
        </w:rPr>
        <w:t>всех задач системы. Показатели надёжности включают:</w:t>
      </w:r>
    </w:p>
    <w:p w14:paraId="35BCE68A" w14:textId="77777777" w:rsidR="008700D3" w:rsidRPr="00AD510A" w:rsidRDefault="008700D3" w:rsidP="00CD19D4">
      <w:pPr>
        <w:pStyle w:val="ab"/>
        <w:numPr>
          <w:ilvl w:val="0"/>
          <w:numId w:val="20"/>
        </w:numPr>
        <w:spacing w:line="240" w:lineRule="auto"/>
        <w:jc w:val="both"/>
        <w:rPr>
          <w:rFonts w:ascii="Times New Roman" w:hAnsi="Times New Roman"/>
          <w:bCs/>
          <w:color w:val="000000"/>
          <w:sz w:val="24"/>
          <w:szCs w:val="24"/>
        </w:rPr>
      </w:pPr>
      <w:r w:rsidRPr="00AD510A">
        <w:rPr>
          <w:rFonts w:ascii="Times New Roman" w:hAnsi="Times New Roman"/>
          <w:bCs/>
          <w:color w:val="000000"/>
          <w:sz w:val="24"/>
          <w:szCs w:val="24"/>
        </w:rPr>
        <w:t>коэффициент готовности серверов приложений и баз данных - 0,999</w:t>
      </w:r>
      <w:r w:rsidR="00224793" w:rsidRPr="00AD510A">
        <w:rPr>
          <w:rFonts w:ascii="Times New Roman" w:hAnsi="Times New Roman"/>
          <w:bCs/>
          <w:color w:val="000000"/>
          <w:sz w:val="24"/>
          <w:szCs w:val="24"/>
        </w:rPr>
        <w:t>5</w:t>
      </w:r>
      <w:r w:rsidRPr="00AD510A">
        <w:rPr>
          <w:rFonts w:ascii="Times New Roman" w:hAnsi="Times New Roman"/>
          <w:bCs/>
          <w:color w:val="000000"/>
          <w:sz w:val="24"/>
          <w:szCs w:val="24"/>
        </w:rPr>
        <w:t>;</w:t>
      </w:r>
    </w:p>
    <w:p w14:paraId="2AE51F90" w14:textId="77777777" w:rsidR="008700D3" w:rsidRPr="00AD510A" w:rsidRDefault="008700D3" w:rsidP="00CD19D4">
      <w:pPr>
        <w:pStyle w:val="ab"/>
        <w:numPr>
          <w:ilvl w:val="0"/>
          <w:numId w:val="20"/>
        </w:numPr>
        <w:spacing w:line="240" w:lineRule="auto"/>
        <w:jc w:val="both"/>
        <w:rPr>
          <w:rFonts w:ascii="Times New Roman" w:hAnsi="Times New Roman"/>
          <w:bCs/>
          <w:color w:val="000000"/>
          <w:sz w:val="24"/>
          <w:szCs w:val="24"/>
        </w:rPr>
      </w:pPr>
      <w:r w:rsidRPr="00AD510A">
        <w:rPr>
          <w:rFonts w:ascii="Times New Roman" w:hAnsi="Times New Roman"/>
          <w:bCs/>
          <w:color w:val="000000"/>
          <w:sz w:val="24"/>
          <w:szCs w:val="24"/>
        </w:rPr>
        <w:t>среднее время на обслуживание, ремонт или замену вышедшего из строя компонента, при условии наличия дублирующего или подключении резервного компонента – не более 4 часов;</w:t>
      </w:r>
    </w:p>
    <w:p w14:paraId="32F8B294" w14:textId="77777777" w:rsidR="008700D3" w:rsidRPr="00AD510A" w:rsidRDefault="008700D3" w:rsidP="00CD19D4">
      <w:pPr>
        <w:pStyle w:val="ab"/>
        <w:numPr>
          <w:ilvl w:val="0"/>
          <w:numId w:val="20"/>
        </w:numPr>
        <w:spacing w:line="240" w:lineRule="auto"/>
        <w:jc w:val="both"/>
        <w:rPr>
          <w:rFonts w:ascii="Times New Roman" w:hAnsi="Times New Roman"/>
          <w:bCs/>
          <w:color w:val="000000"/>
          <w:sz w:val="24"/>
          <w:szCs w:val="24"/>
        </w:rPr>
      </w:pPr>
      <w:r w:rsidRPr="00AD510A">
        <w:rPr>
          <w:rFonts w:ascii="Times New Roman" w:hAnsi="Times New Roman"/>
          <w:bCs/>
          <w:color w:val="000000"/>
          <w:sz w:val="24"/>
          <w:szCs w:val="24"/>
        </w:rPr>
        <w:t>среднее время на восстановление полноценной работоспособности системы – не более 12 часов.</w:t>
      </w:r>
    </w:p>
    <w:p w14:paraId="09E79463" w14:textId="77777777" w:rsidR="008700D3" w:rsidRPr="00AD510A" w:rsidRDefault="008700D3" w:rsidP="00BA760B">
      <w:pPr>
        <w:spacing w:after="0" w:line="240" w:lineRule="auto"/>
        <w:jc w:val="both"/>
        <w:rPr>
          <w:rFonts w:ascii="Times New Roman" w:hAnsi="Times New Roman"/>
          <w:bCs/>
          <w:color w:val="000000"/>
          <w:sz w:val="24"/>
          <w:szCs w:val="24"/>
        </w:rPr>
      </w:pPr>
      <w:r w:rsidRPr="00AD510A">
        <w:rPr>
          <w:rFonts w:ascii="Times New Roman" w:hAnsi="Times New Roman"/>
          <w:bCs/>
          <w:color w:val="000000"/>
          <w:sz w:val="24"/>
          <w:szCs w:val="24"/>
        </w:rPr>
        <w:t xml:space="preserve">Показатели надёжности должны определяться прогнозируемой частотой возникновения аварийных ситуаций. Для </w:t>
      </w:r>
      <w:r w:rsidR="00423C59" w:rsidRPr="00AD510A">
        <w:rPr>
          <w:rFonts w:ascii="Times New Roman" w:hAnsi="Times New Roman"/>
          <w:bCs/>
          <w:color w:val="000000"/>
          <w:sz w:val="24"/>
          <w:szCs w:val="24"/>
        </w:rPr>
        <w:t>АСУ ГТК регламентируются</w:t>
      </w:r>
      <w:r w:rsidRPr="00AD510A">
        <w:rPr>
          <w:rFonts w:ascii="Times New Roman" w:hAnsi="Times New Roman"/>
          <w:bCs/>
          <w:color w:val="000000"/>
          <w:sz w:val="24"/>
          <w:szCs w:val="24"/>
        </w:rPr>
        <w:t xml:space="preserve"> показатели надёжности для следующих видов аварийных ситуаций:</w:t>
      </w:r>
    </w:p>
    <w:p w14:paraId="14344B6C" w14:textId="77777777" w:rsidR="008700D3" w:rsidRPr="00AD510A" w:rsidRDefault="00BA760B" w:rsidP="00CD19D4">
      <w:pPr>
        <w:pStyle w:val="ab"/>
        <w:numPr>
          <w:ilvl w:val="0"/>
          <w:numId w:val="20"/>
        </w:numPr>
        <w:spacing w:line="240" w:lineRule="auto"/>
        <w:jc w:val="both"/>
        <w:rPr>
          <w:rFonts w:ascii="Times New Roman" w:hAnsi="Times New Roman"/>
          <w:bCs/>
          <w:color w:val="000000"/>
          <w:sz w:val="24"/>
          <w:szCs w:val="24"/>
        </w:rPr>
      </w:pPr>
      <w:r w:rsidRPr="00AD510A">
        <w:rPr>
          <w:rFonts w:ascii="Times New Roman" w:hAnsi="Times New Roman"/>
          <w:bCs/>
          <w:color w:val="000000"/>
          <w:sz w:val="24"/>
          <w:szCs w:val="24"/>
        </w:rPr>
        <w:t xml:space="preserve">общесистемный </w:t>
      </w:r>
      <w:r w:rsidR="008700D3" w:rsidRPr="00AD510A">
        <w:rPr>
          <w:rFonts w:ascii="Times New Roman" w:hAnsi="Times New Roman"/>
          <w:bCs/>
          <w:color w:val="000000"/>
          <w:sz w:val="24"/>
          <w:szCs w:val="24"/>
        </w:rPr>
        <w:t>отказ – выражается в недоступности всех или большинства пользовательских интерфейсов системы вне зависимости от причин, вызвавших этот отказ (отказы средств технического обеспечения, телекоммуникационных средств, общесистемного программного обеспечения, неверная работа специализированных программ, ошибки персонала, сбои электропитания и т.п.), кроме причин катастрофического характера (форс-мажорных обстоятельств): не чаще 2 раз в месяц.</w:t>
      </w:r>
    </w:p>
    <w:p w14:paraId="353E1D37" w14:textId="77777777" w:rsidR="008700D3" w:rsidRPr="00AD510A" w:rsidRDefault="00BA760B" w:rsidP="00CD19D4">
      <w:pPr>
        <w:pStyle w:val="ab"/>
        <w:numPr>
          <w:ilvl w:val="0"/>
          <w:numId w:val="20"/>
        </w:numPr>
        <w:spacing w:line="240" w:lineRule="auto"/>
        <w:jc w:val="both"/>
        <w:rPr>
          <w:rFonts w:ascii="Times New Roman" w:hAnsi="Times New Roman"/>
          <w:bCs/>
          <w:color w:val="000000"/>
          <w:sz w:val="24"/>
          <w:szCs w:val="24"/>
        </w:rPr>
      </w:pPr>
      <w:r w:rsidRPr="00AD510A">
        <w:rPr>
          <w:rFonts w:ascii="Times New Roman" w:hAnsi="Times New Roman"/>
          <w:bCs/>
          <w:color w:val="000000"/>
          <w:sz w:val="24"/>
          <w:szCs w:val="24"/>
        </w:rPr>
        <w:lastRenderedPageBreak/>
        <w:t xml:space="preserve">частный </w:t>
      </w:r>
      <w:r w:rsidR="008700D3" w:rsidRPr="00AD510A">
        <w:rPr>
          <w:rFonts w:ascii="Times New Roman" w:hAnsi="Times New Roman"/>
          <w:bCs/>
          <w:color w:val="000000"/>
          <w:sz w:val="24"/>
          <w:szCs w:val="24"/>
        </w:rPr>
        <w:t>сбой – выражается в недоступности одного из интерфейсов какого-либо</w:t>
      </w:r>
      <w:r w:rsidR="008700D3" w:rsidRPr="00AD510A">
        <w:rPr>
          <w:rFonts w:ascii="Times New Roman" w:hAnsi="Times New Roman"/>
          <w:bCs/>
          <w:color w:val="000000"/>
        </w:rPr>
        <w:br/>
      </w:r>
      <w:r w:rsidR="008700D3" w:rsidRPr="00AD510A">
        <w:rPr>
          <w:rFonts w:ascii="Times New Roman" w:hAnsi="Times New Roman"/>
          <w:bCs/>
          <w:color w:val="000000"/>
          <w:sz w:val="24"/>
          <w:szCs w:val="24"/>
        </w:rPr>
        <w:t>функционального компонента или его некорректной работе (отклонении от</w:t>
      </w:r>
      <w:r w:rsidR="008700D3" w:rsidRPr="00AD510A">
        <w:rPr>
          <w:rFonts w:ascii="Times New Roman" w:hAnsi="Times New Roman"/>
          <w:bCs/>
          <w:color w:val="000000"/>
        </w:rPr>
        <w:br/>
      </w:r>
      <w:r w:rsidR="008700D3" w:rsidRPr="00AD510A">
        <w:rPr>
          <w:rFonts w:ascii="Times New Roman" w:hAnsi="Times New Roman"/>
          <w:bCs/>
          <w:color w:val="000000"/>
          <w:sz w:val="24"/>
          <w:szCs w:val="24"/>
        </w:rPr>
        <w:t>порядка функционирования, установленного настоящим ТЗ, проектной или</w:t>
      </w:r>
      <w:r w:rsidR="008700D3" w:rsidRPr="00AD510A">
        <w:rPr>
          <w:rFonts w:ascii="Times New Roman" w:hAnsi="Times New Roman"/>
          <w:bCs/>
          <w:color w:val="000000"/>
        </w:rPr>
        <w:br/>
      </w:r>
      <w:r w:rsidR="008700D3" w:rsidRPr="00AD510A">
        <w:rPr>
          <w:rFonts w:ascii="Times New Roman" w:hAnsi="Times New Roman"/>
          <w:bCs/>
          <w:color w:val="000000"/>
          <w:sz w:val="24"/>
          <w:szCs w:val="24"/>
        </w:rPr>
        <w:t>рабочей документацией на систему) не чаще 4 раз в месяц.</w:t>
      </w:r>
    </w:p>
    <w:p w14:paraId="2AF39C8D" w14:textId="77777777" w:rsidR="008700D3" w:rsidRPr="00AD510A" w:rsidRDefault="008700D3" w:rsidP="008700D3">
      <w:pPr>
        <w:spacing w:line="240" w:lineRule="auto"/>
        <w:jc w:val="both"/>
        <w:rPr>
          <w:rFonts w:ascii="Times New Roman" w:hAnsi="Times New Roman"/>
          <w:bCs/>
          <w:color w:val="000000"/>
          <w:sz w:val="24"/>
          <w:szCs w:val="24"/>
        </w:rPr>
      </w:pPr>
      <w:r w:rsidRPr="00AD510A">
        <w:rPr>
          <w:rFonts w:ascii="Times New Roman" w:hAnsi="Times New Roman"/>
          <w:bCs/>
          <w:color w:val="000000"/>
          <w:sz w:val="24"/>
          <w:szCs w:val="24"/>
        </w:rPr>
        <w:t xml:space="preserve">Система должна обеспечивать частоту общесистемных отказов не выше, чем 2 раза в месяц. При этом суммарная длительность перерыва в работе системы не должна превышать 4 час/мес., а длительность одного перерыва – не более 2 часов. Требования к длительности перерыва в работе не распространяются на случаи выхода из строя технических средств. </w:t>
      </w:r>
    </w:p>
    <w:p w14:paraId="5EC99155" w14:textId="77777777" w:rsidR="008700D3" w:rsidRPr="00AD510A" w:rsidRDefault="008700D3" w:rsidP="008700D3">
      <w:pPr>
        <w:spacing w:line="240" w:lineRule="auto"/>
        <w:jc w:val="both"/>
        <w:rPr>
          <w:rFonts w:ascii="Times New Roman" w:hAnsi="Times New Roman"/>
          <w:bCs/>
          <w:color w:val="000000"/>
          <w:sz w:val="24"/>
          <w:szCs w:val="24"/>
        </w:rPr>
      </w:pPr>
      <w:r w:rsidRPr="00AD510A">
        <w:rPr>
          <w:rFonts w:ascii="Times New Roman" w:hAnsi="Times New Roman"/>
          <w:bCs/>
          <w:color w:val="000000"/>
          <w:sz w:val="24"/>
          <w:szCs w:val="24"/>
        </w:rPr>
        <w:t xml:space="preserve">Интенсивность частных сбоев не должна превышать 4 в месяц. Длительность устранения частных сбоев не должна превышать нормативов, установленных в регламентах (технологических инструкциях). </w:t>
      </w:r>
    </w:p>
    <w:p w14:paraId="75D947FC" w14:textId="77777777" w:rsidR="008700D3" w:rsidRPr="00AD510A" w:rsidRDefault="008700D3" w:rsidP="008700D3">
      <w:pPr>
        <w:spacing w:line="240" w:lineRule="auto"/>
        <w:jc w:val="both"/>
        <w:rPr>
          <w:rFonts w:ascii="Times New Roman" w:hAnsi="Times New Roman"/>
          <w:bCs/>
          <w:color w:val="000000"/>
          <w:sz w:val="24"/>
          <w:szCs w:val="24"/>
        </w:rPr>
      </w:pPr>
      <w:r w:rsidRPr="00AD510A">
        <w:rPr>
          <w:rFonts w:ascii="Times New Roman" w:hAnsi="Times New Roman"/>
          <w:bCs/>
          <w:color w:val="000000"/>
          <w:sz w:val="24"/>
          <w:szCs w:val="24"/>
        </w:rPr>
        <w:t>Приведённые выше требования по интенсивности отказов и длительности перерыва действительны при условии надлежащей численности и квалификации обслуживающего персонала, соблюдении ими технологических инструкций, а также при использовании установленных в настоящем ТЗ видов технического обеспечения, общесистемного и специализированного программного обеспечения.</w:t>
      </w:r>
    </w:p>
    <w:p w14:paraId="2BAB9425" w14:textId="77777777" w:rsidR="008700D3" w:rsidRPr="00AD510A" w:rsidRDefault="008700D3" w:rsidP="008700D3">
      <w:pPr>
        <w:spacing w:line="240" w:lineRule="auto"/>
        <w:jc w:val="both"/>
        <w:rPr>
          <w:rFonts w:ascii="Times New Roman" w:hAnsi="Times New Roman"/>
          <w:bCs/>
          <w:color w:val="000000"/>
          <w:sz w:val="24"/>
          <w:szCs w:val="24"/>
        </w:rPr>
      </w:pPr>
      <w:r w:rsidRPr="00AD510A">
        <w:rPr>
          <w:rFonts w:ascii="Times New Roman" w:hAnsi="Times New Roman"/>
          <w:bCs/>
          <w:color w:val="000000"/>
          <w:sz w:val="24"/>
          <w:szCs w:val="24"/>
        </w:rPr>
        <w:t xml:space="preserve">В целом, надёжность аппаратно-программного обеспечения </w:t>
      </w:r>
      <w:r w:rsidR="00423C59" w:rsidRPr="00AD510A">
        <w:rPr>
          <w:rFonts w:ascii="Times New Roman" w:hAnsi="Times New Roman"/>
          <w:bCs/>
          <w:color w:val="000000"/>
          <w:sz w:val="24"/>
          <w:szCs w:val="24"/>
        </w:rPr>
        <w:t>АСУ ГТК должна</w:t>
      </w:r>
      <w:r w:rsidRPr="00AD510A">
        <w:rPr>
          <w:rFonts w:ascii="Times New Roman" w:hAnsi="Times New Roman"/>
          <w:bCs/>
          <w:color w:val="000000"/>
          <w:sz w:val="24"/>
          <w:szCs w:val="24"/>
        </w:rPr>
        <w:t xml:space="preserve"> обеспечивать выполнение задач со временем однократного простоя не более 120 минут и суммарным временем простоя не более 48 часов в год.</w:t>
      </w:r>
    </w:p>
    <w:p w14:paraId="705F242F" w14:textId="77777777" w:rsidR="008700D3" w:rsidRPr="00AD510A" w:rsidRDefault="008700D3" w:rsidP="008700D3">
      <w:pPr>
        <w:spacing w:line="240" w:lineRule="auto"/>
        <w:jc w:val="both"/>
        <w:rPr>
          <w:rFonts w:ascii="Times New Roman" w:hAnsi="Times New Roman"/>
          <w:bCs/>
          <w:color w:val="000000"/>
          <w:sz w:val="24"/>
          <w:szCs w:val="24"/>
        </w:rPr>
      </w:pPr>
      <w:r w:rsidRPr="00AD510A">
        <w:rPr>
          <w:rFonts w:ascii="Times New Roman" w:hAnsi="Times New Roman"/>
          <w:bCs/>
          <w:color w:val="000000"/>
          <w:sz w:val="24"/>
          <w:szCs w:val="24"/>
        </w:rPr>
        <w:t>Показатели надёжности информационной системы должны достигаться комплексом организационно-технических мер, обеспечивающих доступность ресурсов, их управляемость и обслуживание.</w:t>
      </w:r>
    </w:p>
    <w:p w14:paraId="0CFC09A0" w14:textId="77777777" w:rsidR="008700D3" w:rsidRPr="00AD510A" w:rsidRDefault="008700D3" w:rsidP="008700D3">
      <w:pPr>
        <w:spacing w:after="0" w:line="240" w:lineRule="auto"/>
        <w:jc w:val="both"/>
        <w:rPr>
          <w:rFonts w:ascii="Times New Roman" w:hAnsi="Times New Roman"/>
          <w:bCs/>
          <w:color w:val="000000"/>
          <w:sz w:val="24"/>
          <w:szCs w:val="24"/>
        </w:rPr>
      </w:pPr>
      <w:r w:rsidRPr="00AD510A">
        <w:rPr>
          <w:rFonts w:ascii="Times New Roman" w:hAnsi="Times New Roman"/>
          <w:bCs/>
          <w:color w:val="000000"/>
          <w:sz w:val="24"/>
          <w:szCs w:val="24"/>
        </w:rPr>
        <w:t>Технические меры по обеспечению надёжности должны предусматривать:</w:t>
      </w:r>
    </w:p>
    <w:p w14:paraId="3C09FDFE" w14:textId="77777777" w:rsidR="008700D3" w:rsidRPr="00AD510A" w:rsidRDefault="008700D3" w:rsidP="00CD19D4">
      <w:pPr>
        <w:pStyle w:val="ab"/>
        <w:numPr>
          <w:ilvl w:val="0"/>
          <w:numId w:val="20"/>
        </w:numPr>
        <w:spacing w:line="240" w:lineRule="auto"/>
        <w:jc w:val="both"/>
        <w:rPr>
          <w:rFonts w:ascii="Times New Roman" w:hAnsi="Times New Roman"/>
          <w:bCs/>
          <w:color w:val="000000"/>
          <w:sz w:val="24"/>
          <w:szCs w:val="24"/>
        </w:rPr>
      </w:pPr>
      <w:r w:rsidRPr="00AD510A">
        <w:rPr>
          <w:rFonts w:ascii="Times New Roman" w:hAnsi="Times New Roman"/>
          <w:bCs/>
          <w:color w:val="000000"/>
          <w:sz w:val="24"/>
          <w:szCs w:val="24"/>
        </w:rPr>
        <w:t>резервирование критически важных компонентов и данных информационной</w:t>
      </w:r>
      <w:r w:rsidRPr="00AD510A">
        <w:rPr>
          <w:rFonts w:ascii="Times New Roman" w:hAnsi="Times New Roman"/>
          <w:bCs/>
          <w:color w:val="000000"/>
        </w:rPr>
        <w:br/>
      </w:r>
      <w:r w:rsidRPr="00AD510A">
        <w:rPr>
          <w:rFonts w:ascii="Times New Roman" w:hAnsi="Times New Roman"/>
          <w:bCs/>
          <w:color w:val="000000"/>
          <w:sz w:val="24"/>
          <w:szCs w:val="24"/>
        </w:rPr>
        <w:t>системы и отсутствие единой точки отказа;</w:t>
      </w:r>
    </w:p>
    <w:p w14:paraId="6661BBF5" w14:textId="77777777" w:rsidR="008700D3" w:rsidRPr="00AD510A" w:rsidRDefault="008700D3" w:rsidP="00CD19D4">
      <w:pPr>
        <w:pStyle w:val="ab"/>
        <w:numPr>
          <w:ilvl w:val="0"/>
          <w:numId w:val="20"/>
        </w:numPr>
        <w:spacing w:line="240" w:lineRule="auto"/>
        <w:jc w:val="both"/>
        <w:rPr>
          <w:rFonts w:ascii="Times New Roman" w:hAnsi="Times New Roman"/>
          <w:bCs/>
          <w:color w:val="000000"/>
          <w:sz w:val="24"/>
          <w:szCs w:val="24"/>
        </w:rPr>
      </w:pPr>
      <w:r w:rsidRPr="00AD510A">
        <w:rPr>
          <w:rFonts w:ascii="Times New Roman" w:hAnsi="Times New Roman"/>
          <w:bCs/>
          <w:color w:val="000000"/>
          <w:sz w:val="24"/>
          <w:szCs w:val="24"/>
        </w:rPr>
        <w:t>использование технических средств с резервными компонентами и возможностью</w:t>
      </w:r>
      <w:r w:rsidRPr="00AD510A">
        <w:rPr>
          <w:rFonts w:ascii="Times New Roman" w:hAnsi="Times New Roman"/>
          <w:bCs/>
          <w:color w:val="000000"/>
        </w:rPr>
        <w:br/>
      </w:r>
      <w:r w:rsidRPr="00AD510A">
        <w:rPr>
          <w:rFonts w:ascii="Times New Roman" w:hAnsi="Times New Roman"/>
          <w:bCs/>
          <w:color w:val="000000"/>
          <w:sz w:val="24"/>
          <w:szCs w:val="24"/>
        </w:rPr>
        <w:t>их горячей замены;</w:t>
      </w:r>
    </w:p>
    <w:p w14:paraId="4E74992B" w14:textId="77777777" w:rsidR="008700D3" w:rsidRPr="00AD510A" w:rsidRDefault="008700D3" w:rsidP="00CD19D4">
      <w:pPr>
        <w:pStyle w:val="ab"/>
        <w:numPr>
          <w:ilvl w:val="0"/>
          <w:numId w:val="20"/>
        </w:numPr>
        <w:spacing w:line="240" w:lineRule="auto"/>
        <w:jc w:val="both"/>
        <w:rPr>
          <w:rFonts w:ascii="Times New Roman" w:hAnsi="Times New Roman"/>
          <w:bCs/>
          <w:color w:val="000000"/>
          <w:sz w:val="24"/>
          <w:szCs w:val="24"/>
        </w:rPr>
      </w:pPr>
      <w:r w:rsidRPr="00AD510A">
        <w:rPr>
          <w:rFonts w:ascii="Times New Roman" w:hAnsi="Times New Roman"/>
          <w:bCs/>
          <w:color w:val="000000"/>
          <w:sz w:val="24"/>
          <w:szCs w:val="24"/>
        </w:rPr>
        <w:t>конфигурирование используемых средств и применение специализированного</w:t>
      </w:r>
      <w:r w:rsidRPr="00AD510A">
        <w:rPr>
          <w:rFonts w:ascii="Times New Roman" w:hAnsi="Times New Roman"/>
          <w:bCs/>
          <w:color w:val="000000"/>
        </w:rPr>
        <w:br/>
      </w:r>
      <w:r w:rsidRPr="00AD510A">
        <w:rPr>
          <w:rFonts w:ascii="Times New Roman" w:hAnsi="Times New Roman"/>
          <w:bCs/>
          <w:color w:val="000000"/>
          <w:sz w:val="24"/>
          <w:szCs w:val="24"/>
        </w:rPr>
        <w:t>программного обеспечения, обеспечивающего высокую доступность.</w:t>
      </w:r>
    </w:p>
    <w:p w14:paraId="6A24E76D" w14:textId="77777777" w:rsidR="008700D3" w:rsidRPr="00AD510A" w:rsidRDefault="008700D3" w:rsidP="008700D3">
      <w:pPr>
        <w:spacing w:after="0" w:line="240" w:lineRule="auto"/>
        <w:jc w:val="both"/>
        <w:rPr>
          <w:rFonts w:ascii="Times New Roman" w:hAnsi="Times New Roman"/>
          <w:bCs/>
          <w:color w:val="000000"/>
          <w:sz w:val="24"/>
          <w:szCs w:val="24"/>
        </w:rPr>
      </w:pPr>
      <w:r w:rsidRPr="00AD510A">
        <w:rPr>
          <w:rFonts w:ascii="Times New Roman" w:hAnsi="Times New Roman"/>
          <w:bCs/>
          <w:color w:val="000000"/>
          <w:sz w:val="24"/>
          <w:szCs w:val="24"/>
        </w:rPr>
        <w:t xml:space="preserve">Организационные меры по обеспечению надёжности должны быть направлены на минимизацию ошибок персонала (пользователей), а также персонала службы эксплуатации при эксплуатации и проведении работ по обслуживанию комплекса технических средств информационной системы, минимизацию времени ремонта или замены вышедших из строя компонентов за счёт: </w:t>
      </w:r>
    </w:p>
    <w:p w14:paraId="24CF3484" w14:textId="77777777" w:rsidR="008700D3" w:rsidRPr="00AD510A" w:rsidRDefault="008700D3" w:rsidP="00CD19D4">
      <w:pPr>
        <w:pStyle w:val="ab"/>
        <w:numPr>
          <w:ilvl w:val="0"/>
          <w:numId w:val="20"/>
        </w:numPr>
        <w:spacing w:line="240" w:lineRule="auto"/>
        <w:jc w:val="both"/>
        <w:rPr>
          <w:rFonts w:ascii="Times New Roman" w:hAnsi="Times New Roman"/>
          <w:bCs/>
          <w:color w:val="000000"/>
          <w:sz w:val="24"/>
          <w:szCs w:val="24"/>
        </w:rPr>
      </w:pPr>
      <w:r w:rsidRPr="00AD510A">
        <w:rPr>
          <w:rFonts w:ascii="Times New Roman" w:hAnsi="Times New Roman"/>
          <w:bCs/>
          <w:color w:val="000000"/>
          <w:sz w:val="24"/>
          <w:szCs w:val="24"/>
        </w:rPr>
        <w:t>квалификации персонала (пользователей);</w:t>
      </w:r>
    </w:p>
    <w:p w14:paraId="3C1E5F5B" w14:textId="77777777" w:rsidR="008700D3" w:rsidRPr="00AD510A" w:rsidRDefault="008700D3" w:rsidP="00CD19D4">
      <w:pPr>
        <w:pStyle w:val="ab"/>
        <w:numPr>
          <w:ilvl w:val="0"/>
          <w:numId w:val="20"/>
        </w:numPr>
        <w:spacing w:line="240" w:lineRule="auto"/>
        <w:jc w:val="both"/>
        <w:rPr>
          <w:rFonts w:ascii="Times New Roman" w:hAnsi="Times New Roman"/>
          <w:bCs/>
          <w:color w:val="000000"/>
          <w:sz w:val="24"/>
          <w:szCs w:val="24"/>
        </w:rPr>
      </w:pPr>
      <w:r w:rsidRPr="00AD510A">
        <w:rPr>
          <w:rFonts w:ascii="Times New Roman" w:hAnsi="Times New Roman"/>
          <w:bCs/>
          <w:color w:val="000000"/>
          <w:sz w:val="24"/>
          <w:szCs w:val="24"/>
        </w:rPr>
        <w:t>квалификации обслуживающего персонала;</w:t>
      </w:r>
    </w:p>
    <w:p w14:paraId="743CF0C2" w14:textId="77777777" w:rsidR="008700D3" w:rsidRPr="00AD510A" w:rsidRDefault="008700D3" w:rsidP="00CD19D4">
      <w:pPr>
        <w:pStyle w:val="ab"/>
        <w:numPr>
          <w:ilvl w:val="0"/>
          <w:numId w:val="20"/>
        </w:numPr>
        <w:spacing w:line="240" w:lineRule="auto"/>
        <w:jc w:val="both"/>
        <w:rPr>
          <w:rFonts w:ascii="Times New Roman" w:hAnsi="Times New Roman"/>
          <w:bCs/>
          <w:color w:val="000000"/>
          <w:sz w:val="24"/>
          <w:szCs w:val="24"/>
        </w:rPr>
      </w:pPr>
      <w:r w:rsidRPr="00AD510A">
        <w:rPr>
          <w:rFonts w:ascii="Times New Roman" w:hAnsi="Times New Roman"/>
          <w:bCs/>
          <w:color w:val="000000"/>
          <w:sz w:val="24"/>
          <w:szCs w:val="24"/>
        </w:rPr>
        <w:t>регламентации и нормативного обеспечения выполнения работ персонала</w:t>
      </w:r>
      <w:r w:rsidRPr="00AD510A">
        <w:rPr>
          <w:rFonts w:ascii="Times New Roman" w:hAnsi="Times New Roman"/>
          <w:bCs/>
          <w:color w:val="000000"/>
        </w:rPr>
        <w:br/>
      </w:r>
      <w:r w:rsidRPr="00AD510A">
        <w:rPr>
          <w:rFonts w:ascii="Times New Roman" w:hAnsi="Times New Roman"/>
          <w:bCs/>
          <w:color w:val="000000"/>
          <w:sz w:val="24"/>
          <w:szCs w:val="24"/>
        </w:rPr>
        <w:t>(пользователей);</w:t>
      </w:r>
    </w:p>
    <w:p w14:paraId="60ED4659" w14:textId="77777777" w:rsidR="008700D3" w:rsidRPr="00AD510A" w:rsidRDefault="008700D3" w:rsidP="00CD19D4">
      <w:pPr>
        <w:pStyle w:val="ab"/>
        <w:numPr>
          <w:ilvl w:val="0"/>
          <w:numId w:val="20"/>
        </w:numPr>
        <w:spacing w:line="240" w:lineRule="auto"/>
        <w:jc w:val="both"/>
        <w:rPr>
          <w:rFonts w:ascii="Times New Roman" w:hAnsi="Times New Roman"/>
          <w:bCs/>
          <w:color w:val="000000"/>
          <w:sz w:val="24"/>
          <w:szCs w:val="24"/>
        </w:rPr>
      </w:pPr>
      <w:r w:rsidRPr="00AD510A">
        <w:rPr>
          <w:rFonts w:ascii="Times New Roman" w:hAnsi="Times New Roman"/>
          <w:bCs/>
          <w:color w:val="000000"/>
          <w:sz w:val="24"/>
          <w:szCs w:val="24"/>
        </w:rPr>
        <w:t>регламентации проведения работ и процедур по обслуживанию и восстановлению</w:t>
      </w:r>
      <w:r w:rsidRPr="00AD510A">
        <w:rPr>
          <w:rFonts w:ascii="Times New Roman" w:hAnsi="Times New Roman"/>
          <w:bCs/>
          <w:color w:val="000000"/>
        </w:rPr>
        <w:br/>
      </w:r>
      <w:r w:rsidRPr="00AD510A">
        <w:rPr>
          <w:rFonts w:ascii="Times New Roman" w:hAnsi="Times New Roman"/>
          <w:bCs/>
          <w:color w:val="000000"/>
          <w:sz w:val="24"/>
          <w:szCs w:val="24"/>
        </w:rPr>
        <w:t>системы;</w:t>
      </w:r>
    </w:p>
    <w:p w14:paraId="09B0B88D" w14:textId="77777777" w:rsidR="008700D3" w:rsidRPr="00AD510A" w:rsidRDefault="008700D3" w:rsidP="00CD19D4">
      <w:pPr>
        <w:pStyle w:val="ab"/>
        <w:numPr>
          <w:ilvl w:val="0"/>
          <w:numId w:val="20"/>
        </w:numPr>
        <w:spacing w:line="240" w:lineRule="auto"/>
        <w:jc w:val="both"/>
        <w:rPr>
          <w:rFonts w:ascii="Times New Roman" w:hAnsi="Times New Roman"/>
          <w:bCs/>
          <w:color w:val="000000"/>
          <w:sz w:val="24"/>
          <w:szCs w:val="24"/>
        </w:rPr>
      </w:pPr>
      <w:r w:rsidRPr="00AD510A">
        <w:rPr>
          <w:rFonts w:ascii="Times New Roman" w:hAnsi="Times New Roman"/>
          <w:bCs/>
          <w:color w:val="000000"/>
          <w:sz w:val="24"/>
          <w:szCs w:val="24"/>
        </w:rPr>
        <w:t>своевременного оповещения пользователей о случаях нештатной работы</w:t>
      </w:r>
      <w:r w:rsidRPr="00AD510A">
        <w:rPr>
          <w:rFonts w:ascii="Times New Roman" w:hAnsi="Times New Roman"/>
          <w:bCs/>
          <w:color w:val="000000"/>
        </w:rPr>
        <w:br/>
      </w:r>
      <w:r w:rsidRPr="00AD510A">
        <w:rPr>
          <w:rFonts w:ascii="Times New Roman" w:hAnsi="Times New Roman"/>
          <w:bCs/>
          <w:color w:val="000000"/>
          <w:sz w:val="24"/>
          <w:szCs w:val="24"/>
        </w:rPr>
        <w:t>компонентов системы;</w:t>
      </w:r>
    </w:p>
    <w:p w14:paraId="5BA4A222" w14:textId="77777777" w:rsidR="008700D3" w:rsidRPr="00AD510A" w:rsidRDefault="008700D3" w:rsidP="00CD19D4">
      <w:pPr>
        <w:pStyle w:val="ab"/>
        <w:numPr>
          <w:ilvl w:val="0"/>
          <w:numId w:val="20"/>
        </w:numPr>
        <w:spacing w:line="240" w:lineRule="auto"/>
        <w:jc w:val="both"/>
        <w:rPr>
          <w:rFonts w:ascii="Times New Roman" w:hAnsi="Times New Roman"/>
          <w:bCs/>
          <w:color w:val="000000"/>
          <w:sz w:val="24"/>
          <w:szCs w:val="24"/>
        </w:rPr>
      </w:pPr>
      <w:r w:rsidRPr="00AD510A">
        <w:rPr>
          <w:rFonts w:ascii="Times New Roman" w:hAnsi="Times New Roman"/>
          <w:bCs/>
          <w:color w:val="000000"/>
          <w:sz w:val="24"/>
          <w:szCs w:val="24"/>
        </w:rPr>
        <w:t>своевременной диагностики неисправностей;</w:t>
      </w:r>
    </w:p>
    <w:p w14:paraId="55ECD2EF" w14:textId="77777777" w:rsidR="008700D3" w:rsidRPr="00AD510A" w:rsidRDefault="008700D3" w:rsidP="00CD19D4">
      <w:pPr>
        <w:pStyle w:val="ab"/>
        <w:numPr>
          <w:ilvl w:val="0"/>
          <w:numId w:val="20"/>
        </w:numPr>
        <w:spacing w:line="240" w:lineRule="auto"/>
        <w:jc w:val="both"/>
        <w:rPr>
          <w:rFonts w:ascii="Times New Roman" w:hAnsi="Times New Roman"/>
          <w:bCs/>
          <w:color w:val="000000"/>
          <w:sz w:val="24"/>
          <w:szCs w:val="24"/>
        </w:rPr>
      </w:pPr>
      <w:r w:rsidRPr="00AD510A">
        <w:rPr>
          <w:rFonts w:ascii="Times New Roman" w:hAnsi="Times New Roman"/>
          <w:bCs/>
          <w:color w:val="000000"/>
          <w:sz w:val="24"/>
          <w:szCs w:val="24"/>
        </w:rPr>
        <w:t>наличия ЗИП;</w:t>
      </w:r>
    </w:p>
    <w:p w14:paraId="7964F9D5" w14:textId="77777777" w:rsidR="008700D3" w:rsidRPr="00AD510A" w:rsidRDefault="008700D3" w:rsidP="00CD19D4">
      <w:pPr>
        <w:pStyle w:val="ab"/>
        <w:numPr>
          <w:ilvl w:val="0"/>
          <w:numId w:val="20"/>
        </w:numPr>
        <w:spacing w:line="240" w:lineRule="auto"/>
        <w:jc w:val="both"/>
        <w:rPr>
          <w:rFonts w:ascii="Times New Roman" w:hAnsi="Times New Roman"/>
          <w:bCs/>
          <w:color w:val="000000"/>
          <w:sz w:val="24"/>
          <w:szCs w:val="24"/>
        </w:rPr>
      </w:pPr>
      <w:r w:rsidRPr="00AD510A">
        <w:rPr>
          <w:rFonts w:ascii="Times New Roman" w:hAnsi="Times New Roman"/>
          <w:bCs/>
          <w:color w:val="000000"/>
          <w:sz w:val="24"/>
          <w:szCs w:val="24"/>
        </w:rPr>
        <w:t>наличия договоров на сервисное обслуживание и поддержку компонентов</w:t>
      </w:r>
      <w:r w:rsidRPr="00AD510A">
        <w:rPr>
          <w:rFonts w:ascii="Times New Roman" w:hAnsi="Times New Roman"/>
          <w:bCs/>
          <w:color w:val="000000"/>
        </w:rPr>
        <w:br/>
      </w:r>
      <w:r w:rsidRPr="00AD510A">
        <w:rPr>
          <w:rFonts w:ascii="Times New Roman" w:hAnsi="Times New Roman"/>
          <w:bCs/>
          <w:color w:val="000000"/>
          <w:sz w:val="24"/>
          <w:szCs w:val="24"/>
        </w:rPr>
        <w:t>комплекса технических средств.</w:t>
      </w:r>
    </w:p>
    <w:p w14:paraId="31D14682" w14:textId="77777777" w:rsidR="008700D3" w:rsidRPr="00AD510A" w:rsidRDefault="00771C2D" w:rsidP="00EF07E8">
      <w:pPr>
        <w:pStyle w:val="4"/>
      </w:pPr>
      <w:bookmarkStart w:id="120" w:name="_Toc3400347"/>
      <w:r w:rsidRPr="00AD510A">
        <w:lastRenderedPageBreak/>
        <w:t>4.1.5</w:t>
      </w:r>
      <w:r w:rsidR="008700D3" w:rsidRPr="00AD510A">
        <w:t>.2 Перечень аварийных ситуаций, по которым должны быть регламентированы требования к надёжности, и значения соответствующих показателей</w:t>
      </w:r>
      <w:bookmarkEnd w:id="120"/>
    </w:p>
    <w:p w14:paraId="448AB2E2" w14:textId="77777777" w:rsidR="008700D3" w:rsidRPr="00AD510A" w:rsidRDefault="008700D3" w:rsidP="008700D3">
      <w:pPr>
        <w:pStyle w:val="61"/>
        <w:shd w:val="clear" w:color="auto" w:fill="auto"/>
        <w:spacing w:line="240" w:lineRule="auto"/>
        <w:ind w:right="20" w:firstLine="0"/>
        <w:jc w:val="both"/>
        <w:rPr>
          <w:bCs/>
          <w:sz w:val="24"/>
          <w:szCs w:val="24"/>
        </w:rPr>
      </w:pPr>
      <w:r w:rsidRPr="00AD510A">
        <w:rPr>
          <w:bCs/>
          <w:sz w:val="24"/>
          <w:szCs w:val="24"/>
        </w:rPr>
        <w:t>В системе должно предусматриваться автоматическое восстановление обрабатываемой информации в следующих аварийных ситуациях:</w:t>
      </w:r>
    </w:p>
    <w:p w14:paraId="17FD50C9" w14:textId="77777777" w:rsidR="008700D3" w:rsidRPr="00AD510A" w:rsidRDefault="008700D3" w:rsidP="00CD19D4">
      <w:pPr>
        <w:pStyle w:val="ad"/>
        <w:numPr>
          <w:ilvl w:val="0"/>
          <w:numId w:val="21"/>
        </w:numPr>
        <w:suppressAutoHyphens/>
        <w:jc w:val="both"/>
        <w:rPr>
          <w:rFonts w:ascii="Times New Roman" w:hAnsi="Times New Roman"/>
          <w:bCs/>
          <w:sz w:val="24"/>
          <w:szCs w:val="24"/>
        </w:rPr>
      </w:pPr>
      <w:r w:rsidRPr="00AD510A">
        <w:rPr>
          <w:rFonts w:ascii="Times New Roman" w:hAnsi="Times New Roman"/>
          <w:bCs/>
          <w:sz w:val="24"/>
          <w:szCs w:val="24"/>
        </w:rPr>
        <w:t>программный сбой при операциях записи-чтения;</w:t>
      </w:r>
    </w:p>
    <w:p w14:paraId="6C10E9D6" w14:textId="77777777" w:rsidR="008700D3" w:rsidRPr="00AD510A" w:rsidRDefault="008700D3" w:rsidP="00CD19D4">
      <w:pPr>
        <w:pStyle w:val="ad"/>
        <w:numPr>
          <w:ilvl w:val="0"/>
          <w:numId w:val="21"/>
        </w:numPr>
        <w:suppressAutoHyphens/>
        <w:jc w:val="both"/>
        <w:rPr>
          <w:rFonts w:ascii="Times New Roman" w:hAnsi="Times New Roman"/>
          <w:bCs/>
          <w:sz w:val="24"/>
          <w:szCs w:val="24"/>
        </w:rPr>
      </w:pPr>
      <w:r w:rsidRPr="00AD510A">
        <w:rPr>
          <w:rFonts w:ascii="Times New Roman" w:hAnsi="Times New Roman"/>
          <w:bCs/>
          <w:sz w:val="24"/>
          <w:szCs w:val="24"/>
        </w:rPr>
        <w:t>разрыв связи с клиентской программой (терминальным устройством) в ходе редактирования/обновления информации.</w:t>
      </w:r>
    </w:p>
    <w:p w14:paraId="5FE7A722" w14:textId="77777777" w:rsidR="008700D3" w:rsidRPr="00AD510A" w:rsidRDefault="008700D3" w:rsidP="008700D3">
      <w:pPr>
        <w:pStyle w:val="61"/>
        <w:shd w:val="clear" w:color="auto" w:fill="auto"/>
        <w:spacing w:line="240" w:lineRule="auto"/>
        <w:ind w:right="20" w:firstLine="0"/>
        <w:jc w:val="both"/>
        <w:rPr>
          <w:bCs/>
          <w:sz w:val="24"/>
          <w:szCs w:val="24"/>
        </w:rPr>
      </w:pPr>
      <w:r w:rsidRPr="00AD510A">
        <w:rPr>
          <w:bCs/>
          <w:sz w:val="24"/>
          <w:szCs w:val="24"/>
        </w:rPr>
        <w:t>В системе должна предусматриваться возможность ручного восстановления обрабатываемой информации из резервной копии в следующих аварийных ситуациях:</w:t>
      </w:r>
    </w:p>
    <w:p w14:paraId="5503AEDF" w14:textId="77777777" w:rsidR="008700D3" w:rsidRPr="00AD510A" w:rsidRDefault="008700D3" w:rsidP="00CD19D4">
      <w:pPr>
        <w:pStyle w:val="ad"/>
        <w:numPr>
          <w:ilvl w:val="0"/>
          <w:numId w:val="21"/>
        </w:numPr>
        <w:suppressAutoHyphens/>
        <w:jc w:val="both"/>
        <w:rPr>
          <w:rFonts w:ascii="Times New Roman" w:hAnsi="Times New Roman"/>
          <w:bCs/>
          <w:sz w:val="24"/>
          <w:szCs w:val="24"/>
        </w:rPr>
      </w:pPr>
      <w:r w:rsidRPr="00AD510A">
        <w:rPr>
          <w:rFonts w:ascii="Times New Roman" w:hAnsi="Times New Roman"/>
          <w:bCs/>
          <w:sz w:val="24"/>
          <w:szCs w:val="24"/>
        </w:rPr>
        <w:t>физический выход из строя дисковых накопителей;</w:t>
      </w:r>
    </w:p>
    <w:p w14:paraId="095893F5" w14:textId="77777777" w:rsidR="008700D3" w:rsidRPr="00AD510A" w:rsidRDefault="008700D3" w:rsidP="00CD19D4">
      <w:pPr>
        <w:pStyle w:val="ad"/>
        <w:numPr>
          <w:ilvl w:val="0"/>
          <w:numId w:val="21"/>
        </w:numPr>
        <w:suppressAutoHyphens/>
        <w:jc w:val="both"/>
        <w:rPr>
          <w:rFonts w:ascii="Times New Roman" w:hAnsi="Times New Roman"/>
          <w:bCs/>
          <w:sz w:val="24"/>
          <w:szCs w:val="24"/>
        </w:rPr>
      </w:pPr>
      <w:r w:rsidRPr="00AD510A">
        <w:rPr>
          <w:rFonts w:ascii="Times New Roman" w:hAnsi="Times New Roman"/>
          <w:bCs/>
          <w:sz w:val="24"/>
          <w:szCs w:val="24"/>
        </w:rPr>
        <w:t>ошибочные действия обслуживающего персонала.</w:t>
      </w:r>
    </w:p>
    <w:p w14:paraId="2630C38B" w14:textId="77777777" w:rsidR="008700D3" w:rsidRPr="00AD510A" w:rsidRDefault="008700D3" w:rsidP="008700D3">
      <w:pPr>
        <w:pStyle w:val="61"/>
        <w:shd w:val="clear" w:color="auto" w:fill="auto"/>
        <w:spacing w:line="240" w:lineRule="auto"/>
        <w:ind w:right="20" w:firstLine="0"/>
        <w:jc w:val="both"/>
        <w:rPr>
          <w:bCs/>
          <w:sz w:val="24"/>
          <w:szCs w:val="24"/>
        </w:rPr>
      </w:pPr>
      <w:r w:rsidRPr="00AD510A">
        <w:rPr>
          <w:bCs/>
          <w:sz w:val="24"/>
          <w:szCs w:val="24"/>
        </w:rPr>
        <w:t>В системе должно предусматриваться автоматическое восстановление работоспособности серверной части подсистемы в следующих ситуациях:</w:t>
      </w:r>
    </w:p>
    <w:p w14:paraId="37CA8569" w14:textId="77777777" w:rsidR="008700D3" w:rsidRPr="00AD510A" w:rsidRDefault="008700D3" w:rsidP="00CD19D4">
      <w:pPr>
        <w:pStyle w:val="ad"/>
        <w:numPr>
          <w:ilvl w:val="0"/>
          <w:numId w:val="21"/>
        </w:numPr>
        <w:suppressAutoHyphens/>
        <w:jc w:val="both"/>
        <w:rPr>
          <w:rFonts w:ascii="Times New Roman" w:hAnsi="Times New Roman"/>
          <w:bCs/>
          <w:sz w:val="24"/>
          <w:szCs w:val="24"/>
        </w:rPr>
      </w:pPr>
      <w:r w:rsidRPr="00AD510A">
        <w:rPr>
          <w:rFonts w:ascii="Times New Roman" w:hAnsi="Times New Roman"/>
          <w:bCs/>
          <w:sz w:val="24"/>
          <w:szCs w:val="24"/>
        </w:rPr>
        <w:t>штатное и аварийное отключение электропитания серверной части;</w:t>
      </w:r>
    </w:p>
    <w:p w14:paraId="6F6CE5C8" w14:textId="77777777" w:rsidR="008700D3" w:rsidRPr="00AD510A" w:rsidRDefault="008700D3" w:rsidP="00CD19D4">
      <w:pPr>
        <w:pStyle w:val="ad"/>
        <w:numPr>
          <w:ilvl w:val="0"/>
          <w:numId w:val="21"/>
        </w:numPr>
        <w:suppressAutoHyphens/>
        <w:jc w:val="both"/>
        <w:rPr>
          <w:rFonts w:ascii="Times New Roman" w:hAnsi="Times New Roman"/>
          <w:bCs/>
          <w:sz w:val="24"/>
          <w:szCs w:val="24"/>
        </w:rPr>
      </w:pPr>
      <w:r w:rsidRPr="00AD510A">
        <w:rPr>
          <w:rFonts w:ascii="Times New Roman" w:hAnsi="Times New Roman"/>
          <w:bCs/>
          <w:sz w:val="24"/>
          <w:szCs w:val="24"/>
        </w:rPr>
        <w:t>штатная перезагрузка системы и загрузка после отключения;</w:t>
      </w:r>
    </w:p>
    <w:p w14:paraId="3FB8254A" w14:textId="77777777" w:rsidR="008700D3" w:rsidRPr="00AD510A" w:rsidRDefault="008700D3" w:rsidP="00CD19D4">
      <w:pPr>
        <w:pStyle w:val="ad"/>
        <w:numPr>
          <w:ilvl w:val="0"/>
          <w:numId w:val="21"/>
        </w:numPr>
        <w:suppressAutoHyphens/>
        <w:jc w:val="both"/>
        <w:rPr>
          <w:rFonts w:ascii="Times New Roman" w:hAnsi="Times New Roman"/>
          <w:bCs/>
          <w:sz w:val="24"/>
          <w:szCs w:val="24"/>
        </w:rPr>
      </w:pPr>
      <w:r w:rsidRPr="00AD510A">
        <w:rPr>
          <w:rFonts w:ascii="Times New Roman" w:hAnsi="Times New Roman"/>
          <w:bCs/>
          <w:sz w:val="24"/>
          <w:szCs w:val="24"/>
        </w:rPr>
        <w:t>программный сбой общесистемного программного обеспечения, приведший к перезагрузке системы.</w:t>
      </w:r>
    </w:p>
    <w:p w14:paraId="167B56A3" w14:textId="77777777" w:rsidR="008700D3" w:rsidRPr="00AD510A" w:rsidRDefault="008700D3" w:rsidP="008700D3">
      <w:pPr>
        <w:pStyle w:val="61"/>
        <w:shd w:val="clear" w:color="auto" w:fill="auto"/>
        <w:spacing w:line="240" w:lineRule="auto"/>
        <w:ind w:right="20" w:firstLine="0"/>
        <w:jc w:val="both"/>
        <w:rPr>
          <w:bCs/>
          <w:sz w:val="24"/>
          <w:szCs w:val="24"/>
        </w:rPr>
      </w:pPr>
      <w:r w:rsidRPr="00AD510A">
        <w:rPr>
          <w:bCs/>
          <w:sz w:val="24"/>
          <w:szCs w:val="24"/>
        </w:rPr>
        <w:t>В системе должно предусматриваться полуавтоматическое восстановление работоспособности сервера в следующих аварийных ситуациях:</w:t>
      </w:r>
    </w:p>
    <w:p w14:paraId="14B75B06" w14:textId="77777777" w:rsidR="008700D3" w:rsidRPr="00AD510A" w:rsidRDefault="008700D3" w:rsidP="00CD19D4">
      <w:pPr>
        <w:pStyle w:val="ad"/>
        <w:numPr>
          <w:ilvl w:val="0"/>
          <w:numId w:val="21"/>
        </w:numPr>
        <w:suppressAutoHyphens/>
        <w:jc w:val="both"/>
        <w:rPr>
          <w:rFonts w:ascii="Times New Roman" w:hAnsi="Times New Roman"/>
          <w:bCs/>
          <w:sz w:val="24"/>
          <w:szCs w:val="24"/>
        </w:rPr>
      </w:pPr>
      <w:r w:rsidRPr="00AD510A">
        <w:rPr>
          <w:rFonts w:ascii="Times New Roman" w:hAnsi="Times New Roman"/>
          <w:bCs/>
          <w:sz w:val="24"/>
          <w:szCs w:val="24"/>
        </w:rPr>
        <w:t>физический выход из строя любого аппаратного компонента, кроме дисковых накопителей - после замены компонента и восстановления конфигурации общесистемного программного обеспечения;</w:t>
      </w:r>
    </w:p>
    <w:p w14:paraId="592BA44F" w14:textId="77777777" w:rsidR="008700D3" w:rsidRPr="00AD510A" w:rsidRDefault="008700D3" w:rsidP="00CD19D4">
      <w:pPr>
        <w:pStyle w:val="ad"/>
        <w:numPr>
          <w:ilvl w:val="0"/>
          <w:numId w:val="21"/>
        </w:numPr>
        <w:suppressAutoHyphens/>
        <w:jc w:val="both"/>
        <w:rPr>
          <w:rFonts w:ascii="Times New Roman" w:hAnsi="Times New Roman"/>
          <w:bCs/>
          <w:sz w:val="24"/>
          <w:szCs w:val="24"/>
        </w:rPr>
      </w:pPr>
      <w:r w:rsidRPr="00AD510A">
        <w:rPr>
          <w:rFonts w:ascii="Times New Roman" w:hAnsi="Times New Roman"/>
          <w:bCs/>
          <w:sz w:val="24"/>
          <w:szCs w:val="24"/>
        </w:rPr>
        <w:t>аварийная перезагрузка подсистемы, приведшая к не фатальному нарушению целостности файловой системы - после восстановления файловой системы.</w:t>
      </w:r>
    </w:p>
    <w:p w14:paraId="7A4B4E33" w14:textId="77777777" w:rsidR="008700D3" w:rsidRPr="00AD510A" w:rsidRDefault="00423C59" w:rsidP="008700D3">
      <w:pPr>
        <w:pStyle w:val="ad"/>
        <w:spacing w:before="240"/>
        <w:jc w:val="both"/>
        <w:rPr>
          <w:rFonts w:ascii="Times New Roman" w:hAnsi="Times New Roman"/>
          <w:bCs/>
        </w:rPr>
      </w:pPr>
      <w:r w:rsidRPr="00AD510A">
        <w:rPr>
          <w:rFonts w:ascii="Times New Roman" w:hAnsi="Times New Roman"/>
          <w:bCs/>
          <w:sz w:val="24"/>
          <w:szCs w:val="24"/>
        </w:rPr>
        <w:t>АСУ ГТК должна</w:t>
      </w:r>
      <w:r w:rsidR="008700D3" w:rsidRPr="00AD510A">
        <w:rPr>
          <w:rFonts w:ascii="Times New Roman" w:hAnsi="Times New Roman"/>
          <w:bCs/>
          <w:sz w:val="24"/>
          <w:szCs w:val="24"/>
        </w:rPr>
        <w:t xml:space="preserve"> сохранять работоспособность и обеспечивать восстановление своих функций при возникновении следующих внештатных ситуаций:</w:t>
      </w:r>
    </w:p>
    <w:p w14:paraId="3604031F" w14:textId="77777777" w:rsidR="008700D3" w:rsidRPr="00AD510A" w:rsidRDefault="008700D3" w:rsidP="008700D3">
      <w:pPr>
        <w:pStyle w:val="ad"/>
        <w:numPr>
          <w:ilvl w:val="0"/>
          <w:numId w:val="5"/>
        </w:numPr>
        <w:suppressAutoHyphens/>
        <w:jc w:val="both"/>
        <w:rPr>
          <w:rFonts w:ascii="Times New Roman" w:hAnsi="Times New Roman"/>
          <w:bCs/>
        </w:rPr>
      </w:pPr>
      <w:r w:rsidRPr="00AD510A">
        <w:rPr>
          <w:rFonts w:ascii="Times New Roman" w:hAnsi="Times New Roman"/>
          <w:bCs/>
          <w:sz w:val="24"/>
          <w:szCs w:val="24"/>
        </w:rPr>
        <w:t xml:space="preserve">при ошибках в работе аппаратных средств восстановление функции системы возлагается на ОС; </w:t>
      </w:r>
    </w:p>
    <w:p w14:paraId="52F89B32" w14:textId="77777777" w:rsidR="008700D3" w:rsidRPr="00AD510A" w:rsidRDefault="008700D3" w:rsidP="008700D3">
      <w:pPr>
        <w:pStyle w:val="ad"/>
        <w:numPr>
          <w:ilvl w:val="0"/>
          <w:numId w:val="5"/>
        </w:numPr>
        <w:suppressAutoHyphens/>
        <w:jc w:val="both"/>
        <w:rPr>
          <w:rFonts w:ascii="Times New Roman" w:hAnsi="Times New Roman"/>
          <w:bCs/>
        </w:rPr>
      </w:pPr>
      <w:r w:rsidRPr="00AD510A">
        <w:rPr>
          <w:rFonts w:ascii="Times New Roman" w:hAnsi="Times New Roman"/>
          <w:bCs/>
          <w:sz w:val="24"/>
          <w:szCs w:val="24"/>
        </w:rPr>
        <w:t xml:space="preserve">при выходе из строя основных серверов </w:t>
      </w:r>
      <w:r w:rsidR="00423C59" w:rsidRPr="00AD510A">
        <w:rPr>
          <w:rFonts w:ascii="Times New Roman" w:hAnsi="Times New Roman"/>
          <w:bCs/>
          <w:color w:val="000000"/>
          <w:sz w:val="24"/>
          <w:szCs w:val="24"/>
        </w:rPr>
        <w:t xml:space="preserve">АСУ ГТК </w:t>
      </w:r>
      <w:r w:rsidR="00423C59" w:rsidRPr="00AD510A">
        <w:rPr>
          <w:rFonts w:ascii="Times New Roman" w:hAnsi="Times New Roman"/>
          <w:bCs/>
          <w:sz w:val="24"/>
          <w:szCs w:val="24"/>
        </w:rPr>
        <w:t>(</w:t>
      </w:r>
      <w:r w:rsidRPr="00AD510A">
        <w:rPr>
          <w:rFonts w:ascii="Times New Roman" w:hAnsi="Times New Roman"/>
          <w:bCs/>
          <w:sz w:val="24"/>
          <w:szCs w:val="24"/>
        </w:rPr>
        <w:t xml:space="preserve">приложений, баз данных) работоспособность должна обеспечиваться переключением на резервный сервер; </w:t>
      </w:r>
    </w:p>
    <w:p w14:paraId="2666AC53" w14:textId="77777777" w:rsidR="008700D3" w:rsidRPr="00AD510A" w:rsidRDefault="008700D3" w:rsidP="008700D3">
      <w:pPr>
        <w:pStyle w:val="ad"/>
        <w:numPr>
          <w:ilvl w:val="0"/>
          <w:numId w:val="5"/>
        </w:numPr>
        <w:suppressAutoHyphens/>
        <w:jc w:val="both"/>
        <w:rPr>
          <w:rFonts w:ascii="Times New Roman" w:hAnsi="Times New Roman"/>
          <w:bCs/>
        </w:rPr>
      </w:pPr>
      <w:r w:rsidRPr="00AD510A">
        <w:rPr>
          <w:rFonts w:ascii="Times New Roman" w:hAnsi="Times New Roman"/>
          <w:bCs/>
          <w:sz w:val="24"/>
          <w:szCs w:val="24"/>
        </w:rPr>
        <w:t xml:space="preserve">при сбоях в системе электроснабжения серверного и сетевого оборудования (перепады напряжения, отсутствие электропитания) длительностью до 30 минут работоспособность </w:t>
      </w:r>
      <w:r w:rsidR="00423C59" w:rsidRPr="00AD510A">
        <w:rPr>
          <w:rFonts w:ascii="Times New Roman" w:hAnsi="Times New Roman"/>
          <w:bCs/>
          <w:sz w:val="24"/>
          <w:szCs w:val="24"/>
        </w:rPr>
        <w:t>АСУ ГТК должна</w:t>
      </w:r>
      <w:r w:rsidRPr="00AD510A">
        <w:rPr>
          <w:rFonts w:ascii="Times New Roman" w:hAnsi="Times New Roman"/>
          <w:bCs/>
          <w:sz w:val="24"/>
          <w:szCs w:val="24"/>
        </w:rPr>
        <w:t xml:space="preserve"> обеспечиваться применением источников бесперебойного питания, сетевых фильтров. В случае более длительного сбоя Заказчик должен обеспечить альтернативный источник питания (независимый источник питания, дизель-генераторная установка). В случае отсутствия альтернативного источника питания система должна быть переведена в аварийный режим работы и отключена;</w:t>
      </w:r>
    </w:p>
    <w:p w14:paraId="4BEDB9DA" w14:textId="77777777" w:rsidR="008700D3" w:rsidRPr="00AD510A" w:rsidRDefault="008700D3" w:rsidP="008700D3">
      <w:pPr>
        <w:pStyle w:val="ad"/>
        <w:numPr>
          <w:ilvl w:val="0"/>
          <w:numId w:val="5"/>
        </w:numPr>
        <w:suppressAutoHyphens/>
        <w:jc w:val="both"/>
        <w:rPr>
          <w:rFonts w:ascii="Times New Roman" w:hAnsi="Times New Roman"/>
          <w:bCs/>
        </w:rPr>
      </w:pPr>
      <w:r w:rsidRPr="00AD510A">
        <w:rPr>
          <w:rFonts w:ascii="Times New Roman" w:hAnsi="Times New Roman"/>
          <w:bCs/>
          <w:sz w:val="24"/>
          <w:szCs w:val="24"/>
        </w:rPr>
        <w:t xml:space="preserve">при атаке (вирусная, хакерская) на </w:t>
      </w:r>
      <w:r w:rsidR="00423C59" w:rsidRPr="00AD510A">
        <w:rPr>
          <w:rFonts w:ascii="Times New Roman" w:hAnsi="Times New Roman"/>
          <w:bCs/>
          <w:sz w:val="24"/>
          <w:szCs w:val="24"/>
        </w:rPr>
        <w:t>АСУ ГТК администраторами</w:t>
      </w:r>
      <w:r w:rsidRPr="00AD510A">
        <w:rPr>
          <w:rFonts w:ascii="Times New Roman" w:hAnsi="Times New Roman"/>
          <w:bCs/>
          <w:sz w:val="24"/>
          <w:szCs w:val="24"/>
        </w:rPr>
        <w:t xml:space="preserve"> должны быть приняты меры по отключению атакующих, </w:t>
      </w:r>
      <w:r w:rsidR="00423C59" w:rsidRPr="00AD510A">
        <w:rPr>
          <w:rFonts w:ascii="Times New Roman" w:hAnsi="Times New Roman"/>
          <w:bCs/>
          <w:sz w:val="24"/>
          <w:szCs w:val="24"/>
        </w:rPr>
        <w:t>АСУ ГТК должна</w:t>
      </w:r>
      <w:r w:rsidRPr="00AD510A">
        <w:rPr>
          <w:rFonts w:ascii="Times New Roman" w:hAnsi="Times New Roman"/>
          <w:bCs/>
          <w:sz w:val="24"/>
          <w:szCs w:val="24"/>
        </w:rPr>
        <w:t xml:space="preserve"> обеспечить работоспособность пользователей, которые не являются атакующими. </w:t>
      </w:r>
    </w:p>
    <w:p w14:paraId="79FFC7E5" w14:textId="77777777" w:rsidR="008700D3" w:rsidRPr="00AD510A" w:rsidRDefault="008700D3" w:rsidP="008700D3">
      <w:pPr>
        <w:pStyle w:val="ad"/>
        <w:spacing w:before="240"/>
        <w:jc w:val="both"/>
        <w:rPr>
          <w:rFonts w:ascii="Times New Roman" w:hAnsi="Times New Roman"/>
          <w:bCs/>
        </w:rPr>
      </w:pPr>
      <w:r w:rsidRPr="00AD510A">
        <w:rPr>
          <w:rFonts w:ascii="Times New Roman" w:hAnsi="Times New Roman"/>
          <w:bCs/>
          <w:sz w:val="24"/>
          <w:szCs w:val="24"/>
        </w:rPr>
        <w:t xml:space="preserve">Значения основного показателя надёжности среднего времени восстановления работоспособности - после возникновения аварийной ситуации приведены в Таблице </w:t>
      </w:r>
      <w:r w:rsidR="003B116A" w:rsidRPr="00AD510A">
        <w:rPr>
          <w:rFonts w:ascii="Times New Roman" w:hAnsi="Times New Roman"/>
          <w:bCs/>
          <w:sz w:val="24"/>
          <w:szCs w:val="24"/>
        </w:rPr>
        <w:t>8</w:t>
      </w:r>
      <w:r w:rsidRPr="00AD510A">
        <w:rPr>
          <w:rFonts w:ascii="Times New Roman" w:hAnsi="Times New Roman"/>
          <w:bCs/>
          <w:sz w:val="24"/>
          <w:szCs w:val="24"/>
        </w:rPr>
        <w:t>.</w:t>
      </w:r>
    </w:p>
    <w:p w14:paraId="64A48504" w14:textId="77777777" w:rsidR="008700D3" w:rsidRPr="00AD510A" w:rsidRDefault="008700D3" w:rsidP="008700D3">
      <w:pPr>
        <w:pStyle w:val="ad"/>
        <w:spacing w:before="240"/>
        <w:jc w:val="both"/>
        <w:rPr>
          <w:rFonts w:ascii="Times New Roman" w:hAnsi="Times New Roman"/>
          <w:bCs/>
        </w:rPr>
      </w:pPr>
      <w:r w:rsidRPr="00AD510A">
        <w:rPr>
          <w:rFonts w:ascii="Times New Roman" w:hAnsi="Times New Roman"/>
          <w:bCs/>
          <w:sz w:val="24"/>
          <w:szCs w:val="24"/>
        </w:rPr>
        <w:t xml:space="preserve">Таблица </w:t>
      </w:r>
      <w:r w:rsidR="003B116A" w:rsidRPr="00AD510A">
        <w:rPr>
          <w:rFonts w:ascii="Times New Roman" w:hAnsi="Times New Roman"/>
          <w:bCs/>
          <w:sz w:val="24"/>
          <w:szCs w:val="24"/>
        </w:rPr>
        <w:t>8</w:t>
      </w:r>
      <w:r w:rsidRPr="00AD510A">
        <w:rPr>
          <w:rFonts w:ascii="Times New Roman" w:hAnsi="Times New Roman"/>
          <w:bCs/>
          <w:sz w:val="24"/>
          <w:szCs w:val="24"/>
        </w:rPr>
        <w:t xml:space="preserve"> - Параметры восстановления работоспособности </w:t>
      </w:r>
      <w:r w:rsidR="00423C59" w:rsidRPr="00AD510A">
        <w:rPr>
          <w:rFonts w:ascii="Times New Roman" w:hAnsi="Times New Roman"/>
          <w:bCs/>
          <w:sz w:val="24"/>
          <w:szCs w:val="24"/>
        </w:rPr>
        <w:t xml:space="preserve">АСУ ГТК </w:t>
      </w:r>
    </w:p>
    <w:tbl>
      <w:tblPr>
        <w:tblW w:w="0" w:type="auto"/>
        <w:tblInd w:w="-10" w:type="dxa"/>
        <w:tblLayout w:type="fixed"/>
        <w:tblLook w:val="0000" w:firstRow="0" w:lastRow="0" w:firstColumn="0" w:lastColumn="0" w:noHBand="0" w:noVBand="0"/>
      </w:tblPr>
      <w:tblGrid>
        <w:gridCol w:w="2802"/>
        <w:gridCol w:w="2280"/>
        <w:gridCol w:w="4509"/>
      </w:tblGrid>
      <w:tr w:rsidR="008700D3" w:rsidRPr="00AD510A" w14:paraId="2C0A753C" w14:textId="77777777" w:rsidTr="005E59CD">
        <w:tc>
          <w:tcPr>
            <w:tcW w:w="2802" w:type="dxa"/>
            <w:tcBorders>
              <w:top w:val="single" w:sz="4" w:space="0" w:color="000000"/>
              <w:left w:val="single" w:sz="4" w:space="0" w:color="000000"/>
              <w:bottom w:val="single" w:sz="4" w:space="0" w:color="000000"/>
            </w:tcBorders>
            <w:shd w:val="clear" w:color="auto" w:fill="auto"/>
            <w:vAlign w:val="center"/>
          </w:tcPr>
          <w:p w14:paraId="168FC8CA" w14:textId="77777777" w:rsidR="008700D3" w:rsidRPr="00AD510A" w:rsidRDefault="008700D3" w:rsidP="005E59CD">
            <w:pPr>
              <w:pStyle w:val="ad"/>
              <w:jc w:val="center"/>
              <w:rPr>
                <w:rFonts w:ascii="Times New Roman" w:hAnsi="Times New Roman"/>
                <w:bCs/>
              </w:rPr>
            </w:pPr>
            <w:r w:rsidRPr="00AD510A">
              <w:rPr>
                <w:rFonts w:ascii="Times New Roman" w:hAnsi="Times New Roman"/>
                <w:bCs/>
                <w:sz w:val="24"/>
                <w:szCs w:val="24"/>
              </w:rPr>
              <w:t>Наименование аварийной ситуации</w:t>
            </w:r>
          </w:p>
        </w:tc>
        <w:tc>
          <w:tcPr>
            <w:tcW w:w="2280" w:type="dxa"/>
            <w:tcBorders>
              <w:top w:val="single" w:sz="4" w:space="0" w:color="000000"/>
              <w:left w:val="single" w:sz="4" w:space="0" w:color="000000"/>
              <w:bottom w:val="single" w:sz="4" w:space="0" w:color="000000"/>
            </w:tcBorders>
            <w:shd w:val="clear" w:color="auto" w:fill="auto"/>
            <w:vAlign w:val="center"/>
          </w:tcPr>
          <w:p w14:paraId="2516BB29" w14:textId="77777777" w:rsidR="008700D3" w:rsidRPr="00AD510A" w:rsidRDefault="008700D3" w:rsidP="005E59CD">
            <w:pPr>
              <w:pStyle w:val="ad"/>
              <w:jc w:val="center"/>
              <w:rPr>
                <w:rFonts w:ascii="Times New Roman" w:hAnsi="Times New Roman"/>
                <w:bCs/>
              </w:rPr>
            </w:pPr>
            <w:r w:rsidRPr="00AD510A">
              <w:rPr>
                <w:rFonts w:ascii="Times New Roman" w:hAnsi="Times New Roman"/>
                <w:bCs/>
                <w:sz w:val="24"/>
                <w:szCs w:val="24"/>
              </w:rPr>
              <w:t>Среднее время восстановления работоспособности</w:t>
            </w:r>
          </w:p>
        </w:tc>
        <w:tc>
          <w:tcPr>
            <w:tcW w:w="45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16DC33" w14:textId="77777777" w:rsidR="008700D3" w:rsidRPr="00AD510A" w:rsidRDefault="008700D3" w:rsidP="005E59CD">
            <w:pPr>
              <w:pStyle w:val="ad"/>
              <w:jc w:val="center"/>
              <w:rPr>
                <w:rFonts w:ascii="Times New Roman" w:hAnsi="Times New Roman"/>
                <w:bCs/>
              </w:rPr>
            </w:pPr>
            <w:r w:rsidRPr="00AD510A">
              <w:rPr>
                <w:rFonts w:ascii="Times New Roman" w:hAnsi="Times New Roman"/>
                <w:bCs/>
                <w:sz w:val="24"/>
                <w:szCs w:val="24"/>
              </w:rPr>
              <w:t>Примечание</w:t>
            </w:r>
          </w:p>
        </w:tc>
      </w:tr>
      <w:tr w:rsidR="008700D3" w:rsidRPr="00AD510A" w14:paraId="517AF3F2" w14:textId="77777777" w:rsidTr="005E59CD">
        <w:tc>
          <w:tcPr>
            <w:tcW w:w="2802" w:type="dxa"/>
            <w:tcBorders>
              <w:top w:val="single" w:sz="4" w:space="0" w:color="000000"/>
              <w:left w:val="single" w:sz="4" w:space="0" w:color="000000"/>
              <w:bottom w:val="single" w:sz="4" w:space="0" w:color="000000"/>
            </w:tcBorders>
            <w:shd w:val="clear" w:color="auto" w:fill="auto"/>
            <w:vAlign w:val="center"/>
          </w:tcPr>
          <w:p w14:paraId="28403712" w14:textId="77777777" w:rsidR="008700D3" w:rsidRPr="00AD510A" w:rsidRDefault="008700D3" w:rsidP="005E59CD">
            <w:pPr>
              <w:pStyle w:val="ad"/>
              <w:rPr>
                <w:rFonts w:ascii="Times New Roman" w:hAnsi="Times New Roman"/>
                <w:bCs/>
              </w:rPr>
            </w:pPr>
            <w:r w:rsidRPr="00AD510A">
              <w:rPr>
                <w:rFonts w:ascii="Times New Roman" w:hAnsi="Times New Roman"/>
                <w:bCs/>
                <w:sz w:val="24"/>
                <w:szCs w:val="24"/>
              </w:rPr>
              <w:t xml:space="preserve">Отсутствие </w:t>
            </w:r>
            <w:r w:rsidRPr="00AD510A">
              <w:rPr>
                <w:rFonts w:ascii="Times New Roman" w:hAnsi="Times New Roman"/>
                <w:bCs/>
                <w:sz w:val="24"/>
                <w:szCs w:val="24"/>
              </w:rPr>
              <w:lastRenderedPageBreak/>
              <w:t xml:space="preserve">электропитания </w:t>
            </w:r>
          </w:p>
        </w:tc>
        <w:tc>
          <w:tcPr>
            <w:tcW w:w="2280" w:type="dxa"/>
            <w:tcBorders>
              <w:top w:val="single" w:sz="4" w:space="0" w:color="000000"/>
              <w:left w:val="single" w:sz="4" w:space="0" w:color="000000"/>
              <w:bottom w:val="single" w:sz="4" w:space="0" w:color="000000"/>
            </w:tcBorders>
            <w:shd w:val="clear" w:color="auto" w:fill="auto"/>
            <w:vAlign w:val="center"/>
          </w:tcPr>
          <w:p w14:paraId="428D70D3" w14:textId="77777777" w:rsidR="008700D3" w:rsidRPr="00AD510A" w:rsidRDefault="008700D3" w:rsidP="005E59CD">
            <w:pPr>
              <w:pStyle w:val="ad"/>
              <w:jc w:val="center"/>
              <w:rPr>
                <w:rFonts w:ascii="Times New Roman" w:hAnsi="Times New Roman"/>
                <w:bCs/>
              </w:rPr>
            </w:pPr>
            <w:r w:rsidRPr="00AD510A">
              <w:rPr>
                <w:rFonts w:ascii="Times New Roman" w:hAnsi="Times New Roman"/>
                <w:bCs/>
                <w:sz w:val="24"/>
                <w:szCs w:val="24"/>
              </w:rPr>
              <w:lastRenderedPageBreak/>
              <w:t>20 мин</w:t>
            </w:r>
          </w:p>
        </w:tc>
        <w:tc>
          <w:tcPr>
            <w:tcW w:w="45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2E2CD6" w14:textId="77777777" w:rsidR="008700D3" w:rsidRPr="00AD510A" w:rsidRDefault="008700D3" w:rsidP="005E59CD">
            <w:pPr>
              <w:pStyle w:val="ad"/>
              <w:rPr>
                <w:rFonts w:ascii="Times New Roman" w:hAnsi="Times New Roman"/>
                <w:bCs/>
              </w:rPr>
            </w:pPr>
            <w:r w:rsidRPr="00AD510A">
              <w:rPr>
                <w:rFonts w:ascii="Times New Roman" w:hAnsi="Times New Roman"/>
                <w:bCs/>
                <w:sz w:val="24"/>
                <w:szCs w:val="24"/>
              </w:rPr>
              <w:t xml:space="preserve">После восстановления электропитания. </w:t>
            </w:r>
            <w:r w:rsidRPr="00AD510A">
              <w:rPr>
                <w:rFonts w:ascii="Times New Roman" w:hAnsi="Times New Roman"/>
                <w:bCs/>
                <w:sz w:val="24"/>
                <w:szCs w:val="24"/>
              </w:rPr>
              <w:lastRenderedPageBreak/>
              <w:t>При пропадании электропитания до 30 минут –работоспособность должна обеспечиваться за счёт использования ИБП</w:t>
            </w:r>
          </w:p>
        </w:tc>
      </w:tr>
      <w:tr w:rsidR="008700D3" w:rsidRPr="00AD510A" w14:paraId="50F1B970" w14:textId="77777777" w:rsidTr="005E59CD">
        <w:tc>
          <w:tcPr>
            <w:tcW w:w="2802" w:type="dxa"/>
            <w:tcBorders>
              <w:top w:val="single" w:sz="4" w:space="0" w:color="000000"/>
              <w:left w:val="single" w:sz="4" w:space="0" w:color="000000"/>
              <w:bottom w:val="single" w:sz="4" w:space="0" w:color="000000"/>
            </w:tcBorders>
            <w:shd w:val="clear" w:color="auto" w:fill="auto"/>
            <w:vAlign w:val="center"/>
          </w:tcPr>
          <w:p w14:paraId="74ED5B76" w14:textId="77777777" w:rsidR="008700D3" w:rsidRPr="00AD510A" w:rsidRDefault="008700D3" w:rsidP="005E59CD">
            <w:pPr>
              <w:pStyle w:val="ad"/>
              <w:rPr>
                <w:rFonts w:ascii="Times New Roman" w:hAnsi="Times New Roman"/>
                <w:bCs/>
              </w:rPr>
            </w:pPr>
            <w:r w:rsidRPr="00AD510A">
              <w:rPr>
                <w:rFonts w:ascii="Times New Roman" w:hAnsi="Times New Roman"/>
                <w:bCs/>
                <w:sz w:val="24"/>
                <w:szCs w:val="24"/>
              </w:rPr>
              <w:lastRenderedPageBreak/>
              <w:t>Отсутствие (обрыв) линии связи</w:t>
            </w:r>
          </w:p>
          <w:p w14:paraId="50DAA1D2" w14:textId="77777777" w:rsidR="008700D3" w:rsidRPr="00AD510A" w:rsidRDefault="008700D3" w:rsidP="005E59CD">
            <w:pPr>
              <w:pStyle w:val="ad"/>
              <w:ind w:firstLine="708"/>
              <w:rPr>
                <w:rFonts w:ascii="Times New Roman" w:hAnsi="Times New Roman"/>
                <w:bCs/>
                <w:sz w:val="24"/>
                <w:szCs w:val="24"/>
              </w:rPr>
            </w:pPr>
          </w:p>
        </w:tc>
        <w:tc>
          <w:tcPr>
            <w:tcW w:w="2280" w:type="dxa"/>
            <w:tcBorders>
              <w:top w:val="single" w:sz="4" w:space="0" w:color="000000"/>
              <w:left w:val="single" w:sz="4" w:space="0" w:color="000000"/>
              <w:bottom w:val="single" w:sz="4" w:space="0" w:color="000000"/>
            </w:tcBorders>
            <w:shd w:val="clear" w:color="auto" w:fill="auto"/>
            <w:vAlign w:val="center"/>
          </w:tcPr>
          <w:p w14:paraId="6E7EDB1D" w14:textId="77777777" w:rsidR="008700D3" w:rsidRPr="00AD510A" w:rsidRDefault="008700D3" w:rsidP="005E59CD">
            <w:pPr>
              <w:pStyle w:val="ad"/>
              <w:jc w:val="center"/>
              <w:rPr>
                <w:rFonts w:ascii="Times New Roman" w:hAnsi="Times New Roman"/>
                <w:bCs/>
              </w:rPr>
            </w:pPr>
            <w:r w:rsidRPr="00AD510A">
              <w:rPr>
                <w:rFonts w:ascii="Times New Roman" w:hAnsi="Times New Roman"/>
                <w:bCs/>
                <w:sz w:val="24"/>
                <w:szCs w:val="24"/>
              </w:rPr>
              <w:t>20 мин</w:t>
            </w:r>
          </w:p>
        </w:tc>
        <w:tc>
          <w:tcPr>
            <w:tcW w:w="45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A8E1F9" w14:textId="77777777" w:rsidR="008700D3" w:rsidRPr="00AD510A" w:rsidRDefault="008700D3" w:rsidP="005E59CD">
            <w:pPr>
              <w:pStyle w:val="ad"/>
              <w:rPr>
                <w:rFonts w:ascii="Times New Roman" w:hAnsi="Times New Roman"/>
                <w:bCs/>
              </w:rPr>
            </w:pPr>
            <w:r w:rsidRPr="00AD510A">
              <w:rPr>
                <w:rFonts w:ascii="Times New Roman" w:hAnsi="Times New Roman"/>
                <w:bCs/>
                <w:sz w:val="24"/>
                <w:szCs w:val="24"/>
              </w:rPr>
              <w:t>После восстановления линий связи</w:t>
            </w:r>
          </w:p>
        </w:tc>
      </w:tr>
      <w:tr w:rsidR="008700D3" w:rsidRPr="00AD510A" w14:paraId="60DED9EB" w14:textId="77777777" w:rsidTr="005E59CD">
        <w:tc>
          <w:tcPr>
            <w:tcW w:w="2802" w:type="dxa"/>
            <w:tcBorders>
              <w:top w:val="single" w:sz="4" w:space="0" w:color="000000"/>
              <w:left w:val="single" w:sz="4" w:space="0" w:color="000000"/>
              <w:bottom w:val="single" w:sz="4" w:space="0" w:color="000000"/>
            </w:tcBorders>
            <w:shd w:val="clear" w:color="auto" w:fill="auto"/>
            <w:vAlign w:val="center"/>
          </w:tcPr>
          <w:p w14:paraId="6463EF6D" w14:textId="77777777" w:rsidR="008700D3" w:rsidRPr="00AD510A" w:rsidRDefault="008700D3" w:rsidP="005E59CD">
            <w:pPr>
              <w:pStyle w:val="ad"/>
              <w:rPr>
                <w:rFonts w:ascii="Times New Roman" w:hAnsi="Times New Roman"/>
                <w:bCs/>
              </w:rPr>
            </w:pPr>
            <w:r w:rsidRPr="00AD510A">
              <w:rPr>
                <w:rFonts w:ascii="Times New Roman" w:hAnsi="Times New Roman"/>
                <w:bCs/>
                <w:sz w:val="24"/>
                <w:szCs w:val="24"/>
              </w:rPr>
              <w:t>Отказ технических средств</w:t>
            </w:r>
          </w:p>
        </w:tc>
        <w:tc>
          <w:tcPr>
            <w:tcW w:w="2280" w:type="dxa"/>
            <w:tcBorders>
              <w:top w:val="single" w:sz="4" w:space="0" w:color="000000"/>
              <w:left w:val="single" w:sz="4" w:space="0" w:color="000000"/>
              <w:bottom w:val="single" w:sz="4" w:space="0" w:color="000000"/>
            </w:tcBorders>
            <w:shd w:val="clear" w:color="auto" w:fill="auto"/>
            <w:vAlign w:val="center"/>
          </w:tcPr>
          <w:p w14:paraId="68E51E75" w14:textId="77777777" w:rsidR="008700D3" w:rsidRPr="00AD510A" w:rsidRDefault="008700D3" w:rsidP="005E59CD">
            <w:pPr>
              <w:pStyle w:val="ad"/>
              <w:jc w:val="center"/>
              <w:rPr>
                <w:rFonts w:ascii="Times New Roman" w:hAnsi="Times New Roman"/>
                <w:bCs/>
              </w:rPr>
            </w:pPr>
            <w:r w:rsidRPr="00AD510A">
              <w:rPr>
                <w:rFonts w:ascii="Times New Roman" w:hAnsi="Times New Roman"/>
                <w:bCs/>
                <w:sz w:val="24"/>
                <w:szCs w:val="24"/>
              </w:rPr>
              <w:t>1 час</w:t>
            </w:r>
          </w:p>
        </w:tc>
        <w:tc>
          <w:tcPr>
            <w:tcW w:w="45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CE63FE" w14:textId="77777777" w:rsidR="008700D3" w:rsidRPr="00AD510A" w:rsidRDefault="008700D3" w:rsidP="005E59CD">
            <w:pPr>
              <w:pStyle w:val="ad"/>
              <w:rPr>
                <w:rFonts w:ascii="Times New Roman" w:hAnsi="Times New Roman"/>
                <w:bCs/>
              </w:rPr>
            </w:pPr>
            <w:r w:rsidRPr="00AD510A">
              <w:rPr>
                <w:rFonts w:ascii="Times New Roman" w:hAnsi="Times New Roman"/>
                <w:bCs/>
                <w:sz w:val="24"/>
                <w:szCs w:val="24"/>
              </w:rPr>
              <w:t>При отказе сервера время восстановления работоспособности зависит от структуры комплекса технических средств, но не должен быть более 1 часа</w:t>
            </w:r>
          </w:p>
        </w:tc>
      </w:tr>
      <w:tr w:rsidR="008700D3" w:rsidRPr="00AD510A" w14:paraId="50ABFEF3" w14:textId="77777777" w:rsidTr="005E59CD">
        <w:trPr>
          <w:trHeight w:val="463"/>
        </w:trPr>
        <w:tc>
          <w:tcPr>
            <w:tcW w:w="2802" w:type="dxa"/>
            <w:tcBorders>
              <w:top w:val="single" w:sz="4" w:space="0" w:color="000000"/>
              <w:left w:val="single" w:sz="4" w:space="0" w:color="000000"/>
              <w:bottom w:val="single" w:sz="4" w:space="0" w:color="000000"/>
            </w:tcBorders>
            <w:shd w:val="clear" w:color="auto" w:fill="auto"/>
            <w:vAlign w:val="center"/>
          </w:tcPr>
          <w:p w14:paraId="605AF39F" w14:textId="77777777" w:rsidR="008700D3" w:rsidRPr="00AD510A" w:rsidRDefault="008700D3" w:rsidP="005E59CD">
            <w:pPr>
              <w:pStyle w:val="ad"/>
              <w:rPr>
                <w:rFonts w:ascii="Times New Roman" w:hAnsi="Times New Roman"/>
                <w:bCs/>
              </w:rPr>
            </w:pPr>
            <w:r w:rsidRPr="00AD510A">
              <w:rPr>
                <w:rFonts w:ascii="Times New Roman" w:hAnsi="Times New Roman"/>
                <w:bCs/>
                <w:sz w:val="24"/>
                <w:szCs w:val="24"/>
              </w:rPr>
              <w:t xml:space="preserve">Наличие «вирусов» </w:t>
            </w:r>
          </w:p>
        </w:tc>
        <w:tc>
          <w:tcPr>
            <w:tcW w:w="2280" w:type="dxa"/>
            <w:tcBorders>
              <w:top w:val="single" w:sz="4" w:space="0" w:color="000000"/>
              <w:left w:val="single" w:sz="4" w:space="0" w:color="000000"/>
              <w:bottom w:val="single" w:sz="4" w:space="0" w:color="000000"/>
            </w:tcBorders>
            <w:shd w:val="clear" w:color="auto" w:fill="auto"/>
            <w:vAlign w:val="center"/>
          </w:tcPr>
          <w:p w14:paraId="1C410024" w14:textId="77777777" w:rsidR="008700D3" w:rsidRPr="00AD510A" w:rsidRDefault="008700D3" w:rsidP="005E59CD">
            <w:pPr>
              <w:pStyle w:val="ad"/>
              <w:jc w:val="center"/>
              <w:rPr>
                <w:rFonts w:ascii="Times New Roman" w:hAnsi="Times New Roman"/>
                <w:bCs/>
              </w:rPr>
            </w:pPr>
            <w:r w:rsidRPr="00AD510A">
              <w:rPr>
                <w:rFonts w:ascii="Times New Roman" w:hAnsi="Times New Roman"/>
                <w:bCs/>
                <w:sz w:val="24"/>
                <w:szCs w:val="24"/>
              </w:rPr>
              <w:t>30 мин</w:t>
            </w:r>
          </w:p>
        </w:tc>
        <w:tc>
          <w:tcPr>
            <w:tcW w:w="45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AF35B4" w14:textId="77777777" w:rsidR="008700D3" w:rsidRPr="00AD510A" w:rsidRDefault="00D749FC" w:rsidP="005E59CD">
            <w:pPr>
              <w:pStyle w:val="ad"/>
              <w:snapToGrid w:val="0"/>
              <w:rPr>
                <w:rFonts w:ascii="Times New Roman" w:hAnsi="Times New Roman"/>
                <w:bCs/>
                <w:sz w:val="24"/>
                <w:szCs w:val="24"/>
              </w:rPr>
            </w:pPr>
            <w:r w:rsidRPr="00AD510A">
              <w:rPr>
                <w:rFonts w:ascii="Times New Roman" w:hAnsi="Times New Roman"/>
                <w:bCs/>
                <w:sz w:val="24"/>
                <w:szCs w:val="24"/>
              </w:rPr>
              <w:t>Осуществляет очистка от вирусов вручную посредством специализированных инструментов антивирусного ПО.</w:t>
            </w:r>
          </w:p>
        </w:tc>
      </w:tr>
      <w:tr w:rsidR="008700D3" w:rsidRPr="00AD510A" w14:paraId="5BFF1658" w14:textId="77777777" w:rsidTr="005E59CD">
        <w:tc>
          <w:tcPr>
            <w:tcW w:w="2802" w:type="dxa"/>
            <w:tcBorders>
              <w:top w:val="single" w:sz="4" w:space="0" w:color="000000"/>
              <w:left w:val="single" w:sz="4" w:space="0" w:color="000000"/>
              <w:bottom w:val="single" w:sz="4" w:space="0" w:color="000000"/>
            </w:tcBorders>
            <w:shd w:val="clear" w:color="auto" w:fill="auto"/>
            <w:vAlign w:val="center"/>
          </w:tcPr>
          <w:p w14:paraId="716091D5" w14:textId="77777777" w:rsidR="008700D3" w:rsidRPr="00AD510A" w:rsidRDefault="008700D3" w:rsidP="005E59CD">
            <w:pPr>
              <w:pStyle w:val="ad"/>
              <w:rPr>
                <w:rFonts w:ascii="Times New Roman" w:hAnsi="Times New Roman"/>
                <w:bCs/>
              </w:rPr>
            </w:pPr>
            <w:r w:rsidRPr="00AD510A">
              <w:rPr>
                <w:rFonts w:ascii="Times New Roman" w:hAnsi="Times New Roman"/>
                <w:bCs/>
                <w:sz w:val="24"/>
                <w:szCs w:val="24"/>
              </w:rPr>
              <w:t xml:space="preserve">Отказ программного </w:t>
            </w:r>
          </w:p>
          <w:p w14:paraId="20C78540" w14:textId="77777777" w:rsidR="008700D3" w:rsidRPr="00AD510A" w:rsidRDefault="008700D3" w:rsidP="005E59CD">
            <w:pPr>
              <w:pStyle w:val="ad"/>
              <w:rPr>
                <w:rFonts w:ascii="Times New Roman" w:hAnsi="Times New Roman"/>
                <w:bCs/>
              </w:rPr>
            </w:pPr>
            <w:r w:rsidRPr="00AD510A">
              <w:rPr>
                <w:rFonts w:ascii="Times New Roman" w:hAnsi="Times New Roman"/>
                <w:bCs/>
                <w:sz w:val="24"/>
                <w:szCs w:val="24"/>
              </w:rPr>
              <w:t>обеспечения из-за ошибок Разработчика, не обнаруженных на этапах тестирования и опытной эксплуатации</w:t>
            </w:r>
          </w:p>
        </w:tc>
        <w:tc>
          <w:tcPr>
            <w:tcW w:w="2280" w:type="dxa"/>
            <w:tcBorders>
              <w:top w:val="single" w:sz="4" w:space="0" w:color="000000"/>
              <w:left w:val="single" w:sz="4" w:space="0" w:color="000000"/>
              <w:bottom w:val="single" w:sz="4" w:space="0" w:color="000000"/>
            </w:tcBorders>
            <w:shd w:val="clear" w:color="auto" w:fill="auto"/>
            <w:vAlign w:val="center"/>
          </w:tcPr>
          <w:p w14:paraId="214FBF3E" w14:textId="77777777" w:rsidR="008700D3" w:rsidRPr="00AD510A" w:rsidRDefault="008700D3" w:rsidP="005E59CD">
            <w:pPr>
              <w:pStyle w:val="ad"/>
              <w:jc w:val="center"/>
              <w:rPr>
                <w:rFonts w:ascii="Times New Roman" w:hAnsi="Times New Roman"/>
                <w:bCs/>
              </w:rPr>
            </w:pPr>
            <w:r w:rsidRPr="00AD510A">
              <w:rPr>
                <w:rFonts w:ascii="Times New Roman" w:hAnsi="Times New Roman"/>
                <w:bCs/>
                <w:sz w:val="24"/>
                <w:szCs w:val="24"/>
              </w:rPr>
              <w:t>Не более 3 часов</w:t>
            </w:r>
          </w:p>
        </w:tc>
        <w:tc>
          <w:tcPr>
            <w:tcW w:w="45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6882F2" w14:textId="77777777" w:rsidR="008700D3" w:rsidRPr="00AD510A" w:rsidRDefault="008700D3" w:rsidP="005E59CD">
            <w:pPr>
              <w:pStyle w:val="ad"/>
              <w:rPr>
                <w:rFonts w:ascii="Times New Roman" w:hAnsi="Times New Roman"/>
                <w:bCs/>
              </w:rPr>
            </w:pPr>
            <w:r w:rsidRPr="00AD510A">
              <w:rPr>
                <w:rFonts w:ascii="Times New Roman" w:hAnsi="Times New Roman"/>
                <w:bCs/>
                <w:sz w:val="24"/>
                <w:szCs w:val="24"/>
              </w:rPr>
              <w:t xml:space="preserve">Осуществляется проверка целостности БД и повторная инсталляция ПО. По возможности ошибка должна локализоваться и блокироваться. Анализ и устранение отказа должен осуществляться </w:t>
            </w:r>
          </w:p>
          <w:p w14:paraId="43743416" w14:textId="77777777" w:rsidR="008700D3" w:rsidRPr="00AD510A" w:rsidRDefault="008700D3" w:rsidP="005E59CD">
            <w:pPr>
              <w:pStyle w:val="ad"/>
              <w:rPr>
                <w:rFonts w:ascii="Times New Roman" w:hAnsi="Times New Roman"/>
                <w:bCs/>
              </w:rPr>
            </w:pPr>
            <w:r w:rsidRPr="00AD510A">
              <w:rPr>
                <w:rFonts w:ascii="Times New Roman" w:hAnsi="Times New Roman"/>
                <w:bCs/>
                <w:sz w:val="24"/>
                <w:szCs w:val="24"/>
              </w:rPr>
              <w:t>представителями Разработчика в сроки не более 1дня</w:t>
            </w:r>
          </w:p>
        </w:tc>
      </w:tr>
      <w:tr w:rsidR="008700D3" w:rsidRPr="00AD510A" w14:paraId="189E850A" w14:textId="77777777" w:rsidTr="005E59CD">
        <w:tc>
          <w:tcPr>
            <w:tcW w:w="2802" w:type="dxa"/>
            <w:tcBorders>
              <w:top w:val="single" w:sz="4" w:space="0" w:color="000000"/>
              <w:left w:val="single" w:sz="4" w:space="0" w:color="000000"/>
              <w:bottom w:val="single" w:sz="4" w:space="0" w:color="000000"/>
            </w:tcBorders>
            <w:shd w:val="clear" w:color="auto" w:fill="auto"/>
            <w:vAlign w:val="center"/>
          </w:tcPr>
          <w:p w14:paraId="64090C74" w14:textId="77777777" w:rsidR="008700D3" w:rsidRPr="00AD510A" w:rsidRDefault="008700D3" w:rsidP="005E59CD">
            <w:pPr>
              <w:pStyle w:val="ad"/>
              <w:rPr>
                <w:rFonts w:ascii="Times New Roman" w:hAnsi="Times New Roman"/>
                <w:bCs/>
              </w:rPr>
            </w:pPr>
            <w:r w:rsidRPr="00AD510A">
              <w:rPr>
                <w:rFonts w:ascii="Times New Roman" w:hAnsi="Times New Roman"/>
                <w:bCs/>
                <w:sz w:val="24"/>
                <w:szCs w:val="24"/>
              </w:rPr>
              <w:t xml:space="preserve">Потеря информации после несанкционированных действий пользователей и обслуживающего </w:t>
            </w:r>
          </w:p>
          <w:p w14:paraId="4A2F99DA" w14:textId="77777777" w:rsidR="008700D3" w:rsidRPr="00AD510A" w:rsidRDefault="008700D3" w:rsidP="005E59CD">
            <w:pPr>
              <w:pStyle w:val="ad"/>
              <w:rPr>
                <w:rFonts w:ascii="Times New Roman" w:hAnsi="Times New Roman"/>
                <w:bCs/>
              </w:rPr>
            </w:pPr>
            <w:r w:rsidRPr="00AD510A">
              <w:rPr>
                <w:rFonts w:ascii="Times New Roman" w:hAnsi="Times New Roman"/>
                <w:bCs/>
                <w:sz w:val="24"/>
                <w:szCs w:val="24"/>
              </w:rPr>
              <w:t>персонала</w:t>
            </w:r>
          </w:p>
        </w:tc>
        <w:tc>
          <w:tcPr>
            <w:tcW w:w="2280" w:type="dxa"/>
            <w:tcBorders>
              <w:top w:val="single" w:sz="4" w:space="0" w:color="000000"/>
              <w:left w:val="single" w:sz="4" w:space="0" w:color="000000"/>
              <w:bottom w:val="single" w:sz="4" w:space="0" w:color="000000"/>
            </w:tcBorders>
            <w:shd w:val="clear" w:color="auto" w:fill="auto"/>
            <w:vAlign w:val="center"/>
          </w:tcPr>
          <w:p w14:paraId="1F2E26A0" w14:textId="77777777" w:rsidR="008700D3" w:rsidRPr="00AD510A" w:rsidRDefault="008700D3" w:rsidP="005E59CD">
            <w:pPr>
              <w:pStyle w:val="ad"/>
              <w:jc w:val="center"/>
              <w:rPr>
                <w:rFonts w:ascii="Times New Roman" w:hAnsi="Times New Roman"/>
                <w:bCs/>
              </w:rPr>
            </w:pPr>
            <w:r w:rsidRPr="00AD510A">
              <w:rPr>
                <w:rFonts w:ascii="Times New Roman" w:hAnsi="Times New Roman"/>
                <w:bCs/>
                <w:sz w:val="24"/>
                <w:szCs w:val="24"/>
              </w:rPr>
              <w:t>Не более 120 мин</w:t>
            </w:r>
          </w:p>
          <w:p w14:paraId="488C8737" w14:textId="77777777" w:rsidR="008700D3" w:rsidRPr="00AD510A" w:rsidRDefault="008700D3" w:rsidP="005E59CD">
            <w:pPr>
              <w:pStyle w:val="ad"/>
              <w:jc w:val="center"/>
              <w:rPr>
                <w:rFonts w:ascii="Times New Roman" w:hAnsi="Times New Roman"/>
                <w:bCs/>
                <w:sz w:val="24"/>
                <w:szCs w:val="24"/>
              </w:rPr>
            </w:pPr>
          </w:p>
        </w:tc>
        <w:tc>
          <w:tcPr>
            <w:tcW w:w="45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2C2092" w14:textId="77777777" w:rsidR="008700D3" w:rsidRPr="00AD510A" w:rsidRDefault="008700D3" w:rsidP="005E59CD">
            <w:pPr>
              <w:pStyle w:val="ad"/>
              <w:rPr>
                <w:rFonts w:ascii="Times New Roman" w:hAnsi="Times New Roman"/>
                <w:bCs/>
              </w:rPr>
            </w:pPr>
            <w:r w:rsidRPr="00AD510A">
              <w:rPr>
                <w:rFonts w:ascii="Times New Roman" w:hAnsi="Times New Roman"/>
                <w:bCs/>
                <w:sz w:val="24"/>
                <w:szCs w:val="24"/>
              </w:rPr>
              <w:t xml:space="preserve">Восстановление БД с резервной копии. </w:t>
            </w:r>
          </w:p>
          <w:p w14:paraId="01EA67D8" w14:textId="77777777" w:rsidR="008700D3" w:rsidRPr="00AD510A" w:rsidRDefault="008700D3" w:rsidP="005E59CD">
            <w:pPr>
              <w:pStyle w:val="ad"/>
              <w:rPr>
                <w:rFonts w:ascii="Times New Roman" w:hAnsi="Times New Roman"/>
                <w:bCs/>
              </w:rPr>
            </w:pPr>
            <w:r w:rsidRPr="00AD510A">
              <w:rPr>
                <w:rFonts w:ascii="Times New Roman" w:hAnsi="Times New Roman"/>
                <w:bCs/>
                <w:sz w:val="24"/>
                <w:szCs w:val="24"/>
              </w:rPr>
              <w:t>Анализ ситуации администратором информационной безопасности не входит в среднее время восстановления работоспособности</w:t>
            </w:r>
          </w:p>
        </w:tc>
      </w:tr>
    </w:tbl>
    <w:p w14:paraId="146293A0" w14:textId="77777777" w:rsidR="008700D3" w:rsidRPr="00AD510A" w:rsidRDefault="008700D3" w:rsidP="008700D3">
      <w:pPr>
        <w:spacing w:before="240" w:line="240" w:lineRule="auto"/>
        <w:jc w:val="both"/>
        <w:rPr>
          <w:rFonts w:ascii="Times New Roman" w:hAnsi="Times New Roman"/>
          <w:bCs/>
          <w:sz w:val="24"/>
          <w:szCs w:val="24"/>
        </w:rPr>
      </w:pPr>
      <w:r w:rsidRPr="00AD510A">
        <w:rPr>
          <w:rFonts w:ascii="Times New Roman" w:hAnsi="Times New Roman"/>
          <w:bCs/>
          <w:sz w:val="24"/>
          <w:szCs w:val="24"/>
        </w:rPr>
        <w:t>Полный перечень отказов и их критериев должен быть уточнён на стадии реализации технического проекта и отражены в документе «Рабочий проект». Также при реализации технического проекта должны быть разработаны регламенты реагирования персонала на аварийные ситуации.</w:t>
      </w:r>
    </w:p>
    <w:p w14:paraId="24C61414" w14:textId="77777777" w:rsidR="008700D3" w:rsidRPr="00AD510A" w:rsidRDefault="00771C2D" w:rsidP="00EF07E8">
      <w:pPr>
        <w:pStyle w:val="4"/>
      </w:pPr>
      <w:bookmarkStart w:id="121" w:name="_Toc3400348"/>
      <w:r w:rsidRPr="00AD510A">
        <w:t>4.1.5</w:t>
      </w:r>
      <w:r w:rsidR="008700D3" w:rsidRPr="00AD510A">
        <w:t>.3 Требования к надёжности технических средств и программного обеспечения</w:t>
      </w:r>
      <w:bookmarkEnd w:id="121"/>
    </w:p>
    <w:p w14:paraId="5DFD0A85" w14:textId="77777777" w:rsidR="008700D3" w:rsidRPr="00AD510A" w:rsidRDefault="008700D3" w:rsidP="008700D3">
      <w:pPr>
        <w:pStyle w:val="ad"/>
        <w:jc w:val="both"/>
        <w:rPr>
          <w:rFonts w:ascii="Times New Roman" w:hAnsi="Times New Roman"/>
          <w:bCs/>
          <w:sz w:val="24"/>
          <w:szCs w:val="24"/>
        </w:rPr>
      </w:pPr>
      <w:r w:rsidRPr="00AD510A">
        <w:rPr>
          <w:rFonts w:ascii="Times New Roman" w:hAnsi="Times New Roman"/>
          <w:bCs/>
          <w:sz w:val="24"/>
          <w:szCs w:val="24"/>
        </w:rPr>
        <w:t xml:space="preserve">Надёжность технических средств </w:t>
      </w:r>
      <w:r w:rsidR="00423C59" w:rsidRPr="00AD510A">
        <w:rPr>
          <w:rFonts w:ascii="Times New Roman" w:hAnsi="Times New Roman"/>
          <w:bCs/>
          <w:sz w:val="24"/>
          <w:szCs w:val="24"/>
        </w:rPr>
        <w:t>АСУ ГТК должна</w:t>
      </w:r>
      <w:r w:rsidRPr="00AD510A">
        <w:rPr>
          <w:rFonts w:ascii="Times New Roman" w:hAnsi="Times New Roman"/>
          <w:bCs/>
          <w:sz w:val="24"/>
          <w:szCs w:val="24"/>
        </w:rPr>
        <w:t xml:space="preserve"> обеспечиваться за счёт резервирования оборудования и материалов.</w:t>
      </w:r>
    </w:p>
    <w:p w14:paraId="4F89868D" w14:textId="77777777" w:rsidR="008700D3" w:rsidRPr="00AD510A" w:rsidRDefault="008700D3" w:rsidP="008700D3">
      <w:pPr>
        <w:pStyle w:val="ad"/>
        <w:spacing w:before="240"/>
        <w:jc w:val="both"/>
        <w:rPr>
          <w:rFonts w:ascii="Times New Roman" w:hAnsi="Times New Roman"/>
          <w:bCs/>
        </w:rPr>
      </w:pPr>
      <w:r w:rsidRPr="00AD510A">
        <w:rPr>
          <w:rFonts w:ascii="Times New Roman" w:hAnsi="Times New Roman"/>
          <w:bCs/>
          <w:sz w:val="24"/>
          <w:szCs w:val="24"/>
        </w:rPr>
        <w:t>Надёжность приобретаемого специального программного обеспечения и технических средств системы в целом обеспечивается за счёт приобретения ПО и технических средств, апробированных на рынке, по которым производитель гарантирует качество и оперативно предоставляет техническую поддержку.</w:t>
      </w:r>
    </w:p>
    <w:p w14:paraId="69FBC130" w14:textId="77777777" w:rsidR="008700D3" w:rsidRPr="00AD510A" w:rsidRDefault="008700D3" w:rsidP="008700D3">
      <w:pPr>
        <w:pStyle w:val="ad"/>
        <w:spacing w:before="240"/>
        <w:jc w:val="both"/>
        <w:rPr>
          <w:rFonts w:ascii="Times New Roman" w:hAnsi="Times New Roman"/>
          <w:bCs/>
        </w:rPr>
      </w:pPr>
      <w:r w:rsidRPr="00AD510A">
        <w:rPr>
          <w:rFonts w:ascii="Times New Roman" w:hAnsi="Times New Roman"/>
          <w:bCs/>
          <w:sz w:val="24"/>
          <w:szCs w:val="24"/>
        </w:rPr>
        <w:t xml:space="preserve">Надёжность программного обеспечения и технических средств </w:t>
      </w:r>
      <w:r w:rsidR="00423C59" w:rsidRPr="00AD510A">
        <w:rPr>
          <w:rFonts w:ascii="Times New Roman" w:hAnsi="Times New Roman"/>
          <w:bCs/>
          <w:sz w:val="24"/>
          <w:szCs w:val="24"/>
        </w:rPr>
        <w:t>АСУ ГТК должна</w:t>
      </w:r>
      <w:r w:rsidRPr="00AD510A">
        <w:rPr>
          <w:rFonts w:ascii="Times New Roman" w:hAnsi="Times New Roman"/>
          <w:bCs/>
          <w:sz w:val="24"/>
          <w:szCs w:val="24"/>
        </w:rPr>
        <w:t xml:space="preserve"> обеспечиваться разработчиком и протестирована на этапе ввода системы в промышленную эксплуатацию.</w:t>
      </w:r>
    </w:p>
    <w:p w14:paraId="7A2F32D7" w14:textId="77777777" w:rsidR="008700D3" w:rsidRPr="00AD510A" w:rsidRDefault="008700D3" w:rsidP="008700D3">
      <w:pPr>
        <w:pStyle w:val="ad"/>
        <w:spacing w:before="240"/>
        <w:jc w:val="both"/>
        <w:rPr>
          <w:rFonts w:ascii="Times New Roman" w:hAnsi="Times New Roman"/>
          <w:bCs/>
        </w:rPr>
      </w:pPr>
      <w:r w:rsidRPr="00AD510A">
        <w:rPr>
          <w:rFonts w:ascii="Times New Roman" w:hAnsi="Times New Roman"/>
          <w:bCs/>
          <w:sz w:val="24"/>
          <w:szCs w:val="24"/>
        </w:rPr>
        <w:t xml:space="preserve">Показатели надёжности </w:t>
      </w:r>
      <w:r w:rsidR="00423C59" w:rsidRPr="00AD510A">
        <w:rPr>
          <w:rFonts w:ascii="Times New Roman" w:hAnsi="Times New Roman"/>
          <w:bCs/>
          <w:sz w:val="24"/>
          <w:szCs w:val="24"/>
        </w:rPr>
        <w:t>АСУ ГТК должны</w:t>
      </w:r>
      <w:r w:rsidRPr="00AD510A">
        <w:rPr>
          <w:rFonts w:ascii="Times New Roman" w:hAnsi="Times New Roman"/>
          <w:bCs/>
          <w:sz w:val="24"/>
          <w:szCs w:val="24"/>
        </w:rPr>
        <w:t xml:space="preserve"> достигаться комплексом организационно-технических мер, обеспечивающих доступность ресурсов, их управляемость и обслуживаемость.</w:t>
      </w:r>
    </w:p>
    <w:p w14:paraId="7FBE4B3A" w14:textId="77777777" w:rsidR="008700D3" w:rsidRPr="00AD510A" w:rsidRDefault="008700D3" w:rsidP="008700D3">
      <w:pPr>
        <w:pStyle w:val="ad"/>
        <w:spacing w:before="240"/>
        <w:jc w:val="both"/>
        <w:rPr>
          <w:rFonts w:ascii="Times New Roman" w:hAnsi="Times New Roman"/>
          <w:bCs/>
        </w:rPr>
      </w:pPr>
      <w:r w:rsidRPr="00AD510A">
        <w:rPr>
          <w:rFonts w:ascii="Times New Roman" w:hAnsi="Times New Roman"/>
          <w:bCs/>
          <w:sz w:val="24"/>
          <w:szCs w:val="24"/>
        </w:rPr>
        <w:lastRenderedPageBreak/>
        <w:t>Технические меры по обеспечению надёжности должны предусматривать:</w:t>
      </w:r>
    </w:p>
    <w:p w14:paraId="4258EA47" w14:textId="77777777" w:rsidR="008700D3" w:rsidRPr="00AD510A" w:rsidRDefault="008700D3" w:rsidP="008700D3">
      <w:pPr>
        <w:pStyle w:val="ad"/>
        <w:numPr>
          <w:ilvl w:val="0"/>
          <w:numId w:val="5"/>
        </w:numPr>
        <w:suppressAutoHyphens/>
        <w:jc w:val="both"/>
        <w:rPr>
          <w:rFonts w:ascii="Times New Roman" w:hAnsi="Times New Roman"/>
          <w:bCs/>
        </w:rPr>
      </w:pPr>
      <w:r w:rsidRPr="00AD510A">
        <w:rPr>
          <w:rFonts w:ascii="Times New Roman" w:hAnsi="Times New Roman"/>
          <w:bCs/>
          <w:sz w:val="24"/>
          <w:szCs w:val="24"/>
        </w:rPr>
        <w:t>использование средств безопасности серверного оборудования, вычислительной сети и защиты информации;</w:t>
      </w:r>
    </w:p>
    <w:p w14:paraId="68208985" w14:textId="77777777" w:rsidR="008700D3" w:rsidRPr="00AD510A" w:rsidRDefault="008700D3" w:rsidP="008700D3">
      <w:pPr>
        <w:pStyle w:val="ad"/>
        <w:numPr>
          <w:ilvl w:val="0"/>
          <w:numId w:val="2"/>
        </w:numPr>
        <w:suppressAutoHyphens/>
        <w:jc w:val="both"/>
        <w:rPr>
          <w:rFonts w:ascii="Times New Roman" w:hAnsi="Times New Roman"/>
          <w:bCs/>
        </w:rPr>
      </w:pPr>
      <w:r w:rsidRPr="00AD510A">
        <w:rPr>
          <w:rFonts w:ascii="Times New Roman" w:hAnsi="Times New Roman"/>
          <w:bCs/>
          <w:sz w:val="24"/>
          <w:szCs w:val="24"/>
        </w:rPr>
        <w:t>использование технических и программных средств поддержки бесперебойного питания;</w:t>
      </w:r>
    </w:p>
    <w:p w14:paraId="4348AA74" w14:textId="77777777" w:rsidR="008700D3" w:rsidRPr="00AD510A" w:rsidRDefault="008700D3" w:rsidP="008700D3">
      <w:pPr>
        <w:pStyle w:val="ad"/>
        <w:numPr>
          <w:ilvl w:val="0"/>
          <w:numId w:val="2"/>
        </w:numPr>
        <w:suppressAutoHyphens/>
        <w:jc w:val="both"/>
        <w:rPr>
          <w:rFonts w:ascii="Times New Roman" w:hAnsi="Times New Roman"/>
          <w:bCs/>
        </w:rPr>
      </w:pPr>
      <w:r w:rsidRPr="00AD510A">
        <w:rPr>
          <w:rFonts w:ascii="Times New Roman" w:hAnsi="Times New Roman"/>
          <w:bCs/>
          <w:sz w:val="24"/>
          <w:szCs w:val="24"/>
        </w:rPr>
        <w:t>конфигурирование используемых средств с применением специализированного ПО, обеспечивающего высокую доступность;</w:t>
      </w:r>
    </w:p>
    <w:p w14:paraId="55BFF6A3" w14:textId="77777777" w:rsidR="008700D3" w:rsidRPr="00AD510A" w:rsidRDefault="008700D3" w:rsidP="008700D3">
      <w:pPr>
        <w:pStyle w:val="ad"/>
        <w:numPr>
          <w:ilvl w:val="0"/>
          <w:numId w:val="2"/>
        </w:numPr>
        <w:suppressAutoHyphens/>
        <w:jc w:val="both"/>
        <w:rPr>
          <w:rFonts w:ascii="Times New Roman" w:hAnsi="Times New Roman"/>
          <w:bCs/>
        </w:rPr>
      </w:pPr>
      <w:r w:rsidRPr="00AD510A">
        <w:rPr>
          <w:rFonts w:ascii="Times New Roman" w:hAnsi="Times New Roman"/>
          <w:bCs/>
          <w:sz w:val="24"/>
          <w:szCs w:val="24"/>
        </w:rPr>
        <w:t xml:space="preserve">строгую регламентацию доступа к ресурсам </w:t>
      </w:r>
      <w:r w:rsidR="00423C59" w:rsidRPr="00AD510A">
        <w:rPr>
          <w:rFonts w:ascii="Times New Roman" w:hAnsi="Times New Roman"/>
          <w:bCs/>
          <w:sz w:val="24"/>
          <w:szCs w:val="24"/>
        </w:rPr>
        <w:t>АСУ ГТК.</w:t>
      </w:r>
    </w:p>
    <w:p w14:paraId="4065A488" w14:textId="77777777" w:rsidR="008700D3" w:rsidRPr="00AD510A" w:rsidRDefault="008700D3" w:rsidP="008700D3">
      <w:pPr>
        <w:pStyle w:val="ad"/>
        <w:spacing w:before="240"/>
        <w:jc w:val="both"/>
        <w:rPr>
          <w:rFonts w:ascii="Times New Roman" w:hAnsi="Times New Roman"/>
          <w:bCs/>
        </w:rPr>
      </w:pPr>
      <w:r w:rsidRPr="00AD510A">
        <w:rPr>
          <w:rFonts w:ascii="Times New Roman" w:hAnsi="Times New Roman"/>
          <w:bCs/>
          <w:sz w:val="24"/>
          <w:szCs w:val="24"/>
        </w:rPr>
        <w:t>Рекомендуется предусмотреть возможность обеспечения следующих технических мер повышения надёжности:</w:t>
      </w:r>
    </w:p>
    <w:p w14:paraId="1665BCAA" w14:textId="77777777" w:rsidR="008700D3" w:rsidRPr="00AD510A" w:rsidRDefault="008700D3" w:rsidP="008700D3">
      <w:pPr>
        <w:pStyle w:val="ad"/>
        <w:numPr>
          <w:ilvl w:val="0"/>
          <w:numId w:val="6"/>
        </w:numPr>
        <w:suppressAutoHyphens/>
        <w:jc w:val="both"/>
        <w:rPr>
          <w:rFonts w:ascii="Times New Roman" w:hAnsi="Times New Roman"/>
          <w:bCs/>
        </w:rPr>
      </w:pPr>
      <w:r w:rsidRPr="00AD510A">
        <w:rPr>
          <w:rFonts w:ascii="Times New Roman" w:hAnsi="Times New Roman"/>
          <w:bCs/>
          <w:sz w:val="24"/>
          <w:szCs w:val="24"/>
        </w:rPr>
        <w:t xml:space="preserve">резервирование критически важных компонентов и данных </w:t>
      </w:r>
      <w:r w:rsidR="00423C59" w:rsidRPr="00AD510A">
        <w:rPr>
          <w:rFonts w:ascii="Times New Roman" w:hAnsi="Times New Roman"/>
          <w:bCs/>
          <w:sz w:val="24"/>
          <w:szCs w:val="24"/>
        </w:rPr>
        <w:t>АСУ ГТК и</w:t>
      </w:r>
      <w:r w:rsidRPr="00AD510A">
        <w:rPr>
          <w:rFonts w:ascii="Times New Roman" w:hAnsi="Times New Roman"/>
          <w:bCs/>
          <w:sz w:val="24"/>
          <w:szCs w:val="24"/>
        </w:rPr>
        <w:t xml:space="preserve"> отсутствие возможности единовременного отказа дублирующих компонентов;</w:t>
      </w:r>
    </w:p>
    <w:p w14:paraId="580395A1" w14:textId="77777777" w:rsidR="008700D3" w:rsidRPr="00AD510A" w:rsidRDefault="008700D3" w:rsidP="008700D3">
      <w:pPr>
        <w:pStyle w:val="ad"/>
        <w:numPr>
          <w:ilvl w:val="0"/>
          <w:numId w:val="6"/>
        </w:numPr>
        <w:suppressAutoHyphens/>
        <w:jc w:val="both"/>
        <w:rPr>
          <w:rFonts w:ascii="Times New Roman" w:hAnsi="Times New Roman"/>
          <w:bCs/>
        </w:rPr>
      </w:pPr>
      <w:r w:rsidRPr="00AD510A">
        <w:rPr>
          <w:rFonts w:ascii="Times New Roman" w:hAnsi="Times New Roman"/>
          <w:bCs/>
          <w:sz w:val="24"/>
          <w:szCs w:val="24"/>
        </w:rPr>
        <w:t>организацию многоуровневой системы дублирования и архивирования информации;</w:t>
      </w:r>
    </w:p>
    <w:p w14:paraId="1C903375" w14:textId="77777777" w:rsidR="008700D3" w:rsidRPr="00AD510A" w:rsidRDefault="008700D3" w:rsidP="008700D3">
      <w:pPr>
        <w:pStyle w:val="ad"/>
        <w:numPr>
          <w:ilvl w:val="0"/>
          <w:numId w:val="6"/>
        </w:numPr>
        <w:suppressAutoHyphens/>
        <w:jc w:val="both"/>
        <w:rPr>
          <w:rFonts w:ascii="Times New Roman" w:hAnsi="Times New Roman"/>
          <w:bCs/>
        </w:rPr>
      </w:pPr>
      <w:r w:rsidRPr="00AD510A">
        <w:rPr>
          <w:rFonts w:ascii="Times New Roman" w:hAnsi="Times New Roman"/>
          <w:bCs/>
          <w:sz w:val="24"/>
          <w:szCs w:val="24"/>
        </w:rPr>
        <w:t>использование технических средств с избыточными компонентами и возможностью их «горячей» замены;</w:t>
      </w:r>
    </w:p>
    <w:p w14:paraId="6312CD8B" w14:textId="77777777" w:rsidR="008700D3" w:rsidRPr="00AD510A" w:rsidRDefault="008700D3" w:rsidP="008700D3">
      <w:pPr>
        <w:pStyle w:val="ad"/>
        <w:numPr>
          <w:ilvl w:val="0"/>
          <w:numId w:val="6"/>
        </w:numPr>
        <w:suppressAutoHyphens/>
        <w:jc w:val="both"/>
        <w:rPr>
          <w:rFonts w:ascii="Times New Roman" w:hAnsi="Times New Roman"/>
          <w:bCs/>
        </w:rPr>
      </w:pPr>
      <w:r w:rsidRPr="00AD510A">
        <w:rPr>
          <w:rFonts w:ascii="Times New Roman" w:hAnsi="Times New Roman"/>
          <w:bCs/>
          <w:sz w:val="24"/>
          <w:szCs w:val="24"/>
        </w:rPr>
        <w:t>использование системы комплексного администрирования;</w:t>
      </w:r>
    </w:p>
    <w:p w14:paraId="6364369E" w14:textId="77777777" w:rsidR="008700D3" w:rsidRPr="00AD510A" w:rsidRDefault="008700D3" w:rsidP="008700D3">
      <w:pPr>
        <w:pStyle w:val="ad"/>
        <w:numPr>
          <w:ilvl w:val="0"/>
          <w:numId w:val="6"/>
        </w:numPr>
        <w:suppressAutoHyphens/>
        <w:jc w:val="both"/>
        <w:rPr>
          <w:rFonts w:ascii="Times New Roman" w:hAnsi="Times New Roman"/>
          <w:bCs/>
        </w:rPr>
      </w:pPr>
      <w:r w:rsidRPr="00AD510A">
        <w:rPr>
          <w:rFonts w:ascii="Times New Roman" w:hAnsi="Times New Roman"/>
          <w:bCs/>
          <w:sz w:val="24"/>
          <w:szCs w:val="24"/>
        </w:rPr>
        <w:t>и др.</w:t>
      </w:r>
    </w:p>
    <w:p w14:paraId="16904589" w14:textId="77777777" w:rsidR="008700D3" w:rsidRPr="00AD510A" w:rsidRDefault="008700D3" w:rsidP="008700D3">
      <w:pPr>
        <w:pStyle w:val="ad"/>
        <w:spacing w:before="240"/>
        <w:jc w:val="both"/>
        <w:rPr>
          <w:rFonts w:ascii="Times New Roman" w:hAnsi="Times New Roman"/>
          <w:bCs/>
        </w:rPr>
      </w:pPr>
      <w:r w:rsidRPr="00AD510A">
        <w:rPr>
          <w:rFonts w:ascii="Times New Roman" w:hAnsi="Times New Roman"/>
          <w:bCs/>
          <w:sz w:val="24"/>
          <w:szCs w:val="24"/>
        </w:rPr>
        <w:t xml:space="preserve">Организационные меры по обеспечению надёжности должны быть направлены на минимизацию ошибок пользователей, а также персонала службы эксплуатации при сопровождении </w:t>
      </w:r>
      <w:r w:rsidR="00423C59" w:rsidRPr="00AD510A">
        <w:rPr>
          <w:rFonts w:ascii="Times New Roman" w:hAnsi="Times New Roman"/>
          <w:bCs/>
          <w:sz w:val="24"/>
          <w:szCs w:val="24"/>
        </w:rPr>
        <w:t>АСУ ГТК за</w:t>
      </w:r>
      <w:r w:rsidRPr="00AD510A">
        <w:rPr>
          <w:rFonts w:ascii="Times New Roman" w:hAnsi="Times New Roman"/>
          <w:bCs/>
          <w:sz w:val="24"/>
          <w:szCs w:val="24"/>
        </w:rPr>
        <w:t xml:space="preserve"> счёт:</w:t>
      </w:r>
    </w:p>
    <w:p w14:paraId="37C84F18" w14:textId="77777777" w:rsidR="008700D3" w:rsidRPr="00AD510A" w:rsidRDefault="008700D3" w:rsidP="008700D3">
      <w:pPr>
        <w:pStyle w:val="ad"/>
        <w:numPr>
          <w:ilvl w:val="0"/>
          <w:numId w:val="6"/>
        </w:numPr>
        <w:suppressAutoHyphens/>
        <w:jc w:val="both"/>
        <w:rPr>
          <w:rFonts w:ascii="Times New Roman" w:hAnsi="Times New Roman"/>
          <w:bCs/>
        </w:rPr>
      </w:pPr>
      <w:r w:rsidRPr="00AD510A">
        <w:rPr>
          <w:rFonts w:ascii="Times New Roman" w:hAnsi="Times New Roman"/>
          <w:bCs/>
          <w:sz w:val="24"/>
          <w:szCs w:val="24"/>
        </w:rPr>
        <w:t>достаточной квалификации пользователей и обслуживающего персонала;</w:t>
      </w:r>
    </w:p>
    <w:p w14:paraId="1A8F19A6" w14:textId="77777777" w:rsidR="008700D3" w:rsidRPr="00AD510A" w:rsidRDefault="008700D3" w:rsidP="008700D3">
      <w:pPr>
        <w:pStyle w:val="ad"/>
        <w:numPr>
          <w:ilvl w:val="0"/>
          <w:numId w:val="6"/>
        </w:numPr>
        <w:suppressAutoHyphens/>
        <w:jc w:val="both"/>
        <w:rPr>
          <w:rFonts w:ascii="Times New Roman" w:hAnsi="Times New Roman"/>
          <w:bCs/>
        </w:rPr>
      </w:pPr>
      <w:r w:rsidRPr="00AD510A">
        <w:rPr>
          <w:rFonts w:ascii="Times New Roman" w:hAnsi="Times New Roman"/>
          <w:bCs/>
          <w:sz w:val="24"/>
          <w:szCs w:val="24"/>
        </w:rPr>
        <w:t>регламентации и нормативного обеспечения выполнения работ персоналом;</w:t>
      </w:r>
    </w:p>
    <w:p w14:paraId="7ED7A52E" w14:textId="77777777" w:rsidR="008700D3" w:rsidRPr="00AD510A" w:rsidRDefault="008700D3" w:rsidP="008700D3">
      <w:pPr>
        <w:pStyle w:val="ad"/>
        <w:numPr>
          <w:ilvl w:val="0"/>
          <w:numId w:val="6"/>
        </w:numPr>
        <w:suppressAutoHyphens/>
        <w:jc w:val="both"/>
        <w:rPr>
          <w:rFonts w:ascii="Times New Roman" w:hAnsi="Times New Roman"/>
          <w:bCs/>
        </w:rPr>
      </w:pPr>
      <w:r w:rsidRPr="00AD510A">
        <w:rPr>
          <w:rFonts w:ascii="Times New Roman" w:hAnsi="Times New Roman"/>
          <w:bCs/>
          <w:sz w:val="24"/>
          <w:szCs w:val="24"/>
        </w:rPr>
        <w:t>своевременного оповещения пользователей и обслуживающего персонала о случаях внештатной работы системы;</w:t>
      </w:r>
    </w:p>
    <w:p w14:paraId="31E8D889" w14:textId="77777777" w:rsidR="008700D3" w:rsidRPr="00AD510A" w:rsidRDefault="008700D3" w:rsidP="008700D3">
      <w:pPr>
        <w:pStyle w:val="ad"/>
        <w:numPr>
          <w:ilvl w:val="0"/>
          <w:numId w:val="6"/>
        </w:numPr>
        <w:suppressAutoHyphens/>
        <w:jc w:val="both"/>
        <w:rPr>
          <w:rFonts w:ascii="Times New Roman" w:hAnsi="Times New Roman"/>
          <w:bCs/>
        </w:rPr>
      </w:pPr>
      <w:r w:rsidRPr="00AD510A">
        <w:rPr>
          <w:rFonts w:ascii="Times New Roman" w:hAnsi="Times New Roman"/>
          <w:bCs/>
          <w:sz w:val="24"/>
          <w:szCs w:val="24"/>
        </w:rPr>
        <w:t>минимизацию ошибок персонала службы эксплуатации при сопровождении системы и при проведении работ по обслуживанию комплекса технических средств системы;</w:t>
      </w:r>
    </w:p>
    <w:p w14:paraId="4CC7DF4D" w14:textId="77777777" w:rsidR="008700D3" w:rsidRPr="00AD510A" w:rsidRDefault="008700D3" w:rsidP="008700D3">
      <w:pPr>
        <w:pStyle w:val="ad"/>
        <w:numPr>
          <w:ilvl w:val="0"/>
          <w:numId w:val="6"/>
        </w:numPr>
        <w:suppressAutoHyphens/>
        <w:jc w:val="both"/>
        <w:rPr>
          <w:rFonts w:ascii="Times New Roman" w:hAnsi="Times New Roman"/>
          <w:bCs/>
        </w:rPr>
      </w:pPr>
      <w:r w:rsidRPr="00AD510A">
        <w:rPr>
          <w:rFonts w:ascii="Times New Roman" w:hAnsi="Times New Roman"/>
          <w:bCs/>
          <w:sz w:val="24"/>
          <w:szCs w:val="24"/>
        </w:rPr>
        <w:t>минимизацию времени ремонта или замены вышедших из строя компонентов за счёт:</w:t>
      </w:r>
    </w:p>
    <w:p w14:paraId="2ACE7D84" w14:textId="77777777" w:rsidR="008700D3" w:rsidRPr="00AD510A" w:rsidRDefault="008700D3" w:rsidP="008700D3">
      <w:pPr>
        <w:pStyle w:val="ad"/>
        <w:numPr>
          <w:ilvl w:val="0"/>
          <w:numId w:val="4"/>
        </w:numPr>
        <w:suppressAutoHyphens/>
        <w:ind w:left="1134"/>
        <w:jc w:val="both"/>
        <w:rPr>
          <w:rFonts w:ascii="Times New Roman" w:hAnsi="Times New Roman"/>
          <w:bCs/>
        </w:rPr>
      </w:pPr>
      <w:r w:rsidRPr="00AD510A">
        <w:rPr>
          <w:rFonts w:ascii="Times New Roman" w:hAnsi="Times New Roman"/>
          <w:bCs/>
          <w:sz w:val="24"/>
          <w:szCs w:val="24"/>
        </w:rPr>
        <w:t>регламентации проведения работ и процедур по обслуживанию и восстановлению системы;</w:t>
      </w:r>
    </w:p>
    <w:p w14:paraId="4EB2040C" w14:textId="77777777" w:rsidR="008700D3" w:rsidRPr="00AD510A" w:rsidRDefault="008700D3" w:rsidP="008700D3">
      <w:pPr>
        <w:pStyle w:val="ad"/>
        <w:numPr>
          <w:ilvl w:val="0"/>
          <w:numId w:val="4"/>
        </w:numPr>
        <w:suppressAutoHyphens/>
        <w:ind w:left="1134"/>
        <w:jc w:val="both"/>
        <w:rPr>
          <w:rFonts w:ascii="Times New Roman" w:hAnsi="Times New Roman"/>
          <w:bCs/>
        </w:rPr>
      </w:pPr>
      <w:r w:rsidRPr="00AD510A">
        <w:rPr>
          <w:rFonts w:ascii="Times New Roman" w:hAnsi="Times New Roman"/>
          <w:bCs/>
          <w:sz w:val="24"/>
          <w:szCs w:val="24"/>
        </w:rPr>
        <w:t>своевременной диагностики неисправностей;</w:t>
      </w:r>
    </w:p>
    <w:p w14:paraId="1E522B0F" w14:textId="77777777" w:rsidR="008700D3" w:rsidRPr="00AD510A" w:rsidRDefault="008700D3" w:rsidP="008700D3">
      <w:pPr>
        <w:pStyle w:val="ad"/>
        <w:numPr>
          <w:ilvl w:val="0"/>
          <w:numId w:val="4"/>
        </w:numPr>
        <w:suppressAutoHyphens/>
        <w:ind w:left="1134"/>
        <w:jc w:val="both"/>
        <w:rPr>
          <w:rFonts w:ascii="Times New Roman" w:hAnsi="Times New Roman"/>
          <w:bCs/>
        </w:rPr>
      </w:pPr>
      <w:r w:rsidRPr="00AD510A">
        <w:rPr>
          <w:rFonts w:ascii="Times New Roman" w:hAnsi="Times New Roman"/>
          <w:bCs/>
          <w:sz w:val="24"/>
          <w:szCs w:val="24"/>
        </w:rPr>
        <w:t>наличия договоров на сервисное обслуживание и поддержку компонентов комплекса технических средств;</w:t>
      </w:r>
    </w:p>
    <w:p w14:paraId="514AAB1A" w14:textId="77777777" w:rsidR="008700D3" w:rsidRPr="00AD510A" w:rsidRDefault="008700D3" w:rsidP="008700D3">
      <w:pPr>
        <w:pStyle w:val="ad"/>
        <w:numPr>
          <w:ilvl w:val="0"/>
          <w:numId w:val="4"/>
        </w:numPr>
        <w:suppressAutoHyphens/>
        <w:spacing w:after="240"/>
        <w:ind w:left="1134"/>
        <w:jc w:val="both"/>
        <w:rPr>
          <w:rFonts w:ascii="Times New Roman" w:hAnsi="Times New Roman"/>
          <w:bCs/>
        </w:rPr>
      </w:pPr>
      <w:r w:rsidRPr="00AD510A">
        <w:rPr>
          <w:rFonts w:ascii="Times New Roman" w:hAnsi="Times New Roman"/>
          <w:bCs/>
          <w:sz w:val="24"/>
          <w:szCs w:val="24"/>
        </w:rPr>
        <w:t>и др.</w:t>
      </w:r>
    </w:p>
    <w:p w14:paraId="3892D751" w14:textId="77777777" w:rsidR="00C8177C" w:rsidRPr="00AD510A" w:rsidRDefault="00C8177C" w:rsidP="00C8177C">
      <w:pPr>
        <w:pStyle w:val="ad"/>
        <w:suppressAutoHyphens/>
        <w:spacing w:after="240"/>
        <w:jc w:val="both"/>
        <w:rPr>
          <w:rFonts w:ascii="Times New Roman" w:hAnsi="Times New Roman"/>
          <w:bCs/>
        </w:rPr>
      </w:pPr>
      <w:r w:rsidRPr="00AD510A">
        <w:rPr>
          <w:rFonts w:ascii="Times New Roman" w:hAnsi="Times New Roman"/>
          <w:bCs/>
          <w:sz w:val="24"/>
          <w:szCs w:val="24"/>
        </w:rPr>
        <w:t>При наступлении аварийной ситуации на экран монитора должна выводиться соответствующая аварийная информация, которая сопровождается звуковым сигналом.</w:t>
      </w:r>
    </w:p>
    <w:p w14:paraId="745B1437" w14:textId="77777777" w:rsidR="008700D3" w:rsidRPr="00AD510A" w:rsidRDefault="00771C2D" w:rsidP="00EF07E8">
      <w:pPr>
        <w:pStyle w:val="4"/>
      </w:pPr>
      <w:bookmarkStart w:id="122" w:name="_Toc3400349"/>
      <w:r w:rsidRPr="00AD510A">
        <w:t>4.1.5</w:t>
      </w:r>
      <w:r w:rsidR="008700D3" w:rsidRPr="00AD510A">
        <w:t>.4 Требования к методам оценки и контроля показателей надёжности на разных стадиях создания системы</w:t>
      </w:r>
      <w:bookmarkEnd w:id="122"/>
    </w:p>
    <w:p w14:paraId="6523815B" w14:textId="77777777" w:rsidR="008700D3" w:rsidRPr="00AD510A" w:rsidRDefault="008700D3" w:rsidP="008700D3">
      <w:pPr>
        <w:pStyle w:val="ad"/>
        <w:spacing w:before="240"/>
        <w:jc w:val="both"/>
        <w:rPr>
          <w:rFonts w:ascii="Times New Roman" w:hAnsi="Times New Roman"/>
          <w:bCs/>
        </w:rPr>
      </w:pPr>
      <w:r w:rsidRPr="00AD510A">
        <w:rPr>
          <w:rFonts w:ascii="Times New Roman" w:hAnsi="Times New Roman"/>
          <w:bCs/>
          <w:sz w:val="24"/>
          <w:szCs w:val="24"/>
        </w:rPr>
        <w:t xml:space="preserve">Деятельность по оценке и контролю показателей надёжности должна проводиться в комплексе работ по управлению качеством и испытаниям </w:t>
      </w:r>
      <w:r w:rsidR="00423C59" w:rsidRPr="00AD510A">
        <w:rPr>
          <w:rFonts w:ascii="Times New Roman" w:hAnsi="Times New Roman"/>
          <w:bCs/>
          <w:sz w:val="24"/>
          <w:szCs w:val="24"/>
        </w:rPr>
        <w:t>АСУ ГТК.</w:t>
      </w:r>
    </w:p>
    <w:p w14:paraId="1E26782C" w14:textId="77777777" w:rsidR="008700D3" w:rsidRPr="00AD510A" w:rsidRDefault="008700D3" w:rsidP="008700D3">
      <w:pPr>
        <w:pStyle w:val="ad"/>
        <w:spacing w:before="240"/>
        <w:jc w:val="both"/>
        <w:rPr>
          <w:rFonts w:ascii="Times New Roman" w:hAnsi="Times New Roman"/>
          <w:bCs/>
        </w:rPr>
      </w:pPr>
      <w:r w:rsidRPr="00AD510A">
        <w:rPr>
          <w:rFonts w:ascii="Times New Roman" w:hAnsi="Times New Roman"/>
          <w:bCs/>
          <w:sz w:val="24"/>
          <w:szCs w:val="24"/>
        </w:rPr>
        <w:t xml:space="preserve">На стадии разработки эксплуатационной документации должен быть разработан документ «Программа и методика испытаний», содержащий порядок и методы проведения тестовых испытаний </w:t>
      </w:r>
      <w:r w:rsidR="00423C59" w:rsidRPr="00AD510A">
        <w:rPr>
          <w:rFonts w:ascii="Times New Roman" w:hAnsi="Times New Roman"/>
          <w:bCs/>
          <w:sz w:val="24"/>
          <w:szCs w:val="24"/>
        </w:rPr>
        <w:t>АСУ ГТК при</w:t>
      </w:r>
      <w:r w:rsidRPr="00AD510A">
        <w:rPr>
          <w:rFonts w:ascii="Times New Roman" w:hAnsi="Times New Roman"/>
          <w:bCs/>
          <w:sz w:val="24"/>
          <w:szCs w:val="24"/>
        </w:rPr>
        <w:t xml:space="preserve"> сдаче её в промышленную эксплуатацию.</w:t>
      </w:r>
    </w:p>
    <w:p w14:paraId="44DCE9FB" w14:textId="77777777" w:rsidR="008700D3" w:rsidRPr="00AD510A" w:rsidRDefault="008700D3" w:rsidP="008700D3">
      <w:pPr>
        <w:pStyle w:val="ad"/>
        <w:spacing w:before="240"/>
        <w:jc w:val="both"/>
        <w:rPr>
          <w:rFonts w:ascii="Times New Roman" w:hAnsi="Times New Roman"/>
          <w:bCs/>
        </w:rPr>
      </w:pPr>
      <w:r w:rsidRPr="00AD510A">
        <w:rPr>
          <w:rFonts w:ascii="Times New Roman" w:hAnsi="Times New Roman"/>
          <w:bCs/>
          <w:sz w:val="24"/>
          <w:szCs w:val="24"/>
        </w:rPr>
        <w:t xml:space="preserve">При проведении приёмочных испытаний правильности и корректности разработанных алгоритмов, а также надёжности функционирования системы, необходимо руководствоваться положениями и рекомендациями, изложенными в документе ПМИ. </w:t>
      </w:r>
    </w:p>
    <w:p w14:paraId="6A090C49" w14:textId="35AC547B" w:rsidR="008700D3" w:rsidRPr="00AD510A" w:rsidRDefault="008700D3" w:rsidP="008700D3">
      <w:pPr>
        <w:pStyle w:val="ad"/>
        <w:spacing w:before="240" w:after="240"/>
        <w:jc w:val="both"/>
        <w:rPr>
          <w:rFonts w:ascii="Times New Roman" w:hAnsi="Times New Roman"/>
          <w:bCs/>
          <w:sz w:val="24"/>
          <w:szCs w:val="24"/>
        </w:rPr>
      </w:pPr>
      <w:r w:rsidRPr="00AD510A">
        <w:rPr>
          <w:rFonts w:ascii="Times New Roman" w:hAnsi="Times New Roman"/>
          <w:bCs/>
          <w:sz w:val="24"/>
          <w:szCs w:val="24"/>
        </w:rPr>
        <w:lastRenderedPageBreak/>
        <w:t>Порядок проведения испытаний должен соответствовать порядку проведения контрольного примера документа ПМИ.</w:t>
      </w:r>
    </w:p>
    <w:p w14:paraId="2F31AFFA" w14:textId="2038D3A0" w:rsidR="00F22FC4" w:rsidRPr="00AD510A" w:rsidRDefault="00F22FC4" w:rsidP="008700D3">
      <w:pPr>
        <w:pStyle w:val="ad"/>
        <w:spacing w:before="240" w:after="240"/>
        <w:jc w:val="both"/>
        <w:rPr>
          <w:rFonts w:ascii="Times New Roman" w:hAnsi="Times New Roman"/>
          <w:bCs/>
          <w:sz w:val="24"/>
          <w:szCs w:val="24"/>
        </w:rPr>
      </w:pPr>
    </w:p>
    <w:p w14:paraId="3F1B77BE" w14:textId="73B57AA3" w:rsidR="00F22FC4" w:rsidRPr="00AD510A" w:rsidRDefault="00F22FC4" w:rsidP="00EF07E8">
      <w:pPr>
        <w:pStyle w:val="4"/>
      </w:pPr>
      <w:r w:rsidRPr="00AD510A">
        <w:t>4.1.5.</w:t>
      </w:r>
      <w:r w:rsidR="0063079A" w:rsidRPr="00AD510A">
        <w:t>5</w:t>
      </w:r>
      <w:r w:rsidRPr="00AD510A">
        <w:t xml:space="preserve"> Требования к надежности сети передачи данных</w:t>
      </w:r>
    </w:p>
    <w:p w14:paraId="710170F9" w14:textId="0E977928" w:rsidR="00F22FC4" w:rsidRPr="00AD510A" w:rsidRDefault="00F22FC4" w:rsidP="00EF07E8">
      <w:pPr>
        <w:pStyle w:val="ad"/>
        <w:spacing w:before="240" w:after="240"/>
        <w:jc w:val="both"/>
        <w:rPr>
          <w:rFonts w:ascii="Times New Roman" w:hAnsi="Times New Roman"/>
          <w:bCs/>
        </w:rPr>
      </w:pPr>
      <w:r w:rsidRPr="00AD510A">
        <w:rPr>
          <w:rFonts w:ascii="Times New Roman" w:hAnsi="Times New Roman"/>
          <w:bCs/>
          <w:sz w:val="24"/>
          <w:szCs w:val="24"/>
        </w:rPr>
        <w:t>Беспроводная частная сеть передачи данных в должна функционировать в круглосуточном и круглогодичном режиме.</w:t>
      </w:r>
    </w:p>
    <w:p w14:paraId="5F57E875" w14:textId="105E2D75" w:rsidR="00F22FC4" w:rsidRPr="00AD510A" w:rsidRDefault="00F22FC4" w:rsidP="00EF07E8">
      <w:pPr>
        <w:pStyle w:val="ad"/>
        <w:spacing w:before="240" w:after="240"/>
        <w:jc w:val="both"/>
        <w:rPr>
          <w:rFonts w:ascii="Times New Roman" w:hAnsi="Times New Roman"/>
          <w:bCs/>
        </w:rPr>
      </w:pPr>
      <w:r w:rsidRPr="00AD510A">
        <w:rPr>
          <w:rFonts w:ascii="Times New Roman" w:hAnsi="Times New Roman"/>
          <w:bCs/>
          <w:sz w:val="24"/>
          <w:szCs w:val="24"/>
        </w:rPr>
        <w:t>Все оборудование и компоненты, используемые для организации беспроводной частной сети передачи данных в стандарте LTE</w:t>
      </w:r>
      <w:r w:rsidR="00205124" w:rsidRPr="00AD510A">
        <w:rPr>
          <w:rFonts w:ascii="Times New Roman" w:hAnsi="Times New Roman"/>
          <w:bCs/>
          <w:sz w:val="24"/>
          <w:szCs w:val="24"/>
        </w:rPr>
        <w:t xml:space="preserve"> </w:t>
      </w:r>
      <w:r w:rsidR="00205124" w:rsidRPr="00AD510A">
        <w:rPr>
          <w:rStyle w:val="fontstyle21"/>
          <w:rFonts w:ascii="Times New Roman" w:hAnsi="Times New Roman"/>
          <w:bCs/>
        </w:rPr>
        <w:t xml:space="preserve">и/или </w:t>
      </w:r>
      <w:r w:rsidR="00205124" w:rsidRPr="00AD510A">
        <w:rPr>
          <w:rStyle w:val="fontstyle21"/>
          <w:rFonts w:ascii="Times New Roman" w:hAnsi="Times New Roman"/>
          <w:bCs/>
          <w:lang w:val="en-US"/>
        </w:rPr>
        <w:t>UMTS</w:t>
      </w:r>
      <w:r w:rsidR="00205124" w:rsidRPr="00AD510A">
        <w:rPr>
          <w:rStyle w:val="fontstyle21"/>
          <w:rFonts w:ascii="Times New Roman" w:hAnsi="Times New Roman"/>
          <w:bCs/>
        </w:rPr>
        <w:t>/</w:t>
      </w:r>
      <w:r w:rsidR="00205124" w:rsidRPr="00AD510A">
        <w:rPr>
          <w:rStyle w:val="fontstyle21"/>
          <w:rFonts w:ascii="Times New Roman" w:hAnsi="Times New Roman"/>
          <w:bCs/>
          <w:lang w:val="en-US"/>
        </w:rPr>
        <w:t>GSM</w:t>
      </w:r>
      <w:r w:rsidRPr="00AD510A">
        <w:rPr>
          <w:rFonts w:ascii="Times New Roman" w:hAnsi="Times New Roman"/>
          <w:bCs/>
          <w:sz w:val="24"/>
          <w:szCs w:val="24"/>
        </w:rPr>
        <w:t>, должны функционировать в диапазоне температур окружающего воздуха от -40</w:t>
      </w:r>
      <w:r w:rsidRPr="00AD510A">
        <w:rPr>
          <w:rFonts w:ascii="Times New Roman" w:hAnsi="Times New Roman"/>
          <w:bCs/>
          <w:sz w:val="24"/>
          <w:szCs w:val="24"/>
          <w:vertAlign w:val="superscript"/>
        </w:rPr>
        <w:t>0</w:t>
      </w:r>
      <w:r w:rsidRPr="00AD510A">
        <w:rPr>
          <w:rFonts w:ascii="Times New Roman" w:hAnsi="Times New Roman"/>
          <w:bCs/>
          <w:sz w:val="24"/>
          <w:szCs w:val="24"/>
        </w:rPr>
        <w:t xml:space="preserve"> до +55</w:t>
      </w:r>
      <w:r w:rsidRPr="00AD510A">
        <w:rPr>
          <w:rFonts w:ascii="Times New Roman" w:hAnsi="Times New Roman"/>
          <w:bCs/>
          <w:sz w:val="24"/>
          <w:szCs w:val="24"/>
          <w:vertAlign w:val="superscript"/>
        </w:rPr>
        <w:t>0</w:t>
      </w:r>
      <w:r w:rsidRPr="00AD510A">
        <w:rPr>
          <w:rFonts w:ascii="Times New Roman" w:hAnsi="Times New Roman"/>
          <w:bCs/>
          <w:sz w:val="24"/>
          <w:szCs w:val="24"/>
        </w:rPr>
        <w:t xml:space="preserve"> и относительной влажности до 95%.</w:t>
      </w:r>
    </w:p>
    <w:p w14:paraId="4A7DAED7" w14:textId="77777777" w:rsidR="00F22FC4" w:rsidRPr="00AD510A" w:rsidRDefault="00F22FC4" w:rsidP="00EF07E8">
      <w:pPr>
        <w:pStyle w:val="ad"/>
        <w:spacing w:before="240" w:after="240"/>
        <w:jc w:val="both"/>
        <w:rPr>
          <w:rFonts w:ascii="Times New Roman" w:hAnsi="Times New Roman"/>
          <w:bCs/>
        </w:rPr>
      </w:pPr>
      <w:r w:rsidRPr="00AD510A">
        <w:rPr>
          <w:rFonts w:ascii="Times New Roman" w:hAnsi="Times New Roman"/>
          <w:bCs/>
          <w:sz w:val="24"/>
          <w:szCs w:val="24"/>
        </w:rPr>
        <w:t>Оборудование должно быть определено с учетом эксплуатации в соответствующих промышленных условиях.</w:t>
      </w:r>
    </w:p>
    <w:p w14:paraId="52A93BE1" w14:textId="77777777" w:rsidR="00F22FC4" w:rsidRPr="00AD510A" w:rsidRDefault="00F22FC4" w:rsidP="00EF07E8">
      <w:pPr>
        <w:pStyle w:val="ad"/>
        <w:spacing w:before="240" w:after="240"/>
        <w:jc w:val="both"/>
        <w:rPr>
          <w:rFonts w:ascii="Times New Roman" w:hAnsi="Times New Roman"/>
          <w:bCs/>
        </w:rPr>
      </w:pPr>
      <w:r w:rsidRPr="00AD510A">
        <w:rPr>
          <w:rFonts w:ascii="Times New Roman" w:hAnsi="Times New Roman"/>
          <w:bCs/>
          <w:sz w:val="24"/>
          <w:szCs w:val="24"/>
        </w:rPr>
        <w:t>На всех уличных пунктах оборудование должно быть ограничено от внешних природных воздействий (вода, снег, гроза, ультрафиолетовое излучение и др.).</w:t>
      </w:r>
    </w:p>
    <w:p w14:paraId="416B1568" w14:textId="77777777" w:rsidR="00F22FC4" w:rsidRPr="00AD510A" w:rsidRDefault="00F22FC4" w:rsidP="00EF07E8">
      <w:pPr>
        <w:pStyle w:val="ad"/>
        <w:spacing w:before="240" w:after="240"/>
        <w:jc w:val="both"/>
        <w:rPr>
          <w:rFonts w:ascii="Times New Roman" w:hAnsi="Times New Roman"/>
          <w:bCs/>
        </w:rPr>
      </w:pPr>
      <w:r w:rsidRPr="00AD510A">
        <w:rPr>
          <w:rFonts w:ascii="Times New Roman" w:hAnsi="Times New Roman"/>
          <w:bCs/>
          <w:sz w:val="24"/>
          <w:szCs w:val="24"/>
        </w:rPr>
        <w:t>Оборудование должно быть защищено от скачков напряжения.</w:t>
      </w:r>
    </w:p>
    <w:p w14:paraId="44211B7C" w14:textId="77777777" w:rsidR="00F22FC4" w:rsidRPr="00AD510A" w:rsidRDefault="00F22FC4" w:rsidP="00EF07E8">
      <w:pPr>
        <w:pStyle w:val="ad"/>
        <w:spacing w:before="240" w:after="240"/>
        <w:jc w:val="both"/>
        <w:rPr>
          <w:rFonts w:ascii="Times New Roman" w:hAnsi="Times New Roman"/>
          <w:bCs/>
        </w:rPr>
      </w:pPr>
      <w:r w:rsidRPr="00AD510A">
        <w:rPr>
          <w:rFonts w:ascii="Times New Roman" w:hAnsi="Times New Roman"/>
          <w:bCs/>
          <w:sz w:val="24"/>
          <w:szCs w:val="24"/>
        </w:rPr>
        <w:t>Ядро сети должно работать в режиме горячего резерва 1+1 с возможностью географически распределенного резервирования (между двумя серверами) и обеспечивать надежность не менее 99,999% (5 минут простоя в год).</w:t>
      </w:r>
    </w:p>
    <w:p w14:paraId="452842AE" w14:textId="77777777" w:rsidR="00F22FC4" w:rsidRPr="00AD510A" w:rsidRDefault="00F22FC4" w:rsidP="00EF07E8">
      <w:pPr>
        <w:pStyle w:val="ad"/>
        <w:spacing w:before="240" w:after="240"/>
        <w:jc w:val="both"/>
        <w:rPr>
          <w:rFonts w:ascii="Times New Roman" w:hAnsi="Times New Roman"/>
          <w:bCs/>
        </w:rPr>
      </w:pPr>
      <w:r w:rsidRPr="00AD510A">
        <w:rPr>
          <w:rFonts w:ascii="Times New Roman" w:hAnsi="Times New Roman"/>
          <w:bCs/>
          <w:sz w:val="24"/>
          <w:szCs w:val="24"/>
        </w:rPr>
        <w:t>Обеспечить резервирование транспортных каналов базовых станций (БС). Сеть БС должна быть спроектирована таким образом, чтобы при выходе из строя одного из передатчиков БС, абонент продолжал работать с другим передатчиком той же БС или переключался на другую БС без потери связи.</w:t>
      </w:r>
    </w:p>
    <w:p w14:paraId="3492F6DC" w14:textId="21734F2D" w:rsidR="00F22FC4" w:rsidRPr="00AD510A" w:rsidRDefault="00F22FC4" w:rsidP="00EF07E8">
      <w:pPr>
        <w:pStyle w:val="ad"/>
        <w:spacing w:before="240" w:after="240"/>
        <w:jc w:val="both"/>
        <w:rPr>
          <w:rFonts w:ascii="Times New Roman" w:hAnsi="Times New Roman"/>
          <w:bCs/>
        </w:rPr>
      </w:pPr>
      <w:r w:rsidRPr="00AD510A">
        <w:rPr>
          <w:rFonts w:ascii="Times New Roman" w:hAnsi="Times New Roman"/>
          <w:bCs/>
          <w:sz w:val="24"/>
          <w:szCs w:val="24"/>
        </w:rPr>
        <w:t>Беспроводная сеть передачи данных в должна обеспечивать работоспособность и максимально возможную производительность канала связи в неблагоприятных условиях (помехи, радио-тень, туман, дождь, снег) путем адаптивного изменения схем кодирования и скорости передачи.</w:t>
      </w:r>
    </w:p>
    <w:p w14:paraId="0515341C" w14:textId="77777777" w:rsidR="00F22FC4" w:rsidRPr="00AD510A" w:rsidRDefault="00F22FC4" w:rsidP="00EF07E8">
      <w:pPr>
        <w:pStyle w:val="ad"/>
        <w:spacing w:before="240" w:after="240"/>
        <w:jc w:val="both"/>
        <w:rPr>
          <w:rFonts w:ascii="Times New Roman" w:hAnsi="Times New Roman"/>
          <w:bCs/>
        </w:rPr>
      </w:pPr>
      <w:r w:rsidRPr="00AD510A">
        <w:rPr>
          <w:rFonts w:ascii="Times New Roman" w:hAnsi="Times New Roman"/>
          <w:bCs/>
          <w:sz w:val="24"/>
          <w:szCs w:val="24"/>
        </w:rPr>
        <w:t>Для обеспечения функционирования системы в моменты пропадания электроснабжения должны быть предусмотрены источники бесперебойного электропитания, обеспечивающие не менее 2 часов автономной работы на каждой БС и ядре сети.</w:t>
      </w:r>
    </w:p>
    <w:p w14:paraId="1998E67C" w14:textId="77777777" w:rsidR="00F22FC4" w:rsidRPr="00AD510A" w:rsidRDefault="00F22FC4" w:rsidP="008700D3">
      <w:pPr>
        <w:pStyle w:val="ad"/>
        <w:spacing w:before="240" w:after="240"/>
        <w:jc w:val="both"/>
        <w:rPr>
          <w:rFonts w:ascii="Times New Roman" w:hAnsi="Times New Roman"/>
          <w:bCs/>
          <w:sz w:val="24"/>
          <w:szCs w:val="24"/>
        </w:rPr>
      </w:pPr>
    </w:p>
    <w:p w14:paraId="78293F02" w14:textId="77777777" w:rsidR="008700D3" w:rsidRPr="00AD510A" w:rsidRDefault="008700D3" w:rsidP="00EF07E8">
      <w:pPr>
        <w:pStyle w:val="3"/>
        <w:rPr>
          <w:b w:val="0"/>
        </w:rPr>
      </w:pPr>
      <w:bookmarkStart w:id="123" w:name="_Toc3400350"/>
      <w:bookmarkStart w:id="124" w:name="_Toc83868922"/>
      <w:r w:rsidRPr="00AD510A">
        <w:t>4.1.</w:t>
      </w:r>
      <w:r w:rsidR="00771C2D" w:rsidRPr="00AD510A">
        <w:t>6</w:t>
      </w:r>
      <w:r w:rsidRPr="00AD510A">
        <w:t xml:space="preserve"> Требования безопасности</w:t>
      </w:r>
      <w:bookmarkEnd w:id="123"/>
      <w:bookmarkEnd w:id="124"/>
    </w:p>
    <w:p w14:paraId="61631E8B" w14:textId="62BCAC09" w:rsidR="008700D3" w:rsidRPr="00AD510A" w:rsidRDefault="008700D3" w:rsidP="00EF07E8">
      <w:pPr>
        <w:pStyle w:val="4"/>
      </w:pPr>
      <w:bookmarkStart w:id="125" w:name="_Toc3400351"/>
      <w:r w:rsidRPr="00AD510A">
        <w:t>4.1.</w:t>
      </w:r>
      <w:r w:rsidR="00771C2D" w:rsidRPr="00AD510A">
        <w:t>6</w:t>
      </w:r>
      <w:r w:rsidRPr="00AD510A">
        <w:t>.1 Требования безопасности технических средств</w:t>
      </w:r>
      <w:bookmarkEnd w:id="125"/>
    </w:p>
    <w:p w14:paraId="032D531F" w14:textId="2ECB4439" w:rsidR="002E3CF8" w:rsidRPr="00AD510A" w:rsidRDefault="002E3CF8" w:rsidP="00206F81">
      <w:pPr>
        <w:pStyle w:val="ad"/>
        <w:jc w:val="both"/>
        <w:rPr>
          <w:rFonts w:ascii="Times New Roman" w:hAnsi="Times New Roman"/>
          <w:bCs/>
          <w:sz w:val="24"/>
          <w:szCs w:val="24"/>
        </w:rPr>
      </w:pPr>
      <w:r w:rsidRPr="00AD510A">
        <w:rPr>
          <w:rFonts w:ascii="Times New Roman" w:hAnsi="Times New Roman"/>
          <w:bCs/>
          <w:sz w:val="24"/>
          <w:szCs w:val="24"/>
        </w:rPr>
        <w:t>Оборудование должно соответствовать действующим стандартам и нормам по пожарной, санитарной и электрической безопасности, а также электромагнитной совместимости, в соответствии с номенклатурой продукции, в отношении которой законодательными актами Республики Узбекистан.</w:t>
      </w:r>
    </w:p>
    <w:p w14:paraId="3297AD36" w14:textId="610E7863" w:rsidR="008700D3" w:rsidRPr="00AD510A" w:rsidRDefault="008700D3" w:rsidP="00206F81">
      <w:pPr>
        <w:pStyle w:val="ad"/>
        <w:jc w:val="both"/>
        <w:rPr>
          <w:rFonts w:ascii="Times New Roman" w:hAnsi="Times New Roman"/>
          <w:bCs/>
        </w:rPr>
      </w:pPr>
      <w:r w:rsidRPr="00AD510A">
        <w:rPr>
          <w:rFonts w:ascii="Times New Roman" w:hAnsi="Times New Roman"/>
          <w:bCs/>
          <w:sz w:val="24"/>
          <w:szCs w:val="24"/>
        </w:rPr>
        <w:t xml:space="preserve">Все технические решения, использованные в </w:t>
      </w:r>
      <w:r w:rsidR="00423C59" w:rsidRPr="00AD510A">
        <w:rPr>
          <w:rFonts w:ascii="Times New Roman" w:hAnsi="Times New Roman"/>
          <w:bCs/>
          <w:sz w:val="24"/>
          <w:szCs w:val="24"/>
        </w:rPr>
        <w:t>АСУ ГТК,</w:t>
      </w:r>
      <w:r w:rsidRPr="00AD510A">
        <w:rPr>
          <w:rFonts w:ascii="Times New Roman" w:hAnsi="Times New Roman"/>
          <w:bCs/>
          <w:sz w:val="24"/>
          <w:szCs w:val="24"/>
        </w:rPr>
        <w:t xml:space="preserve"> должны соответствовать общим требованиям безопасности программно-аппаратных комплексов при работе информационных систем, включая требования по монтажу, наладке, эксплуатации, обслуживанию и ремонту технических средств системы (защита от воздействий </w:t>
      </w:r>
      <w:r w:rsidRPr="00AD510A">
        <w:rPr>
          <w:rFonts w:ascii="Times New Roman" w:hAnsi="Times New Roman"/>
          <w:bCs/>
          <w:sz w:val="24"/>
          <w:szCs w:val="24"/>
        </w:rPr>
        <w:lastRenderedPageBreak/>
        <w:t>электрического тока, электромагнитных полей, афотических шумов и т. п.), по допустимым уровням освещённости, вибрационных и шумовых нагрузок и т. д.</w:t>
      </w:r>
    </w:p>
    <w:p w14:paraId="7FDCCDF9" w14:textId="77777777" w:rsidR="008700D3" w:rsidRPr="00AD510A" w:rsidRDefault="008700D3" w:rsidP="008700D3">
      <w:pPr>
        <w:pStyle w:val="ad"/>
        <w:spacing w:before="240"/>
        <w:jc w:val="both"/>
        <w:rPr>
          <w:rFonts w:ascii="Times New Roman" w:hAnsi="Times New Roman"/>
          <w:bCs/>
          <w:sz w:val="24"/>
          <w:szCs w:val="24"/>
        </w:rPr>
      </w:pPr>
      <w:r w:rsidRPr="00AD510A">
        <w:rPr>
          <w:rFonts w:ascii="Times New Roman" w:hAnsi="Times New Roman"/>
          <w:bCs/>
          <w:sz w:val="24"/>
          <w:szCs w:val="24"/>
        </w:rPr>
        <w:t>Программно-аппаратные средства системы должны быть защищены от неправильных или ошибочных действий пользователей.</w:t>
      </w:r>
    </w:p>
    <w:p w14:paraId="54D6D619" w14:textId="77777777" w:rsidR="008700D3" w:rsidRPr="00AD510A" w:rsidRDefault="008700D3" w:rsidP="008700D3">
      <w:pPr>
        <w:pStyle w:val="ad"/>
        <w:spacing w:before="240"/>
        <w:jc w:val="both"/>
        <w:rPr>
          <w:rFonts w:ascii="Times New Roman" w:hAnsi="Times New Roman"/>
          <w:bCs/>
        </w:rPr>
      </w:pPr>
      <w:r w:rsidRPr="00AD510A">
        <w:rPr>
          <w:rFonts w:ascii="Times New Roman" w:hAnsi="Times New Roman"/>
          <w:bCs/>
          <w:sz w:val="24"/>
          <w:szCs w:val="24"/>
        </w:rPr>
        <w:t>Работа системы не должна наносить вреда здоровью персонала и окружающей среде. Эксплуатация системы должна соответствовать действующим нормам и правилам техники безопасности, пожарной безопасности и взрывобезопасности, а также охраны окружающей среды.</w:t>
      </w:r>
    </w:p>
    <w:p w14:paraId="50E054AC" w14:textId="77777777" w:rsidR="008700D3" w:rsidRPr="00AD510A" w:rsidRDefault="008700D3" w:rsidP="008700D3">
      <w:pPr>
        <w:pStyle w:val="ad"/>
        <w:spacing w:before="240"/>
        <w:jc w:val="both"/>
        <w:rPr>
          <w:rFonts w:ascii="Times New Roman" w:hAnsi="Times New Roman"/>
          <w:bCs/>
        </w:rPr>
      </w:pPr>
      <w:r w:rsidRPr="00AD510A">
        <w:rPr>
          <w:rFonts w:ascii="Times New Roman" w:hAnsi="Times New Roman"/>
          <w:bCs/>
          <w:sz w:val="24"/>
          <w:szCs w:val="24"/>
        </w:rPr>
        <w:t xml:space="preserve">Эксплуатация системы персоналом должна вестись с соблюдением общих правил техники безопасности при работе с электронно-вычислительной техникой. </w:t>
      </w:r>
    </w:p>
    <w:p w14:paraId="491D3149" w14:textId="77777777" w:rsidR="008700D3" w:rsidRPr="00AD510A" w:rsidRDefault="008700D3" w:rsidP="008700D3">
      <w:pPr>
        <w:pStyle w:val="ad"/>
        <w:spacing w:before="240"/>
        <w:jc w:val="both"/>
        <w:rPr>
          <w:rFonts w:ascii="Times New Roman" w:hAnsi="Times New Roman"/>
          <w:bCs/>
        </w:rPr>
      </w:pPr>
      <w:r w:rsidRPr="00AD510A">
        <w:rPr>
          <w:rFonts w:ascii="Times New Roman" w:hAnsi="Times New Roman"/>
          <w:bCs/>
          <w:sz w:val="24"/>
          <w:szCs w:val="24"/>
        </w:rPr>
        <w:t>Все внешние элементы технических средств, находящиеся под напряжением, должны обеспечивать защиту эксплуатируемого персонала от поражения электрическим током и иметь защиту от случайного прикосновения. Технические средства должны иметь зануление или защитное заземление в соответствии с ГОСТ 12.1.030-81 «Система стандартов безопасности труда. Электробезопасность. Защитное заземление, зануление». Подключение электропитания к оборудованию должно выполняться в соответствии с «Правилами устройства электроустановок».</w:t>
      </w:r>
    </w:p>
    <w:p w14:paraId="7FF89F72" w14:textId="77777777" w:rsidR="008700D3" w:rsidRPr="00AD510A" w:rsidRDefault="008700D3" w:rsidP="008700D3">
      <w:pPr>
        <w:pStyle w:val="ad"/>
        <w:spacing w:before="240"/>
        <w:jc w:val="both"/>
        <w:rPr>
          <w:rFonts w:ascii="Times New Roman" w:hAnsi="Times New Roman"/>
          <w:bCs/>
        </w:rPr>
      </w:pPr>
      <w:r w:rsidRPr="00AD510A">
        <w:rPr>
          <w:rFonts w:ascii="Times New Roman" w:hAnsi="Times New Roman"/>
          <w:bCs/>
          <w:sz w:val="24"/>
          <w:szCs w:val="24"/>
        </w:rPr>
        <w:t>Система электропитания должна обеспечивать защитное отключение при перегрузках и коротких замыканиях в цепях нагрузки, а также аварийное ручное отключение.</w:t>
      </w:r>
    </w:p>
    <w:p w14:paraId="0009E821" w14:textId="77777777" w:rsidR="008700D3" w:rsidRPr="00AD510A" w:rsidRDefault="008700D3" w:rsidP="008700D3">
      <w:pPr>
        <w:pStyle w:val="ad"/>
        <w:spacing w:before="240"/>
        <w:jc w:val="both"/>
        <w:rPr>
          <w:rFonts w:ascii="Times New Roman" w:hAnsi="Times New Roman"/>
          <w:bCs/>
        </w:rPr>
      </w:pPr>
      <w:r w:rsidRPr="00AD510A">
        <w:rPr>
          <w:rFonts w:ascii="Times New Roman" w:hAnsi="Times New Roman"/>
          <w:bCs/>
          <w:sz w:val="24"/>
          <w:szCs w:val="24"/>
        </w:rPr>
        <w:t>Дополнительные требования к безопасности при монтаже, наладке, эксплуатации, обслуживании технических средств Системы определяются в документации на соответствующее оборудование.</w:t>
      </w:r>
    </w:p>
    <w:p w14:paraId="171AFC74" w14:textId="77777777" w:rsidR="008700D3" w:rsidRPr="00AD510A" w:rsidRDefault="008700D3" w:rsidP="008700D3">
      <w:pPr>
        <w:pStyle w:val="ad"/>
        <w:spacing w:before="240" w:after="240"/>
        <w:jc w:val="both"/>
        <w:rPr>
          <w:rFonts w:ascii="Times New Roman" w:hAnsi="Times New Roman"/>
          <w:bCs/>
          <w:sz w:val="24"/>
          <w:szCs w:val="24"/>
        </w:rPr>
      </w:pPr>
      <w:r w:rsidRPr="00AD510A">
        <w:rPr>
          <w:rFonts w:ascii="Times New Roman" w:hAnsi="Times New Roman"/>
          <w:bCs/>
          <w:sz w:val="24"/>
          <w:szCs w:val="24"/>
        </w:rPr>
        <w:t>Все показатели вредных воздействий на здоровье персонала, в том числе инфракрасное, ультрафиолетовое, рентгеновское и электромагнитное излучения, вибрация, шум, электростатические поля, ультразвук строчной частоты и т. д., не должны превышать действующих норм («Санитарные правила и нормы при работе на персональных компьютерах, видео дисплейных терминалах и оргтехнике» (СанПиН № 0224-07), «</w:t>
      </w:r>
      <w:r w:rsidR="00C47EC3" w:rsidRPr="00AD510A">
        <w:rPr>
          <w:rFonts w:ascii="Times New Roman" w:hAnsi="Times New Roman"/>
          <w:bCs/>
          <w:sz w:val="24"/>
          <w:szCs w:val="24"/>
        </w:rPr>
        <w:t>Санитарные нормы и правила допустимых уровней шума на рабочих местах</w:t>
      </w:r>
      <w:r w:rsidR="00E603B9" w:rsidRPr="00AD510A">
        <w:rPr>
          <w:rFonts w:ascii="Times New Roman" w:hAnsi="Times New Roman"/>
          <w:bCs/>
          <w:sz w:val="24"/>
          <w:szCs w:val="24"/>
        </w:rPr>
        <w:t>»</w:t>
      </w:r>
      <w:r w:rsidRPr="00AD510A">
        <w:rPr>
          <w:rFonts w:ascii="Times New Roman" w:hAnsi="Times New Roman"/>
          <w:bCs/>
          <w:sz w:val="24"/>
          <w:szCs w:val="24"/>
        </w:rPr>
        <w:t xml:space="preserve"> (СанПиН № </w:t>
      </w:r>
      <w:r w:rsidR="00C47EC3" w:rsidRPr="00AD510A">
        <w:rPr>
          <w:rFonts w:ascii="Times New Roman" w:hAnsi="Times New Roman"/>
          <w:bCs/>
          <w:sz w:val="24"/>
          <w:szCs w:val="24"/>
        </w:rPr>
        <w:t>0325-16</w:t>
      </w:r>
      <w:r w:rsidRPr="00AD510A">
        <w:rPr>
          <w:rFonts w:ascii="Times New Roman" w:hAnsi="Times New Roman"/>
          <w:bCs/>
          <w:sz w:val="24"/>
          <w:szCs w:val="24"/>
        </w:rPr>
        <w:t xml:space="preserve">), </w:t>
      </w:r>
      <w:r w:rsidR="00E603B9" w:rsidRPr="00AD510A">
        <w:rPr>
          <w:rFonts w:ascii="Times New Roman" w:hAnsi="Times New Roman"/>
          <w:bCs/>
          <w:sz w:val="24"/>
          <w:szCs w:val="24"/>
        </w:rPr>
        <w:t>«</w:t>
      </w:r>
      <w:r w:rsidR="00C47EC3" w:rsidRPr="00AD510A">
        <w:rPr>
          <w:rFonts w:ascii="Times New Roman" w:hAnsi="Times New Roman"/>
          <w:bCs/>
          <w:sz w:val="24"/>
          <w:szCs w:val="24"/>
        </w:rPr>
        <w:t>Санитарные нормы и правила при работе с источниками электромагнитных полей радиочастот</w:t>
      </w:r>
      <w:r w:rsidRPr="00AD510A">
        <w:rPr>
          <w:rFonts w:ascii="Times New Roman" w:hAnsi="Times New Roman"/>
          <w:bCs/>
          <w:sz w:val="24"/>
          <w:szCs w:val="24"/>
        </w:rPr>
        <w:t xml:space="preserve">» (СанПиН № </w:t>
      </w:r>
      <w:r w:rsidR="00C47EC3" w:rsidRPr="00AD510A">
        <w:rPr>
          <w:rFonts w:ascii="Times New Roman" w:hAnsi="Times New Roman"/>
          <w:bCs/>
          <w:sz w:val="24"/>
          <w:szCs w:val="24"/>
        </w:rPr>
        <w:t>0269-09</w:t>
      </w:r>
      <w:r w:rsidRPr="00AD510A">
        <w:rPr>
          <w:rFonts w:ascii="Times New Roman" w:hAnsi="Times New Roman"/>
          <w:bCs/>
          <w:sz w:val="24"/>
          <w:szCs w:val="24"/>
        </w:rPr>
        <w:t>), «</w:t>
      </w:r>
      <w:r w:rsidR="00A00C3D" w:rsidRPr="00AD510A">
        <w:rPr>
          <w:rFonts w:ascii="Times New Roman" w:hAnsi="Times New Roman"/>
          <w:bCs/>
          <w:sz w:val="24"/>
          <w:szCs w:val="24"/>
        </w:rPr>
        <w:t>Санитарные нормы допустимых уровней электростатических полей на рабочих местах</w:t>
      </w:r>
      <w:r w:rsidR="00E603B9" w:rsidRPr="00AD510A">
        <w:rPr>
          <w:rFonts w:ascii="Times New Roman" w:hAnsi="Times New Roman"/>
          <w:bCs/>
          <w:sz w:val="24"/>
          <w:szCs w:val="24"/>
        </w:rPr>
        <w:t>»</w:t>
      </w:r>
      <w:r w:rsidRPr="00AD510A">
        <w:rPr>
          <w:rFonts w:ascii="Times New Roman" w:hAnsi="Times New Roman"/>
          <w:bCs/>
          <w:sz w:val="24"/>
          <w:szCs w:val="24"/>
        </w:rPr>
        <w:t xml:space="preserve"> (СанПиН № </w:t>
      </w:r>
      <w:r w:rsidR="00A00C3D" w:rsidRPr="00AD510A">
        <w:rPr>
          <w:rFonts w:ascii="Times New Roman" w:hAnsi="Times New Roman"/>
          <w:bCs/>
          <w:sz w:val="24"/>
          <w:szCs w:val="24"/>
        </w:rPr>
        <w:t>0335-16</w:t>
      </w:r>
      <w:r w:rsidRPr="00AD510A">
        <w:rPr>
          <w:rFonts w:ascii="Times New Roman" w:hAnsi="Times New Roman"/>
          <w:bCs/>
          <w:sz w:val="24"/>
          <w:szCs w:val="24"/>
        </w:rPr>
        <w:t xml:space="preserve">) и др.). </w:t>
      </w:r>
    </w:p>
    <w:p w14:paraId="0153A60B" w14:textId="77777777" w:rsidR="008700D3" w:rsidRPr="00AD510A" w:rsidRDefault="008700D3" w:rsidP="00562A59">
      <w:pPr>
        <w:pStyle w:val="4"/>
      </w:pPr>
      <w:bookmarkStart w:id="126" w:name="_Toc3400352"/>
      <w:r w:rsidRPr="00AD510A">
        <w:t>4.1.</w:t>
      </w:r>
      <w:r w:rsidR="00771C2D" w:rsidRPr="00AD510A">
        <w:t>6</w:t>
      </w:r>
      <w:r w:rsidRPr="00AD510A">
        <w:t>.2 Требования по разграничению доступа к различным частям Системы</w:t>
      </w:r>
      <w:bookmarkEnd w:id="126"/>
    </w:p>
    <w:p w14:paraId="0115A21A" w14:textId="77777777" w:rsidR="008700D3" w:rsidRPr="00AD510A" w:rsidRDefault="008700D3" w:rsidP="008700D3">
      <w:pPr>
        <w:pStyle w:val="ad"/>
        <w:jc w:val="both"/>
        <w:rPr>
          <w:rFonts w:ascii="Times New Roman" w:hAnsi="Times New Roman"/>
          <w:bCs/>
        </w:rPr>
      </w:pPr>
      <w:r w:rsidRPr="00AD510A">
        <w:rPr>
          <w:rFonts w:ascii="Times New Roman" w:hAnsi="Times New Roman"/>
          <w:bCs/>
          <w:sz w:val="24"/>
          <w:szCs w:val="24"/>
        </w:rPr>
        <w:t>Доступ к ресурсам Системы должен быть основан на принципах ролевого доступа пользователей, при котором разрешения (привилегии) на доступ к определённым ресурсам указываются для конкретных ролей (Матрица доступа). Конкретные пользователи должны получать доступ к защищаемым ресурсам в соответствии с ассоциированием пользователя с определёнными ролями.</w:t>
      </w:r>
    </w:p>
    <w:p w14:paraId="35F85FE9" w14:textId="77777777" w:rsidR="008700D3" w:rsidRPr="00AD510A" w:rsidRDefault="008700D3" w:rsidP="008700D3">
      <w:pPr>
        <w:pStyle w:val="ad"/>
        <w:spacing w:before="240"/>
        <w:jc w:val="both"/>
        <w:rPr>
          <w:rFonts w:ascii="Times New Roman" w:hAnsi="Times New Roman"/>
          <w:bCs/>
        </w:rPr>
      </w:pPr>
      <w:r w:rsidRPr="00AD510A">
        <w:rPr>
          <w:rFonts w:ascii="Times New Roman" w:hAnsi="Times New Roman"/>
          <w:bCs/>
          <w:sz w:val="24"/>
          <w:szCs w:val="24"/>
        </w:rPr>
        <w:t xml:space="preserve">Строгость процедур идентификации и аутентификации всех субъектов (пользователей), обращающихся к ресурсам, зависит от степени конфиденциальности информации. Идентификация и аутентификация субъектов должна поддерживаться на основе проверки </w:t>
      </w:r>
    </w:p>
    <w:p w14:paraId="14843DBA" w14:textId="77777777" w:rsidR="008700D3" w:rsidRPr="00AD510A" w:rsidRDefault="008700D3" w:rsidP="008700D3">
      <w:pPr>
        <w:pStyle w:val="ad"/>
        <w:spacing w:after="240"/>
        <w:jc w:val="both"/>
        <w:rPr>
          <w:rFonts w:ascii="Times New Roman" w:hAnsi="Times New Roman"/>
          <w:bCs/>
        </w:rPr>
      </w:pPr>
      <w:r w:rsidRPr="00AD510A">
        <w:rPr>
          <w:rFonts w:ascii="Times New Roman" w:hAnsi="Times New Roman"/>
          <w:bCs/>
          <w:sz w:val="24"/>
          <w:szCs w:val="24"/>
        </w:rPr>
        <w:t>имени (логина) и пароля субъекта.</w:t>
      </w:r>
    </w:p>
    <w:p w14:paraId="3040B395" w14:textId="77777777" w:rsidR="008700D3" w:rsidRPr="00AD510A" w:rsidRDefault="008700D3" w:rsidP="008700D3">
      <w:pPr>
        <w:pStyle w:val="ad"/>
        <w:jc w:val="both"/>
        <w:rPr>
          <w:rFonts w:ascii="Times New Roman" w:hAnsi="Times New Roman"/>
          <w:bCs/>
        </w:rPr>
      </w:pPr>
      <w:r w:rsidRPr="00AD510A">
        <w:rPr>
          <w:rFonts w:ascii="Times New Roman" w:hAnsi="Times New Roman"/>
          <w:bCs/>
          <w:sz w:val="24"/>
          <w:szCs w:val="24"/>
        </w:rPr>
        <w:t xml:space="preserve">Системы защиты от несанкционированного доступа к информации </w:t>
      </w:r>
      <w:r w:rsidR="00423C59" w:rsidRPr="00AD510A">
        <w:rPr>
          <w:rFonts w:ascii="Times New Roman" w:hAnsi="Times New Roman"/>
          <w:bCs/>
          <w:sz w:val="24"/>
          <w:szCs w:val="24"/>
        </w:rPr>
        <w:t>АСУ ГТК должны</w:t>
      </w:r>
      <w:r w:rsidRPr="00AD510A">
        <w:rPr>
          <w:rFonts w:ascii="Times New Roman" w:hAnsi="Times New Roman"/>
          <w:bCs/>
          <w:sz w:val="24"/>
          <w:szCs w:val="24"/>
        </w:rPr>
        <w:t xml:space="preserve"> обеспечивать:</w:t>
      </w:r>
    </w:p>
    <w:p w14:paraId="3D3618A5" w14:textId="77777777" w:rsidR="008700D3" w:rsidRPr="00AD510A" w:rsidRDefault="008700D3" w:rsidP="008700D3">
      <w:pPr>
        <w:pStyle w:val="ad"/>
        <w:numPr>
          <w:ilvl w:val="0"/>
          <w:numId w:val="9"/>
        </w:numPr>
        <w:suppressAutoHyphens/>
        <w:jc w:val="both"/>
        <w:rPr>
          <w:rFonts w:ascii="Times New Roman" w:hAnsi="Times New Roman"/>
          <w:bCs/>
        </w:rPr>
      </w:pPr>
      <w:r w:rsidRPr="00AD510A">
        <w:rPr>
          <w:rFonts w:ascii="Times New Roman" w:hAnsi="Times New Roman"/>
          <w:bCs/>
          <w:sz w:val="24"/>
          <w:szCs w:val="24"/>
        </w:rPr>
        <w:lastRenderedPageBreak/>
        <w:t>Аутентификацию пользователей системы при подключении с локальных сетей всех уровней, с возможностью авторизации с использованием логина и пароля;</w:t>
      </w:r>
    </w:p>
    <w:p w14:paraId="5F5C50A6" w14:textId="77777777" w:rsidR="008700D3" w:rsidRPr="00AD510A" w:rsidRDefault="008700D3" w:rsidP="008700D3">
      <w:pPr>
        <w:pStyle w:val="ad"/>
        <w:numPr>
          <w:ilvl w:val="0"/>
          <w:numId w:val="9"/>
        </w:numPr>
        <w:suppressAutoHyphens/>
        <w:jc w:val="both"/>
        <w:rPr>
          <w:rFonts w:ascii="Times New Roman" w:hAnsi="Times New Roman"/>
          <w:bCs/>
        </w:rPr>
      </w:pPr>
      <w:r w:rsidRPr="00AD510A">
        <w:rPr>
          <w:rFonts w:ascii="Times New Roman" w:hAnsi="Times New Roman"/>
          <w:bCs/>
          <w:sz w:val="24"/>
          <w:szCs w:val="24"/>
        </w:rPr>
        <w:t>Персонифицированное определение прав пользователей на доступ к функциям системы;</w:t>
      </w:r>
    </w:p>
    <w:p w14:paraId="738EE0EB" w14:textId="77777777" w:rsidR="008700D3" w:rsidRPr="00AD510A" w:rsidRDefault="008700D3" w:rsidP="008700D3">
      <w:pPr>
        <w:pStyle w:val="ad"/>
        <w:numPr>
          <w:ilvl w:val="0"/>
          <w:numId w:val="9"/>
        </w:numPr>
        <w:suppressAutoHyphens/>
        <w:jc w:val="both"/>
        <w:rPr>
          <w:rFonts w:ascii="Times New Roman" w:hAnsi="Times New Roman"/>
          <w:bCs/>
        </w:rPr>
      </w:pPr>
      <w:r w:rsidRPr="00AD510A">
        <w:rPr>
          <w:rFonts w:ascii="Times New Roman" w:hAnsi="Times New Roman"/>
          <w:bCs/>
          <w:sz w:val="24"/>
          <w:szCs w:val="24"/>
        </w:rPr>
        <w:t>Протоколирование работы пользователей.</w:t>
      </w:r>
    </w:p>
    <w:p w14:paraId="4B5797CC" w14:textId="77777777" w:rsidR="008700D3" w:rsidRPr="00AD510A" w:rsidRDefault="008700D3" w:rsidP="008700D3">
      <w:pPr>
        <w:pStyle w:val="ad"/>
        <w:spacing w:before="240"/>
        <w:jc w:val="both"/>
        <w:rPr>
          <w:rFonts w:ascii="Times New Roman" w:hAnsi="Times New Roman"/>
          <w:bCs/>
        </w:rPr>
      </w:pPr>
      <w:r w:rsidRPr="00AD510A">
        <w:rPr>
          <w:rFonts w:ascii="Times New Roman" w:hAnsi="Times New Roman"/>
          <w:bCs/>
          <w:sz w:val="24"/>
          <w:szCs w:val="24"/>
        </w:rPr>
        <w:t xml:space="preserve">Ключевые элементы защиты информации, обрабатываемой в </w:t>
      </w:r>
      <w:r w:rsidR="00423C59" w:rsidRPr="00AD510A">
        <w:rPr>
          <w:rFonts w:ascii="Times New Roman" w:hAnsi="Times New Roman"/>
          <w:bCs/>
          <w:sz w:val="24"/>
          <w:szCs w:val="24"/>
        </w:rPr>
        <w:t>АСУ ГТК:</w:t>
      </w:r>
    </w:p>
    <w:p w14:paraId="7A6753D5" w14:textId="77777777" w:rsidR="008700D3" w:rsidRPr="00AD510A" w:rsidRDefault="008700D3" w:rsidP="008700D3">
      <w:pPr>
        <w:pStyle w:val="ad"/>
        <w:numPr>
          <w:ilvl w:val="0"/>
          <w:numId w:val="9"/>
        </w:numPr>
        <w:suppressAutoHyphens/>
        <w:jc w:val="both"/>
        <w:rPr>
          <w:rFonts w:ascii="Times New Roman" w:hAnsi="Times New Roman"/>
          <w:bCs/>
        </w:rPr>
      </w:pPr>
      <w:r w:rsidRPr="00AD510A">
        <w:rPr>
          <w:rFonts w:ascii="Times New Roman" w:hAnsi="Times New Roman"/>
          <w:bCs/>
          <w:sz w:val="24"/>
          <w:szCs w:val="24"/>
        </w:rPr>
        <w:t>Защита информации на уровне ЦОД;</w:t>
      </w:r>
    </w:p>
    <w:p w14:paraId="690813B4" w14:textId="77777777" w:rsidR="008700D3" w:rsidRPr="00AD510A" w:rsidRDefault="008700D3" w:rsidP="008700D3">
      <w:pPr>
        <w:pStyle w:val="ad"/>
        <w:numPr>
          <w:ilvl w:val="0"/>
          <w:numId w:val="9"/>
        </w:numPr>
        <w:suppressAutoHyphens/>
        <w:jc w:val="both"/>
        <w:rPr>
          <w:rFonts w:ascii="Times New Roman" w:hAnsi="Times New Roman"/>
          <w:bCs/>
        </w:rPr>
      </w:pPr>
      <w:r w:rsidRPr="00AD510A">
        <w:rPr>
          <w:rFonts w:ascii="Times New Roman" w:hAnsi="Times New Roman"/>
          <w:bCs/>
          <w:sz w:val="24"/>
          <w:szCs w:val="24"/>
        </w:rPr>
        <w:t>Защита информации при подключении рабочих мест конечных пользователей;</w:t>
      </w:r>
    </w:p>
    <w:p w14:paraId="75E8CE02" w14:textId="77777777" w:rsidR="008700D3" w:rsidRPr="00AD510A" w:rsidRDefault="008700D3" w:rsidP="008700D3">
      <w:pPr>
        <w:pStyle w:val="ad"/>
        <w:numPr>
          <w:ilvl w:val="0"/>
          <w:numId w:val="9"/>
        </w:numPr>
        <w:suppressAutoHyphens/>
        <w:jc w:val="both"/>
        <w:rPr>
          <w:rFonts w:ascii="Times New Roman" w:hAnsi="Times New Roman"/>
          <w:bCs/>
        </w:rPr>
      </w:pPr>
      <w:r w:rsidRPr="00AD510A">
        <w:rPr>
          <w:rFonts w:ascii="Times New Roman" w:hAnsi="Times New Roman"/>
          <w:bCs/>
          <w:sz w:val="24"/>
          <w:szCs w:val="24"/>
        </w:rPr>
        <w:t>Защита информации в интеграционных компонентах;</w:t>
      </w:r>
    </w:p>
    <w:p w14:paraId="7F3418F6" w14:textId="77777777" w:rsidR="008700D3" w:rsidRPr="00AD510A" w:rsidRDefault="008700D3" w:rsidP="008700D3">
      <w:pPr>
        <w:pStyle w:val="ad"/>
        <w:numPr>
          <w:ilvl w:val="0"/>
          <w:numId w:val="9"/>
        </w:numPr>
        <w:suppressAutoHyphens/>
        <w:jc w:val="both"/>
        <w:rPr>
          <w:rFonts w:ascii="Times New Roman" w:hAnsi="Times New Roman"/>
          <w:bCs/>
        </w:rPr>
      </w:pPr>
      <w:r w:rsidRPr="00AD510A">
        <w:rPr>
          <w:rFonts w:ascii="Times New Roman" w:hAnsi="Times New Roman"/>
          <w:bCs/>
          <w:sz w:val="24"/>
          <w:szCs w:val="24"/>
        </w:rPr>
        <w:t>Защита сети передачи данных;</w:t>
      </w:r>
    </w:p>
    <w:p w14:paraId="0CAE877D" w14:textId="77777777" w:rsidR="008700D3" w:rsidRPr="00AD510A" w:rsidRDefault="008700D3" w:rsidP="008700D3">
      <w:pPr>
        <w:pStyle w:val="ad"/>
        <w:numPr>
          <w:ilvl w:val="0"/>
          <w:numId w:val="9"/>
        </w:numPr>
        <w:suppressAutoHyphens/>
        <w:jc w:val="both"/>
        <w:rPr>
          <w:rFonts w:ascii="Times New Roman" w:hAnsi="Times New Roman"/>
          <w:bCs/>
        </w:rPr>
      </w:pPr>
      <w:r w:rsidRPr="00AD510A">
        <w:rPr>
          <w:rFonts w:ascii="Times New Roman" w:hAnsi="Times New Roman"/>
          <w:bCs/>
          <w:sz w:val="24"/>
          <w:szCs w:val="24"/>
        </w:rPr>
        <w:t>Обеспечение защищённого документооборота.</w:t>
      </w:r>
    </w:p>
    <w:p w14:paraId="1E906C1A" w14:textId="77777777" w:rsidR="008700D3" w:rsidRPr="00AD510A" w:rsidRDefault="008700D3" w:rsidP="008700D3">
      <w:pPr>
        <w:pStyle w:val="ad"/>
        <w:spacing w:before="240"/>
        <w:jc w:val="both"/>
        <w:rPr>
          <w:rFonts w:ascii="Times New Roman" w:hAnsi="Times New Roman"/>
          <w:bCs/>
        </w:rPr>
      </w:pPr>
      <w:r w:rsidRPr="00AD510A">
        <w:rPr>
          <w:rFonts w:ascii="Times New Roman" w:hAnsi="Times New Roman"/>
          <w:bCs/>
          <w:sz w:val="24"/>
          <w:szCs w:val="24"/>
        </w:rPr>
        <w:t xml:space="preserve">При разработке </w:t>
      </w:r>
      <w:r w:rsidR="00423C59" w:rsidRPr="00AD510A">
        <w:rPr>
          <w:rFonts w:ascii="Times New Roman" w:hAnsi="Times New Roman"/>
          <w:bCs/>
          <w:sz w:val="24"/>
          <w:szCs w:val="24"/>
        </w:rPr>
        <w:t>АСУ ГТК должны</w:t>
      </w:r>
      <w:r w:rsidRPr="00AD510A">
        <w:rPr>
          <w:rFonts w:ascii="Times New Roman" w:hAnsi="Times New Roman"/>
          <w:bCs/>
          <w:sz w:val="24"/>
          <w:szCs w:val="24"/>
        </w:rPr>
        <w:t xml:space="preserve"> использоваться политики безопасности, обеспечивающие:</w:t>
      </w:r>
    </w:p>
    <w:p w14:paraId="258FE2EF" w14:textId="77777777" w:rsidR="008700D3" w:rsidRPr="00AD510A" w:rsidRDefault="008700D3" w:rsidP="008700D3">
      <w:pPr>
        <w:pStyle w:val="ad"/>
        <w:numPr>
          <w:ilvl w:val="0"/>
          <w:numId w:val="9"/>
        </w:numPr>
        <w:suppressAutoHyphens/>
        <w:jc w:val="both"/>
        <w:rPr>
          <w:rFonts w:ascii="Times New Roman" w:hAnsi="Times New Roman"/>
          <w:bCs/>
          <w:sz w:val="24"/>
          <w:szCs w:val="24"/>
        </w:rPr>
      </w:pPr>
      <w:r w:rsidRPr="00AD510A">
        <w:rPr>
          <w:rFonts w:ascii="Times New Roman" w:hAnsi="Times New Roman"/>
          <w:bCs/>
          <w:sz w:val="24"/>
          <w:szCs w:val="24"/>
        </w:rPr>
        <w:t>Защиту информации от несанкционированной модификации и разрушения на всех этапах её обработки, хранения и передачи;</w:t>
      </w:r>
    </w:p>
    <w:p w14:paraId="1C01BB3A" w14:textId="77777777" w:rsidR="008700D3" w:rsidRPr="00AD510A" w:rsidRDefault="008700D3" w:rsidP="008700D3">
      <w:pPr>
        <w:pStyle w:val="ad"/>
        <w:numPr>
          <w:ilvl w:val="0"/>
          <w:numId w:val="9"/>
        </w:numPr>
        <w:suppressAutoHyphens/>
        <w:jc w:val="both"/>
        <w:rPr>
          <w:rFonts w:ascii="Times New Roman" w:hAnsi="Times New Roman"/>
          <w:bCs/>
          <w:sz w:val="24"/>
          <w:szCs w:val="24"/>
        </w:rPr>
      </w:pPr>
      <w:r w:rsidRPr="00AD510A">
        <w:rPr>
          <w:rFonts w:ascii="Times New Roman" w:hAnsi="Times New Roman"/>
          <w:bCs/>
          <w:sz w:val="24"/>
          <w:szCs w:val="24"/>
        </w:rPr>
        <w:t>Аутентификацию сторон, производящих обмен информацией (подтверждение подлинности отправителя и получателя);</w:t>
      </w:r>
    </w:p>
    <w:p w14:paraId="09784FBA" w14:textId="77777777" w:rsidR="008700D3" w:rsidRPr="00AD510A" w:rsidRDefault="008700D3" w:rsidP="008700D3">
      <w:pPr>
        <w:pStyle w:val="ad"/>
        <w:numPr>
          <w:ilvl w:val="0"/>
          <w:numId w:val="9"/>
        </w:numPr>
        <w:suppressAutoHyphens/>
        <w:jc w:val="both"/>
        <w:rPr>
          <w:rFonts w:ascii="Times New Roman" w:hAnsi="Times New Roman"/>
          <w:bCs/>
          <w:sz w:val="24"/>
          <w:szCs w:val="24"/>
        </w:rPr>
      </w:pPr>
      <w:r w:rsidRPr="00AD510A">
        <w:rPr>
          <w:rFonts w:ascii="Times New Roman" w:hAnsi="Times New Roman"/>
          <w:bCs/>
          <w:sz w:val="24"/>
          <w:szCs w:val="24"/>
        </w:rPr>
        <w:t xml:space="preserve">Разграничение прав пользователей и обслуживающего персонала при доступе к информационным ресурсам </w:t>
      </w:r>
      <w:r w:rsidR="00423C59" w:rsidRPr="00AD510A">
        <w:rPr>
          <w:rFonts w:ascii="Times New Roman" w:hAnsi="Times New Roman"/>
          <w:bCs/>
          <w:sz w:val="24"/>
          <w:szCs w:val="24"/>
        </w:rPr>
        <w:t>АСУ ГТК,</w:t>
      </w:r>
      <w:r w:rsidRPr="00AD510A">
        <w:rPr>
          <w:rFonts w:ascii="Times New Roman" w:hAnsi="Times New Roman"/>
          <w:bCs/>
          <w:sz w:val="24"/>
          <w:szCs w:val="24"/>
        </w:rPr>
        <w:t xml:space="preserve"> а также при хранении и предоставлении конфиденциальной информации, в том числе защиту от несанкционированного доступа пользователей ведомственных информационных систем к информационным ресурсам </w:t>
      </w:r>
      <w:r w:rsidR="00423C59" w:rsidRPr="00AD510A">
        <w:rPr>
          <w:rFonts w:ascii="Times New Roman" w:hAnsi="Times New Roman"/>
          <w:bCs/>
          <w:sz w:val="24"/>
          <w:szCs w:val="24"/>
        </w:rPr>
        <w:t>АСУ ГТК;</w:t>
      </w:r>
    </w:p>
    <w:p w14:paraId="67975A20" w14:textId="77777777" w:rsidR="008700D3" w:rsidRPr="00AD510A" w:rsidRDefault="008700D3" w:rsidP="008700D3">
      <w:pPr>
        <w:pStyle w:val="ad"/>
        <w:numPr>
          <w:ilvl w:val="0"/>
          <w:numId w:val="9"/>
        </w:numPr>
        <w:suppressAutoHyphens/>
        <w:jc w:val="both"/>
        <w:rPr>
          <w:rFonts w:ascii="Times New Roman" w:hAnsi="Times New Roman"/>
          <w:bCs/>
          <w:sz w:val="24"/>
          <w:szCs w:val="24"/>
        </w:rPr>
      </w:pPr>
      <w:r w:rsidRPr="00AD510A">
        <w:rPr>
          <w:rFonts w:ascii="Times New Roman" w:hAnsi="Times New Roman"/>
          <w:bCs/>
          <w:sz w:val="24"/>
          <w:szCs w:val="24"/>
        </w:rPr>
        <w:t xml:space="preserve">Защиту информации от несанкционированного доступа средствами проверки полномочий пользователей и обслуживающего персонала на использование информационных ресурсов </w:t>
      </w:r>
      <w:r w:rsidR="00423C59" w:rsidRPr="00AD510A">
        <w:rPr>
          <w:rFonts w:ascii="Times New Roman" w:hAnsi="Times New Roman"/>
          <w:bCs/>
          <w:sz w:val="24"/>
          <w:szCs w:val="24"/>
        </w:rPr>
        <w:t>АСУ ГТК (</w:t>
      </w:r>
      <w:r w:rsidRPr="00AD510A">
        <w:rPr>
          <w:rFonts w:ascii="Times New Roman" w:hAnsi="Times New Roman"/>
          <w:bCs/>
          <w:sz w:val="24"/>
          <w:szCs w:val="24"/>
        </w:rPr>
        <w:t>возможность несанкционированного изменения или уничтожения этой информации, как и несанкционированное получение, изменение или уничтожение информации о проектах третьими лицами должны быть исключены);</w:t>
      </w:r>
    </w:p>
    <w:p w14:paraId="3469695F" w14:textId="77777777" w:rsidR="008700D3" w:rsidRPr="00AD510A" w:rsidRDefault="008700D3" w:rsidP="008700D3">
      <w:pPr>
        <w:pStyle w:val="ad"/>
        <w:numPr>
          <w:ilvl w:val="0"/>
          <w:numId w:val="9"/>
        </w:numPr>
        <w:suppressAutoHyphens/>
        <w:jc w:val="both"/>
        <w:rPr>
          <w:rFonts w:ascii="Times New Roman" w:hAnsi="Times New Roman"/>
          <w:bCs/>
          <w:sz w:val="24"/>
          <w:szCs w:val="24"/>
        </w:rPr>
      </w:pPr>
      <w:r w:rsidRPr="00AD510A">
        <w:rPr>
          <w:rFonts w:ascii="Times New Roman" w:hAnsi="Times New Roman"/>
          <w:bCs/>
          <w:sz w:val="24"/>
          <w:szCs w:val="24"/>
        </w:rPr>
        <w:t>Защиту от несанкционированной модификации программного обеспечения, включая защиту от внедрения «вирусов» в программные продукты;</w:t>
      </w:r>
    </w:p>
    <w:p w14:paraId="4AFC42FE" w14:textId="77777777" w:rsidR="008700D3" w:rsidRPr="00AD510A" w:rsidRDefault="008700D3" w:rsidP="008700D3">
      <w:pPr>
        <w:pStyle w:val="ad"/>
        <w:numPr>
          <w:ilvl w:val="0"/>
          <w:numId w:val="9"/>
        </w:numPr>
        <w:suppressAutoHyphens/>
        <w:jc w:val="both"/>
        <w:rPr>
          <w:rFonts w:ascii="Times New Roman" w:hAnsi="Times New Roman"/>
          <w:bCs/>
          <w:sz w:val="24"/>
          <w:szCs w:val="24"/>
        </w:rPr>
      </w:pPr>
      <w:r w:rsidRPr="00AD510A">
        <w:rPr>
          <w:rFonts w:ascii="Times New Roman" w:hAnsi="Times New Roman"/>
          <w:bCs/>
          <w:sz w:val="24"/>
          <w:szCs w:val="24"/>
        </w:rPr>
        <w:t>Защиту информации от случайных разрушений;</w:t>
      </w:r>
    </w:p>
    <w:p w14:paraId="4AA2F02D" w14:textId="77777777" w:rsidR="008700D3" w:rsidRPr="00AD510A" w:rsidRDefault="008700D3" w:rsidP="008700D3">
      <w:pPr>
        <w:pStyle w:val="ad"/>
        <w:numPr>
          <w:ilvl w:val="0"/>
          <w:numId w:val="9"/>
        </w:numPr>
        <w:suppressAutoHyphens/>
        <w:jc w:val="both"/>
        <w:rPr>
          <w:rFonts w:ascii="Times New Roman" w:hAnsi="Times New Roman"/>
          <w:bCs/>
          <w:sz w:val="24"/>
          <w:szCs w:val="24"/>
        </w:rPr>
      </w:pPr>
      <w:r w:rsidRPr="00AD510A">
        <w:rPr>
          <w:rFonts w:ascii="Times New Roman" w:hAnsi="Times New Roman"/>
          <w:bCs/>
          <w:sz w:val="24"/>
          <w:szCs w:val="24"/>
        </w:rPr>
        <w:t>Сохранность информации путём создания резервных копий;</w:t>
      </w:r>
    </w:p>
    <w:p w14:paraId="67E4C962" w14:textId="77777777" w:rsidR="008700D3" w:rsidRPr="00AD510A" w:rsidRDefault="008700D3" w:rsidP="008700D3">
      <w:pPr>
        <w:pStyle w:val="ad"/>
        <w:numPr>
          <w:ilvl w:val="0"/>
          <w:numId w:val="9"/>
        </w:numPr>
        <w:suppressAutoHyphens/>
        <w:jc w:val="both"/>
        <w:rPr>
          <w:rFonts w:ascii="Times New Roman" w:hAnsi="Times New Roman"/>
          <w:bCs/>
          <w:sz w:val="24"/>
          <w:szCs w:val="24"/>
        </w:rPr>
      </w:pPr>
      <w:r w:rsidRPr="00AD510A">
        <w:rPr>
          <w:rFonts w:ascii="Times New Roman" w:hAnsi="Times New Roman"/>
          <w:bCs/>
          <w:sz w:val="24"/>
          <w:szCs w:val="24"/>
        </w:rPr>
        <w:t>Защиту от утечки по побочным каналам технических средств;</w:t>
      </w:r>
    </w:p>
    <w:p w14:paraId="4F0EA90A" w14:textId="77777777" w:rsidR="008700D3" w:rsidRPr="00AD510A" w:rsidRDefault="008700D3" w:rsidP="008700D3">
      <w:pPr>
        <w:pStyle w:val="ad"/>
        <w:numPr>
          <w:ilvl w:val="0"/>
          <w:numId w:val="9"/>
        </w:numPr>
        <w:suppressAutoHyphens/>
        <w:jc w:val="both"/>
        <w:rPr>
          <w:rFonts w:ascii="Times New Roman" w:hAnsi="Times New Roman"/>
          <w:bCs/>
          <w:sz w:val="24"/>
          <w:szCs w:val="24"/>
        </w:rPr>
      </w:pPr>
      <w:r w:rsidRPr="00AD510A">
        <w:rPr>
          <w:rFonts w:ascii="Times New Roman" w:hAnsi="Times New Roman"/>
          <w:bCs/>
          <w:sz w:val="24"/>
          <w:szCs w:val="24"/>
        </w:rPr>
        <w:t>Защиту баз данных различного уровня;</w:t>
      </w:r>
    </w:p>
    <w:p w14:paraId="0077C8D1" w14:textId="77777777" w:rsidR="008700D3" w:rsidRPr="00AD510A" w:rsidRDefault="008700D3" w:rsidP="008700D3">
      <w:pPr>
        <w:pStyle w:val="ad"/>
        <w:numPr>
          <w:ilvl w:val="0"/>
          <w:numId w:val="9"/>
        </w:numPr>
        <w:suppressAutoHyphens/>
        <w:jc w:val="both"/>
        <w:rPr>
          <w:rFonts w:ascii="Times New Roman" w:hAnsi="Times New Roman"/>
          <w:bCs/>
          <w:sz w:val="24"/>
          <w:szCs w:val="24"/>
        </w:rPr>
      </w:pPr>
      <w:r w:rsidRPr="00AD510A">
        <w:rPr>
          <w:rFonts w:ascii="Times New Roman" w:hAnsi="Times New Roman"/>
          <w:bCs/>
          <w:sz w:val="24"/>
          <w:szCs w:val="24"/>
        </w:rPr>
        <w:t>Защиту каналов передачи информации.</w:t>
      </w:r>
    </w:p>
    <w:p w14:paraId="0E5FA7C9" w14:textId="77777777" w:rsidR="008700D3" w:rsidRPr="00AD510A" w:rsidRDefault="008700D3" w:rsidP="00562A59">
      <w:pPr>
        <w:pStyle w:val="4"/>
      </w:pPr>
      <w:bookmarkStart w:id="127" w:name="_Toc3400353"/>
      <w:r w:rsidRPr="00AD510A">
        <w:t>4.1.</w:t>
      </w:r>
      <w:r w:rsidR="00771C2D" w:rsidRPr="00AD510A">
        <w:t>6</w:t>
      </w:r>
      <w:r w:rsidRPr="00AD510A">
        <w:t>.3 Требования к политике безопасности относительно аппаратных и программных средств</w:t>
      </w:r>
      <w:bookmarkEnd w:id="127"/>
    </w:p>
    <w:p w14:paraId="06B483CB" w14:textId="77777777" w:rsidR="008700D3" w:rsidRPr="00AD510A" w:rsidRDefault="008700D3" w:rsidP="008700D3">
      <w:pPr>
        <w:pStyle w:val="ad"/>
        <w:jc w:val="both"/>
        <w:rPr>
          <w:rFonts w:ascii="Times New Roman" w:hAnsi="Times New Roman"/>
          <w:bCs/>
        </w:rPr>
      </w:pPr>
      <w:r w:rsidRPr="00AD510A">
        <w:rPr>
          <w:rFonts w:ascii="Times New Roman" w:hAnsi="Times New Roman"/>
          <w:bCs/>
          <w:sz w:val="24"/>
          <w:szCs w:val="24"/>
        </w:rPr>
        <w:t xml:space="preserve">При создании и дальнейшей эксплуатации </w:t>
      </w:r>
      <w:r w:rsidR="00423C59" w:rsidRPr="00AD510A">
        <w:rPr>
          <w:rFonts w:ascii="Times New Roman" w:hAnsi="Times New Roman"/>
          <w:bCs/>
          <w:sz w:val="24"/>
          <w:szCs w:val="24"/>
        </w:rPr>
        <w:t>АСУ ГТК должны</w:t>
      </w:r>
      <w:r w:rsidRPr="00AD510A">
        <w:rPr>
          <w:rFonts w:ascii="Times New Roman" w:hAnsi="Times New Roman"/>
          <w:bCs/>
          <w:sz w:val="24"/>
          <w:szCs w:val="24"/>
        </w:rPr>
        <w:t xml:space="preserve"> учитываться следующие требования к информационной безопасности:</w:t>
      </w:r>
    </w:p>
    <w:p w14:paraId="5630C372" w14:textId="77777777" w:rsidR="008700D3" w:rsidRPr="00AD510A" w:rsidRDefault="008700D3" w:rsidP="008700D3">
      <w:pPr>
        <w:pStyle w:val="ad"/>
        <w:numPr>
          <w:ilvl w:val="0"/>
          <w:numId w:val="11"/>
        </w:numPr>
        <w:suppressAutoHyphens/>
        <w:jc w:val="both"/>
        <w:rPr>
          <w:rFonts w:ascii="Times New Roman" w:hAnsi="Times New Roman"/>
          <w:bCs/>
        </w:rPr>
      </w:pPr>
      <w:r w:rsidRPr="00AD510A">
        <w:rPr>
          <w:rFonts w:ascii="Times New Roman" w:hAnsi="Times New Roman"/>
          <w:bCs/>
          <w:sz w:val="24"/>
          <w:szCs w:val="24"/>
        </w:rPr>
        <w:t>Конфиденциальность информации. Защита от раскрытия информации в ходе её хранения, обработки и при передаче по каналам связи;</w:t>
      </w:r>
    </w:p>
    <w:p w14:paraId="27C6D38E" w14:textId="77777777" w:rsidR="008700D3" w:rsidRPr="00AD510A" w:rsidRDefault="008700D3" w:rsidP="008700D3">
      <w:pPr>
        <w:pStyle w:val="ad"/>
        <w:numPr>
          <w:ilvl w:val="0"/>
          <w:numId w:val="11"/>
        </w:numPr>
        <w:suppressAutoHyphens/>
        <w:jc w:val="both"/>
        <w:rPr>
          <w:rFonts w:ascii="Times New Roman" w:hAnsi="Times New Roman"/>
          <w:bCs/>
        </w:rPr>
      </w:pPr>
      <w:r w:rsidRPr="00AD510A">
        <w:rPr>
          <w:rFonts w:ascii="Times New Roman" w:hAnsi="Times New Roman"/>
          <w:bCs/>
          <w:sz w:val="24"/>
          <w:szCs w:val="24"/>
        </w:rPr>
        <w:t>Сохранность информации. Защита от повреждения, целостность и защищённость от несанкционированного изменения, дополнения, копирования или удаления в ходе её хранения, обработки или передачи по каналам связи;</w:t>
      </w:r>
    </w:p>
    <w:p w14:paraId="11AEB65F" w14:textId="77777777" w:rsidR="008700D3" w:rsidRPr="00AD510A" w:rsidRDefault="008700D3" w:rsidP="008700D3">
      <w:pPr>
        <w:pStyle w:val="ad"/>
        <w:numPr>
          <w:ilvl w:val="0"/>
          <w:numId w:val="11"/>
        </w:numPr>
        <w:suppressAutoHyphens/>
        <w:jc w:val="both"/>
        <w:rPr>
          <w:rFonts w:ascii="Times New Roman" w:hAnsi="Times New Roman"/>
          <w:bCs/>
        </w:rPr>
      </w:pPr>
      <w:r w:rsidRPr="00AD510A">
        <w:rPr>
          <w:rFonts w:ascii="Times New Roman" w:hAnsi="Times New Roman"/>
          <w:bCs/>
          <w:sz w:val="24"/>
          <w:szCs w:val="24"/>
        </w:rPr>
        <w:t>Доступность информации. Защита от перехвата информационных сообщений и/или данных с последующей их задержкой, а также от использования одним пользователем данных или иных ресурсов информационной системы, предназначенных для совместного использования.</w:t>
      </w:r>
    </w:p>
    <w:p w14:paraId="76970E6F" w14:textId="2A4DF10C" w:rsidR="005F5DDC" w:rsidRPr="00AD510A" w:rsidRDefault="005F5DDC" w:rsidP="005F5DDC">
      <w:pPr>
        <w:pStyle w:val="ad"/>
        <w:spacing w:before="240"/>
        <w:jc w:val="both"/>
        <w:rPr>
          <w:rFonts w:ascii="Times New Roman" w:hAnsi="Times New Roman"/>
          <w:bCs/>
          <w:sz w:val="24"/>
          <w:szCs w:val="24"/>
        </w:rPr>
      </w:pPr>
      <w:r w:rsidRPr="00AD510A">
        <w:rPr>
          <w:rFonts w:ascii="Times New Roman" w:hAnsi="Times New Roman"/>
          <w:bCs/>
          <w:sz w:val="24"/>
          <w:szCs w:val="24"/>
        </w:rPr>
        <w:lastRenderedPageBreak/>
        <w:t>Серверное оборудование АСУ ГТК должно быть установлено в существующем ЦОД АГМК</w:t>
      </w:r>
      <w:r w:rsidR="00670798" w:rsidRPr="00AD510A">
        <w:rPr>
          <w:rFonts w:ascii="Times New Roman" w:hAnsi="Times New Roman"/>
          <w:bCs/>
          <w:sz w:val="24"/>
          <w:szCs w:val="24"/>
        </w:rPr>
        <w:t xml:space="preserve"> и помещении центрального диспетчерского пункта</w:t>
      </w:r>
      <w:r w:rsidRPr="00AD510A">
        <w:rPr>
          <w:rFonts w:ascii="Times New Roman" w:hAnsi="Times New Roman"/>
          <w:bCs/>
          <w:sz w:val="24"/>
          <w:szCs w:val="24"/>
        </w:rPr>
        <w:t>.</w:t>
      </w:r>
    </w:p>
    <w:p w14:paraId="1C11B3CF" w14:textId="77777777" w:rsidR="008700D3" w:rsidRPr="00AD510A" w:rsidRDefault="008700D3" w:rsidP="008700D3">
      <w:pPr>
        <w:pStyle w:val="ad"/>
        <w:spacing w:before="240"/>
        <w:jc w:val="both"/>
        <w:rPr>
          <w:rFonts w:ascii="Times New Roman" w:hAnsi="Times New Roman"/>
          <w:bCs/>
        </w:rPr>
      </w:pPr>
      <w:r w:rsidRPr="00AD510A">
        <w:rPr>
          <w:rFonts w:ascii="Times New Roman" w:hAnsi="Times New Roman"/>
          <w:bCs/>
          <w:sz w:val="24"/>
          <w:szCs w:val="24"/>
        </w:rPr>
        <w:t>Элементы комплексной системы обеспечения информационной безопасности должны реализовываться в соответствующих серверных помещениях (месторасположение должно быть определено на этапе проектирования) и состоять из:</w:t>
      </w:r>
    </w:p>
    <w:p w14:paraId="6E2BCCDC" w14:textId="77777777" w:rsidR="008700D3" w:rsidRPr="00AD510A" w:rsidRDefault="008700D3" w:rsidP="008700D3">
      <w:pPr>
        <w:pStyle w:val="ad"/>
        <w:numPr>
          <w:ilvl w:val="0"/>
          <w:numId w:val="11"/>
        </w:numPr>
        <w:suppressAutoHyphens/>
        <w:jc w:val="both"/>
        <w:rPr>
          <w:rFonts w:ascii="Times New Roman" w:hAnsi="Times New Roman"/>
          <w:bCs/>
        </w:rPr>
      </w:pPr>
      <w:r w:rsidRPr="00AD510A">
        <w:rPr>
          <w:rFonts w:ascii="Times New Roman" w:hAnsi="Times New Roman"/>
          <w:bCs/>
          <w:sz w:val="24"/>
          <w:szCs w:val="24"/>
        </w:rPr>
        <w:t>Средств межсетевого экранирования;</w:t>
      </w:r>
    </w:p>
    <w:p w14:paraId="215F0AC3" w14:textId="77777777" w:rsidR="008700D3" w:rsidRPr="00AD510A" w:rsidRDefault="008700D3" w:rsidP="008700D3">
      <w:pPr>
        <w:pStyle w:val="ad"/>
        <w:numPr>
          <w:ilvl w:val="0"/>
          <w:numId w:val="11"/>
        </w:numPr>
        <w:suppressAutoHyphens/>
        <w:jc w:val="both"/>
        <w:rPr>
          <w:rFonts w:ascii="Times New Roman" w:hAnsi="Times New Roman"/>
          <w:bCs/>
        </w:rPr>
      </w:pPr>
      <w:r w:rsidRPr="00AD510A">
        <w:rPr>
          <w:rFonts w:ascii="Times New Roman" w:hAnsi="Times New Roman"/>
          <w:bCs/>
          <w:sz w:val="24"/>
          <w:szCs w:val="24"/>
        </w:rPr>
        <w:t>Средств криптографической защиты каналов передачи информации;</w:t>
      </w:r>
    </w:p>
    <w:p w14:paraId="562C919D" w14:textId="77777777" w:rsidR="008700D3" w:rsidRPr="00AD510A" w:rsidRDefault="008700D3" w:rsidP="008700D3">
      <w:pPr>
        <w:pStyle w:val="ad"/>
        <w:numPr>
          <w:ilvl w:val="0"/>
          <w:numId w:val="11"/>
        </w:numPr>
        <w:suppressAutoHyphens/>
        <w:jc w:val="both"/>
        <w:rPr>
          <w:rFonts w:ascii="Times New Roman" w:hAnsi="Times New Roman"/>
          <w:bCs/>
        </w:rPr>
      </w:pPr>
      <w:r w:rsidRPr="00AD510A">
        <w:rPr>
          <w:rFonts w:ascii="Times New Roman" w:hAnsi="Times New Roman"/>
          <w:bCs/>
          <w:sz w:val="24"/>
          <w:szCs w:val="24"/>
        </w:rPr>
        <w:t>Средств обнаружения/противодействия атакам в обслуживании;</w:t>
      </w:r>
    </w:p>
    <w:p w14:paraId="06DB0569" w14:textId="77777777" w:rsidR="008700D3" w:rsidRPr="00AD510A" w:rsidRDefault="008700D3" w:rsidP="008700D3">
      <w:pPr>
        <w:pStyle w:val="ad"/>
        <w:numPr>
          <w:ilvl w:val="0"/>
          <w:numId w:val="11"/>
        </w:numPr>
        <w:suppressAutoHyphens/>
        <w:jc w:val="both"/>
        <w:rPr>
          <w:rFonts w:ascii="Times New Roman" w:hAnsi="Times New Roman"/>
          <w:bCs/>
        </w:rPr>
      </w:pPr>
      <w:r w:rsidRPr="00AD510A">
        <w:rPr>
          <w:rFonts w:ascii="Times New Roman" w:hAnsi="Times New Roman"/>
          <w:bCs/>
          <w:sz w:val="24"/>
          <w:szCs w:val="24"/>
        </w:rPr>
        <w:t>Средств антивирусной защиты;</w:t>
      </w:r>
    </w:p>
    <w:p w14:paraId="1B6B4AAA" w14:textId="77777777" w:rsidR="008700D3" w:rsidRPr="00AD510A" w:rsidRDefault="008700D3" w:rsidP="008700D3">
      <w:pPr>
        <w:pStyle w:val="ad"/>
        <w:numPr>
          <w:ilvl w:val="0"/>
          <w:numId w:val="10"/>
        </w:numPr>
        <w:suppressAutoHyphens/>
        <w:jc w:val="both"/>
        <w:rPr>
          <w:rFonts w:ascii="Times New Roman" w:hAnsi="Times New Roman"/>
          <w:bCs/>
        </w:rPr>
      </w:pPr>
      <w:r w:rsidRPr="00AD510A">
        <w:rPr>
          <w:rFonts w:ascii="Times New Roman" w:hAnsi="Times New Roman"/>
          <w:bCs/>
          <w:sz w:val="24"/>
          <w:szCs w:val="24"/>
        </w:rPr>
        <w:t>Средств мониторинга, выявления и расследования инцидентов информационной безопасности;</w:t>
      </w:r>
    </w:p>
    <w:p w14:paraId="7E1C141A" w14:textId="77777777" w:rsidR="008700D3" w:rsidRPr="00AD510A" w:rsidRDefault="008700D3" w:rsidP="008700D3">
      <w:pPr>
        <w:pStyle w:val="ad"/>
        <w:numPr>
          <w:ilvl w:val="0"/>
          <w:numId w:val="10"/>
        </w:numPr>
        <w:suppressAutoHyphens/>
        <w:jc w:val="both"/>
        <w:rPr>
          <w:rFonts w:ascii="Times New Roman" w:hAnsi="Times New Roman"/>
          <w:bCs/>
        </w:rPr>
      </w:pPr>
      <w:r w:rsidRPr="00AD510A">
        <w:rPr>
          <w:rFonts w:ascii="Times New Roman" w:hAnsi="Times New Roman"/>
          <w:bCs/>
          <w:sz w:val="24"/>
          <w:szCs w:val="24"/>
        </w:rPr>
        <w:t>Средств контроля защищённости среды на различных уровнях (сети передачи данных, системы хранения данных, компонентов среды виртуализации, системное, специализированное и прикладное программное обеспечение);</w:t>
      </w:r>
    </w:p>
    <w:p w14:paraId="163C1A11" w14:textId="77777777" w:rsidR="008700D3" w:rsidRPr="00AD510A" w:rsidRDefault="008700D3" w:rsidP="008700D3">
      <w:pPr>
        <w:pStyle w:val="ad"/>
        <w:numPr>
          <w:ilvl w:val="0"/>
          <w:numId w:val="10"/>
        </w:numPr>
        <w:suppressAutoHyphens/>
        <w:spacing w:after="240"/>
        <w:jc w:val="both"/>
        <w:rPr>
          <w:rFonts w:ascii="Times New Roman" w:hAnsi="Times New Roman"/>
          <w:bCs/>
        </w:rPr>
      </w:pPr>
      <w:r w:rsidRPr="00AD510A">
        <w:rPr>
          <w:rFonts w:ascii="Times New Roman" w:hAnsi="Times New Roman"/>
          <w:bCs/>
          <w:sz w:val="24"/>
          <w:szCs w:val="24"/>
        </w:rPr>
        <w:t>Средств обеспечения требуемого уровня отказоустойчивости, в том числе средства резервирования компонентов и данных.</w:t>
      </w:r>
    </w:p>
    <w:p w14:paraId="1AC0B1F4" w14:textId="77777777" w:rsidR="008700D3" w:rsidRPr="00AD510A" w:rsidRDefault="008700D3" w:rsidP="00562A59">
      <w:pPr>
        <w:pStyle w:val="4"/>
      </w:pPr>
      <w:bookmarkStart w:id="128" w:name="_Toc3400354"/>
      <w:r w:rsidRPr="00AD510A">
        <w:t>4.1.</w:t>
      </w:r>
      <w:r w:rsidR="00771C2D" w:rsidRPr="00AD510A">
        <w:t>6</w:t>
      </w:r>
      <w:r w:rsidRPr="00AD510A">
        <w:t>.4 Требования к политике безопасности относительно каналов передачи данных</w:t>
      </w:r>
      <w:bookmarkEnd w:id="128"/>
    </w:p>
    <w:p w14:paraId="6D77A4D2" w14:textId="77777777" w:rsidR="008700D3" w:rsidRPr="00AD510A" w:rsidRDefault="008700D3" w:rsidP="008700D3">
      <w:pPr>
        <w:pStyle w:val="ad"/>
        <w:jc w:val="both"/>
        <w:rPr>
          <w:rFonts w:ascii="Times New Roman" w:hAnsi="Times New Roman"/>
          <w:bCs/>
        </w:rPr>
      </w:pPr>
      <w:r w:rsidRPr="00AD510A">
        <w:rPr>
          <w:rFonts w:ascii="Times New Roman" w:hAnsi="Times New Roman"/>
          <w:bCs/>
          <w:sz w:val="24"/>
          <w:szCs w:val="24"/>
        </w:rPr>
        <w:t xml:space="preserve">Требования к каналам передачи данных </w:t>
      </w:r>
      <w:r w:rsidR="00423C59" w:rsidRPr="00AD510A">
        <w:rPr>
          <w:rFonts w:ascii="Times New Roman" w:hAnsi="Times New Roman"/>
          <w:bCs/>
          <w:sz w:val="24"/>
          <w:szCs w:val="24"/>
        </w:rPr>
        <w:t xml:space="preserve">АСУ </w:t>
      </w:r>
      <w:r w:rsidR="005F5DDC" w:rsidRPr="00AD510A">
        <w:rPr>
          <w:rFonts w:ascii="Times New Roman" w:hAnsi="Times New Roman"/>
          <w:bCs/>
          <w:sz w:val="24"/>
          <w:szCs w:val="24"/>
        </w:rPr>
        <w:t>ГТК:</w:t>
      </w:r>
    </w:p>
    <w:p w14:paraId="21FAFB8F" w14:textId="77777777" w:rsidR="008700D3" w:rsidRPr="00AD510A" w:rsidRDefault="008700D3" w:rsidP="008700D3">
      <w:pPr>
        <w:pStyle w:val="ad"/>
        <w:numPr>
          <w:ilvl w:val="0"/>
          <w:numId w:val="11"/>
        </w:numPr>
        <w:suppressAutoHyphens/>
        <w:jc w:val="both"/>
        <w:rPr>
          <w:rFonts w:ascii="Times New Roman" w:hAnsi="Times New Roman"/>
          <w:bCs/>
          <w:sz w:val="24"/>
          <w:szCs w:val="24"/>
        </w:rPr>
      </w:pPr>
      <w:r w:rsidRPr="00AD510A">
        <w:rPr>
          <w:rFonts w:ascii="Times New Roman" w:hAnsi="Times New Roman"/>
          <w:bCs/>
          <w:sz w:val="24"/>
          <w:szCs w:val="24"/>
        </w:rPr>
        <w:t xml:space="preserve">Выделенные каналы связи, предназначенные для обмена данными между специализированным программным обеспечением </w:t>
      </w:r>
      <w:r w:rsidR="00423C59" w:rsidRPr="00AD510A">
        <w:rPr>
          <w:rFonts w:ascii="Times New Roman" w:hAnsi="Times New Roman"/>
          <w:bCs/>
          <w:sz w:val="24"/>
          <w:szCs w:val="24"/>
        </w:rPr>
        <w:t xml:space="preserve">АСУ </w:t>
      </w:r>
      <w:r w:rsidR="005F5DDC" w:rsidRPr="00AD510A">
        <w:rPr>
          <w:rFonts w:ascii="Times New Roman" w:hAnsi="Times New Roman"/>
          <w:bCs/>
          <w:sz w:val="24"/>
          <w:szCs w:val="24"/>
        </w:rPr>
        <w:t>ГТК и</w:t>
      </w:r>
      <w:r w:rsidRPr="00AD510A">
        <w:rPr>
          <w:rFonts w:ascii="Times New Roman" w:hAnsi="Times New Roman"/>
          <w:bCs/>
          <w:sz w:val="24"/>
          <w:szCs w:val="24"/>
        </w:rPr>
        <w:t xml:space="preserve"> удалёнными терминальными устройствами, должны организовываться с использованием протоколов канального уровня;</w:t>
      </w:r>
    </w:p>
    <w:p w14:paraId="34916CC0" w14:textId="77777777" w:rsidR="008700D3" w:rsidRPr="00AD510A" w:rsidRDefault="008700D3" w:rsidP="008700D3">
      <w:pPr>
        <w:pStyle w:val="ad"/>
        <w:numPr>
          <w:ilvl w:val="0"/>
          <w:numId w:val="11"/>
        </w:numPr>
        <w:suppressAutoHyphens/>
        <w:jc w:val="both"/>
        <w:rPr>
          <w:rFonts w:ascii="Times New Roman" w:hAnsi="Times New Roman"/>
          <w:bCs/>
          <w:sz w:val="24"/>
          <w:szCs w:val="24"/>
        </w:rPr>
      </w:pPr>
      <w:r w:rsidRPr="00AD510A">
        <w:rPr>
          <w:rFonts w:ascii="Times New Roman" w:hAnsi="Times New Roman"/>
          <w:bCs/>
          <w:sz w:val="24"/>
          <w:szCs w:val="24"/>
        </w:rPr>
        <w:t xml:space="preserve">Каналы связи для подключения к </w:t>
      </w:r>
      <w:r w:rsidR="00423C59" w:rsidRPr="00AD510A">
        <w:rPr>
          <w:rFonts w:ascii="Times New Roman" w:hAnsi="Times New Roman"/>
          <w:bCs/>
          <w:sz w:val="24"/>
          <w:szCs w:val="24"/>
        </w:rPr>
        <w:t xml:space="preserve">АСУ </w:t>
      </w:r>
      <w:r w:rsidR="005F5DDC" w:rsidRPr="00AD510A">
        <w:rPr>
          <w:rFonts w:ascii="Times New Roman" w:hAnsi="Times New Roman"/>
          <w:bCs/>
          <w:sz w:val="24"/>
          <w:szCs w:val="24"/>
        </w:rPr>
        <w:t>ГТК к</w:t>
      </w:r>
      <w:r w:rsidRPr="00AD510A">
        <w:rPr>
          <w:rFonts w:ascii="Times New Roman" w:hAnsi="Times New Roman"/>
          <w:bCs/>
          <w:sz w:val="24"/>
          <w:szCs w:val="24"/>
        </w:rPr>
        <w:t xml:space="preserve"> ЛВС, должны быть реализованы через пограничный шлюз с прописанными правилами маршрутизации и политики безопасности. </w:t>
      </w:r>
    </w:p>
    <w:p w14:paraId="4A05C662" w14:textId="77777777" w:rsidR="008700D3" w:rsidRPr="00AD510A" w:rsidRDefault="008700D3" w:rsidP="008700D3">
      <w:pPr>
        <w:pStyle w:val="ad"/>
        <w:spacing w:before="240"/>
        <w:jc w:val="both"/>
        <w:rPr>
          <w:rFonts w:ascii="Times New Roman" w:hAnsi="Times New Roman"/>
          <w:bCs/>
        </w:rPr>
      </w:pPr>
      <w:r w:rsidRPr="00AD510A">
        <w:rPr>
          <w:rFonts w:ascii="Times New Roman" w:hAnsi="Times New Roman"/>
          <w:bCs/>
          <w:sz w:val="24"/>
          <w:szCs w:val="24"/>
        </w:rPr>
        <w:t>Пограничный шлюз должен обеспечивать следующий минимальный набор функций:</w:t>
      </w:r>
    </w:p>
    <w:p w14:paraId="5A988620" w14:textId="77777777" w:rsidR="008700D3" w:rsidRPr="00AD510A" w:rsidRDefault="008700D3" w:rsidP="008700D3">
      <w:pPr>
        <w:pStyle w:val="ad"/>
        <w:numPr>
          <w:ilvl w:val="0"/>
          <w:numId w:val="11"/>
        </w:numPr>
        <w:suppressAutoHyphens/>
        <w:jc w:val="both"/>
        <w:rPr>
          <w:rFonts w:ascii="Times New Roman" w:hAnsi="Times New Roman"/>
          <w:bCs/>
          <w:sz w:val="24"/>
          <w:szCs w:val="24"/>
        </w:rPr>
      </w:pPr>
      <w:r w:rsidRPr="00AD510A">
        <w:rPr>
          <w:rFonts w:ascii="Times New Roman" w:hAnsi="Times New Roman"/>
          <w:bCs/>
          <w:sz w:val="24"/>
          <w:szCs w:val="24"/>
        </w:rPr>
        <w:t>Должна быть обеспечена централизованная авторизация узлов сети;</w:t>
      </w:r>
    </w:p>
    <w:p w14:paraId="285E6260" w14:textId="77777777" w:rsidR="008700D3" w:rsidRPr="00AD510A" w:rsidRDefault="008700D3" w:rsidP="008700D3">
      <w:pPr>
        <w:pStyle w:val="ad"/>
        <w:numPr>
          <w:ilvl w:val="0"/>
          <w:numId w:val="11"/>
        </w:numPr>
        <w:suppressAutoHyphens/>
        <w:jc w:val="both"/>
        <w:rPr>
          <w:rFonts w:ascii="Times New Roman" w:hAnsi="Times New Roman"/>
          <w:bCs/>
          <w:sz w:val="24"/>
          <w:szCs w:val="24"/>
        </w:rPr>
      </w:pPr>
      <w:r w:rsidRPr="00AD510A">
        <w:rPr>
          <w:rFonts w:ascii="Times New Roman" w:hAnsi="Times New Roman"/>
          <w:bCs/>
          <w:sz w:val="24"/>
          <w:szCs w:val="24"/>
        </w:rPr>
        <w:t xml:space="preserve">Должны обеспечиваться конфигурационные уровни привилегий администраторов; </w:t>
      </w:r>
    </w:p>
    <w:p w14:paraId="47F0D42B" w14:textId="77777777" w:rsidR="008700D3" w:rsidRPr="00AD510A" w:rsidRDefault="008700D3" w:rsidP="008700D3">
      <w:pPr>
        <w:pStyle w:val="ad"/>
        <w:numPr>
          <w:ilvl w:val="0"/>
          <w:numId w:val="11"/>
        </w:numPr>
        <w:suppressAutoHyphens/>
        <w:jc w:val="both"/>
        <w:rPr>
          <w:rFonts w:ascii="Times New Roman" w:hAnsi="Times New Roman"/>
          <w:bCs/>
          <w:sz w:val="24"/>
          <w:szCs w:val="24"/>
        </w:rPr>
      </w:pPr>
      <w:r w:rsidRPr="00AD510A">
        <w:rPr>
          <w:rFonts w:ascii="Times New Roman" w:hAnsi="Times New Roman"/>
          <w:bCs/>
          <w:sz w:val="24"/>
          <w:szCs w:val="24"/>
        </w:rPr>
        <w:t>Должно производиться протоколирование действий администраторов;</w:t>
      </w:r>
    </w:p>
    <w:p w14:paraId="7D08408C" w14:textId="77777777" w:rsidR="008700D3" w:rsidRPr="00AD510A" w:rsidRDefault="008700D3" w:rsidP="008700D3">
      <w:pPr>
        <w:pStyle w:val="ad"/>
        <w:numPr>
          <w:ilvl w:val="0"/>
          <w:numId w:val="11"/>
        </w:numPr>
        <w:suppressAutoHyphens/>
        <w:jc w:val="both"/>
        <w:rPr>
          <w:rFonts w:ascii="Times New Roman" w:hAnsi="Times New Roman"/>
          <w:bCs/>
          <w:sz w:val="24"/>
          <w:szCs w:val="24"/>
        </w:rPr>
      </w:pPr>
      <w:r w:rsidRPr="00AD510A">
        <w:rPr>
          <w:rFonts w:ascii="Times New Roman" w:hAnsi="Times New Roman"/>
          <w:bCs/>
          <w:sz w:val="24"/>
          <w:szCs w:val="24"/>
        </w:rPr>
        <w:t>Должен осуществляться контроль состояния физических и логических портов.</w:t>
      </w:r>
    </w:p>
    <w:p w14:paraId="40A12D46" w14:textId="77777777" w:rsidR="008700D3" w:rsidRPr="00AD510A" w:rsidRDefault="008700D3" w:rsidP="008700D3">
      <w:pPr>
        <w:pStyle w:val="ad"/>
        <w:spacing w:before="240" w:after="240"/>
        <w:jc w:val="both"/>
        <w:rPr>
          <w:rFonts w:ascii="Times New Roman" w:hAnsi="Times New Roman"/>
          <w:bCs/>
        </w:rPr>
      </w:pPr>
      <w:r w:rsidRPr="00AD510A">
        <w:rPr>
          <w:rFonts w:ascii="Times New Roman" w:hAnsi="Times New Roman"/>
          <w:bCs/>
          <w:sz w:val="24"/>
          <w:szCs w:val="24"/>
        </w:rPr>
        <w:t>Согласно стандарту O’z DST 2815:2014, для обеспечения безопасности каналов передачи данных используются межсетевые экраны, к которым предъявляются требования, разделённые по классификации межсетевых экранов. Разрабатываемая система требует межсетевых экранов в политике организации безопасности каналов передачи данных по третьему классу классификатора стандарта.</w:t>
      </w:r>
    </w:p>
    <w:p w14:paraId="65FC598D" w14:textId="426AD14B" w:rsidR="008700D3" w:rsidRPr="00AD510A" w:rsidRDefault="008700D3" w:rsidP="00562A59">
      <w:pPr>
        <w:pStyle w:val="4"/>
      </w:pPr>
      <w:bookmarkStart w:id="129" w:name="_Toc3400356"/>
      <w:r w:rsidRPr="00AD510A">
        <w:t>4.1.</w:t>
      </w:r>
      <w:r w:rsidR="00771C2D" w:rsidRPr="00AD510A">
        <w:t>6</w:t>
      </w:r>
      <w:r w:rsidRPr="00AD510A">
        <w:t>.</w:t>
      </w:r>
      <w:r w:rsidR="00670798" w:rsidRPr="00AD510A">
        <w:t>5</w:t>
      </w:r>
      <w:r w:rsidRPr="00AD510A">
        <w:t xml:space="preserve"> Требования к защите информации от несанкционированного доступа</w:t>
      </w:r>
      <w:bookmarkEnd w:id="129"/>
    </w:p>
    <w:p w14:paraId="1D0462CC" w14:textId="77777777" w:rsidR="008700D3" w:rsidRPr="00AD510A" w:rsidRDefault="008700D3" w:rsidP="008700D3">
      <w:pPr>
        <w:pStyle w:val="ad"/>
        <w:jc w:val="both"/>
        <w:rPr>
          <w:rFonts w:ascii="Times New Roman" w:hAnsi="Times New Roman"/>
          <w:bCs/>
        </w:rPr>
      </w:pPr>
      <w:r w:rsidRPr="00AD510A">
        <w:rPr>
          <w:rFonts w:ascii="Times New Roman" w:hAnsi="Times New Roman"/>
          <w:bCs/>
          <w:sz w:val="24"/>
          <w:szCs w:val="24"/>
        </w:rPr>
        <w:t>Система должна соответствовать всем требованиям по защите информации от несанкционированного доступа. В системе должно обеспечиваться ограничение физического доступа к элементам системы, как с целью предотвращения нарушения работы системы, так и с целью получения неавторизованного доступа к информации.</w:t>
      </w:r>
    </w:p>
    <w:p w14:paraId="4C4EE727" w14:textId="77777777" w:rsidR="008700D3" w:rsidRPr="00AD510A" w:rsidRDefault="00423C59" w:rsidP="008700D3">
      <w:pPr>
        <w:pStyle w:val="ad"/>
        <w:spacing w:before="240"/>
        <w:jc w:val="both"/>
        <w:rPr>
          <w:rFonts w:ascii="Times New Roman" w:hAnsi="Times New Roman"/>
          <w:bCs/>
        </w:rPr>
      </w:pPr>
      <w:r w:rsidRPr="00AD510A">
        <w:rPr>
          <w:rFonts w:ascii="Times New Roman" w:hAnsi="Times New Roman"/>
          <w:bCs/>
          <w:sz w:val="24"/>
          <w:szCs w:val="24"/>
        </w:rPr>
        <w:t xml:space="preserve">АСУ </w:t>
      </w:r>
      <w:r w:rsidR="005F5DDC" w:rsidRPr="00AD510A">
        <w:rPr>
          <w:rFonts w:ascii="Times New Roman" w:hAnsi="Times New Roman"/>
          <w:bCs/>
          <w:sz w:val="24"/>
          <w:szCs w:val="24"/>
        </w:rPr>
        <w:t>ГТК –</w:t>
      </w:r>
      <w:r w:rsidR="008700D3" w:rsidRPr="00AD510A">
        <w:rPr>
          <w:rFonts w:ascii="Times New Roman" w:hAnsi="Times New Roman"/>
          <w:bCs/>
          <w:sz w:val="24"/>
          <w:szCs w:val="24"/>
        </w:rPr>
        <w:t xml:space="preserve"> многопользовательская система с различными полномочиями и правами пользователей. Исходя из этого, в соответствии со стандартом O'z DSt 2814-2014 «Классификация по уровню защищённости от несанкционированного доступа к информации», разрабатываемая </w:t>
      </w:r>
      <w:r w:rsidRPr="00AD510A">
        <w:rPr>
          <w:rFonts w:ascii="Times New Roman" w:hAnsi="Times New Roman"/>
          <w:bCs/>
          <w:sz w:val="24"/>
          <w:szCs w:val="24"/>
        </w:rPr>
        <w:t xml:space="preserve">АСУ </w:t>
      </w:r>
      <w:r w:rsidR="005F5DDC" w:rsidRPr="00AD510A">
        <w:rPr>
          <w:rFonts w:ascii="Times New Roman" w:hAnsi="Times New Roman"/>
          <w:bCs/>
          <w:sz w:val="24"/>
          <w:szCs w:val="24"/>
        </w:rPr>
        <w:t>ГТК относится</w:t>
      </w:r>
      <w:r w:rsidR="008700D3" w:rsidRPr="00AD510A">
        <w:rPr>
          <w:rFonts w:ascii="Times New Roman" w:hAnsi="Times New Roman"/>
          <w:bCs/>
          <w:sz w:val="24"/>
          <w:szCs w:val="24"/>
        </w:rPr>
        <w:t xml:space="preserve"> к первой группе классов защищённости. В </w:t>
      </w:r>
      <w:r w:rsidRPr="00AD510A">
        <w:rPr>
          <w:rFonts w:ascii="Times New Roman" w:hAnsi="Times New Roman"/>
          <w:bCs/>
          <w:sz w:val="24"/>
          <w:szCs w:val="24"/>
        </w:rPr>
        <w:t xml:space="preserve">АСУ </w:t>
      </w:r>
      <w:r w:rsidR="005F5DDC" w:rsidRPr="00AD510A">
        <w:rPr>
          <w:rFonts w:ascii="Times New Roman" w:hAnsi="Times New Roman"/>
          <w:bCs/>
          <w:sz w:val="24"/>
          <w:szCs w:val="24"/>
        </w:rPr>
        <w:t>ГТК обрабатывается</w:t>
      </w:r>
      <w:r w:rsidR="008700D3" w:rsidRPr="00AD510A">
        <w:rPr>
          <w:rFonts w:ascii="Times New Roman" w:hAnsi="Times New Roman"/>
          <w:bCs/>
          <w:sz w:val="24"/>
          <w:szCs w:val="24"/>
        </w:rPr>
        <w:t xml:space="preserve"> и хранится как общедоступная, так и </w:t>
      </w:r>
      <w:r w:rsidR="008700D3" w:rsidRPr="00AD510A">
        <w:rPr>
          <w:rFonts w:ascii="Times New Roman" w:hAnsi="Times New Roman"/>
          <w:bCs/>
          <w:sz w:val="24"/>
          <w:szCs w:val="24"/>
        </w:rPr>
        <w:lastRenderedPageBreak/>
        <w:t>конфиденциальная информация, на основании ранжирования классов защищённости данного стандарта система относится к классу 1Д и должна отвечать всем требованиям, относящимся к данному классу.</w:t>
      </w:r>
    </w:p>
    <w:p w14:paraId="0A06A21B" w14:textId="77777777" w:rsidR="008700D3" w:rsidRPr="00AD510A" w:rsidRDefault="008700D3" w:rsidP="008700D3">
      <w:pPr>
        <w:pStyle w:val="ad"/>
        <w:spacing w:before="240"/>
        <w:jc w:val="both"/>
        <w:rPr>
          <w:rFonts w:ascii="Times New Roman" w:hAnsi="Times New Roman"/>
          <w:bCs/>
        </w:rPr>
      </w:pPr>
      <w:r w:rsidRPr="00AD510A">
        <w:rPr>
          <w:rFonts w:ascii="Times New Roman" w:hAnsi="Times New Roman"/>
          <w:bCs/>
          <w:sz w:val="24"/>
          <w:szCs w:val="24"/>
        </w:rPr>
        <w:t>Защита информации от несанкционированного доступа должна обеспечиваться мерами организационного характера с использованием локальных программно</w:t>
      </w:r>
      <w:r w:rsidR="002064A9" w:rsidRPr="00AD510A">
        <w:rPr>
          <w:rFonts w:ascii="Times New Roman" w:hAnsi="Times New Roman"/>
          <w:bCs/>
          <w:sz w:val="24"/>
          <w:szCs w:val="24"/>
        </w:rPr>
        <w:t>-</w:t>
      </w:r>
      <w:r w:rsidRPr="00AD510A">
        <w:rPr>
          <w:rFonts w:ascii="Times New Roman" w:hAnsi="Times New Roman"/>
          <w:bCs/>
          <w:sz w:val="24"/>
          <w:szCs w:val="24"/>
        </w:rPr>
        <w:t>технических средств:</w:t>
      </w:r>
    </w:p>
    <w:p w14:paraId="3B859E9B" w14:textId="77777777" w:rsidR="008700D3" w:rsidRPr="00AD510A" w:rsidRDefault="008700D3" w:rsidP="00CD19D4">
      <w:pPr>
        <w:pStyle w:val="ad"/>
        <w:numPr>
          <w:ilvl w:val="0"/>
          <w:numId w:val="22"/>
        </w:numPr>
        <w:suppressAutoHyphens/>
        <w:jc w:val="both"/>
        <w:rPr>
          <w:rFonts w:ascii="Times New Roman" w:hAnsi="Times New Roman"/>
          <w:bCs/>
        </w:rPr>
      </w:pPr>
      <w:r w:rsidRPr="00AD510A">
        <w:rPr>
          <w:rFonts w:ascii="Times New Roman" w:hAnsi="Times New Roman"/>
          <w:bCs/>
          <w:sz w:val="24"/>
          <w:szCs w:val="24"/>
        </w:rPr>
        <w:t xml:space="preserve">ограничение доступа к системе должно обеспечиваться на основе идентификации и аутентификации, удовлетворяющих соответствующим требованиям стандарта к данному классу защищённости; </w:t>
      </w:r>
    </w:p>
    <w:p w14:paraId="10226E03" w14:textId="77777777" w:rsidR="008700D3" w:rsidRPr="00AD510A" w:rsidRDefault="008700D3" w:rsidP="00CD19D4">
      <w:pPr>
        <w:pStyle w:val="ad"/>
        <w:numPr>
          <w:ilvl w:val="0"/>
          <w:numId w:val="22"/>
        </w:numPr>
        <w:suppressAutoHyphens/>
        <w:jc w:val="both"/>
        <w:rPr>
          <w:rFonts w:ascii="Times New Roman" w:hAnsi="Times New Roman"/>
          <w:bCs/>
        </w:rPr>
      </w:pPr>
      <w:r w:rsidRPr="00AD510A">
        <w:rPr>
          <w:rFonts w:ascii="Times New Roman" w:hAnsi="Times New Roman"/>
          <w:bCs/>
          <w:sz w:val="24"/>
          <w:szCs w:val="24"/>
        </w:rPr>
        <w:t>регистрация входа (выхода) и действий пользователя в системе с занесением параметров действий (тип действия, ID пользователя, IP терминала, с которого был произведён вход, время);</w:t>
      </w:r>
    </w:p>
    <w:p w14:paraId="13E32A6E" w14:textId="77777777" w:rsidR="008700D3" w:rsidRPr="00AD510A" w:rsidRDefault="008700D3" w:rsidP="00CD19D4">
      <w:pPr>
        <w:pStyle w:val="ad"/>
        <w:numPr>
          <w:ilvl w:val="0"/>
          <w:numId w:val="22"/>
        </w:numPr>
        <w:suppressAutoHyphens/>
        <w:jc w:val="both"/>
        <w:rPr>
          <w:rFonts w:ascii="Times New Roman" w:hAnsi="Times New Roman"/>
          <w:bCs/>
        </w:rPr>
      </w:pPr>
      <w:r w:rsidRPr="00AD510A">
        <w:rPr>
          <w:rFonts w:ascii="Times New Roman" w:hAnsi="Times New Roman"/>
          <w:bCs/>
          <w:sz w:val="24"/>
          <w:szCs w:val="24"/>
        </w:rPr>
        <w:t>ограничение доступа к объектам и данным системы:</w:t>
      </w:r>
    </w:p>
    <w:p w14:paraId="0CDF806D" w14:textId="77777777" w:rsidR="008700D3" w:rsidRPr="00AD510A" w:rsidRDefault="008700D3" w:rsidP="008700D3">
      <w:pPr>
        <w:pStyle w:val="ad"/>
        <w:numPr>
          <w:ilvl w:val="0"/>
          <w:numId w:val="8"/>
        </w:numPr>
        <w:suppressAutoHyphens/>
        <w:ind w:left="1134"/>
        <w:jc w:val="both"/>
        <w:rPr>
          <w:rFonts w:ascii="Times New Roman" w:hAnsi="Times New Roman"/>
          <w:bCs/>
        </w:rPr>
      </w:pPr>
      <w:r w:rsidRPr="00AD510A">
        <w:rPr>
          <w:rFonts w:ascii="Times New Roman" w:hAnsi="Times New Roman"/>
          <w:bCs/>
          <w:sz w:val="24"/>
          <w:szCs w:val="24"/>
        </w:rPr>
        <w:t>доступ к информационным ресурсам, требующих соответствующих разрешений должен обеспечиваться процедурой авторизации. Для каждого пользователя должен обеспечиваться доступ к информации в соответствии с установленными правами в рамках его компетенции;</w:t>
      </w:r>
    </w:p>
    <w:p w14:paraId="754E8D7E" w14:textId="77777777" w:rsidR="008700D3" w:rsidRPr="00AD510A" w:rsidRDefault="008700D3" w:rsidP="008700D3">
      <w:pPr>
        <w:pStyle w:val="ad"/>
        <w:numPr>
          <w:ilvl w:val="0"/>
          <w:numId w:val="8"/>
        </w:numPr>
        <w:suppressAutoHyphens/>
        <w:ind w:left="1134"/>
        <w:jc w:val="both"/>
        <w:rPr>
          <w:rFonts w:ascii="Times New Roman" w:hAnsi="Times New Roman"/>
          <w:bCs/>
        </w:rPr>
      </w:pPr>
      <w:r w:rsidRPr="00AD510A">
        <w:rPr>
          <w:rFonts w:ascii="Times New Roman" w:hAnsi="Times New Roman"/>
          <w:bCs/>
          <w:sz w:val="24"/>
          <w:szCs w:val="24"/>
        </w:rPr>
        <w:t>права на ввод, корректировку и просмотр данных должны быть персонифицированы;</w:t>
      </w:r>
    </w:p>
    <w:p w14:paraId="619707F1" w14:textId="77777777" w:rsidR="008700D3" w:rsidRPr="00AD510A" w:rsidRDefault="008700D3" w:rsidP="008700D3">
      <w:pPr>
        <w:pStyle w:val="ad"/>
        <w:numPr>
          <w:ilvl w:val="0"/>
          <w:numId w:val="8"/>
        </w:numPr>
        <w:suppressAutoHyphens/>
        <w:ind w:left="1134"/>
        <w:jc w:val="both"/>
        <w:rPr>
          <w:rFonts w:ascii="Times New Roman" w:hAnsi="Times New Roman"/>
          <w:bCs/>
        </w:rPr>
      </w:pPr>
      <w:r w:rsidRPr="00AD510A">
        <w:rPr>
          <w:rFonts w:ascii="Times New Roman" w:hAnsi="Times New Roman"/>
          <w:bCs/>
          <w:sz w:val="24"/>
          <w:szCs w:val="24"/>
        </w:rPr>
        <w:t>исключение возможности несанкционированного доступа за счёт обеспечения механизмов разграничения доступа к информации в соответствии с правами, предоставляемыми пользователям;</w:t>
      </w:r>
    </w:p>
    <w:p w14:paraId="7A189B6A" w14:textId="77777777" w:rsidR="008700D3" w:rsidRPr="00AD510A" w:rsidRDefault="008700D3" w:rsidP="008700D3">
      <w:pPr>
        <w:pStyle w:val="ad"/>
        <w:numPr>
          <w:ilvl w:val="0"/>
          <w:numId w:val="8"/>
        </w:numPr>
        <w:suppressAutoHyphens/>
        <w:ind w:left="1134"/>
        <w:jc w:val="both"/>
        <w:rPr>
          <w:rFonts w:ascii="Times New Roman" w:hAnsi="Times New Roman"/>
          <w:bCs/>
        </w:rPr>
      </w:pPr>
      <w:r w:rsidRPr="00AD510A">
        <w:rPr>
          <w:rFonts w:ascii="Times New Roman" w:hAnsi="Times New Roman"/>
          <w:bCs/>
          <w:sz w:val="24"/>
          <w:szCs w:val="24"/>
        </w:rPr>
        <w:t>возможность разграничения доступа групп пользователей, как к формам ввода и корректировки данных, так и к сервисным и конфигурационным формам;</w:t>
      </w:r>
    </w:p>
    <w:p w14:paraId="1D0F1CCF" w14:textId="77777777" w:rsidR="008700D3" w:rsidRPr="00AD510A" w:rsidRDefault="008700D3" w:rsidP="008700D3">
      <w:pPr>
        <w:pStyle w:val="ad"/>
        <w:numPr>
          <w:ilvl w:val="0"/>
          <w:numId w:val="8"/>
        </w:numPr>
        <w:suppressAutoHyphens/>
        <w:ind w:left="1134"/>
        <w:jc w:val="both"/>
        <w:rPr>
          <w:rFonts w:ascii="Times New Roman" w:hAnsi="Times New Roman"/>
          <w:bCs/>
        </w:rPr>
      </w:pPr>
      <w:r w:rsidRPr="00AD510A">
        <w:rPr>
          <w:rFonts w:ascii="Times New Roman" w:hAnsi="Times New Roman"/>
          <w:bCs/>
          <w:sz w:val="24"/>
          <w:szCs w:val="24"/>
        </w:rPr>
        <w:t>содержимое и функциональные элементы, на которые у пользователя нет прав, должны быть скрыты от пользователя.</w:t>
      </w:r>
    </w:p>
    <w:p w14:paraId="67D0E8DE" w14:textId="77777777" w:rsidR="008700D3" w:rsidRPr="00AD510A" w:rsidRDefault="008700D3" w:rsidP="00CD19D4">
      <w:pPr>
        <w:pStyle w:val="ad"/>
        <w:numPr>
          <w:ilvl w:val="0"/>
          <w:numId w:val="23"/>
        </w:numPr>
        <w:suppressAutoHyphens/>
        <w:jc w:val="both"/>
        <w:rPr>
          <w:rFonts w:ascii="Times New Roman" w:hAnsi="Times New Roman"/>
          <w:bCs/>
        </w:rPr>
      </w:pPr>
      <w:r w:rsidRPr="00AD510A">
        <w:rPr>
          <w:rFonts w:ascii="Times New Roman" w:hAnsi="Times New Roman"/>
          <w:bCs/>
          <w:sz w:val="24"/>
          <w:szCs w:val="24"/>
        </w:rPr>
        <w:t xml:space="preserve">при передаче информации между сегментами </w:t>
      </w:r>
      <w:r w:rsidR="00423C59" w:rsidRPr="00AD510A">
        <w:rPr>
          <w:rFonts w:ascii="Times New Roman" w:hAnsi="Times New Roman"/>
          <w:bCs/>
          <w:sz w:val="24"/>
          <w:szCs w:val="24"/>
        </w:rPr>
        <w:t xml:space="preserve">АСУ </w:t>
      </w:r>
      <w:r w:rsidR="005F5DDC" w:rsidRPr="00AD510A">
        <w:rPr>
          <w:rFonts w:ascii="Times New Roman" w:hAnsi="Times New Roman"/>
          <w:bCs/>
          <w:sz w:val="24"/>
          <w:szCs w:val="24"/>
        </w:rPr>
        <w:t>ГТК или</w:t>
      </w:r>
      <w:r w:rsidRPr="00AD510A">
        <w:rPr>
          <w:rFonts w:ascii="Times New Roman" w:hAnsi="Times New Roman"/>
          <w:bCs/>
          <w:sz w:val="24"/>
          <w:szCs w:val="24"/>
        </w:rPr>
        <w:t xml:space="preserve"> за его пределы должно осуществляться шифрование информации ограниченного доступа, передаваемой по каналам связи;</w:t>
      </w:r>
    </w:p>
    <w:p w14:paraId="54828B47" w14:textId="77777777" w:rsidR="008700D3" w:rsidRPr="00AD510A" w:rsidRDefault="008700D3" w:rsidP="00CD19D4">
      <w:pPr>
        <w:pStyle w:val="ad"/>
        <w:numPr>
          <w:ilvl w:val="0"/>
          <w:numId w:val="23"/>
        </w:numPr>
        <w:suppressAutoHyphens/>
        <w:jc w:val="both"/>
        <w:rPr>
          <w:rFonts w:ascii="Times New Roman" w:hAnsi="Times New Roman"/>
          <w:bCs/>
        </w:rPr>
      </w:pPr>
      <w:r w:rsidRPr="00AD510A">
        <w:rPr>
          <w:rFonts w:ascii="Times New Roman" w:hAnsi="Times New Roman"/>
          <w:bCs/>
          <w:sz w:val="24"/>
          <w:szCs w:val="24"/>
        </w:rPr>
        <w:t>защита каналов транспортной системы;</w:t>
      </w:r>
    </w:p>
    <w:p w14:paraId="2F25FB96" w14:textId="77777777" w:rsidR="008700D3" w:rsidRPr="00AD510A" w:rsidRDefault="008700D3" w:rsidP="00CD19D4">
      <w:pPr>
        <w:pStyle w:val="ad"/>
        <w:numPr>
          <w:ilvl w:val="0"/>
          <w:numId w:val="23"/>
        </w:numPr>
        <w:suppressAutoHyphens/>
        <w:jc w:val="both"/>
        <w:rPr>
          <w:rFonts w:ascii="Times New Roman" w:hAnsi="Times New Roman"/>
          <w:bCs/>
        </w:rPr>
      </w:pPr>
      <w:r w:rsidRPr="00AD510A">
        <w:rPr>
          <w:rFonts w:ascii="Times New Roman" w:hAnsi="Times New Roman"/>
          <w:bCs/>
          <w:sz w:val="24"/>
          <w:szCs w:val="24"/>
        </w:rPr>
        <w:t>физическая охрана СВТ (серверных комплексов, устройств и носителей информации), предусматривающая контроль доступа в помещения АС посторонних лиц, наличие надёжных препятствий для несанкционированного проникновения в помещения АС и хранилище носителей информации, особенно в нерабочее время.</w:t>
      </w:r>
    </w:p>
    <w:p w14:paraId="5F316655" w14:textId="77777777" w:rsidR="008700D3" w:rsidRPr="00AD510A" w:rsidRDefault="008700D3" w:rsidP="008700D3">
      <w:pPr>
        <w:pStyle w:val="ad"/>
        <w:spacing w:before="240"/>
        <w:jc w:val="both"/>
        <w:rPr>
          <w:rFonts w:ascii="Times New Roman" w:hAnsi="Times New Roman"/>
          <w:bCs/>
        </w:rPr>
      </w:pPr>
      <w:r w:rsidRPr="00AD510A">
        <w:rPr>
          <w:rFonts w:ascii="Times New Roman" w:hAnsi="Times New Roman"/>
          <w:bCs/>
          <w:sz w:val="24"/>
          <w:szCs w:val="24"/>
        </w:rPr>
        <w:t>В качестве базовых средств защиты от несанкционированного доступа должны использоваться:</w:t>
      </w:r>
    </w:p>
    <w:p w14:paraId="052FB79B" w14:textId="77777777" w:rsidR="008700D3" w:rsidRPr="00AD510A" w:rsidRDefault="008700D3" w:rsidP="00CD19D4">
      <w:pPr>
        <w:pStyle w:val="ad"/>
        <w:numPr>
          <w:ilvl w:val="0"/>
          <w:numId w:val="24"/>
        </w:numPr>
        <w:suppressAutoHyphens/>
        <w:jc w:val="both"/>
        <w:rPr>
          <w:rFonts w:ascii="Times New Roman" w:hAnsi="Times New Roman"/>
          <w:bCs/>
        </w:rPr>
      </w:pPr>
      <w:r w:rsidRPr="00AD510A">
        <w:rPr>
          <w:rFonts w:ascii="Times New Roman" w:hAnsi="Times New Roman"/>
          <w:bCs/>
          <w:sz w:val="24"/>
          <w:szCs w:val="24"/>
        </w:rPr>
        <w:t>средства администрирования операционной системы, портальной платформы и системы управления базами данных (СУБД);</w:t>
      </w:r>
    </w:p>
    <w:p w14:paraId="12A357EE" w14:textId="77777777" w:rsidR="008700D3" w:rsidRPr="00AD510A" w:rsidRDefault="008700D3" w:rsidP="00CD19D4">
      <w:pPr>
        <w:pStyle w:val="ad"/>
        <w:numPr>
          <w:ilvl w:val="0"/>
          <w:numId w:val="24"/>
        </w:numPr>
        <w:suppressAutoHyphens/>
        <w:jc w:val="both"/>
        <w:rPr>
          <w:rFonts w:ascii="Times New Roman" w:hAnsi="Times New Roman"/>
          <w:bCs/>
        </w:rPr>
      </w:pPr>
      <w:r w:rsidRPr="00AD510A">
        <w:rPr>
          <w:rFonts w:ascii="Times New Roman" w:hAnsi="Times New Roman"/>
          <w:bCs/>
          <w:sz w:val="24"/>
          <w:szCs w:val="24"/>
        </w:rPr>
        <w:t xml:space="preserve">рациональное распределение пользователей по группам, присвоение соответствующих прав доступа, применение паролей, квотирование жизненного цикла пароля и т.д. </w:t>
      </w:r>
    </w:p>
    <w:p w14:paraId="1F70F5CB" w14:textId="77777777" w:rsidR="008700D3" w:rsidRPr="00AD510A" w:rsidRDefault="008700D3" w:rsidP="008E1749">
      <w:pPr>
        <w:pStyle w:val="ad"/>
        <w:spacing w:before="120" w:after="120" w:line="259" w:lineRule="auto"/>
        <w:jc w:val="both"/>
        <w:rPr>
          <w:rFonts w:ascii="Times New Roman" w:hAnsi="Times New Roman"/>
          <w:bCs/>
          <w:sz w:val="24"/>
          <w:szCs w:val="24"/>
        </w:rPr>
      </w:pPr>
      <w:r w:rsidRPr="00AD510A">
        <w:rPr>
          <w:rFonts w:ascii="Times New Roman" w:hAnsi="Times New Roman"/>
          <w:bCs/>
          <w:sz w:val="24"/>
          <w:szCs w:val="24"/>
        </w:rPr>
        <w:t>Согласно стандарту O’z DST 2817:2014, для обеспечения зашиты от несанкционированного доступа применяются средства вычислительной техники, разделённые по классификации средств вычислительной техники. Разрабатываемая система требует средств вычислительной техники, защищённых от несанкционированного доступа по третьему классу классификатора.</w:t>
      </w:r>
    </w:p>
    <w:p w14:paraId="4B92264A" w14:textId="77777777" w:rsidR="008E1749" w:rsidRPr="00AD510A" w:rsidRDefault="008E1749" w:rsidP="008E1749">
      <w:pPr>
        <w:pStyle w:val="ad"/>
        <w:spacing w:after="120" w:line="259" w:lineRule="auto"/>
        <w:jc w:val="both"/>
        <w:rPr>
          <w:rFonts w:ascii="Times New Roman" w:hAnsi="Times New Roman"/>
          <w:bCs/>
          <w:sz w:val="24"/>
          <w:szCs w:val="24"/>
        </w:rPr>
      </w:pPr>
      <w:r w:rsidRPr="00AD510A">
        <w:rPr>
          <w:rFonts w:ascii="Times New Roman" w:hAnsi="Times New Roman"/>
          <w:bCs/>
          <w:sz w:val="24"/>
          <w:szCs w:val="24"/>
        </w:rPr>
        <w:t>Пароли пользователей должны отвечать следующим требованиям парольной политики:</w:t>
      </w:r>
    </w:p>
    <w:p w14:paraId="40D3D1E7" w14:textId="77777777" w:rsidR="008E1749" w:rsidRPr="00AD510A" w:rsidRDefault="008E1749" w:rsidP="00CD19D4">
      <w:pPr>
        <w:pStyle w:val="ad"/>
        <w:numPr>
          <w:ilvl w:val="0"/>
          <w:numId w:val="24"/>
        </w:numPr>
        <w:suppressAutoHyphens/>
        <w:jc w:val="both"/>
        <w:rPr>
          <w:rFonts w:ascii="Times New Roman" w:hAnsi="Times New Roman"/>
          <w:bCs/>
          <w:sz w:val="24"/>
          <w:szCs w:val="24"/>
        </w:rPr>
      </w:pPr>
      <w:r w:rsidRPr="00AD510A">
        <w:rPr>
          <w:rFonts w:ascii="Times New Roman" w:hAnsi="Times New Roman"/>
          <w:bCs/>
          <w:sz w:val="24"/>
          <w:szCs w:val="24"/>
        </w:rPr>
        <w:t>Содержать как строчные, так и прописные символы (например, a-z, A-Z);</w:t>
      </w:r>
    </w:p>
    <w:p w14:paraId="19286FC6" w14:textId="77777777" w:rsidR="008E1749" w:rsidRPr="00AD510A" w:rsidRDefault="008E1749" w:rsidP="00CD19D4">
      <w:pPr>
        <w:pStyle w:val="ad"/>
        <w:numPr>
          <w:ilvl w:val="0"/>
          <w:numId w:val="24"/>
        </w:numPr>
        <w:suppressAutoHyphens/>
        <w:jc w:val="both"/>
        <w:rPr>
          <w:rFonts w:ascii="Times New Roman" w:hAnsi="Times New Roman"/>
          <w:bCs/>
          <w:sz w:val="24"/>
          <w:szCs w:val="24"/>
        </w:rPr>
      </w:pPr>
      <w:r w:rsidRPr="00AD510A">
        <w:rPr>
          <w:rFonts w:ascii="Times New Roman" w:hAnsi="Times New Roman"/>
          <w:bCs/>
          <w:sz w:val="24"/>
          <w:szCs w:val="24"/>
        </w:rPr>
        <w:t>Кроме букв содержать цифры и символы пунктуации (например, 0-9</w:t>
      </w:r>
      <w:r w:rsidR="002E2FDB" w:rsidRPr="00AD510A">
        <w:rPr>
          <w:rFonts w:ascii="Times New Roman" w:hAnsi="Times New Roman"/>
          <w:bCs/>
          <w:sz w:val="24"/>
          <w:szCs w:val="24"/>
        </w:rPr>
        <w:t xml:space="preserve"> </w:t>
      </w:r>
      <w:hyperlink r:id="rId32" w:anchor="$%^&amp;*())" w:history="1">
        <w:r w:rsidR="002E2FDB" w:rsidRPr="00AD510A">
          <w:rPr>
            <w:rFonts w:ascii="Times New Roman" w:hAnsi="Times New Roman"/>
            <w:bCs/>
          </w:rPr>
          <w:t>.!@#$%^&amp;*())</w:t>
        </w:r>
      </w:hyperlink>
      <w:r w:rsidRPr="00AD510A">
        <w:rPr>
          <w:rFonts w:ascii="Times New Roman" w:hAnsi="Times New Roman"/>
          <w:bCs/>
          <w:sz w:val="24"/>
          <w:szCs w:val="24"/>
        </w:rPr>
        <w:t>;</w:t>
      </w:r>
    </w:p>
    <w:p w14:paraId="3F54C523" w14:textId="77777777" w:rsidR="002E2FDB" w:rsidRPr="00AD510A" w:rsidRDefault="002E2FDB" w:rsidP="00CD19D4">
      <w:pPr>
        <w:pStyle w:val="ad"/>
        <w:numPr>
          <w:ilvl w:val="0"/>
          <w:numId w:val="24"/>
        </w:numPr>
        <w:suppressAutoHyphens/>
        <w:jc w:val="both"/>
        <w:rPr>
          <w:rFonts w:ascii="Times New Roman" w:hAnsi="Times New Roman"/>
          <w:bCs/>
          <w:sz w:val="24"/>
          <w:szCs w:val="24"/>
        </w:rPr>
      </w:pPr>
      <w:r w:rsidRPr="00AD510A">
        <w:rPr>
          <w:rFonts w:ascii="Times New Roman" w:hAnsi="Times New Roman"/>
          <w:bCs/>
          <w:sz w:val="24"/>
          <w:szCs w:val="24"/>
        </w:rPr>
        <w:lastRenderedPageBreak/>
        <w:t>Содержать не менее восьми буквенно-цифровых символов.</w:t>
      </w:r>
    </w:p>
    <w:p w14:paraId="321BB11F" w14:textId="77777777" w:rsidR="008E1749" w:rsidRPr="00AD510A" w:rsidRDefault="008E1749" w:rsidP="002E2FDB">
      <w:pPr>
        <w:pStyle w:val="ad"/>
        <w:spacing w:before="120" w:after="120" w:line="259" w:lineRule="auto"/>
        <w:jc w:val="both"/>
        <w:rPr>
          <w:rFonts w:ascii="Times New Roman" w:hAnsi="Times New Roman"/>
          <w:bCs/>
          <w:sz w:val="24"/>
          <w:szCs w:val="24"/>
        </w:rPr>
      </w:pPr>
      <w:r w:rsidRPr="00AD510A">
        <w:rPr>
          <w:rFonts w:ascii="Times New Roman" w:hAnsi="Times New Roman"/>
          <w:bCs/>
          <w:sz w:val="24"/>
          <w:szCs w:val="24"/>
        </w:rPr>
        <w:t xml:space="preserve">Пароли должны храниться в зашифрованном виде в базе данных </w:t>
      </w:r>
      <w:r w:rsidR="00C24008" w:rsidRPr="00AD510A">
        <w:rPr>
          <w:rFonts w:ascii="Times New Roman" w:hAnsi="Times New Roman"/>
          <w:bCs/>
          <w:sz w:val="24"/>
          <w:szCs w:val="24"/>
        </w:rPr>
        <w:t>АСУ ГТК</w:t>
      </w:r>
      <w:r w:rsidRPr="00AD510A">
        <w:rPr>
          <w:rFonts w:ascii="Times New Roman" w:hAnsi="Times New Roman"/>
          <w:bCs/>
          <w:sz w:val="24"/>
          <w:szCs w:val="24"/>
        </w:rPr>
        <w:t>.</w:t>
      </w:r>
    </w:p>
    <w:p w14:paraId="6B66D132" w14:textId="77777777" w:rsidR="008E1749" w:rsidRPr="00AD510A" w:rsidRDefault="008E1749" w:rsidP="008E1749">
      <w:pPr>
        <w:pStyle w:val="ad"/>
        <w:spacing w:after="120" w:line="259" w:lineRule="auto"/>
        <w:jc w:val="both"/>
        <w:rPr>
          <w:rFonts w:ascii="Times New Roman" w:hAnsi="Times New Roman"/>
          <w:bCs/>
          <w:sz w:val="24"/>
          <w:szCs w:val="24"/>
        </w:rPr>
      </w:pPr>
      <w:r w:rsidRPr="00AD510A">
        <w:rPr>
          <w:rFonts w:ascii="Times New Roman" w:hAnsi="Times New Roman"/>
          <w:bCs/>
          <w:sz w:val="24"/>
          <w:szCs w:val="24"/>
        </w:rPr>
        <w:t xml:space="preserve">Количество попыток неудачного входа в Систему должно быть ограничено, при превышении которого система блокирует данного пользователя на определённый промежуток времени. Внесение изменений/удалений записей в журналах регистрации действий пользователей должно быть запрещено для любого пользователя. </w:t>
      </w:r>
    </w:p>
    <w:p w14:paraId="62744A52" w14:textId="77777777" w:rsidR="008700D3" w:rsidRPr="00AD510A" w:rsidRDefault="008700D3" w:rsidP="00562A59">
      <w:pPr>
        <w:pStyle w:val="4"/>
      </w:pPr>
      <w:bookmarkStart w:id="130" w:name="_Toc3400357"/>
      <w:r w:rsidRPr="00AD510A">
        <w:t>4.1.</w:t>
      </w:r>
      <w:r w:rsidR="00771C2D" w:rsidRPr="00AD510A">
        <w:t>6</w:t>
      </w:r>
      <w:r w:rsidRPr="00AD510A">
        <w:t>.7 Требования по сохранности информации при авариях</w:t>
      </w:r>
      <w:bookmarkEnd w:id="130"/>
    </w:p>
    <w:p w14:paraId="22542001" w14:textId="77777777" w:rsidR="008700D3" w:rsidRPr="00AD510A" w:rsidRDefault="008700D3" w:rsidP="008700D3">
      <w:pPr>
        <w:pStyle w:val="ad"/>
        <w:spacing w:before="240"/>
        <w:jc w:val="both"/>
        <w:rPr>
          <w:rFonts w:ascii="Times New Roman" w:hAnsi="Times New Roman"/>
          <w:bCs/>
        </w:rPr>
      </w:pPr>
      <w:r w:rsidRPr="00AD510A">
        <w:rPr>
          <w:rFonts w:ascii="Times New Roman" w:hAnsi="Times New Roman"/>
          <w:bCs/>
          <w:sz w:val="24"/>
          <w:szCs w:val="24"/>
        </w:rPr>
        <w:t xml:space="preserve">Информация в </w:t>
      </w:r>
      <w:r w:rsidR="00423C59" w:rsidRPr="00AD510A">
        <w:rPr>
          <w:rFonts w:ascii="Times New Roman" w:hAnsi="Times New Roman"/>
          <w:bCs/>
          <w:sz w:val="24"/>
          <w:szCs w:val="24"/>
        </w:rPr>
        <w:t xml:space="preserve">АСУ </w:t>
      </w:r>
      <w:r w:rsidR="005F5DDC" w:rsidRPr="00AD510A">
        <w:rPr>
          <w:rFonts w:ascii="Times New Roman" w:hAnsi="Times New Roman"/>
          <w:bCs/>
          <w:sz w:val="24"/>
          <w:szCs w:val="24"/>
        </w:rPr>
        <w:t>ГТК не</w:t>
      </w:r>
      <w:r w:rsidRPr="00AD510A">
        <w:rPr>
          <w:rFonts w:ascii="Times New Roman" w:hAnsi="Times New Roman"/>
          <w:bCs/>
          <w:sz w:val="24"/>
          <w:szCs w:val="24"/>
        </w:rPr>
        <w:t xml:space="preserve"> должна терять своё качество (актуальность, полноту, достоверность), разрушаться, повреждаться, искажаться и теряться при возникновении любых аварийных ситуаций: отказа технических средств, потери питания в электросети и т.п. </w:t>
      </w:r>
    </w:p>
    <w:p w14:paraId="105C95A4" w14:textId="77777777" w:rsidR="008700D3" w:rsidRPr="00AD510A" w:rsidRDefault="008700D3" w:rsidP="008700D3">
      <w:pPr>
        <w:pStyle w:val="ad"/>
        <w:spacing w:before="240"/>
        <w:jc w:val="both"/>
        <w:rPr>
          <w:rFonts w:ascii="Times New Roman" w:hAnsi="Times New Roman"/>
          <w:bCs/>
        </w:rPr>
      </w:pPr>
      <w:r w:rsidRPr="00AD510A">
        <w:rPr>
          <w:rFonts w:ascii="Times New Roman" w:hAnsi="Times New Roman"/>
          <w:bCs/>
          <w:sz w:val="24"/>
          <w:szCs w:val="24"/>
        </w:rPr>
        <w:t xml:space="preserve">Для обеспечения сохранности информации при сбоях и авариях и последующего восстановления данных и вычислительного процесса должны предусматриваться: </w:t>
      </w:r>
    </w:p>
    <w:p w14:paraId="4AE56ECC" w14:textId="77777777" w:rsidR="008700D3" w:rsidRPr="00AD510A" w:rsidRDefault="008700D3" w:rsidP="00A6738A">
      <w:pPr>
        <w:pStyle w:val="ad"/>
        <w:numPr>
          <w:ilvl w:val="0"/>
          <w:numId w:val="32"/>
        </w:numPr>
        <w:suppressAutoHyphens/>
        <w:jc w:val="both"/>
        <w:rPr>
          <w:rFonts w:ascii="Times New Roman" w:hAnsi="Times New Roman"/>
          <w:bCs/>
        </w:rPr>
      </w:pPr>
      <w:r w:rsidRPr="00AD510A">
        <w:rPr>
          <w:rFonts w:ascii="Times New Roman" w:hAnsi="Times New Roman"/>
          <w:bCs/>
          <w:sz w:val="24"/>
          <w:szCs w:val="24"/>
        </w:rPr>
        <w:t xml:space="preserve">автоматизированное резервное копирование данных; </w:t>
      </w:r>
    </w:p>
    <w:p w14:paraId="5ED8671E" w14:textId="77777777" w:rsidR="008700D3" w:rsidRPr="00AD510A" w:rsidRDefault="008700D3" w:rsidP="00A6738A">
      <w:pPr>
        <w:pStyle w:val="ad"/>
        <w:numPr>
          <w:ilvl w:val="0"/>
          <w:numId w:val="32"/>
        </w:numPr>
        <w:suppressAutoHyphens/>
        <w:jc w:val="both"/>
        <w:rPr>
          <w:rFonts w:ascii="Times New Roman" w:hAnsi="Times New Roman"/>
          <w:bCs/>
        </w:rPr>
      </w:pPr>
      <w:r w:rsidRPr="00AD510A">
        <w:rPr>
          <w:rFonts w:ascii="Times New Roman" w:hAnsi="Times New Roman"/>
          <w:bCs/>
          <w:sz w:val="24"/>
          <w:szCs w:val="24"/>
        </w:rPr>
        <w:t>ведение системных журналов событий в системе в объёме, обеспечивающем восстановление процесса на момент сбоя, аварии;</w:t>
      </w:r>
    </w:p>
    <w:p w14:paraId="2EF8D007" w14:textId="77777777" w:rsidR="008700D3" w:rsidRPr="00AD510A" w:rsidRDefault="008700D3" w:rsidP="00A6738A">
      <w:pPr>
        <w:pStyle w:val="ad"/>
        <w:numPr>
          <w:ilvl w:val="0"/>
          <w:numId w:val="32"/>
        </w:numPr>
        <w:suppressAutoHyphens/>
        <w:jc w:val="both"/>
        <w:rPr>
          <w:rFonts w:ascii="Times New Roman" w:hAnsi="Times New Roman"/>
          <w:bCs/>
        </w:rPr>
      </w:pPr>
      <w:r w:rsidRPr="00AD510A">
        <w:rPr>
          <w:rFonts w:ascii="Times New Roman" w:hAnsi="Times New Roman"/>
          <w:bCs/>
          <w:sz w:val="24"/>
          <w:szCs w:val="24"/>
        </w:rPr>
        <w:t xml:space="preserve">возможность восстановления системного и прикладного ПО за счёт создания резервных копий; </w:t>
      </w:r>
    </w:p>
    <w:p w14:paraId="1A516620" w14:textId="77777777" w:rsidR="008700D3" w:rsidRPr="00AD510A" w:rsidRDefault="008700D3" w:rsidP="00A6738A">
      <w:pPr>
        <w:pStyle w:val="ad"/>
        <w:numPr>
          <w:ilvl w:val="0"/>
          <w:numId w:val="32"/>
        </w:numPr>
        <w:suppressAutoHyphens/>
        <w:spacing w:after="240"/>
        <w:jc w:val="both"/>
        <w:rPr>
          <w:rFonts w:ascii="Times New Roman" w:hAnsi="Times New Roman"/>
          <w:bCs/>
        </w:rPr>
      </w:pPr>
      <w:r w:rsidRPr="00AD510A">
        <w:rPr>
          <w:rFonts w:ascii="Times New Roman" w:hAnsi="Times New Roman"/>
          <w:bCs/>
          <w:sz w:val="24"/>
          <w:szCs w:val="24"/>
        </w:rPr>
        <w:t xml:space="preserve">механизм восстановления работоспособности после сбоев (поддержка работоспособности компонентов системы при разрывах связи, восстановление после внештатных ситуаций, средства восстановления целостности БД). </w:t>
      </w:r>
    </w:p>
    <w:p w14:paraId="3FC79B56" w14:textId="77777777" w:rsidR="005E3FA6" w:rsidRPr="00AD510A" w:rsidRDefault="005E3FA6" w:rsidP="005E3FA6">
      <w:pPr>
        <w:pStyle w:val="ad"/>
        <w:suppressAutoHyphens/>
        <w:spacing w:after="240"/>
        <w:jc w:val="both"/>
        <w:rPr>
          <w:rFonts w:ascii="Times New Roman" w:hAnsi="Times New Roman"/>
          <w:bCs/>
          <w:sz w:val="24"/>
          <w:szCs w:val="24"/>
        </w:rPr>
      </w:pPr>
      <w:r w:rsidRPr="00AD510A">
        <w:rPr>
          <w:rFonts w:ascii="Times New Roman" w:hAnsi="Times New Roman"/>
          <w:bCs/>
          <w:sz w:val="24"/>
          <w:szCs w:val="24"/>
        </w:rPr>
        <w:t>Резервные копии должны обновляться периодически по мере поступления новых данных и\или выполняться не менее чем раз в сутки.</w:t>
      </w:r>
    </w:p>
    <w:p w14:paraId="679F178B" w14:textId="77777777" w:rsidR="008700D3" w:rsidRPr="00AD510A" w:rsidRDefault="008700D3" w:rsidP="00562A59">
      <w:pPr>
        <w:pStyle w:val="4"/>
      </w:pPr>
      <w:bookmarkStart w:id="131" w:name="_Toc3400358"/>
      <w:r w:rsidRPr="00AD510A">
        <w:t>4.1.</w:t>
      </w:r>
      <w:r w:rsidR="00771C2D" w:rsidRPr="00AD510A">
        <w:t>6</w:t>
      </w:r>
      <w:r w:rsidRPr="00AD510A">
        <w:t>.8 Требования к защите от влияния внешнего воздействия</w:t>
      </w:r>
      <w:bookmarkEnd w:id="131"/>
      <w:r w:rsidRPr="00AD510A">
        <w:t xml:space="preserve"> </w:t>
      </w:r>
    </w:p>
    <w:p w14:paraId="5D571F83" w14:textId="77777777" w:rsidR="008700D3" w:rsidRPr="00AD510A" w:rsidRDefault="008700D3" w:rsidP="008700D3">
      <w:pPr>
        <w:pStyle w:val="Default"/>
        <w:spacing w:after="240"/>
        <w:jc w:val="both"/>
        <w:rPr>
          <w:bCs/>
        </w:rPr>
      </w:pPr>
      <w:r w:rsidRPr="00AD510A">
        <w:rPr>
          <w:bCs/>
        </w:rPr>
        <w:t xml:space="preserve">Компоненты </w:t>
      </w:r>
      <w:r w:rsidR="00423C59" w:rsidRPr="00AD510A">
        <w:rPr>
          <w:bCs/>
        </w:rPr>
        <w:t xml:space="preserve">АСУ </w:t>
      </w:r>
      <w:r w:rsidR="005F5DDC" w:rsidRPr="00AD510A">
        <w:rPr>
          <w:bCs/>
        </w:rPr>
        <w:t>ГТК такие</w:t>
      </w:r>
      <w:r w:rsidRPr="00AD510A">
        <w:rPr>
          <w:bCs/>
        </w:rPr>
        <w:t xml:space="preserve"> как серверное оборудование и компьютерная техника должны быть размещены в специальных помещениях, оборудованных и защищённых в соответствии с требованиями стандартов, нормативно–технической документации и производителей оборудования.</w:t>
      </w:r>
    </w:p>
    <w:p w14:paraId="7260D3A1" w14:textId="77777777" w:rsidR="008700D3" w:rsidRPr="00AD510A" w:rsidRDefault="008700D3" w:rsidP="008700D3">
      <w:pPr>
        <w:pStyle w:val="Default"/>
        <w:jc w:val="both"/>
        <w:rPr>
          <w:bCs/>
        </w:rPr>
      </w:pPr>
      <w:r w:rsidRPr="00AD510A">
        <w:rPr>
          <w:bCs/>
        </w:rPr>
        <w:t xml:space="preserve">Конструкция первичных датчиков и контрольного оборудования </w:t>
      </w:r>
      <w:r w:rsidR="00423C59" w:rsidRPr="00AD510A">
        <w:rPr>
          <w:bCs/>
        </w:rPr>
        <w:t xml:space="preserve">АСУ </w:t>
      </w:r>
      <w:r w:rsidR="005F5DDC" w:rsidRPr="00AD510A">
        <w:rPr>
          <w:bCs/>
        </w:rPr>
        <w:t>ГТК должна</w:t>
      </w:r>
      <w:r w:rsidRPr="00AD510A">
        <w:rPr>
          <w:bCs/>
        </w:rPr>
        <w:t xml:space="preserve"> быть прочной и устойчивой к внешним механическим и климатическим воздействиям в соответствии со следующими требованиями:</w:t>
      </w:r>
    </w:p>
    <w:p w14:paraId="07A3CF0A" w14:textId="77777777" w:rsidR="008700D3" w:rsidRPr="00AD510A" w:rsidRDefault="008700D3" w:rsidP="00771C2D">
      <w:pPr>
        <w:pStyle w:val="Default"/>
        <w:spacing w:before="240"/>
        <w:rPr>
          <w:bCs/>
        </w:rPr>
      </w:pPr>
      <w:r w:rsidRPr="00AD510A">
        <w:rPr>
          <w:bCs/>
        </w:rPr>
        <w:t>Для оборудования, установленного на открытом воздухе</w:t>
      </w:r>
      <w:r w:rsidR="00B32E19" w:rsidRPr="00AD510A">
        <w:rPr>
          <w:bCs/>
        </w:rPr>
        <w:t xml:space="preserve"> (внешнее АФУ)</w:t>
      </w:r>
      <w:r w:rsidRPr="00AD510A">
        <w:rPr>
          <w:bCs/>
        </w:rPr>
        <w:t>:</w:t>
      </w:r>
    </w:p>
    <w:p w14:paraId="324A5660" w14:textId="77777777" w:rsidR="008700D3" w:rsidRPr="00AD510A" w:rsidRDefault="008700D3" w:rsidP="00A6738A">
      <w:pPr>
        <w:pStyle w:val="ad"/>
        <w:numPr>
          <w:ilvl w:val="0"/>
          <w:numId w:val="32"/>
        </w:numPr>
        <w:suppressAutoHyphens/>
        <w:jc w:val="both"/>
        <w:rPr>
          <w:rFonts w:ascii="Times New Roman" w:hAnsi="Times New Roman"/>
          <w:bCs/>
        </w:rPr>
      </w:pPr>
      <w:r w:rsidRPr="00AD510A">
        <w:rPr>
          <w:rFonts w:ascii="Times New Roman" w:hAnsi="Times New Roman"/>
          <w:bCs/>
          <w:sz w:val="24"/>
          <w:szCs w:val="24"/>
        </w:rPr>
        <w:t xml:space="preserve">пониженная рабочая температура - </w:t>
      </w:r>
      <w:r w:rsidR="004A49B8" w:rsidRPr="00AD510A">
        <w:rPr>
          <w:rFonts w:ascii="Times New Roman" w:hAnsi="Times New Roman"/>
          <w:bCs/>
          <w:sz w:val="24"/>
          <w:szCs w:val="24"/>
          <w:lang w:val="en-US"/>
        </w:rPr>
        <w:t>20</w:t>
      </w:r>
      <w:r w:rsidRPr="00AD510A">
        <w:rPr>
          <w:rFonts w:ascii="Times New Roman" w:hAnsi="Times New Roman"/>
          <w:bCs/>
          <w:sz w:val="24"/>
          <w:szCs w:val="24"/>
        </w:rPr>
        <w:t>°С;</w:t>
      </w:r>
    </w:p>
    <w:p w14:paraId="68E06D00" w14:textId="77777777" w:rsidR="008700D3" w:rsidRPr="00AD510A" w:rsidRDefault="008700D3" w:rsidP="00A6738A">
      <w:pPr>
        <w:pStyle w:val="ad"/>
        <w:numPr>
          <w:ilvl w:val="0"/>
          <w:numId w:val="32"/>
        </w:numPr>
        <w:suppressAutoHyphens/>
        <w:jc w:val="both"/>
        <w:rPr>
          <w:rFonts w:ascii="Times New Roman" w:hAnsi="Times New Roman"/>
          <w:bCs/>
        </w:rPr>
      </w:pPr>
      <w:r w:rsidRPr="00AD510A">
        <w:rPr>
          <w:rFonts w:ascii="Times New Roman" w:hAnsi="Times New Roman"/>
          <w:bCs/>
          <w:sz w:val="24"/>
          <w:szCs w:val="24"/>
        </w:rPr>
        <w:t xml:space="preserve">повышенная рабочая температура + </w:t>
      </w:r>
      <w:r w:rsidR="004A49B8" w:rsidRPr="00AD510A">
        <w:rPr>
          <w:rFonts w:ascii="Times New Roman" w:hAnsi="Times New Roman"/>
          <w:bCs/>
          <w:sz w:val="24"/>
          <w:szCs w:val="24"/>
          <w:lang w:val="en-US"/>
        </w:rPr>
        <w:t>55</w:t>
      </w:r>
      <w:r w:rsidRPr="00AD510A">
        <w:rPr>
          <w:rFonts w:ascii="Times New Roman" w:hAnsi="Times New Roman"/>
          <w:bCs/>
          <w:sz w:val="24"/>
          <w:szCs w:val="24"/>
        </w:rPr>
        <w:t>°С;</w:t>
      </w:r>
    </w:p>
    <w:p w14:paraId="04C287D3" w14:textId="77777777" w:rsidR="008700D3" w:rsidRPr="00AD510A" w:rsidRDefault="008700D3" w:rsidP="00A6738A">
      <w:pPr>
        <w:pStyle w:val="ad"/>
        <w:numPr>
          <w:ilvl w:val="0"/>
          <w:numId w:val="32"/>
        </w:numPr>
        <w:suppressAutoHyphens/>
        <w:jc w:val="both"/>
        <w:rPr>
          <w:rFonts w:ascii="Times New Roman" w:hAnsi="Times New Roman"/>
          <w:bCs/>
        </w:rPr>
      </w:pPr>
      <w:r w:rsidRPr="00AD510A">
        <w:rPr>
          <w:rFonts w:ascii="Times New Roman" w:hAnsi="Times New Roman"/>
          <w:bCs/>
          <w:sz w:val="24"/>
          <w:szCs w:val="24"/>
        </w:rPr>
        <w:t>влажность 98%.</w:t>
      </w:r>
    </w:p>
    <w:p w14:paraId="35E14F91" w14:textId="77777777" w:rsidR="008700D3" w:rsidRPr="00AD510A" w:rsidRDefault="008700D3" w:rsidP="00771C2D">
      <w:pPr>
        <w:pStyle w:val="Default"/>
        <w:spacing w:before="240"/>
        <w:jc w:val="both"/>
        <w:rPr>
          <w:bCs/>
        </w:rPr>
      </w:pPr>
      <w:r w:rsidRPr="00AD510A">
        <w:rPr>
          <w:bCs/>
        </w:rPr>
        <w:t>Для оборудования, установленного в кабине</w:t>
      </w:r>
      <w:r w:rsidR="00B32E19" w:rsidRPr="00AD510A">
        <w:rPr>
          <w:bCs/>
        </w:rPr>
        <w:t xml:space="preserve"> подземной техники</w:t>
      </w:r>
      <w:r w:rsidRPr="00AD510A">
        <w:rPr>
          <w:bCs/>
        </w:rPr>
        <w:t>:</w:t>
      </w:r>
    </w:p>
    <w:p w14:paraId="1FB64412" w14:textId="77777777" w:rsidR="008700D3" w:rsidRPr="00AD510A" w:rsidRDefault="008700D3" w:rsidP="00A6738A">
      <w:pPr>
        <w:pStyle w:val="ad"/>
        <w:numPr>
          <w:ilvl w:val="0"/>
          <w:numId w:val="32"/>
        </w:numPr>
        <w:suppressAutoHyphens/>
        <w:jc w:val="both"/>
        <w:rPr>
          <w:rFonts w:ascii="Times New Roman" w:hAnsi="Times New Roman"/>
          <w:bCs/>
        </w:rPr>
      </w:pPr>
      <w:r w:rsidRPr="00AD510A">
        <w:rPr>
          <w:rFonts w:ascii="Times New Roman" w:hAnsi="Times New Roman"/>
          <w:bCs/>
          <w:sz w:val="24"/>
          <w:szCs w:val="24"/>
        </w:rPr>
        <w:t xml:space="preserve">пониженная рабочая температура - </w:t>
      </w:r>
      <w:r w:rsidR="004A49B8" w:rsidRPr="00AD510A">
        <w:rPr>
          <w:rFonts w:ascii="Times New Roman" w:hAnsi="Times New Roman"/>
          <w:bCs/>
          <w:sz w:val="24"/>
          <w:szCs w:val="24"/>
          <w:lang w:val="en-US"/>
        </w:rPr>
        <w:t>15</w:t>
      </w:r>
      <w:r w:rsidRPr="00AD510A">
        <w:rPr>
          <w:rFonts w:ascii="Times New Roman" w:hAnsi="Times New Roman"/>
          <w:bCs/>
          <w:sz w:val="24"/>
          <w:szCs w:val="24"/>
        </w:rPr>
        <w:t>°С;</w:t>
      </w:r>
    </w:p>
    <w:p w14:paraId="2E5E2A93" w14:textId="77777777" w:rsidR="008700D3" w:rsidRPr="00AD510A" w:rsidRDefault="008700D3" w:rsidP="00A6738A">
      <w:pPr>
        <w:pStyle w:val="ad"/>
        <w:numPr>
          <w:ilvl w:val="0"/>
          <w:numId w:val="32"/>
        </w:numPr>
        <w:suppressAutoHyphens/>
        <w:jc w:val="both"/>
        <w:rPr>
          <w:rFonts w:ascii="Times New Roman" w:hAnsi="Times New Roman"/>
          <w:bCs/>
        </w:rPr>
      </w:pPr>
      <w:r w:rsidRPr="00AD510A">
        <w:rPr>
          <w:rFonts w:ascii="Times New Roman" w:hAnsi="Times New Roman"/>
          <w:bCs/>
          <w:sz w:val="24"/>
          <w:szCs w:val="24"/>
        </w:rPr>
        <w:t xml:space="preserve">повышенная рабочая температура + </w:t>
      </w:r>
      <w:r w:rsidR="004A49B8" w:rsidRPr="00AD510A">
        <w:rPr>
          <w:rFonts w:ascii="Times New Roman" w:hAnsi="Times New Roman"/>
          <w:bCs/>
          <w:sz w:val="24"/>
          <w:szCs w:val="24"/>
          <w:lang w:val="en-US"/>
        </w:rPr>
        <w:t>60</w:t>
      </w:r>
      <w:r w:rsidRPr="00AD510A">
        <w:rPr>
          <w:rFonts w:ascii="Times New Roman" w:hAnsi="Times New Roman"/>
          <w:bCs/>
          <w:sz w:val="24"/>
          <w:szCs w:val="24"/>
        </w:rPr>
        <w:t>°С;</w:t>
      </w:r>
    </w:p>
    <w:p w14:paraId="6D94208B" w14:textId="77777777" w:rsidR="008700D3" w:rsidRPr="00AD510A" w:rsidRDefault="008700D3" w:rsidP="00A6738A">
      <w:pPr>
        <w:pStyle w:val="ad"/>
        <w:numPr>
          <w:ilvl w:val="0"/>
          <w:numId w:val="32"/>
        </w:numPr>
        <w:suppressAutoHyphens/>
        <w:jc w:val="both"/>
        <w:rPr>
          <w:rFonts w:ascii="Times New Roman" w:hAnsi="Times New Roman"/>
          <w:bCs/>
        </w:rPr>
      </w:pPr>
      <w:r w:rsidRPr="00AD510A">
        <w:rPr>
          <w:rFonts w:ascii="Times New Roman" w:hAnsi="Times New Roman"/>
          <w:bCs/>
          <w:sz w:val="24"/>
          <w:szCs w:val="24"/>
        </w:rPr>
        <w:t>влажность 9</w:t>
      </w:r>
      <w:r w:rsidR="004A49B8" w:rsidRPr="00AD510A">
        <w:rPr>
          <w:rFonts w:ascii="Times New Roman" w:hAnsi="Times New Roman"/>
          <w:bCs/>
          <w:sz w:val="24"/>
          <w:szCs w:val="24"/>
          <w:lang w:val="en-US"/>
        </w:rPr>
        <w:t>5</w:t>
      </w:r>
      <w:r w:rsidRPr="00AD510A">
        <w:rPr>
          <w:rFonts w:ascii="Times New Roman" w:hAnsi="Times New Roman"/>
          <w:bCs/>
          <w:sz w:val="24"/>
          <w:szCs w:val="24"/>
        </w:rPr>
        <w:t>%.</w:t>
      </w:r>
    </w:p>
    <w:p w14:paraId="66B157D9" w14:textId="77777777" w:rsidR="008700D3" w:rsidRPr="00AD510A" w:rsidRDefault="008700D3" w:rsidP="005E3FA6">
      <w:pPr>
        <w:pStyle w:val="Default"/>
        <w:spacing w:before="240" w:after="120" w:line="259" w:lineRule="auto"/>
        <w:jc w:val="both"/>
        <w:rPr>
          <w:bCs/>
        </w:rPr>
      </w:pPr>
      <w:r w:rsidRPr="00AD510A">
        <w:rPr>
          <w:bCs/>
        </w:rPr>
        <w:t>Оборудование, установленное на мобильных объектах, должно функционировать при непрерывной круглосуточной и круглогодичной эксплуатации системы в условиях высокой запылённости, выдерживать значительную вибрацию.</w:t>
      </w:r>
    </w:p>
    <w:p w14:paraId="32FED441" w14:textId="794D0162" w:rsidR="008700D3" w:rsidRPr="00AD510A" w:rsidRDefault="008700D3" w:rsidP="005E3FA6">
      <w:pPr>
        <w:pStyle w:val="Default"/>
        <w:spacing w:after="120" w:line="259" w:lineRule="auto"/>
        <w:jc w:val="both"/>
        <w:rPr>
          <w:bCs/>
        </w:rPr>
      </w:pPr>
      <w:r w:rsidRPr="00AD510A">
        <w:rPr>
          <w:bCs/>
        </w:rPr>
        <w:lastRenderedPageBreak/>
        <w:t>Оборудование, установленное на открытом воздухе, должно быть защищено от попадания</w:t>
      </w:r>
      <w:r w:rsidR="00670798" w:rsidRPr="00AD510A">
        <w:rPr>
          <w:bCs/>
        </w:rPr>
        <w:t xml:space="preserve"> </w:t>
      </w:r>
      <w:r w:rsidRPr="00AD510A">
        <w:rPr>
          <w:bCs/>
        </w:rPr>
        <w:t>внутрь воды, пыли, а также талого снега и льда.</w:t>
      </w:r>
    </w:p>
    <w:p w14:paraId="752190CF" w14:textId="77777777" w:rsidR="008700D3" w:rsidRPr="00AD510A" w:rsidRDefault="008700D3" w:rsidP="005E3FA6">
      <w:pPr>
        <w:pStyle w:val="Default"/>
        <w:spacing w:before="240" w:after="120" w:line="259" w:lineRule="auto"/>
        <w:jc w:val="both"/>
        <w:rPr>
          <w:bCs/>
        </w:rPr>
      </w:pPr>
      <w:r w:rsidRPr="00AD510A">
        <w:rPr>
          <w:bCs/>
        </w:rPr>
        <w:t xml:space="preserve">Предусмотреть обеспечение независимым бесперебойным электропитанием серверного оборудования не менее 6 часов, инфраструктуры связи не менее 3 часов. </w:t>
      </w:r>
    </w:p>
    <w:p w14:paraId="23BD552E" w14:textId="77777777" w:rsidR="008700D3" w:rsidRPr="00AD510A" w:rsidRDefault="008700D3" w:rsidP="005E3FA6">
      <w:pPr>
        <w:pStyle w:val="Default"/>
        <w:spacing w:before="240" w:after="120" w:line="259" w:lineRule="auto"/>
        <w:jc w:val="both"/>
        <w:rPr>
          <w:bCs/>
        </w:rPr>
      </w:pPr>
      <w:r w:rsidRPr="00AD510A">
        <w:rPr>
          <w:bCs/>
        </w:rPr>
        <w:t>Сервера системы должны быть снабжены ИБП для предохранения от перепадов напряжения и непредвиденного отключения электричества.</w:t>
      </w:r>
    </w:p>
    <w:p w14:paraId="3179827B" w14:textId="77777777" w:rsidR="008700D3" w:rsidRPr="00AD510A" w:rsidRDefault="008700D3" w:rsidP="005E3FA6">
      <w:pPr>
        <w:pStyle w:val="Default"/>
        <w:spacing w:before="240" w:after="120" w:line="259" w:lineRule="auto"/>
        <w:jc w:val="both"/>
        <w:rPr>
          <w:bCs/>
        </w:rPr>
      </w:pPr>
      <w:r w:rsidRPr="00AD510A">
        <w:rPr>
          <w:bCs/>
        </w:rPr>
        <w:t xml:space="preserve">Система должна быть устойчива к внешним воздействиям, и обеспечивать сохранность накопленной в ней информации. При возникновении сбоев, ошибок или появлении отказов программно-технических средств по указанным причинам – предусмотреть возможность полного восстановления утраченной информации. </w:t>
      </w:r>
    </w:p>
    <w:p w14:paraId="1D8F6813" w14:textId="77777777" w:rsidR="008700D3" w:rsidRPr="00AD510A" w:rsidRDefault="008700D3" w:rsidP="005E3FA6">
      <w:pPr>
        <w:pStyle w:val="ad"/>
        <w:spacing w:before="240" w:after="120" w:line="259" w:lineRule="auto"/>
        <w:jc w:val="both"/>
        <w:rPr>
          <w:rFonts w:ascii="Times New Roman" w:hAnsi="Times New Roman"/>
          <w:bCs/>
          <w:sz w:val="24"/>
          <w:szCs w:val="24"/>
        </w:rPr>
      </w:pPr>
      <w:r w:rsidRPr="00AD510A">
        <w:rPr>
          <w:rFonts w:ascii="Times New Roman" w:hAnsi="Times New Roman"/>
          <w:bCs/>
          <w:sz w:val="24"/>
          <w:szCs w:val="24"/>
        </w:rPr>
        <w:t>Регламент работы системы должен предусматривать создание резервных копий баз данных и сопутствующей информации.</w:t>
      </w:r>
    </w:p>
    <w:p w14:paraId="21986E01" w14:textId="77777777" w:rsidR="005E3FA6" w:rsidRPr="00AD510A" w:rsidRDefault="005E3FA6" w:rsidP="005E3FA6">
      <w:pPr>
        <w:pStyle w:val="Default"/>
        <w:spacing w:before="240" w:after="120" w:line="259" w:lineRule="auto"/>
        <w:jc w:val="both"/>
        <w:rPr>
          <w:bCs/>
        </w:rPr>
      </w:pPr>
      <w:r w:rsidRPr="00AD510A">
        <w:rPr>
          <w:bCs/>
        </w:rPr>
        <w:t>Эксплуатация технических средств системы и безопасность помещений, в котором они расположены должны обеспечиваться с соблюдением требований руководящего документа RH 45-201-2011 «Технические требования к зданиям и сооружениям для установки средств вычислительной техники» и стандарта O'z DSt 2875-2014 «Информационная технология. Требования к датацентрам. Инфраструктура и обеспечение информационной безопасности».</w:t>
      </w:r>
    </w:p>
    <w:p w14:paraId="6FC0F2AE" w14:textId="77777777" w:rsidR="004D725B" w:rsidRPr="00AD510A" w:rsidRDefault="004D725B" w:rsidP="00562A59">
      <w:pPr>
        <w:pStyle w:val="4"/>
        <w:rPr>
          <w:color w:val="000000" w:themeColor="text1"/>
        </w:rPr>
      </w:pPr>
      <w:r w:rsidRPr="00AD510A">
        <w:t>4.1.6.9 Предоставление прав доступа</w:t>
      </w:r>
    </w:p>
    <w:p w14:paraId="582AE0A4" w14:textId="77777777" w:rsidR="004D725B" w:rsidRPr="00AD510A" w:rsidRDefault="004D725B" w:rsidP="004D725B">
      <w:pPr>
        <w:pStyle w:val="Default"/>
        <w:spacing w:before="120" w:after="120" w:line="259" w:lineRule="auto"/>
        <w:jc w:val="both"/>
        <w:rPr>
          <w:bCs/>
        </w:rPr>
      </w:pPr>
      <w:r w:rsidRPr="00AD510A">
        <w:rPr>
          <w:bCs/>
          <w:color w:val="000000" w:themeColor="text1"/>
        </w:rPr>
        <w:t xml:space="preserve">Предоставление прав доступа к бортовой электронной системе горнотранспортных средств, а также </w:t>
      </w:r>
      <w:r w:rsidRPr="00AD510A">
        <w:rPr>
          <w:bCs/>
          <w:color w:val="000000" w:themeColor="text1"/>
          <w:lang w:val="uz-Cyrl-UZ"/>
        </w:rPr>
        <w:t xml:space="preserve">к </w:t>
      </w:r>
      <w:r w:rsidRPr="00AD510A">
        <w:rPr>
          <w:bCs/>
          <w:color w:val="000000" w:themeColor="text1"/>
        </w:rPr>
        <w:t>сторонним ИС будет оформляться отдельным договором о неразглашении конфиденциальной информации (</w:t>
      </w:r>
      <w:r w:rsidRPr="00AD510A">
        <w:rPr>
          <w:bCs/>
          <w:color w:val="000000" w:themeColor="text1"/>
          <w:lang w:val="en-US"/>
        </w:rPr>
        <w:t>NDA</w:t>
      </w:r>
      <w:r w:rsidRPr="00AD510A">
        <w:rPr>
          <w:bCs/>
          <w:color w:val="000000" w:themeColor="text1"/>
        </w:rPr>
        <w:t xml:space="preserve">), а также </w:t>
      </w:r>
      <w:r w:rsidRPr="00AD510A">
        <w:rPr>
          <w:bCs/>
          <w:color w:val="000000" w:themeColor="text1"/>
          <w:lang w:val="uz-Cyrl-UZ"/>
        </w:rPr>
        <w:t>с соблюдением требований дейстующей на АГМК Политики информационной безопасности.</w:t>
      </w:r>
    </w:p>
    <w:p w14:paraId="7FF8CEEA" w14:textId="77777777" w:rsidR="008700D3" w:rsidRPr="00AD510A" w:rsidRDefault="008700D3" w:rsidP="00EF07E8">
      <w:pPr>
        <w:pStyle w:val="3"/>
        <w:rPr>
          <w:b w:val="0"/>
        </w:rPr>
      </w:pPr>
      <w:bookmarkStart w:id="132" w:name="_Toc3400359"/>
      <w:bookmarkStart w:id="133" w:name="_Toc83868923"/>
      <w:r w:rsidRPr="00AD510A">
        <w:t>4.1.</w:t>
      </w:r>
      <w:r w:rsidR="00771C2D" w:rsidRPr="00AD510A">
        <w:t>7</w:t>
      </w:r>
      <w:r w:rsidRPr="00AD510A">
        <w:t xml:space="preserve"> Требования к эргономике и технической эстетике</w:t>
      </w:r>
      <w:bookmarkEnd w:id="132"/>
      <w:bookmarkEnd w:id="133"/>
    </w:p>
    <w:p w14:paraId="0726D0F6" w14:textId="77777777" w:rsidR="008700D3" w:rsidRPr="00AD510A" w:rsidRDefault="00423C59" w:rsidP="00771C2D">
      <w:pPr>
        <w:pStyle w:val="ad"/>
        <w:jc w:val="both"/>
        <w:rPr>
          <w:rFonts w:ascii="Times New Roman" w:hAnsi="Times New Roman"/>
          <w:bCs/>
        </w:rPr>
      </w:pPr>
      <w:r w:rsidRPr="00AD510A">
        <w:rPr>
          <w:rFonts w:ascii="Times New Roman" w:hAnsi="Times New Roman"/>
          <w:bCs/>
          <w:sz w:val="24"/>
          <w:szCs w:val="24"/>
        </w:rPr>
        <w:t xml:space="preserve">АСУ </w:t>
      </w:r>
      <w:r w:rsidR="005F5DDC" w:rsidRPr="00AD510A">
        <w:rPr>
          <w:rFonts w:ascii="Times New Roman" w:hAnsi="Times New Roman"/>
          <w:bCs/>
          <w:sz w:val="24"/>
          <w:szCs w:val="24"/>
        </w:rPr>
        <w:t>ГТК должна</w:t>
      </w:r>
      <w:r w:rsidR="008700D3" w:rsidRPr="00AD510A">
        <w:rPr>
          <w:rFonts w:ascii="Times New Roman" w:hAnsi="Times New Roman"/>
          <w:bCs/>
          <w:sz w:val="24"/>
          <w:szCs w:val="24"/>
        </w:rPr>
        <w:t xml:space="preserve"> обеспечивать качественное взаимодействие пользователя (человека) с компьютерной техникой и комфортность условий работы персонала. Система должна создаваться с учётом обеспечения максимального удобства и комфортности рабочих мест пользователей.</w:t>
      </w:r>
    </w:p>
    <w:p w14:paraId="772B1AD8" w14:textId="77777777" w:rsidR="008700D3" w:rsidRPr="00AD510A" w:rsidRDefault="008700D3" w:rsidP="008700D3">
      <w:pPr>
        <w:pStyle w:val="ad"/>
        <w:spacing w:before="240"/>
        <w:jc w:val="both"/>
        <w:rPr>
          <w:rFonts w:ascii="Times New Roman" w:hAnsi="Times New Roman"/>
          <w:bCs/>
        </w:rPr>
      </w:pPr>
      <w:r w:rsidRPr="00AD510A">
        <w:rPr>
          <w:rFonts w:ascii="Times New Roman" w:hAnsi="Times New Roman"/>
          <w:bCs/>
          <w:sz w:val="24"/>
          <w:szCs w:val="24"/>
        </w:rPr>
        <w:t>Основным требованием по эргономике и технической эстетике является адекватность времени реакции компонентов системы на сложность запроса пользователя к базам данных:</w:t>
      </w:r>
    </w:p>
    <w:p w14:paraId="4BB1DA7C" w14:textId="77777777" w:rsidR="008700D3" w:rsidRPr="00AD510A" w:rsidRDefault="008700D3" w:rsidP="008700D3">
      <w:pPr>
        <w:pStyle w:val="ad"/>
        <w:numPr>
          <w:ilvl w:val="0"/>
          <w:numId w:val="7"/>
        </w:numPr>
        <w:suppressAutoHyphens/>
        <w:jc w:val="both"/>
        <w:rPr>
          <w:rFonts w:ascii="Times New Roman" w:hAnsi="Times New Roman"/>
          <w:bCs/>
        </w:rPr>
      </w:pPr>
      <w:r w:rsidRPr="00AD510A">
        <w:rPr>
          <w:rFonts w:ascii="Times New Roman" w:hAnsi="Times New Roman"/>
          <w:bCs/>
          <w:sz w:val="24"/>
          <w:szCs w:val="24"/>
        </w:rPr>
        <w:t>при выполнении стандартных запросов пользователь должен работать с системой в реальном режиме времени;</w:t>
      </w:r>
    </w:p>
    <w:p w14:paraId="0117B75E" w14:textId="77777777" w:rsidR="008700D3" w:rsidRPr="00AD510A" w:rsidRDefault="008700D3" w:rsidP="008700D3">
      <w:pPr>
        <w:pStyle w:val="ad"/>
        <w:numPr>
          <w:ilvl w:val="0"/>
          <w:numId w:val="7"/>
        </w:numPr>
        <w:suppressAutoHyphens/>
        <w:jc w:val="both"/>
        <w:rPr>
          <w:rFonts w:ascii="Times New Roman" w:hAnsi="Times New Roman"/>
          <w:bCs/>
        </w:rPr>
      </w:pPr>
      <w:r w:rsidRPr="00AD510A">
        <w:rPr>
          <w:rFonts w:ascii="Times New Roman" w:hAnsi="Times New Roman"/>
          <w:bCs/>
          <w:sz w:val="24"/>
          <w:szCs w:val="24"/>
        </w:rPr>
        <w:t xml:space="preserve">при выполнении сложных запросов, требующих длительного времени на выполнение, пользователь должен получать предупреждение о процессе ожидания. </w:t>
      </w:r>
    </w:p>
    <w:p w14:paraId="05E24F58" w14:textId="77777777" w:rsidR="008700D3" w:rsidRPr="00AD510A" w:rsidRDefault="008700D3" w:rsidP="008700D3">
      <w:pPr>
        <w:pStyle w:val="ad"/>
        <w:spacing w:before="240"/>
        <w:jc w:val="both"/>
        <w:rPr>
          <w:rFonts w:ascii="Times New Roman" w:hAnsi="Times New Roman"/>
          <w:bCs/>
        </w:rPr>
      </w:pPr>
      <w:r w:rsidRPr="00AD510A">
        <w:rPr>
          <w:rFonts w:ascii="Times New Roman" w:hAnsi="Times New Roman"/>
          <w:bCs/>
          <w:sz w:val="24"/>
          <w:szCs w:val="24"/>
        </w:rPr>
        <w:t>Средства администрирования пользователей, помимо возможности устанавливать права доступа к информации, должны включать возможность создания индивидуальных пользовательских интерфейсов для различных категорий пользователей. Индивидуальный пользовательский интерфейс должен включать расширенное главное меню и панели инструментов, настроенные на работу только с той информацией, доступ к которой разрешён набором прав пользователя.</w:t>
      </w:r>
    </w:p>
    <w:p w14:paraId="560A8D4E" w14:textId="77777777" w:rsidR="008700D3" w:rsidRPr="00AD510A" w:rsidRDefault="008700D3" w:rsidP="008700D3">
      <w:pPr>
        <w:pStyle w:val="ad"/>
        <w:spacing w:before="240"/>
        <w:jc w:val="both"/>
        <w:rPr>
          <w:rFonts w:ascii="Times New Roman" w:hAnsi="Times New Roman"/>
          <w:bCs/>
        </w:rPr>
      </w:pPr>
      <w:r w:rsidRPr="00AD510A">
        <w:rPr>
          <w:rFonts w:ascii="Times New Roman" w:hAnsi="Times New Roman"/>
          <w:bCs/>
          <w:sz w:val="24"/>
          <w:szCs w:val="24"/>
        </w:rPr>
        <w:t xml:space="preserve">Дизайн компонента презентационного уровня системы должен быть разработан с учётом стандартных эргономических требований на пользовательский графический интерфейс, </w:t>
      </w:r>
      <w:r w:rsidRPr="00AD510A">
        <w:rPr>
          <w:rFonts w:ascii="Times New Roman" w:hAnsi="Times New Roman"/>
          <w:bCs/>
          <w:sz w:val="24"/>
          <w:szCs w:val="24"/>
        </w:rPr>
        <w:lastRenderedPageBreak/>
        <w:t>обеспечивающий комфорт и продуктивность работы его пользователей, а также быструю загрузку выбранных пользователем страниц.</w:t>
      </w:r>
    </w:p>
    <w:p w14:paraId="6DDBC05C" w14:textId="77777777" w:rsidR="008700D3" w:rsidRPr="00AD510A" w:rsidRDefault="008700D3" w:rsidP="008700D3">
      <w:pPr>
        <w:pStyle w:val="ad"/>
        <w:spacing w:before="240"/>
        <w:jc w:val="both"/>
        <w:rPr>
          <w:rFonts w:ascii="Times New Roman" w:hAnsi="Times New Roman"/>
          <w:bCs/>
        </w:rPr>
      </w:pPr>
      <w:r w:rsidRPr="00AD510A">
        <w:rPr>
          <w:rFonts w:ascii="Times New Roman" w:hAnsi="Times New Roman"/>
          <w:bCs/>
          <w:sz w:val="24"/>
          <w:szCs w:val="24"/>
        </w:rPr>
        <w:t>Система должна обеспечивать удобный и однозначный интерфейс для работы со всем предоставляемым функционалом. Дизайнерские решения должны использовать достижения современной эргономики и дизайна и наиболее эффективно создавать положительную эмоциональную реакцию у пользователей Системы.</w:t>
      </w:r>
    </w:p>
    <w:p w14:paraId="226F6DE7" w14:textId="77777777" w:rsidR="008700D3" w:rsidRPr="00AD510A" w:rsidRDefault="008700D3" w:rsidP="008700D3">
      <w:pPr>
        <w:pStyle w:val="ad"/>
        <w:spacing w:before="240"/>
        <w:jc w:val="both"/>
        <w:rPr>
          <w:rFonts w:ascii="Times New Roman" w:hAnsi="Times New Roman"/>
          <w:bCs/>
        </w:rPr>
      </w:pPr>
      <w:r w:rsidRPr="00AD510A">
        <w:rPr>
          <w:rFonts w:ascii="Times New Roman" w:hAnsi="Times New Roman"/>
          <w:bCs/>
          <w:sz w:val="24"/>
          <w:szCs w:val="24"/>
        </w:rPr>
        <w:t>Интерфейс системы должен обеспечивать минимальное количество действий пользователя, необходимых для часто используемых функций.</w:t>
      </w:r>
    </w:p>
    <w:p w14:paraId="27D800B9" w14:textId="77777777" w:rsidR="008700D3" w:rsidRPr="00AD510A" w:rsidRDefault="008700D3" w:rsidP="008700D3">
      <w:pPr>
        <w:pStyle w:val="ad"/>
        <w:spacing w:before="240"/>
        <w:jc w:val="both"/>
        <w:rPr>
          <w:rFonts w:ascii="Times New Roman" w:hAnsi="Times New Roman"/>
          <w:bCs/>
        </w:rPr>
      </w:pPr>
      <w:r w:rsidRPr="00AD510A">
        <w:rPr>
          <w:rFonts w:ascii="Times New Roman" w:hAnsi="Times New Roman"/>
          <w:bCs/>
          <w:sz w:val="24"/>
          <w:szCs w:val="24"/>
        </w:rPr>
        <w:t xml:space="preserve">Графический интерфейс </w:t>
      </w:r>
      <w:r w:rsidR="00423C59" w:rsidRPr="00AD510A">
        <w:rPr>
          <w:rFonts w:ascii="Times New Roman" w:hAnsi="Times New Roman"/>
          <w:bCs/>
          <w:sz w:val="24"/>
          <w:szCs w:val="24"/>
        </w:rPr>
        <w:t xml:space="preserve">АСУ </w:t>
      </w:r>
      <w:r w:rsidR="005F5DDC" w:rsidRPr="00AD510A">
        <w:rPr>
          <w:rFonts w:ascii="Times New Roman" w:hAnsi="Times New Roman"/>
          <w:bCs/>
          <w:sz w:val="24"/>
          <w:szCs w:val="24"/>
        </w:rPr>
        <w:t>ГТК должен</w:t>
      </w:r>
      <w:r w:rsidRPr="00AD510A">
        <w:rPr>
          <w:rFonts w:ascii="Times New Roman" w:hAnsi="Times New Roman"/>
          <w:bCs/>
          <w:sz w:val="24"/>
          <w:szCs w:val="24"/>
        </w:rPr>
        <w:t xml:space="preserve"> отвечать следующим требованиям:</w:t>
      </w:r>
    </w:p>
    <w:p w14:paraId="24A08FD3" w14:textId="77777777" w:rsidR="008700D3" w:rsidRPr="00AD510A" w:rsidRDefault="008700D3" w:rsidP="008700D3">
      <w:pPr>
        <w:pStyle w:val="ad"/>
        <w:numPr>
          <w:ilvl w:val="0"/>
          <w:numId w:val="7"/>
        </w:numPr>
        <w:suppressAutoHyphens/>
        <w:jc w:val="both"/>
        <w:rPr>
          <w:rFonts w:ascii="Times New Roman" w:hAnsi="Times New Roman"/>
          <w:bCs/>
        </w:rPr>
      </w:pPr>
      <w:r w:rsidRPr="00AD510A">
        <w:rPr>
          <w:rFonts w:ascii="Times New Roman" w:hAnsi="Times New Roman"/>
          <w:bCs/>
          <w:sz w:val="24"/>
          <w:szCs w:val="24"/>
        </w:rPr>
        <w:t>дизайн форм приложений должен быть удобен и понятен;</w:t>
      </w:r>
    </w:p>
    <w:p w14:paraId="3EBA6A98" w14:textId="77777777" w:rsidR="008700D3" w:rsidRPr="00AD510A" w:rsidRDefault="008700D3" w:rsidP="008700D3">
      <w:pPr>
        <w:pStyle w:val="ad"/>
        <w:numPr>
          <w:ilvl w:val="0"/>
          <w:numId w:val="7"/>
        </w:numPr>
        <w:suppressAutoHyphens/>
        <w:jc w:val="both"/>
        <w:rPr>
          <w:rFonts w:ascii="Times New Roman" w:hAnsi="Times New Roman"/>
          <w:bCs/>
        </w:rPr>
      </w:pPr>
      <w:r w:rsidRPr="00AD510A">
        <w:rPr>
          <w:rFonts w:ascii="Times New Roman" w:hAnsi="Times New Roman"/>
          <w:bCs/>
          <w:sz w:val="24"/>
          <w:szCs w:val="24"/>
        </w:rPr>
        <w:t>эргономические решения по возможности должны быть едиными для всех компонентов и модулей системы;</w:t>
      </w:r>
    </w:p>
    <w:p w14:paraId="10981400" w14:textId="77777777" w:rsidR="008700D3" w:rsidRPr="00AD510A" w:rsidRDefault="008700D3" w:rsidP="008700D3">
      <w:pPr>
        <w:pStyle w:val="ad"/>
        <w:numPr>
          <w:ilvl w:val="0"/>
          <w:numId w:val="7"/>
        </w:numPr>
        <w:suppressAutoHyphens/>
        <w:jc w:val="both"/>
        <w:rPr>
          <w:rFonts w:ascii="Times New Roman" w:hAnsi="Times New Roman"/>
          <w:bCs/>
        </w:rPr>
      </w:pPr>
      <w:r w:rsidRPr="00AD510A">
        <w:rPr>
          <w:rFonts w:ascii="Times New Roman" w:hAnsi="Times New Roman"/>
          <w:bCs/>
          <w:sz w:val="24"/>
          <w:szCs w:val="24"/>
        </w:rPr>
        <w:t>соответствовать функциональным требованиям, предъявляемым к пользовательскому интерфейсу;</w:t>
      </w:r>
    </w:p>
    <w:p w14:paraId="3544021E" w14:textId="77777777" w:rsidR="008700D3" w:rsidRPr="00AD510A" w:rsidRDefault="008700D3" w:rsidP="008700D3">
      <w:pPr>
        <w:pStyle w:val="ad"/>
        <w:numPr>
          <w:ilvl w:val="0"/>
          <w:numId w:val="7"/>
        </w:numPr>
        <w:suppressAutoHyphens/>
        <w:jc w:val="both"/>
        <w:rPr>
          <w:rFonts w:ascii="Times New Roman" w:hAnsi="Times New Roman"/>
          <w:bCs/>
        </w:rPr>
      </w:pPr>
      <w:r w:rsidRPr="00AD510A">
        <w:rPr>
          <w:rFonts w:ascii="Times New Roman" w:hAnsi="Times New Roman"/>
          <w:bCs/>
          <w:sz w:val="24"/>
          <w:szCs w:val="24"/>
        </w:rPr>
        <w:t>использовать системные диалоговые окна и управляющие элементы;</w:t>
      </w:r>
    </w:p>
    <w:p w14:paraId="0D1202A2" w14:textId="77777777" w:rsidR="008700D3" w:rsidRPr="00AD510A" w:rsidRDefault="008700D3" w:rsidP="008700D3">
      <w:pPr>
        <w:pStyle w:val="ad"/>
        <w:numPr>
          <w:ilvl w:val="0"/>
          <w:numId w:val="7"/>
        </w:numPr>
        <w:suppressAutoHyphens/>
        <w:jc w:val="both"/>
        <w:rPr>
          <w:rFonts w:ascii="Times New Roman" w:hAnsi="Times New Roman"/>
          <w:bCs/>
        </w:rPr>
      </w:pPr>
      <w:r w:rsidRPr="00AD510A">
        <w:rPr>
          <w:rFonts w:ascii="Times New Roman" w:hAnsi="Times New Roman"/>
          <w:bCs/>
          <w:sz w:val="24"/>
          <w:szCs w:val="24"/>
        </w:rPr>
        <w:t>при необходимости приложение должно информировать пользователя о поступившей информации, посредством диалоговых окон;</w:t>
      </w:r>
    </w:p>
    <w:p w14:paraId="06FBAA24" w14:textId="77777777" w:rsidR="008700D3" w:rsidRPr="00AD510A" w:rsidRDefault="008700D3" w:rsidP="008700D3">
      <w:pPr>
        <w:pStyle w:val="ad"/>
        <w:numPr>
          <w:ilvl w:val="0"/>
          <w:numId w:val="7"/>
        </w:numPr>
        <w:suppressAutoHyphens/>
        <w:jc w:val="both"/>
        <w:rPr>
          <w:rFonts w:ascii="Times New Roman" w:hAnsi="Times New Roman"/>
          <w:bCs/>
        </w:rPr>
      </w:pPr>
      <w:r w:rsidRPr="00AD510A">
        <w:rPr>
          <w:rFonts w:ascii="Times New Roman" w:hAnsi="Times New Roman"/>
          <w:bCs/>
          <w:sz w:val="24"/>
          <w:szCs w:val="24"/>
        </w:rPr>
        <w:t>экранные формы и меню должны иметь простую логическую организацию. Пункты меню должны быть сгруппированы с функциональными задачами и тематикой информации. Каждому пункту меню должна соответствовать только одна выполнимая функция;</w:t>
      </w:r>
    </w:p>
    <w:p w14:paraId="7FBADDC6" w14:textId="77777777" w:rsidR="008700D3" w:rsidRPr="00AD510A" w:rsidRDefault="008700D3" w:rsidP="008700D3">
      <w:pPr>
        <w:pStyle w:val="ad"/>
        <w:numPr>
          <w:ilvl w:val="0"/>
          <w:numId w:val="7"/>
        </w:numPr>
        <w:suppressAutoHyphens/>
        <w:jc w:val="both"/>
        <w:rPr>
          <w:rFonts w:ascii="Times New Roman" w:hAnsi="Times New Roman"/>
          <w:bCs/>
        </w:rPr>
      </w:pPr>
      <w:r w:rsidRPr="00AD510A">
        <w:rPr>
          <w:rFonts w:ascii="Times New Roman" w:hAnsi="Times New Roman"/>
          <w:bCs/>
          <w:sz w:val="24"/>
          <w:szCs w:val="24"/>
        </w:rPr>
        <w:t>все справочники должны открываться в процессе работы пользователя стандартным образом в виде выпадающих списков, а также должны позволять автоматически выбирать записи из них при ручном вводе начальных символов необходимых данных;</w:t>
      </w:r>
    </w:p>
    <w:p w14:paraId="3EDAE5B2" w14:textId="77777777" w:rsidR="008700D3" w:rsidRPr="00AD510A" w:rsidRDefault="008700D3" w:rsidP="008700D3">
      <w:pPr>
        <w:pStyle w:val="ad"/>
        <w:numPr>
          <w:ilvl w:val="0"/>
          <w:numId w:val="7"/>
        </w:numPr>
        <w:suppressAutoHyphens/>
        <w:jc w:val="both"/>
        <w:rPr>
          <w:rFonts w:ascii="Times New Roman" w:hAnsi="Times New Roman"/>
          <w:bCs/>
        </w:rPr>
      </w:pPr>
      <w:r w:rsidRPr="00AD510A">
        <w:rPr>
          <w:rFonts w:ascii="Times New Roman" w:hAnsi="Times New Roman"/>
          <w:bCs/>
          <w:sz w:val="24"/>
          <w:szCs w:val="24"/>
        </w:rPr>
        <w:t>планирование и структура открываемых окон должна быть единообразной и интуитивно понятной для пользователя в целях минимизации количества тренингов пользователей системы и соответствующего сокращения издержек;</w:t>
      </w:r>
    </w:p>
    <w:p w14:paraId="6EAAC5BD" w14:textId="77777777" w:rsidR="008700D3" w:rsidRPr="00AD510A" w:rsidRDefault="008700D3" w:rsidP="008700D3">
      <w:pPr>
        <w:pStyle w:val="ad"/>
        <w:numPr>
          <w:ilvl w:val="0"/>
          <w:numId w:val="7"/>
        </w:numPr>
        <w:suppressAutoHyphens/>
        <w:jc w:val="both"/>
        <w:rPr>
          <w:rFonts w:ascii="Times New Roman" w:hAnsi="Times New Roman"/>
          <w:bCs/>
        </w:rPr>
      </w:pPr>
      <w:r w:rsidRPr="00AD510A">
        <w:rPr>
          <w:rFonts w:ascii="Times New Roman" w:hAnsi="Times New Roman"/>
          <w:bCs/>
          <w:sz w:val="24"/>
          <w:szCs w:val="24"/>
        </w:rPr>
        <w:t>интуитивно понятный интерфейс администрирования;</w:t>
      </w:r>
    </w:p>
    <w:p w14:paraId="2870C8F7" w14:textId="77777777" w:rsidR="008700D3" w:rsidRPr="00AD510A" w:rsidRDefault="008700D3" w:rsidP="008700D3">
      <w:pPr>
        <w:pStyle w:val="ad"/>
        <w:numPr>
          <w:ilvl w:val="0"/>
          <w:numId w:val="7"/>
        </w:numPr>
        <w:suppressAutoHyphens/>
        <w:jc w:val="both"/>
        <w:rPr>
          <w:rFonts w:ascii="Times New Roman" w:hAnsi="Times New Roman"/>
          <w:bCs/>
          <w:sz w:val="24"/>
          <w:szCs w:val="24"/>
        </w:rPr>
      </w:pPr>
      <w:r w:rsidRPr="00AD510A">
        <w:rPr>
          <w:rFonts w:ascii="Times New Roman" w:hAnsi="Times New Roman"/>
          <w:bCs/>
          <w:sz w:val="24"/>
          <w:szCs w:val="24"/>
        </w:rPr>
        <w:t>должен быть обеспечен доступ к электронному комплекту эксплуатационной документации: руководства пользователя и администратора;</w:t>
      </w:r>
    </w:p>
    <w:p w14:paraId="09DA7563" w14:textId="77777777" w:rsidR="008700D3" w:rsidRPr="00AD510A" w:rsidRDefault="008700D3" w:rsidP="008700D3">
      <w:pPr>
        <w:pStyle w:val="ad"/>
        <w:numPr>
          <w:ilvl w:val="0"/>
          <w:numId w:val="7"/>
        </w:numPr>
        <w:suppressAutoHyphens/>
        <w:jc w:val="both"/>
        <w:rPr>
          <w:rFonts w:ascii="Times New Roman" w:hAnsi="Times New Roman"/>
          <w:bCs/>
          <w:sz w:val="24"/>
          <w:szCs w:val="24"/>
        </w:rPr>
      </w:pPr>
      <w:r w:rsidRPr="00AD510A">
        <w:rPr>
          <w:rFonts w:ascii="Times New Roman" w:hAnsi="Times New Roman"/>
          <w:bCs/>
          <w:sz w:val="24"/>
          <w:szCs w:val="24"/>
        </w:rPr>
        <w:t>наличие контекстной помощи при выполнении сложных действий;</w:t>
      </w:r>
    </w:p>
    <w:p w14:paraId="1CD61FA6" w14:textId="77777777" w:rsidR="008700D3" w:rsidRPr="00AD510A" w:rsidRDefault="008700D3" w:rsidP="008700D3">
      <w:pPr>
        <w:pStyle w:val="ad"/>
        <w:numPr>
          <w:ilvl w:val="0"/>
          <w:numId w:val="7"/>
        </w:numPr>
        <w:suppressAutoHyphens/>
        <w:jc w:val="both"/>
        <w:rPr>
          <w:rFonts w:ascii="Times New Roman" w:hAnsi="Times New Roman"/>
          <w:bCs/>
          <w:sz w:val="24"/>
          <w:szCs w:val="24"/>
        </w:rPr>
      </w:pPr>
      <w:r w:rsidRPr="00AD510A">
        <w:rPr>
          <w:rFonts w:ascii="Times New Roman" w:hAnsi="Times New Roman"/>
          <w:bCs/>
          <w:sz w:val="24"/>
          <w:szCs w:val="24"/>
        </w:rPr>
        <w:t>цветовая гамма должна быть выдержана в спокойных тонах, не раздражающих глаза пользователя;</w:t>
      </w:r>
    </w:p>
    <w:p w14:paraId="5D88DE1F" w14:textId="77777777" w:rsidR="008700D3" w:rsidRPr="00AD510A" w:rsidRDefault="008700D3" w:rsidP="008700D3">
      <w:pPr>
        <w:pStyle w:val="ad"/>
        <w:numPr>
          <w:ilvl w:val="0"/>
          <w:numId w:val="7"/>
        </w:numPr>
        <w:suppressAutoHyphens/>
        <w:jc w:val="both"/>
        <w:rPr>
          <w:rFonts w:ascii="Times New Roman" w:hAnsi="Times New Roman"/>
          <w:bCs/>
          <w:sz w:val="24"/>
          <w:szCs w:val="24"/>
        </w:rPr>
      </w:pPr>
      <w:r w:rsidRPr="00AD510A">
        <w:rPr>
          <w:rFonts w:ascii="Times New Roman" w:hAnsi="Times New Roman"/>
          <w:bCs/>
          <w:sz w:val="24"/>
          <w:szCs w:val="24"/>
        </w:rPr>
        <w:t>сигнализация об ошибках или ошибочных действиях должна сопровождаться подсказкой о дальнейших действиях;</w:t>
      </w:r>
    </w:p>
    <w:p w14:paraId="66BE3BA7" w14:textId="77777777" w:rsidR="008700D3" w:rsidRPr="00AD510A" w:rsidRDefault="008700D3" w:rsidP="008700D3">
      <w:pPr>
        <w:pStyle w:val="ad"/>
        <w:numPr>
          <w:ilvl w:val="0"/>
          <w:numId w:val="7"/>
        </w:numPr>
        <w:suppressAutoHyphens/>
        <w:jc w:val="both"/>
        <w:rPr>
          <w:rFonts w:ascii="Times New Roman" w:hAnsi="Times New Roman"/>
          <w:bCs/>
          <w:sz w:val="24"/>
          <w:szCs w:val="24"/>
        </w:rPr>
      </w:pPr>
      <w:r w:rsidRPr="00AD510A">
        <w:rPr>
          <w:rFonts w:ascii="Times New Roman" w:hAnsi="Times New Roman"/>
          <w:bCs/>
          <w:sz w:val="24"/>
          <w:szCs w:val="24"/>
        </w:rPr>
        <w:t>задание критериев поиска и выбора информации должно производиться без привлечения языков программирования;</w:t>
      </w:r>
    </w:p>
    <w:p w14:paraId="2B036131" w14:textId="77777777" w:rsidR="008700D3" w:rsidRPr="00AD510A" w:rsidRDefault="008700D3" w:rsidP="008700D3">
      <w:pPr>
        <w:pStyle w:val="ad"/>
        <w:numPr>
          <w:ilvl w:val="0"/>
          <w:numId w:val="7"/>
        </w:numPr>
        <w:suppressAutoHyphens/>
        <w:jc w:val="both"/>
        <w:rPr>
          <w:rFonts w:ascii="Times New Roman" w:hAnsi="Times New Roman"/>
          <w:bCs/>
          <w:sz w:val="24"/>
          <w:szCs w:val="24"/>
        </w:rPr>
      </w:pPr>
      <w:r w:rsidRPr="00AD510A">
        <w:rPr>
          <w:rFonts w:ascii="Times New Roman" w:hAnsi="Times New Roman"/>
          <w:bCs/>
          <w:sz w:val="24"/>
          <w:szCs w:val="24"/>
        </w:rPr>
        <w:t>на графической схеме отображения технологического процесса должна быть предусмотрена возможность управления отдельными элементами. Изменения должны сопровождаться предупреждением об изменении.</w:t>
      </w:r>
    </w:p>
    <w:p w14:paraId="3BB46161" w14:textId="77777777" w:rsidR="008700D3" w:rsidRPr="00AD510A" w:rsidRDefault="008700D3" w:rsidP="008700D3">
      <w:pPr>
        <w:pStyle w:val="ad"/>
        <w:numPr>
          <w:ilvl w:val="0"/>
          <w:numId w:val="7"/>
        </w:numPr>
        <w:suppressAutoHyphens/>
        <w:jc w:val="both"/>
        <w:rPr>
          <w:rFonts w:ascii="Times New Roman" w:hAnsi="Times New Roman"/>
          <w:bCs/>
          <w:sz w:val="24"/>
          <w:szCs w:val="24"/>
        </w:rPr>
      </w:pPr>
      <w:r w:rsidRPr="00AD510A">
        <w:rPr>
          <w:rFonts w:ascii="Times New Roman" w:hAnsi="Times New Roman"/>
          <w:bCs/>
          <w:sz w:val="24"/>
          <w:szCs w:val="24"/>
        </w:rPr>
        <w:t>должна иметься возможность вызова всех функций управления как “мышью”, так и с клавиатуры;</w:t>
      </w:r>
    </w:p>
    <w:p w14:paraId="12089225" w14:textId="77777777" w:rsidR="008700D3" w:rsidRPr="00AD510A" w:rsidRDefault="008700D3" w:rsidP="008700D3">
      <w:pPr>
        <w:pStyle w:val="ad"/>
        <w:numPr>
          <w:ilvl w:val="0"/>
          <w:numId w:val="7"/>
        </w:numPr>
        <w:suppressAutoHyphens/>
        <w:jc w:val="both"/>
        <w:rPr>
          <w:rFonts w:ascii="Times New Roman" w:hAnsi="Times New Roman"/>
          <w:bCs/>
          <w:sz w:val="24"/>
          <w:szCs w:val="24"/>
        </w:rPr>
      </w:pPr>
      <w:r w:rsidRPr="00AD510A">
        <w:rPr>
          <w:rFonts w:ascii="Times New Roman" w:hAnsi="Times New Roman"/>
          <w:bCs/>
          <w:sz w:val="24"/>
          <w:szCs w:val="24"/>
        </w:rPr>
        <w:t>должна быть предусмотрена возможность просмотра, печати и экспорта файлов журнала учёта событий на всех АРМ</w:t>
      </w:r>
      <w:r w:rsidR="005F5DDC" w:rsidRPr="00AD510A">
        <w:rPr>
          <w:rFonts w:ascii="Times New Roman" w:hAnsi="Times New Roman"/>
          <w:bCs/>
          <w:sz w:val="24"/>
          <w:szCs w:val="24"/>
        </w:rPr>
        <w:t>ах</w:t>
      </w:r>
      <w:r w:rsidRPr="00AD510A">
        <w:rPr>
          <w:rFonts w:ascii="Times New Roman" w:hAnsi="Times New Roman"/>
          <w:bCs/>
          <w:sz w:val="24"/>
          <w:szCs w:val="24"/>
        </w:rPr>
        <w:t>;</w:t>
      </w:r>
    </w:p>
    <w:p w14:paraId="6DDB48FD" w14:textId="77777777" w:rsidR="008700D3" w:rsidRPr="00AD510A" w:rsidRDefault="008700D3" w:rsidP="008700D3">
      <w:pPr>
        <w:pStyle w:val="ad"/>
        <w:numPr>
          <w:ilvl w:val="0"/>
          <w:numId w:val="7"/>
        </w:numPr>
        <w:suppressAutoHyphens/>
        <w:jc w:val="both"/>
        <w:rPr>
          <w:rFonts w:ascii="Times New Roman" w:hAnsi="Times New Roman"/>
          <w:bCs/>
          <w:sz w:val="24"/>
          <w:szCs w:val="24"/>
        </w:rPr>
      </w:pPr>
      <w:r w:rsidRPr="00AD510A">
        <w:rPr>
          <w:rFonts w:ascii="Times New Roman" w:hAnsi="Times New Roman"/>
          <w:bCs/>
          <w:sz w:val="24"/>
          <w:szCs w:val="24"/>
        </w:rPr>
        <w:t>должен вестись журнал регистрации событий для всего оборудования включённого в контур контроля. Журнал регистрации событий должен хранить информацию за период не менее 90 дней;</w:t>
      </w:r>
    </w:p>
    <w:p w14:paraId="108C10EB" w14:textId="77777777" w:rsidR="008700D3" w:rsidRPr="00AD510A" w:rsidRDefault="008700D3" w:rsidP="008700D3">
      <w:pPr>
        <w:pStyle w:val="ad"/>
        <w:numPr>
          <w:ilvl w:val="0"/>
          <w:numId w:val="7"/>
        </w:numPr>
        <w:suppressAutoHyphens/>
        <w:jc w:val="both"/>
        <w:rPr>
          <w:rFonts w:ascii="Times New Roman" w:hAnsi="Times New Roman"/>
          <w:bCs/>
          <w:sz w:val="24"/>
          <w:szCs w:val="24"/>
        </w:rPr>
      </w:pPr>
      <w:r w:rsidRPr="00AD510A">
        <w:rPr>
          <w:rFonts w:ascii="Times New Roman" w:hAnsi="Times New Roman"/>
          <w:bCs/>
          <w:sz w:val="24"/>
          <w:szCs w:val="24"/>
        </w:rPr>
        <w:lastRenderedPageBreak/>
        <w:t>все сообщения, выдаваемые системой, должны быть сгруппированы по категориям, соответствующим подсистемам или отдельным элементам оборудования. Категории в журнале регистрации событий должны выделяться цветами, которые отражают максимально критичный уровень не просмотренных (не подтверждённых) оператором сообщений;</w:t>
      </w:r>
    </w:p>
    <w:p w14:paraId="6871B659" w14:textId="77777777" w:rsidR="008700D3" w:rsidRPr="00AD510A" w:rsidRDefault="008700D3" w:rsidP="008700D3">
      <w:pPr>
        <w:pStyle w:val="ad"/>
        <w:numPr>
          <w:ilvl w:val="0"/>
          <w:numId w:val="7"/>
        </w:numPr>
        <w:suppressAutoHyphens/>
        <w:jc w:val="both"/>
        <w:rPr>
          <w:rFonts w:ascii="Times New Roman" w:hAnsi="Times New Roman"/>
          <w:bCs/>
          <w:sz w:val="24"/>
          <w:szCs w:val="24"/>
        </w:rPr>
      </w:pPr>
      <w:r w:rsidRPr="00AD510A">
        <w:rPr>
          <w:rFonts w:ascii="Times New Roman" w:hAnsi="Times New Roman"/>
          <w:bCs/>
          <w:sz w:val="24"/>
          <w:szCs w:val="24"/>
        </w:rPr>
        <w:t>должна быть предусмотрена возможность подготовки статистических отчётов о состоянии объектов контроля за отчётный период, действиях персонала по изменению или запросу параметров объектов контроля и средств системы;</w:t>
      </w:r>
    </w:p>
    <w:p w14:paraId="6D6D7043" w14:textId="77777777" w:rsidR="008700D3" w:rsidRPr="00AD510A" w:rsidRDefault="008700D3" w:rsidP="008700D3">
      <w:pPr>
        <w:pStyle w:val="ad"/>
        <w:numPr>
          <w:ilvl w:val="0"/>
          <w:numId w:val="7"/>
        </w:numPr>
        <w:suppressAutoHyphens/>
        <w:jc w:val="both"/>
        <w:rPr>
          <w:rFonts w:ascii="Times New Roman" w:hAnsi="Times New Roman"/>
          <w:bCs/>
          <w:sz w:val="24"/>
          <w:szCs w:val="24"/>
        </w:rPr>
      </w:pPr>
      <w:r w:rsidRPr="00AD510A">
        <w:rPr>
          <w:rFonts w:ascii="Times New Roman" w:hAnsi="Times New Roman"/>
          <w:bCs/>
          <w:sz w:val="24"/>
          <w:szCs w:val="24"/>
        </w:rPr>
        <w:t>генерация отчётов должна производиться средствами пользовательского интерфейса, не требующего знания технических особенностей реализации системы (в качестве параметров, выбираемых в диалоговом режиме, должны указываться обозначения элементов, соответствующие оперативной схеме, типы измеряемых величин, период набора статистики);</w:t>
      </w:r>
    </w:p>
    <w:p w14:paraId="1A78A4D1" w14:textId="77777777" w:rsidR="008700D3" w:rsidRPr="00AD510A" w:rsidRDefault="008700D3" w:rsidP="008700D3">
      <w:pPr>
        <w:pStyle w:val="ad"/>
        <w:numPr>
          <w:ilvl w:val="0"/>
          <w:numId w:val="7"/>
        </w:numPr>
        <w:suppressAutoHyphens/>
        <w:jc w:val="both"/>
        <w:rPr>
          <w:rFonts w:ascii="Times New Roman" w:hAnsi="Times New Roman"/>
          <w:bCs/>
          <w:sz w:val="24"/>
          <w:szCs w:val="24"/>
        </w:rPr>
      </w:pPr>
      <w:r w:rsidRPr="00AD510A">
        <w:rPr>
          <w:rFonts w:ascii="Times New Roman" w:hAnsi="Times New Roman"/>
          <w:bCs/>
          <w:sz w:val="24"/>
          <w:szCs w:val="24"/>
        </w:rPr>
        <w:t>пользовательский интерфейс должен предусматривать различные варианты отображения информации, в зависимости от полномочий пользователя.</w:t>
      </w:r>
    </w:p>
    <w:p w14:paraId="21579DC0" w14:textId="77777777" w:rsidR="008700D3" w:rsidRPr="00AD510A" w:rsidRDefault="008700D3" w:rsidP="008700D3">
      <w:pPr>
        <w:pStyle w:val="61"/>
        <w:shd w:val="clear" w:color="auto" w:fill="auto"/>
        <w:spacing w:before="240" w:line="240" w:lineRule="auto"/>
        <w:ind w:right="20" w:firstLine="0"/>
        <w:jc w:val="both"/>
        <w:rPr>
          <w:bCs/>
          <w:sz w:val="24"/>
          <w:szCs w:val="28"/>
        </w:rPr>
      </w:pPr>
      <w:r w:rsidRPr="00AD510A">
        <w:rPr>
          <w:bCs/>
          <w:sz w:val="24"/>
          <w:szCs w:val="28"/>
        </w:rPr>
        <w:t>Реализация визуальных интерфейсов системы должна обеспечивать возможность непрерывной работы пользователей в течение смены, в том числе за счёт:</w:t>
      </w:r>
    </w:p>
    <w:p w14:paraId="394B8E97" w14:textId="77777777" w:rsidR="008700D3" w:rsidRPr="00AD510A" w:rsidRDefault="008700D3" w:rsidP="00A6738A">
      <w:pPr>
        <w:pStyle w:val="61"/>
        <w:numPr>
          <w:ilvl w:val="0"/>
          <w:numId w:val="25"/>
        </w:numPr>
        <w:shd w:val="clear" w:color="auto" w:fill="auto"/>
        <w:tabs>
          <w:tab w:val="left" w:pos="709"/>
        </w:tabs>
        <w:spacing w:line="240" w:lineRule="auto"/>
        <w:jc w:val="both"/>
        <w:rPr>
          <w:bCs/>
          <w:sz w:val="24"/>
          <w:szCs w:val="28"/>
        </w:rPr>
      </w:pPr>
      <w:r w:rsidRPr="00AD510A">
        <w:rPr>
          <w:bCs/>
          <w:sz w:val="24"/>
          <w:szCs w:val="28"/>
        </w:rPr>
        <w:t>правильного и удобного расположения монитора;</w:t>
      </w:r>
    </w:p>
    <w:p w14:paraId="22AA0768" w14:textId="77777777" w:rsidR="008700D3" w:rsidRPr="00AD510A" w:rsidRDefault="008700D3" w:rsidP="00A6738A">
      <w:pPr>
        <w:pStyle w:val="61"/>
        <w:numPr>
          <w:ilvl w:val="0"/>
          <w:numId w:val="25"/>
        </w:numPr>
        <w:shd w:val="clear" w:color="auto" w:fill="auto"/>
        <w:tabs>
          <w:tab w:val="left" w:pos="709"/>
        </w:tabs>
        <w:spacing w:line="240" w:lineRule="auto"/>
        <w:jc w:val="both"/>
        <w:rPr>
          <w:bCs/>
          <w:sz w:val="24"/>
          <w:szCs w:val="28"/>
        </w:rPr>
      </w:pPr>
      <w:r w:rsidRPr="00AD510A">
        <w:rPr>
          <w:bCs/>
          <w:sz w:val="24"/>
          <w:szCs w:val="28"/>
        </w:rPr>
        <w:t>удобного расположения и формы клавиатуры;</w:t>
      </w:r>
    </w:p>
    <w:p w14:paraId="6FEADE5F" w14:textId="77777777" w:rsidR="008700D3" w:rsidRPr="00AD510A" w:rsidRDefault="008700D3" w:rsidP="00A6738A">
      <w:pPr>
        <w:pStyle w:val="61"/>
        <w:numPr>
          <w:ilvl w:val="0"/>
          <w:numId w:val="25"/>
        </w:numPr>
        <w:shd w:val="clear" w:color="auto" w:fill="auto"/>
        <w:tabs>
          <w:tab w:val="left" w:pos="709"/>
        </w:tabs>
        <w:spacing w:after="240" w:line="240" w:lineRule="auto"/>
        <w:jc w:val="both"/>
        <w:rPr>
          <w:bCs/>
          <w:sz w:val="24"/>
          <w:szCs w:val="28"/>
        </w:rPr>
      </w:pPr>
      <w:r w:rsidRPr="00AD510A">
        <w:rPr>
          <w:bCs/>
          <w:sz w:val="24"/>
          <w:szCs w:val="28"/>
        </w:rPr>
        <w:t>удобной формы манипуляторов и т.д.</w:t>
      </w:r>
    </w:p>
    <w:p w14:paraId="2061C831" w14:textId="77777777" w:rsidR="008700D3" w:rsidRPr="00AD510A" w:rsidRDefault="008700D3" w:rsidP="008700D3">
      <w:pPr>
        <w:pStyle w:val="61"/>
        <w:shd w:val="clear" w:color="auto" w:fill="auto"/>
        <w:spacing w:after="240" w:line="240" w:lineRule="auto"/>
        <w:ind w:right="20" w:firstLine="0"/>
        <w:jc w:val="both"/>
        <w:rPr>
          <w:bCs/>
          <w:sz w:val="24"/>
          <w:szCs w:val="28"/>
        </w:rPr>
      </w:pPr>
      <w:r w:rsidRPr="00AD510A">
        <w:rPr>
          <w:bCs/>
          <w:sz w:val="24"/>
          <w:szCs w:val="28"/>
        </w:rPr>
        <w:t>Соблюдение рекомендаций возлагается на пользователей системы и руководителей соответствующих служб и отделов.</w:t>
      </w:r>
    </w:p>
    <w:p w14:paraId="6249C602" w14:textId="77777777" w:rsidR="008700D3" w:rsidRPr="00AD510A" w:rsidRDefault="008700D3" w:rsidP="00EF07E8">
      <w:pPr>
        <w:pStyle w:val="3"/>
      </w:pPr>
      <w:bookmarkStart w:id="134" w:name="_Toc3400360"/>
      <w:bookmarkStart w:id="135" w:name="_Toc83868924"/>
      <w:r w:rsidRPr="00AD510A">
        <w:t>4.1.</w:t>
      </w:r>
      <w:r w:rsidR="00FB3C21" w:rsidRPr="00AD510A">
        <w:t>8</w:t>
      </w:r>
      <w:r w:rsidRPr="00AD510A">
        <w:t xml:space="preserve"> Требования к эксплуатации, техническому обслуживанию, ремонту и хранению компонентов Системы</w:t>
      </w:r>
      <w:bookmarkEnd w:id="134"/>
      <w:bookmarkEnd w:id="135"/>
    </w:p>
    <w:p w14:paraId="433E1C22" w14:textId="77777777" w:rsidR="008700D3" w:rsidRPr="00AD510A" w:rsidRDefault="008700D3" w:rsidP="00FB3C21">
      <w:pPr>
        <w:pStyle w:val="ad"/>
        <w:spacing w:after="240"/>
        <w:jc w:val="both"/>
        <w:rPr>
          <w:rFonts w:ascii="Times New Roman" w:hAnsi="Times New Roman"/>
          <w:bCs/>
          <w:sz w:val="24"/>
          <w:szCs w:val="24"/>
        </w:rPr>
      </w:pPr>
      <w:r w:rsidRPr="00AD510A">
        <w:rPr>
          <w:rFonts w:ascii="Times New Roman" w:hAnsi="Times New Roman"/>
          <w:bCs/>
          <w:sz w:val="24"/>
          <w:szCs w:val="24"/>
        </w:rPr>
        <w:t xml:space="preserve">Использование технических средств </w:t>
      </w:r>
      <w:r w:rsidR="00423C59" w:rsidRPr="00AD510A">
        <w:rPr>
          <w:rFonts w:ascii="Times New Roman" w:hAnsi="Times New Roman"/>
          <w:bCs/>
          <w:sz w:val="24"/>
          <w:szCs w:val="24"/>
        </w:rPr>
        <w:t xml:space="preserve">АСУ </w:t>
      </w:r>
      <w:r w:rsidR="005F5DDC" w:rsidRPr="00AD510A">
        <w:rPr>
          <w:rFonts w:ascii="Times New Roman" w:hAnsi="Times New Roman"/>
          <w:bCs/>
          <w:sz w:val="24"/>
          <w:szCs w:val="24"/>
        </w:rPr>
        <w:t>ГТК должно</w:t>
      </w:r>
      <w:r w:rsidRPr="00AD510A">
        <w:rPr>
          <w:rFonts w:ascii="Times New Roman" w:hAnsi="Times New Roman"/>
          <w:bCs/>
          <w:sz w:val="24"/>
          <w:szCs w:val="24"/>
        </w:rPr>
        <w:t xml:space="preserve"> производиться с выполнением требований производителей оборудования, выполнением периодического обслуживания и регламентных работ. Сроки и периодичность проведения регламентных работ определяются на этапе подготовки рабочей документации реализации проекта создания </w:t>
      </w:r>
      <w:r w:rsidR="00423C59" w:rsidRPr="00AD510A">
        <w:rPr>
          <w:rFonts w:ascii="Times New Roman" w:hAnsi="Times New Roman"/>
          <w:bCs/>
          <w:sz w:val="24"/>
          <w:szCs w:val="24"/>
        </w:rPr>
        <w:t xml:space="preserve">АСУ </w:t>
      </w:r>
      <w:r w:rsidR="005F5DDC" w:rsidRPr="00AD510A">
        <w:rPr>
          <w:rFonts w:ascii="Times New Roman" w:hAnsi="Times New Roman"/>
          <w:bCs/>
          <w:sz w:val="24"/>
          <w:szCs w:val="24"/>
        </w:rPr>
        <w:t>ГТК.</w:t>
      </w:r>
    </w:p>
    <w:p w14:paraId="40CA2349" w14:textId="77777777" w:rsidR="008700D3" w:rsidRPr="00AD510A" w:rsidRDefault="008700D3" w:rsidP="008700D3">
      <w:pPr>
        <w:pStyle w:val="ad"/>
        <w:spacing w:before="240" w:after="240"/>
        <w:jc w:val="both"/>
        <w:rPr>
          <w:rFonts w:ascii="Times New Roman" w:hAnsi="Times New Roman"/>
          <w:bCs/>
          <w:sz w:val="24"/>
          <w:szCs w:val="24"/>
        </w:rPr>
      </w:pPr>
      <w:r w:rsidRPr="00AD510A">
        <w:rPr>
          <w:rFonts w:ascii="Times New Roman" w:hAnsi="Times New Roman"/>
          <w:bCs/>
          <w:sz w:val="24"/>
          <w:szCs w:val="24"/>
        </w:rPr>
        <w:t>Форма хранения информации должна обеспечивать одновременный доступ к информации и выполнение пользовательских запросов различного рода - как простые запросы по различным условиям, применяемым к атрибутам, так и сложные «агрегированные» запросы. Основу информационной системы должны составлять реляционные базы данных с правильно организованной структурой данных, сервера приложений, а также приложения, работающие с ними по технологии Клиент - Сервер приложений - Сервер баз данных. Соединение между пользователем (клиентская сторона) и Сервером должно быть шифрованным.</w:t>
      </w:r>
    </w:p>
    <w:p w14:paraId="25B886AE" w14:textId="77777777" w:rsidR="008700D3" w:rsidRPr="00AD510A" w:rsidRDefault="008700D3" w:rsidP="00EF07E8">
      <w:pPr>
        <w:pStyle w:val="4"/>
      </w:pPr>
      <w:bookmarkStart w:id="136" w:name="_Toc3400361"/>
      <w:r w:rsidRPr="00AD510A">
        <w:t>4.1.</w:t>
      </w:r>
      <w:r w:rsidR="00FB3C21" w:rsidRPr="00AD510A">
        <w:t>8</w:t>
      </w:r>
      <w:r w:rsidRPr="00AD510A">
        <w:t>.1 Условия и регламент эксплуатации</w:t>
      </w:r>
      <w:bookmarkEnd w:id="136"/>
    </w:p>
    <w:p w14:paraId="33138EEA" w14:textId="77777777" w:rsidR="008700D3" w:rsidRPr="00AD510A" w:rsidRDefault="008700D3" w:rsidP="008700D3">
      <w:pPr>
        <w:pStyle w:val="ad"/>
        <w:jc w:val="both"/>
        <w:rPr>
          <w:rFonts w:ascii="Times New Roman" w:hAnsi="Times New Roman"/>
          <w:bCs/>
        </w:rPr>
      </w:pPr>
      <w:r w:rsidRPr="00AD510A">
        <w:rPr>
          <w:rFonts w:ascii="Times New Roman" w:hAnsi="Times New Roman"/>
          <w:bCs/>
          <w:sz w:val="24"/>
          <w:szCs w:val="24"/>
        </w:rPr>
        <w:t xml:space="preserve">Условия эксплуатации, а также виды и периодичность обслуживания технических средств должны соответствовать требованиям по эксплуатации, техническому обслуживанию, ремонту и хранению, изложенным в документации производителя. </w:t>
      </w:r>
    </w:p>
    <w:p w14:paraId="105E6859" w14:textId="77777777" w:rsidR="008700D3" w:rsidRPr="00AD510A" w:rsidRDefault="008700D3" w:rsidP="008700D3">
      <w:pPr>
        <w:pStyle w:val="ad"/>
        <w:spacing w:before="240"/>
        <w:jc w:val="both"/>
        <w:rPr>
          <w:rFonts w:ascii="Times New Roman" w:hAnsi="Times New Roman"/>
          <w:bCs/>
        </w:rPr>
      </w:pPr>
      <w:r w:rsidRPr="00AD510A">
        <w:rPr>
          <w:rFonts w:ascii="Times New Roman" w:hAnsi="Times New Roman"/>
          <w:bCs/>
          <w:sz w:val="24"/>
          <w:szCs w:val="24"/>
        </w:rPr>
        <w:t>Условия эксплуатации системы должны обеспечивать выполнение требований обеспечения надёжности системы.</w:t>
      </w:r>
    </w:p>
    <w:p w14:paraId="10D5E0CC" w14:textId="77777777" w:rsidR="008700D3" w:rsidRPr="00AD510A" w:rsidRDefault="008700D3" w:rsidP="008700D3">
      <w:pPr>
        <w:pStyle w:val="ad"/>
        <w:spacing w:before="240" w:after="240"/>
        <w:jc w:val="both"/>
        <w:rPr>
          <w:rFonts w:ascii="Times New Roman" w:hAnsi="Times New Roman"/>
          <w:bCs/>
        </w:rPr>
      </w:pPr>
      <w:r w:rsidRPr="00AD510A">
        <w:rPr>
          <w:rFonts w:ascii="Times New Roman" w:hAnsi="Times New Roman"/>
          <w:bCs/>
          <w:sz w:val="24"/>
          <w:szCs w:val="24"/>
        </w:rPr>
        <w:t>Для обеспечения работы аппаратных средств с заданными техническими показателями, в помещениях должны поддерживаться условия, определённые производителем оборудования, и выполняться рекомендации по порядку её включения и выключения.</w:t>
      </w:r>
    </w:p>
    <w:p w14:paraId="781DAA01" w14:textId="77777777" w:rsidR="008700D3" w:rsidRPr="00AD510A" w:rsidRDefault="008700D3" w:rsidP="00EF07E8">
      <w:pPr>
        <w:pStyle w:val="4"/>
      </w:pPr>
      <w:bookmarkStart w:id="137" w:name="_Toc3400362"/>
      <w:r w:rsidRPr="00AD510A">
        <w:lastRenderedPageBreak/>
        <w:t>4.1.</w:t>
      </w:r>
      <w:r w:rsidR="00FB3C21" w:rsidRPr="00AD510A">
        <w:t>8</w:t>
      </w:r>
      <w:r w:rsidRPr="00AD510A">
        <w:t>.2 Требования к допустимым площадям для размещения персонала и технических средств системы</w:t>
      </w:r>
      <w:bookmarkEnd w:id="137"/>
    </w:p>
    <w:p w14:paraId="250FD589" w14:textId="77777777" w:rsidR="008700D3" w:rsidRPr="00AD510A" w:rsidRDefault="008700D3" w:rsidP="008700D3">
      <w:pPr>
        <w:pStyle w:val="ad"/>
        <w:jc w:val="both"/>
        <w:rPr>
          <w:rFonts w:ascii="Times New Roman" w:hAnsi="Times New Roman"/>
          <w:bCs/>
        </w:rPr>
      </w:pPr>
      <w:r w:rsidRPr="00AD510A">
        <w:rPr>
          <w:rFonts w:ascii="Times New Roman" w:hAnsi="Times New Roman"/>
          <w:bCs/>
          <w:sz w:val="24"/>
          <w:szCs w:val="24"/>
        </w:rPr>
        <w:t xml:space="preserve">Требования к допустимым площадям для размещения обслуживающего персонала </w:t>
      </w:r>
      <w:r w:rsidR="00423C59" w:rsidRPr="00AD510A">
        <w:rPr>
          <w:rFonts w:ascii="Times New Roman" w:hAnsi="Times New Roman"/>
          <w:bCs/>
          <w:sz w:val="24"/>
          <w:szCs w:val="24"/>
        </w:rPr>
        <w:t xml:space="preserve">АСУ </w:t>
      </w:r>
      <w:r w:rsidR="005F5DDC" w:rsidRPr="00AD510A">
        <w:rPr>
          <w:rFonts w:ascii="Times New Roman" w:hAnsi="Times New Roman"/>
          <w:bCs/>
          <w:sz w:val="24"/>
          <w:szCs w:val="24"/>
        </w:rPr>
        <w:t>ГТК определяются</w:t>
      </w:r>
      <w:r w:rsidRPr="00AD510A">
        <w:rPr>
          <w:rFonts w:ascii="Times New Roman" w:hAnsi="Times New Roman"/>
          <w:bCs/>
          <w:sz w:val="24"/>
          <w:szCs w:val="24"/>
        </w:rPr>
        <w:t xml:space="preserve"> в соответствии с требованиями норм охраны труда и техники безопасности, установленными в Республике Узбекистан.</w:t>
      </w:r>
    </w:p>
    <w:p w14:paraId="6B7FB545" w14:textId="77777777" w:rsidR="008700D3" w:rsidRPr="00AD510A" w:rsidRDefault="008700D3" w:rsidP="008700D3">
      <w:pPr>
        <w:pStyle w:val="ad"/>
        <w:spacing w:before="240"/>
        <w:jc w:val="both"/>
        <w:rPr>
          <w:rFonts w:ascii="Times New Roman" w:hAnsi="Times New Roman"/>
          <w:bCs/>
          <w:sz w:val="24"/>
          <w:szCs w:val="24"/>
        </w:rPr>
      </w:pPr>
      <w:r w:rsidRPr="00AD510A">
        <w:rPr>
          <w:rFonts w:ascii="Times New Roman" w:hAnsi="Times New Roman"/>
          <w:bCs/>
          <w:sz w:val="24"/>
          <w:szCs w:val="24"/>
        </w:rPr>
        <w:t xml:space="preserve">Размещение технических средств и организация автоматизированных рабочих мест должны быть выполнены в соответствии с требованиями </w:t>
      </w:r>
      <w:r w:rsidR="004F03A4" w:rsidRPr="00AD510A">
        <w:rPr>
          <w:rFonts w:ascii="Times New Roman" w:hAnsi="Times New Roman"/>
          <w:bCs/>
          <w:sz w:val="24"/>
          <w:szCs w:val="24"/>
        </w:rPr>
        <w:t xml:space="preserve">руководящего документа </w:t>
      </w:r>
      <w:r w:rsidR="00BB1E1E" w:rsidRPr="00AD510A">
        <w:rPr>
          <w:rFonts w:ascii="Times New Roman" w:hAnsi="Times New Roman"/>
          <w:bCs/>
          <w:sz w:val="24"/>
          <w:szCs w:val="24"/>
        </w:rPr>
        <w:t xml:space="preserve">RH 45-201:2011 </w:t>
      </w:r>
      <w:r w:rsidR="004F03A4" w:rsidRPr="00AD510A">
        <w:rPr>
          <w:rFonts w:ascii="Times New Roman" w:hAnsi="Times New Roman"/>
          <w:bCs/>
          <w:sz w:val="24"/>
          <w:szCs w:val="24"/>
        </w:rPr>
        <w:t>«</w:t>
      </w:r>
      <w:r w:rsidR="00BB1E1E" w:rsidRPr="00AD510A">
        <w:rPr>
          <w:rFonts w:ascii="Times New Roman" w:hAnsi="Times New Roman"/>
          <w:bCs/>
          <w:sz w:val="24"/>
          <w:szCs w:val="24"/>
        </w:rPr>
        <w:t>Технические требования к зданиям и сооружения для установки средств вычислительной техники</w:t>
      </w:r>
      <w:r w:rsidRPr="00AD510A">
        <w:rPr>
          <w:rFonts w:ascii="Times New Roman" w:hAnsi="Times New Roman"/>
          <w:bCs/>
          <w:sz w:val="24"/>
          <w:szCs w:val="24"/>
        </w:rPr>
        <w:t>».</w:t>
      </w:r>
    </w:p>
    <w:p w14:paraId="1D5A035E" w14:textId="77777777" w:rsidR="008700D3" w:rsidRPr="00AD510A" w:rsidRDefault="008700D3" w:rsidP="008700D3">
      <w:pPr>
        <w:pStyle w:val="ad"/>
        <w:spacing w:before="240"/>
        <w:jc w:val="both"/>
        <w:rPr>
          <w:rFonts w:ascii="Times New Roman" w:hAnsi="Times New Roman"/>
          <w:bCs/>
        </w:rPr>
      </w:pPr>
      <w:r w:rsidRPr="00AD510A">
        <w:rPr>
          <w:rFonts w:ascii="Times New Roman" w:hAnsi="Times New Roman"/>
          <w:bCs/>
          <w:sz w:val="24"/>
          <w:szCs w:val="24"/>
        </w:rPr>
        <w:t>Аппаратно-программные средства должны эксплуатироваться в помещениях в условиях, соответствующих требованиям по установке и эксплуатации, указанным в документации производителей данных средств. Аппаратно-программные средства системы должны обеспечивать работоспособность системы с заданными техническими показателями в штатном режиме эксплуатации круглосуточно, без учёта времени перевода в регламентный режим функционирования для проведения профилактических работ.</w:t>
      </w:r>
    </w:p>
    <w:p w14:paraId="213FE4D3" w14:textId="77777777" w:rsidR="008700D3" w:rsidRPr="00AD510A" w:rsidRDefault="008700D3" w:rsidP="008700D3">
      <w:pPr>
        <w:pStyle w:val="ad"/>
        <w:spacing w:before="240" w:after="240"/>
        <w:jc w:val="both"/>
        <w:rPr>
          <w:rFonts w:ascii="Times New Roman" w:hAnsi="Times New Roman"/>
          <w:bCs/>
          <w:sz w:val="24"/>
          <w:szCs w:val="24"/>
        </w:rPr>
      </w:pPr>
      <w:r w:rsidRPr="00AD510A">
        <w:rPr>
          <w:rFonts w:ascii="Times New Roman" w:hAnsi="Times New Roman"/>
          <w:bCs/>
          <w:sz w:val="24"/>
          <w:szCs w:val="24"/>
        </w:rPr>
        <w:t xml:space="preserve">Для электропитания технических средств должна быть предусмотрена </w:t>
      </w:r>
      <w:r w:rsidR="00A103CB" w:rsidRPr="00AD510A">
        <w:rPr>
          <w:rFonts w:ascii="Times New Roman" w:hAnsi="Times New Roman"/>
          <w:bCs/>
          <w:sz w:val="24"/>
          <w:szCs w:val="24"/>
        </w:rPr>
        <w:t>трёхфазная</w:t>
      </w:r>
      <w:r w:rsidRPr="00AD510A">
        <w:rPr>
          <w:rFonts w:ascii="Times New Roman" w:hAnsi="Times New Roman"/>
          <w:bCs/>
          <w:sz w:val="24"/>
          <w:szCs w:val="24"/>
        </w:rPr>
        <w:t xml:space="preserve"> четырёхпроводная сеть с глухо заземлённой нейтралью 380/220 В (+10-15) % частотой 50 Гц (+1-1) Гц. Каждое техническое средство запитывается однофазным напряжением 220 В частотой 50 Гц через сетевые розетки с заземляющим контактом.</w:t>
      </w:r>
    </w:p>
    <w:p w14:paraId="2B3A248E" w14:textId="77777777" w:rsidR="008700D3" w:rsidRPr="00AD510A" w:rsidRDefault="008700D3" w:rsidP="00EF07E8">
      <w:pPr>
        <w:pStyle w:val="4"/>
      </w:pPr>
      <w:bookmarkStart w:id="138" w:name="_Toc3400363"/>
      <w:r w:rsidRPr="00AD510A">
        <w:t>4.1.</w:t>
      </w:r>
      <w:r w:rsidR="00FB3C21" w:rsidRPr="00AD510A">
        <w:t>8</w:t>
      </w:r>
      <w:r w:rsidRPr="00AD510A">
        <w:t>.3 Требования к количеству, квалификации обслуживающего персонала и режиму его работы</w:t>
      </w:r>
      <w:bookmarkEnd w:id="138"/>
    </w:p>
    <w:p w14:paraId="70993460" w14:textId="77777777" w:rsidR="008700D3" w:rsidRPr="00AD510A" w:rsidRDefault="008700D3" w:rsidP="008700D3">
      <w:pPr>
        <w:pStyle w:val="ad"/>
        <w:spacing w:after="240"/>
        <w:jc w:val="both"/>
        <w:rPr>
          <w:rFonts w:ascii="Times New Roman" w:hAnsi="Times New Roman"/>
          <w:bCs/>
          <w:sz w:val="24"/>
          <w:szCs w:val="24"/>
        </w:rPr>
      </w:pPr>
      <w:r w:rsidRPr="00AD510A">
        <w:rPr>
          <w:rFonts w:ascii="Times New Roman" w:hAnsi="Times New Roman"/>
          <w:bCs/>
          <w:sz w:val="24"/>
          <w:szCs w:val="24"/>
        </w:rPr>
        <w:t>Требования к количеству, квалификации обслуживающего персонала и режиму его работы приведены в разделе 4.1.2 «Требования к численности и квалификации персонала системы и режиму его работы» данного документа.</w:t>
      </w:r>
    </w:p>
    <w:p w14:paraId="407B2A15" w14:textId="77777777" w:rsidR="008700D3" w:rsidRPr="00AD510A" w:rsidRDefault="008700D3" w:rsidP="00EF07E8">
      <w:pPr>
        <w:pStyle w:val="4"/>
      </w:pPr>
      <w:bookmarkStart w:id="139" w:name="_Toc3400364"/>
      <w:r w:rsidRPr="00AD510A">
        <w:t>4.1.</w:t>
      </w:r>
      <w:r w:rsidR="00FB3C21" w:rsidRPr="00AD510A">
        <w:t>8</w:t>
      </w:r>
      <w:r w:rsidRPr="00AD510A">
        <w:t>.4 Требования к составу, размещению и условиям хранения комплекта запасных изделий и приборов</w:t>
      </w:r>
      <w:bookmarkEnd w:id="139"/>
    </w:p>
    <w:p w14:paraId="500A2DFC" w14:textId="77777777" w:rsidR="008700D3" w:rsidRPr="00AD510A" w:rsidRDefault="008700D3" w:rsidP="008700D3">
      <w:pPr>
        <w:pStyle w:val="ad"/>
        <w:jc w:val="both"/>
        <w:rPr>
          <w:rFonts w:ascii="Times New Roman" w:hAnsi="Times New Roman"/>
          <w:bCs/>
        </w:rPr>
      </w:pPr>
      <w:r w:rsidRPr="00AD510A">
        <w:rPr>
          <w:rFonts w:ascii="Times New Roman" w:hAnsi="Times New Roman"/>
          <w:bCs/>
          <w:sz w:val="24"/>
          <w:szCs w:val="24"/>
        </w:rPr>
        <w:t>Комплекты ЗИП, размещаемые на каждом объекте, в комплексе с прочими методами обеспечения отказоустойчивости системы должны обеспечить возможность возвращения системы в штатный режим функционирования с учётом требований по максимально допустимому времени простоя системы или её компонентов.</w:t>
      </w:r>
    </w:p>
    <w:p w14:paraId="31930BE4" w14:textId="77777777" w:rsidR="008700D3" w:rsidRPr="00AD510A" w:rsidRDefault="008700D3" w:rsidP="008700D3">
      <w:pPr>
        <w:pStyle w:val="ad"/>
        <w:spacing w:before="240"/>
        <w:jc w:val="both"/>
        <w:rPr>
          <w:rFonts w:ascii="Times New Roman" w:hAnsi="Times New Roman"/>
          <w:bCs/>
          <w:sz w:val="24"/>
          <w:szCs w:val="24"/>
        </w:rPr>
      </w:pPr>
      <w:r w:rsidRPr="00AD510A">
        <w:rPr>
          <w:rFonts w:ascii="Times New Roman" w:hAnsi="Times New Roman"/>
          <w:bCs/>
          <w:sz w:val="24"/>
          <w:szCs w:val="24"/>
        </w:rPr>
        <w:t>Номенклатура запасных частей, инструментов, принадлежностей и материалов, необходимых для эксплуатации и ремонта технических средств, определяется перечнем ЗИП к соответствующим изделиям, входящих в состав технических средств системы.</w:t>
      </w:r>
    </w:p>
    <w:p w14:paraId="713C0084" w14:textId="77777777" w:rsidR="008700D3" w:rsidRPr="00AD510A" w:rsidRDefault="008700D3" w:rsidP="008700D3">
      <w:pPr>
        <w:pStyle w:val="ad"/>
        <w:spacing w:before="240" w:after="240"/>
        <w:jc w:val="both"/>
        <w:rPr>
          <w:rFonts w:ascii="Times New Roman" w:hAnsi="Times New Roman"/>
          <w:bCs/>
        </w:rPr>
      </w:pPr>
      <w:r w:rsidRPr="00AD510A">
        <w:rPr>
          <w:rFonts w:ascii="Times New Roman" w:hAnsi="Times New Roman"/>
          <w:bCs/>
          <w:sz w:val="24"/>
          <w:szCs w:val="24"/>
        </w:rPr>
        <w:t>К каждому комплекту ЗИП должна прилагаться инструкция по его использованию, содержащая перечень входящих в ЗИП составных, указания о правилах и сроках хранения и консервации комплекта ЗИП, а также о нормах расхода материалов, необходимых для этих работ.</w:t>
      </w:r>
    </w:p>
    <w:p w14:paraId="25ECCE3A" w14:textId="77777777" w:rsidR="008700D3" w:rsidRPr="00AD510A" w:rsidRDefault="008700D3" w:rsidP="00EF07E8">
      <w:pPr>
        <w:pStyle w:val="4"/>
      </w:pPr>
      <w:bookmarkStart w:id="140" w:name="_Toc3400365"/>
      <w:r w:rsidRPr="00AD510A">
        <w:t>4.1.</w:t>
      </w:r>
      <w:r w:rsidR="00FB3C21" w:rsidRPr="00AD510A">
        <w:t>8</w:t>
      </w:r>
      <w:r w:rsidRPr="00AD510A">
        <w:t>.5 Требования к регламенту обслуживания</w:t>
      </w:r>
      <w:bookmarkEnd w:id="140"/>
    </w:p>
    <w:p w14:paraId="08B04DBB" w14:textId="77777777" w:rsidR="008700D3" w:rsidRPr="00AD510A" w:rsidRDefault="008700D3" w:rsidP="008700D3">
      <w:pPr>
        <w:pStyle w:val="ad"/>
        <w:jc w:val="both"/>
        <w:rPr>
          <w:rFonts w:ascii="Times New Roman" w:hAnsi="Times New Roman"/>
          <w:bCs/>
        </w:rPr>
      </w:pPr>
      <w:r w:rsidRPr="00AD510A">
        <w:rPr>
          <w:rFonts w:ascii="Times New Roman" w:hAnsi="Times New Roman"/>
          <w:bCs/>
          <w:sz w:val="24"/>
          <w:szCs w:val="24"/>
        </w:rPr>
        <w:t>Регламент, периодичность и объем технического обслуживания компонентов системы должен соответствовать требованиям эксплуатационной документации на соответствующие технические средства системы, а также включать обслуживание при возникновении особых (исключительных) ситуаций.</w:t>
      </w:r>
    </w:p>
    <w:p w14:paraId="6EA2BD6C" w14:textId="77777777" w:rsidR="008700D3" w:rsidRPr="00AD510A" w:rsidRDefault="008700D3" w:rsidP="008700D3">
      <w:pPr>
        <w:pStyle w:val="ad"/>
        <w:spacing w:before="240"/>
        <w:jc w:val="both"/>
        <w:rPr>
          <w:rFonts w:ascii="Times New Roman" w:hAnsi="Times New Roman"/>
          <w:bCs/>
        </w:rPr>
      </w:pPr>
      <w:r w:rsidRPr="00AD510A">
        <w:rPr>
          <w:rFonts w:ascii="Times New Roman" w:hAnsi="Times New Roman"/>
          <w:bCs/>
          <w:sz w:val="24"/>
          <w:szCs w:val="24"/>
        </w:rPr>
        <w:lastRenderedPageBreak/>
        <w:t>Работы по техническому обслуживанию должны обеспечивать безаварийное, бесперебойное функционирование аппаратной и программной частей комплексов, технических средств каналов связи и передачи информации, систем электропитания, а также сохранность несущих частей, на которых расположено оборудование комплексов.</w:t>
      </w:r>
    </w:p>
    <w:p w14:paraId="7449C4CD" w14:textId="77777777" w:rsidR="008700D3" w:rsidRPr="00AD510A" w:rsidRDefault="008700D3" w:rsidP="008700D3">
      <w:pPr>
        <w:pStyle w:val="ad"/>
        <w:spacing w:before="240"/>
        <w:jc w:val="both"/>
        <w:rPr>
          <w:rFonts w:ascii="Times New Roman" w:hAnsi="Times New Roman"/>
          <w:bCs/>
        </w:rPr>
      </w:pPr>
      <w:r w:rsidRPr="00AD510A">
        <w:rPr>
          <w:rFonts w:ascii="Times New Roman" w:hAnsi="Times New Roman"/>
          <w:bCs/>
          <w:sz w:val="24"/>
          <w:szCs w:val="24"/>
        </w:rPr>
        <w:t>Работы по обслуживанию оборудования не должны повлечь утрату гарантийных обязательств со стороны завода-производителя и поставщика.</w:t>
      </w:r>
    </w:p>
    <w:p w14:paraId="4D0FF451" w14:textId="77777777" w:rsidR="008700D3" w:rsidRPr="00AD510A" w:rsidRDefault="008700D3" w:rsidP="008700D3">
      <w:pPr>
        <w:pStyle w:val="ad"/>
        <w:spacing w:before="240"/>
        <w:jc w:val="both"/>
        <w:rPr>
          <w:rFonts w:ascii="Times New Roman" w:hAnsi="Times New Roman"/>
          <w:bCs/>
        </w:rPr>
      </w:pPr>
      <w:r w:rsidRPr="00AD510A">
        <w:rPr>
          <w:rFonts w:ascii="Times New Roman" w:hAnsi="Times New Roman"/>
          <w:bCs/>
          <w:sz w:val="24"/>
          <w:szCs w:val="24"/>
        </w:rPr>
        <w:t xml:space="preserve">Обобщённым результатом работ по обслуживанию оборудования должна являться ежедневная работоспособность каждого комплекса в круглосуточном режиме согласно его </w:t>
      </w:r>
    </w:p>
    <w:p w14:paraId="781CAD66" w14:textId="77777777" w:rsidR="008700D3" w:rsidRPr="00AD510A" w:rsidRDefault="008700D3" w:rsidP="008700D3">
      <w:pPr>
        <w:pStyle w:val="ad"/>
        <w:spacing w:after="240"/>
        <w:jc w:val="both"/>
        <w:rPr>
          <w:rFonts w:ascii="Times New Roman" w:hAnsi="Times New Roman"/>
          <w:bCs/>
        </w:rPr>
      </w:pPr>
      <w:r w:rsidRPr="00AD510A">
        <w:rPr>
          <w:rFonts w:ascii="Times New Roman" w:hAnsi="Times New Roman"/>
          <w:bCs/>
          <w:sz w:val="24"/>
          <w:szCs w:val="24"/>
        </w:rPr>
        <w:t>функциональному предназначению.</w:t>
      </w:r>
    </w:p>
    <w:p w14:paraId="7F352A6C" w14:textId="77777777" w:rsidR="008700D3" w:rsidRPr="00AD510A" w:rsidRDefault="008700D3" w:rsidP="00EF07E8">
      <w:pPr>
        <w:pStyle w:val="3"/>
        <w:rPr>
          <w:b w:val="0"/>
        </w:rPr>
      </w:pPr>
      <w:bookmarkStart w:id="141" w:name="_Toc3400366"/>
      <w:bookmarkStart w:id="142" w:name="_Toc83868925"/>
      <w:r w:rsidRPr="00AD510A">
        <w:t>4.1.</w:t>
      </w:r>
      <w:r w:rsidR="00FB3C21" w:rsidRPr="00AD510A">
        <w:t>9</w:t>
      </w:r>
      <w:r w:rsidRPr="00AD510A">
        <w:t xml:space="preserve"> Требования к патентной и лицензионной чистоте</w:t>
      </w:r>
      <w:bookmarkEnd w:id="141"/>
      <w:bookmarkEnd w:id="142"/>
      <w:r w:rsidRPr="00AD510A">
        <w:t xml:space="preserve"> </w:t>
      </w:r>
    </w:p>
    <w:p w14:paraId="35A9618E" w14:textId="77777777" w:rsidR="008700D3" w:rsidRPr="00AD510A" w:rsidRDefault="008700D3" w:rsidP="008700D3">
      <w:pPr>
        <w:pStyle w:val="Default"/>
        <w:jc w:val="both"/>
        <w:rPr>
          <w:bCs/>
        </w:rPr>
      </w:pPr>
      <w:r w:rsidRPr="00AD510A">
        <w:rPr>
          <w:bCs/>
        </w:rPr>
        <w:t xml:space="preserve">Проектные решения построения </w:t>
      </w:r>
      <w:r w:rsidR="00423C59" w:rsidRPr="00AD510A">
        <w:rPr>
          <w:bCs/>
        </w:rPr>
        <w:t xml:space="preserve">АСУ </w:t>
      </w:r>
      <w:r w:rsidR="005F5DDC" w:rsidRPr="00AD510A">
        <w:rPr>
          <w:bCs/>
        </w:rPr>
        <w:t>ГТК должны</w:t>
      </w:r>
      <w:r w:rsidRPr="00AD510A">
        <w:rPr>
          <w:bCs/>
        </w:rPr>
        <w:t xml:space="preserve"> отвечать требованиям по патентной чистоте согласно действующему законодательству Республики Узбекистан и регламентирующих создание системы распорядительных документов. </w:t>
      </w:r>
    </w:p>
    <w:p w14:paraId="3E1042DA" w14:textId="77777777" w:rsidR="008700D3" w:rsidRPr="00AD510A" w:rsidRDefault="008700D3" w:rsidP="008700D3">
      <w:pPr>
        <w:pStyle w:val="Default"/>
        <w:spacing w:before="240" w:after="240"/>
        <w:jc w:val="both"/>
        <w:rPr>
          <w:bCs/>
        </w:rPr>
      </w:pPr>
      <w:r w:rsidRPr="00AD510A">
        <w:rPr>
          <w:bCs/>
        </w:rPr>
        <w:t xml:space="preserve">Реализация технических, программных, организационных и иных решений, предусмотренных проектом системы не должна приводить к нарушению авторских и смежных прав третьих лиц. </w:t>
      </w:r>
    </w:p>
    <w:p w14:paraId="10E17CDD" w14:textId="77777777" w:rsidR="008700D3" w:rsidRPr="00AD510A" w:rsidRDefault="008700D3" w:rsidP="008700D3">
      <w:pPr>
        <w:pStyle w:val="Default"/>
        <w:jc w:val="both"/>
        <w:rPr>
          <w:bCs/>
        </w:rPr>
      </w:pPr>
      <w:r w:rsidRPr="00AD510A">
        <w:rPr>
          <w:bCs/>
        </w:rPr>
        <w:t xml:space="preserve">Система и её части должны быть свободны от возможности предъявления любых прав и притязаний третьих лиц, основанных на промышленной, интеллектуальной или другой собственности. </w:t>
      </w:r>
    </w:p>
    <w:p w14:paraId="357FF1B1" w14:textId="77777777" w:rsidR="008700D3" w:rsidRPr="00AD510A" w:rsidRDefault="008700D3" w:rsidP="008700D3">
      <w:pPr>
        <w:pStyle w:val="ad"/>
        <w:spacing w:before="240" w:after="240"/>
        <w:jc w:val="both"/>
        <w:rPr>
          <w:rFonts w:ascii="Times New Roman" w:hAnsi="Times New Roman"/>
          <w:bCs/>
        </w:rPr>
      </w:pPr>
      <w:r w:rsidRPr="00AD510A">
        <w:rPr>
          <w:rFonts w:ascii="Times New Roman" w:hAnsi="Times New Roman"/>
          <w:bCs/>
          <w:sz w:val="24"/>
          <w:szCs w:val="24"/>
        </w:rPr>
        <w:t xml:space="preserve">Разработчикам </w:t>
      </w:r>
      <w:r w:rsidR="00423C59" w:rsidRPr="00AD510A">
        <w:rPr>
          <w:rFonts w:ascii="Times New Roman" w:hAnsi="Times New Roman"/>
          <w:bCs/>
          <w:sz w:val="24"/>
          <w:szCs w:val="24"/>
        </w:rPr>
        <w:t xml:space="preserve">АСУ </w:t>
      </w:r>
      <w:r w:rsidR="005F5DDC" w:rsidRPr="00AD510A">
        <w:rPr>
          <w:rFonts w:ascii="Times New Roman" w:hAnsi="Times New Roman"/>
          <w:bCs/>
          <w:sz w:val="24"/>
          <w:szCs w:val="24"/>
        </w:rPr>
        <w:t>ГТК необходимо</w:t>
      </w:r>
      <w:r w:rsidRPr="00AD510A">
        <w:rPr>
          <w:rFonts w:ascii="Times New Roman" w:hAnsi="Times New Roman"/>
          <w:bCs/>
          <w:sz w:val="24"/>
          <w:szCs w:val="24"/>
        </w:rPr>
        <w:t xml:space="preserve"> привести сведения о наличии лицензий на все используемые инструменты разработки программного обеспечения, СУБД и другие программные продукты третьих сторон. В случае использования собственных разработок, требуется наличие документальных свидетельств на владение интеллектуальной собственностью и авторскими правами.</w:t>
      </w:r>
    </w:p>
    <w:p w14:paraId="0867F11D" w14:textId="77777777" w:rsidR="008700D3" w:rsidRPr="00AD510A" w:rsidRDefault="00B72075" w:rsidP="00EF07E8">
      <w:pPr>
        <w:pStyle w:val="3"/>
        <w:rPr>
          <w:b w:val="0"/>
        </w:rPr>
      </w:pPr>
      <w:bookmarkStart w:id="143" w:name="_Toc3400367"/>
      <w:bookmarkStart w:id="144" w:name="_Toc83868926"/>
      <w:r w:rsidRPr="00AD510A">
        <w:t>4.1.10</w:t>
      </w:r>
      <w:r w:rsidR="008700D3" w:rsidRPr="00AD510A">
        <w:t xml:space="preserve"> Требования по стандартизации и унификации</w:t>
      </w:r>
      <w:bookmarkEnd w:id="143"/>
      <w:bookmarkEnd w:id="144"/>
      <w:r w:rsidR="008700D3" w:rsidRPr="00AD510A">
        <w:t xml:space="preserve"> </w:t>
      </w:r>
    </w:p>
    <w:p w14:paraId="1699A8E6" w14:textId="77777777" w:rsidR="008700D3" w:rsidRPr="00AD510A" w:rsidRDefault="008700D3" w:rsidP="008700D3">
      <w:pPr>
        <w:pStyle w:val="Default"/>
        <w:jc w:val="both"/>
        <w:rPr>
          <w:bCs/>
        </w:rPr>
      </w:pPr>
      <w:r w:rsidRPr="00AD510A">
        <w:rPr>
          <w:bCs/>
        </w:rPr>
        <w:t xml:space="preserve">Применяемые при внедрении </w:t>
      </w:r>
      <w:r w:rsidR="00423C59" w:rsidRPr="00AD510A">
        <w:rPr>
          <w:bCs/>
        </w:rPr>
        <w:t xml:space="preserve">АСУ </w:t>
      </w:r>
      <w:r w:rsidR="005F5DDC" w:rsidRPr="00AD510A">
        <w:rPr>
          <w:bCs/>
        </w:rPr>
        <w:t>ГТК технические</w:t>
      </w:r>
      <w:r w:rsidRPr="00AD510A">
        <w:rPr>
          <w:bCs/>
        </w:rPr>
        <w:t xml:space="preserve"> (форматы данных, протоколы передачи и т.п.) и организационные (регламенты, требования, инструкции и т.п.) решения должны быть специфицированы и доступны для использования. Применение не специфицированных или недоступных решений не допускается. </w:t>
      </w:r>
    </w:p>
    <w:p w14:paraId="1FF13E59" w14:textId="77777777" w:rsidR="008700D3" w:rsidRPr="00AD510A" w:rsidRDefault="008700D3" w:rsidP="008700D3">
      <w:pPr>
        <w:pStyle w:val="Default"/>
        <w:spacing w:before="240"/>
        <w:jc w:val="both"/>
        <w:rPr>
          <w:bCs/>
        </w:rPr>
      </w:pPr>
      <w:r w:rsidRPr="00AD510A">
        <w:rPr>
          <w:bCs/>
        </w:rPr>
        <w:t xml:space="preserve">Унификация информационной базы (нормативно-справочной информации, входных и выходных документов, описаний информационных объектов и правил задания и представления реквизитов описания этих объектов) должна обеспечивать целостность и однозначной взаимосвязи данных в базе данных системы. </w:t>
      </w:r>
    </w:p>
    <w:p w14:paraId="04F1980E" w14:textId="77777777" w:rsidR="008700D3" w:rsidRPr="00AD510A" w:rsidRDefault="008700D3" w:rsidP="008700D3">
      <w:pPr>
        <w:pStyle w:val="Default"/>
        <w:spacing w:before="240"/>
        <w:jc w:val="both"/>
        <w:rPr>
          <w:bCs/>
        </w:rPr>
      </w:pPr>
      <w:r w:rsidRPr="00AD510A">
        <w:rPr>
          <w:bCs/>
        </w:rPr>
        <w:t xml:space="preserve">Унификация информационного обеспечения </w:t>
      </w:r>
      <w:r w:rsidR="00423C59" w:rsidRPr="00AD510A">
        <w:rPr>
          <w:bCs/>
        </w:rPr>
        <w:t xml:space="preserve">АСУ </w:t>
      </w:r>
      <w:r w:rsidR="005F5DDC" w:rsidRPr="00AD510A">
        <w:rPr>
          <w:bCs/>
        </w:rPr>
        <w:t>ГТК должна</w:t>
      </w:r>
      <w:r w:rsidRPr="00AD510A">
        <w:rPr>
          <w:bCs/>
        </w:rPr>
        <w:t xml:space="preserve"> достигаться за счёт: </w:t>
      </w:r>
    </w:p>
    <w:p w14:paraId="4362FBA5" w14:textId="77777777" w:rsidR="008700D3" w:rsidRPr="00AD510A" w:rsidRDefault="008700D3" w:rsidP="008700D3">
      <w:pPr>
        <w:pStyle w:val="ad"/>
        <w:numPr>
          <w:ilvl w:val="0"/>
          <w:numId w:val="11"/>
        </w:numPr>
        <w:suppressAutoHyphens/>
        <w:jc w:val="both"/>
        <w:rPr>
          <w:rFonts w:ascii="Times New Roman" w:hAnsi="Times New Roman"/>
          <w:bCs/>
        </w:rPr>
      </w:pPr>
      <w:r w:rsidRPr="00AD510A">
        <w:rPr>
          <w:rFonts w:ascii="Times New Roman" w:hAnsi="Times New Roman"/>
          <w:bCs/>
          <w:sz w:val="24"/>
          <w:szCs w:val="24"/>
        </w:rPr>
        <w:t xml:space="preserve">использования единой системы классификации и кодирования объектов системы и входящих в её состав подсистем; </w:t>
      </w:r>
    </w:p>
    <w:p w14:paraId="475CC960" w14:textId="77777777" w:rsidR="008700D3" w:rsidRPr="00AD510A" w:rsidRDefault="008700D3" w:rsidP="008700D3">
      <w:pPr>
        <w:pStyle w:val="ad"/>
        <w:numPr>
          <w:ilvl w:val="0"/>
          <w:numId w:val="11"/>
        </w:numPr>
        <w:suppressAutoHyphens/>
        <w:jc w:val="both"/>
        <w:rPr>
          <w:rFonts w:ascii="Times New Roman" w:hAnsi="Times New Roman"/>
          <w:bCs/>
        </w:rPr>
      </w:pPr>
      <w:r w:rsidRPr="00AD510A">
        <w:rPr>
          <w:rFonts w:ascii="Times New Roman" w:hAnsi="Times New Roman"/>
          <w:bCs/>
          <w:sz w:val="24"/>
          <w:szCs w:val="24"/>
        </w:rPr>
        <w:t xml:space="preserve">использования национальных, отраслевых и других стандартных классификаторов; </w:t>
      </w:r>
    </w:p>
    <w:p w14:paraId="4DA638F2" w14:textId="77777777" w:rsidR="008700D3" w:rsidRPr="00AD510A" w:rsidRDefault="008700D3" w:rsidP="008700D3">
      <w:pPr>
        <w:pStyle w:val="ad"/>
        <w:numPr>
          <w:ilvl w:val="0"/>
          <w:numId w:val="11"/>
        </w:numPr>
        <w:suppressAutoHyphens/>
        <w:jc w:val="both"/>
        <w:rPr>
          <w:rFonts w:ascii="Times New Roman" w:hAnsi="Times New Roman"/>
          <w:bCs/>
        </w:rPr>
      </w:pPr>
      <w:r w:rsidRPr="00AD510A">
        <w:rPr>
          <w:rFonts w:ascii="Times New Roman" w:hAnsi="Times New Roman"/>
          <w:bCs/>
          <w:sz w:val="24"/>
          <w:szCs w:val="24"/>
        </w:rPr>
        <w:t xml:space="preserve">рационального ограничения используемых форм документов; </w:t>
      </w:r>
    </w:p>
    <w:p w14:paraId="7CE38A48" w14:textId="77777777" w:rsidR="008700D3" w:rsidRPr="00AD510A" w:rsidRDefault="008700D3" w:rsidP="008700D3">
      <w:pPr>
        <w:pStyle w:val="ad"/>
        <w:numPr>
          <w:ilvl w:val="0"/>
          <w:numId w:val="11"/>
        </w:numPr>
        <w:suppressAutoHyphens/>
        <w:jc w:val="both"/>
        <w:rPr>
          <w:rFonts w:ascii="Times New Roman" w:hAnsi="Times New Roman"/>
          <w:bCs/>
        </w:rPr>
      </w:pPr>
      <w:r w:rsidRPr="00AD510A">
        <w:rPr>
          <w:rFonts w:ascii="Times New Roman" w:hAnsi="Times New Roman"/>
          <w:bCs/>
          <w:sz w:val="24"/>
          <w:szCs w:val="24"/>
        </w:rPr>
        <w:t>применения единых методов и средств сбора, подготовки, контроля и хранения информационных массивов системы.</w:t>
      </w:r>
    </w:p>
    <w:p w14:paraId="403CDB5A" w14:textId="77777777" w:rsidR="008700D3" w:rsidRPr="00AD510A" w:rsidRDefault="008700D3" w:rsidP="008700D3">
      <w:pPr>
        <w:pStyle w:val="ad"/>
        <w:spacing w:before="240"/>
        <w:jc w:val="both"/>
        <w:rPr>
          <w:rFonts w:ascii="Times New Roman" w:hAnsi="Times New Roman"/>
          <w:bCs/>
        </w:rPr>
      </w:pPr>
      <w:r w:rsidRPr="00AD510A">
        <w:rPr>
          <w:rFonts w:ascii="Times New Roman" w:hAnsi="Times New Roman"/>
          <w:bCs/>
          <w:sz w:val="24"/>
          <w:szCs w:val="24"/>
        </w:rPr>
        <w:t xml:space="preserve">Основным принципом построения решений является обеспечение информационной совместимости всех данных, обрабатывающихся в системе в процессе информационного </w:t>
      </w:r>
      <w:r w:rsidRPr="00AD510A">
        <w:rPr>
          <w:rFonts w:ascii="Times New Roman" w:hAnsi="Times New Roman"/>
          <w:bCs/>
          <w:sz w:val="24"/>
          <w:szCs w:val="24"/>
        </w:rPr>
        <w:lastRenderedPageBreak/>
        <w:t xml:space="preserve">взаимодействия. Стандартизация кодов классификаторов является обязательной для обеспечения качественного обмена и общего пользования информацией всеми службами. </w:t>
      </w:r>
    </w:p>
    <w:p w14:paraId="79B7D473" w14:textId="77777777" w:rsidR="008700D3" w:rsidRPr="00AD510A" w:rsidRDefault="008700D3" w:rsidP="008700D3">
      <w:pPr>
        <w:pStyle w:val="ad"/>
        <w:spacing w:before="240"/>
        <w:jc w:val="both"/>
        <w:rPr>
          <w:rFonts w:ascii="Times New Roman" w:hAnsi="Times New Roman"/>
          <w:bCs/>
        </w:rPr>
      </w:pPr>
      <w:r w:rsidRPr="00AD510A">
        <w:rPr>
          <w:rFonts w:ascii="Times New Roman" w:hAnsi="Times New Roman"/>
          <w:bCs/>
          <w:sz w:val="24"/>
          <w:szCs w:val="24"/>
        </w:rPr>
        <w:t xml:space="preserve">Реализация данного принципа в </w:t>
      </w:r>
      <w:r w:rsidR="00423C59" w:rsidRPr="00AD510A">
        <w:rPr>
          <w:rFonts w:ascii="Times New Roman" w:hAnsi="Times New Roman"/>
          <w:bCs/>
          <w:sz w:val="24"/>
          <w:szCs w:val="24"/>
        </w:rPr>
        <w:t xml:space="preserve">АСУ </w:t>
      </w:r>
      <w:r w:rsidR="005F5DDC" w:rsidRPr="00AD510A">
        <w:rPr>
          <w:rFonts w:ascii="Times New Roman" w:hAnsi="Times New Roman"/>
          <w:bCs/>
          <w:sz w:val="24"/>
          <w:szCs w:val="24"/>
        </w:rPr>
        <w:t>ГТК должна</w:t>
      </w:r>
      <w:r w:rsidRPr="00AD510A">
        <w:rPr>
          <w:rFonts w:ascii="Times New Roman" w:hAnsi="Times New Roman"/>
          <w:bCs/>
          <w:sz w:val="24"/>
          <w:szCs w:val="24"/>
        </w:rPr>
        <w:t xml:space="preserve"> достигаться путём применения единого стандарта информационного взаимодействия и унифицированной нормативно-справочной информации, используемой в системе. </w:t>
      </w:r>
    </w:p>
    <w:p w14:paraId="1C5E27EE" w14:textId="77777777" w:rsidR="008700D3" w:rsidRPr="00AD510A" w:rsidRDefault="008700D3" w:rsidP="008700D3">
      <w:pPr>
        <w:pStyle w:val="ad"/>
        <w:spacing w:before="240"/>
        <w:jc w:val="both"/>
        <w:rPr>
          <w:rFonts w:ascii="Times New Roman" w:hAnsi="Times New Roman"/>
          <w:bCs/>
          <w:sz w:val="24"/>
          <w:szCs w:val="24"/>
        </w:rPr>
      </w:pPr>
      <w:r w:rsidRPr="00AD510A">
        <w:rPr>
          <w:rFonts w:ascii="Times New Roman" w:hAnsi="Times New Roman"/>
          <w:bCs/>
          <w:sz w:val="24"/>
          <w:szCs w:val="24"/>
        </w:rPr>
        <w:t xml:space="preserve">В </w:t>
      </w:r>
      <w:r w:rsidR="00423C59" w:rsidRPr="00AD510A">
        <w:rPr>
          <w:rFonts w:ascii="Times New Roman" w:hAnsi="Times New Roman"/>
          <w:bCs/>
          <w:sz w:val="24"/>
          <w:szCs w:val="24"/>
        </w:rPr>
        <w:t xml:space="preserve">АСУ </w:t>
      </w:r>
      <w:r w:rsidR="005F5DDC" w:rsidRPr="00AD510A">
        <w:rPr>
          <w:rFonts w:ascii="Times New Roman" w:hAnsi="Times New Roman"/>
          <w:bCs/>
          <w:sz w:val="24"/>
          <w:szCs w:val="24"/>
        </w:rPr>
        <w:t>ГТК необходимо</w:t>
      </w:r>
      <w:r w:rsidRPr="00AD510A">
        <w:rPr>
          <w:rFonts w:ascii="Times New Roman" w:hAnsi="Times New Roman"/>
          <w:bCs/>
          <w:sz w:val="24"/>
          <w:szCs w:val="24"/>
        </w:rPr>
        <w:t xml:space="preserve"> максимально задействовать использование классификаторов. Даже небольшие по вариантам характеристики, которые подлежат классификации, должны быть выделены в справочники или классификаторы. </w:t>
      </w:r>
      <w:r w:rsidR="004D20BF" w:rsidRPr="00AD510A">
        <w:rPr>
          <w:rFonts w:ascii="Times New Roman" w:hAnsi="Times New Roman"/>
          <w:bCs/>
          <w:sz w:val="24"/>
          <w:szCs w:val="24"/>
        </w:rPr>
        <w:t>Перечень используемых в АО «Алмалыкский ГМК» справочников и классификаторов указан в Таблице 9.</w:t>
      </w:r>
    </w:p>
    <w:p w14:paraId="632E9B84" w14:textId="77777777" w:rsidR="004D20BF" w:rsidRPr="00AD510A" w:rsidRDefault="004D20BF" w:rsidP="008700D3">
      <w:pPr>
        <w:pStyle w:val="ad"/>
        <w:spacing w:before="240"/>
        <w:jc w:val="both"/>
        <w:rPr>
          <w:rFonts w:ascii="Times New Roman" w:hAnsi="Times New Roman"/>
          <w:bCs/>
          <w:sz w:val="24"/>
          <w:szCs w:val="24"/>
        </w:rPr>
      </w:pPr>
      <w:r w:rsidRPr="00AD510A">
        <w:rPr>
          <w:rFonts w:ascii="Times New Roman" w:hAnsi="Times New Roman"/>
          <w:bCs/>
          <w:sz w:val="24"/>
          <w:szCs w:val="24"/>
        </w:rPr>
        <w:t>Таблиц</w:t>
      </w:r>
      <w:r w:rsidR="00425130" w:rsidRPr="00AD510A">
        <w:rPr>
          <w:rFonts w:ascii="Times New Roman" w:hAnsi="Times New Roman"/>
          <w:bCs/>
          <w:sz w:val="24"/>
          <w:szCs w:val="24"/>
        </w:rPr>
        <w:t>а</w:t>
      </w:r>
      <w:r w:rsidRPr="00AD510A">
        <w:rPr>
          <w:rFonts w:ascii="Times New Roman" w:hAnsi="Times New Roman"/>
          <w:bCs/>
          <w:sz w:val="24"/>
          <w:szCs w:val="24"/>
        </w:rPr>
        <w:t xml:space="preserve"> 9 - Перечень используемых в АО «Алмалыкский ГМК» справочников и классификаторов</w:t>
      </w:r>
    </w:p>
    <w:tbl>
      <w:tblPr>
        <w:tblW w:w="94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8933"/>
      </w:tblGrid>
      <w:tr w:rsidR="004D20BF" w:rsidRPr="00AD510A" w14:paraId="70CF1A92" w14:textId="77777777" w:rsidTr="00425130">
        <w:trPr>
          <w:trHeight w:val="300"/>
        </w:trPr>
        <w:tc>
          <w:tcPr>
            <w:tcW w:w="560" w:type="dxa"/>
            <w:shd w:val="clear" w:color="auto" w:fill="auto"/>
            <w:noWrap/>
            <w:vAlign w:val="center"/>
            <w:hideMark/>
          </w:tcPr>
          <w:p w14:paraId="0E1110CA" w14:textId="77777777" w:rsidR="004D20BF" w:rsidRPr="00AD510A" w:rsidRDefault="004D20BF" w:rsidP="004D20BF">
            <w:pPr>
              <w:spacing w:after="0" w:line="240" w:lineRule="auto"/>
              <w:jc w:val="center"/>
              <w:rPr>
                <w:rFonts w:ascii="Times New Roman" w:hAnsi="Times New Roman"/>
                <w:bCs/>
                <w:color w:val="000000"/>
              </w:rPr>
            </w:pPr>
            <w:r w:rsidRPr="00AD510A">
              <w:rPr>
                <w:rFonts w:ascii="Times New Roman" w:hAnsi="Times New Roman"/>
                <w:bCs/>
                <w:color w:val="000000"/>
              </w:rPr>
              <w:t>1</w:t>
            </w:r>
          </w:p>
        </w:tc>
        <w:tc>
          <w:tcPr>
            <w:tcW w:w="8933" w:type="dxa"/>
            <w:shd w:val="clear" w:color="auto" w:fill="auto"/>
            <w:noWrap/>
            <w:vAlign w:val="bottom"/>
            <w:hideMark/>
          </w:tcPr>
          <w:p w14:paraId="3FBDD632" w14:textId="77777777" w:rsidR="004D20BF" w:rsidRPr="00AD510A" w:rsidRDefault="004D20BF" w:rsidP="004D20BF">
            <w:pPr>
              <w:spacing w:after="0" w:line="240" w:lineRule="auto"/>
              <w:rPr>
                <w:rFonts w:ascii="Times New Roman" w:hAnsi="Times New Roman"/>
                <w:bCs/>
                <w:color w:val="000000"/>
              </w:rPr>
            </w:pPr>
            <w:r w:rsidRPr="00AD510A">
              <w:rPr>
                <w:rFonts w:ascii="Times New Roman" w:hAnsi="Times New Roman"/>
                <w:bCs/>
                <w:color w:val="000000"/>
              </w:rPr>
              <w:t>Справочник автомобильного транспорта</w:t>
            </w:r>
          </w:p>
        </w:tc>
      </w:tr>
      <w:tr w:rsidR="004D20BF" w:rsidRPr="00AD510A" w14:paraId="4B6E6DDC" w14:textId="77777777" w:rsidTr="00425130">
        <w:trPr>
          <w:trHeight w:val="300"/>
        </w:trPr>
        <w:tc>
          <w:tcPr>
            <w:tcW w:w="560" w:type="dxa"/>
            <w:shd w:val="clear" w:color="auto" w:fill="auto"/>
            <w:noWrap/>
            <w:vAlign w:val="center"/>
            <w:hideMark/>
          </w:tcPr>
          <w:p w14:paraId="543B4E25" w14:textId="77777777" w:rsidR="004D20BF" w:rsidRPr="00AD510A" w:rsidRDefault="004D20BF" w:rsidP="004D20BF">
            <w:pPr>
              <w:spacing w:after="0" w:line="240" w:lineRule="auto"/>
              <w:jc w:val="center"/>
              <w:rPr>
                <w:rFonts w:ascii="Times New Roman" w:hAnsi="Times New Roman"/>
                <w:bCs/>
                <w:color w:val="000000"/>
              </w:rPr>
            </w:pPr>
            <w:r w:rsidRPr="00AD510A">
              <w:rPr>
                <w:rFonts w:ascii="Times New Roman" w:hAnsi="Times New Roman"/>
                <w:bCs/>
                <w:color w:val="000000"/>
              </w:rPr>
              <w:t>2</w:t>
            </w:r>
          </w:p>
        </w:tc>
        <w:tc>
          <w:tcPr>
            <w:tcW w:w="8933" w:type="dxa"/>
            <w:shd w:val="clear" w:color="auto" w:fill="auto"/>
            <w:noWrap/>
            <w:vAlign w:val="bottom"/>
            <w:hideMark/>
          </w:tcPr>
          <w:p w14:paraId="0231CC12" w14:textId="77777777" w:rsidR="004D20BF" w:rsidRPr="00AD510A" w:rsidRDefault="004D20BF" w:rsidP="004D20BF">
            <w:pPr>
              <w:spacing w:after="0" w:line="240" w:lineRule="auto"/>
              <w:rPr>
                <w:rFonts w:ascii="Times New Roman" w:hAnsi="Times New Roman"/>
                <w:bCs/>
                <w:color w:val="000000"/>
              </w:rPr>
            </w:pPr>
            <w:r w:rsidRPr="00AD510A">
              <w:rPr>
                <w:rFonts w:ascii="Times New Roman" w:hAnsi="Times New Roman"/>
                <w:bCs/>
                <w:color w:val="000000"/>
              </w:rPr>
              <w:t>Справочник автошин</w:t>
            </w:r>
          </w:p>
        </w:tc>
      </w:tr>
      <w:tr w:rsidR="004D20BF" w:rsidRPr="00AD510A" w14:paraId="0A77176F" w14:textId="77777777" w:rsidTr="00425130">
        <w:trPr>
          <w:trHeight w:val="300"/>
        </w:trPr>
        <w:tc>
          <w:tcPr>
            <w:tcW w:w="560" w:type="dxa"/>
            <w:shd w:val="clear" w:color="auto" w:fill="auto"/>
            <w:noWrap/>
            <w:vAlign w:val="center"/>
            <w:hideMark/>
          </w:tcPr>
          <w:p w14:paraId="667967EA" w14:textId="77777777" w:rsidR="004D20BF" w:rsidRPr="00AD510A" w:rsidRDefault="004D20BF" w:rsidP="004D20BF">
            <w:pPr>
              <w:spacing w:after="0" w:line="240" w:lineRule="auto"/>
              <w:jc w:val="center"/>
              <w:rPr>
                <w:rFonts w:ascii="Times New Roman" w:hAnsi="Times New Roman"/>
                <w:bCs/>
                <w:color w:val="000000"/>
              </w:rPr>
            </w:pPr>
            <w:r w:rsidRPr="00AD510A">
              <w:rPr>
                <w:rFonts w:ascii="Times New Roman" w:hAnsi="Times New Roman"/>
                <w:bCs/>
                <w:color w:val="000000"/>
              </w:rPr>
              <w:t>3</w:t>
            </w:r>
          </w:p>
        </w:tc>
        <w:tc>
          <w:tcPr>
            <w:tcW w:w="8933" w:type="dxa"/>
            <w:shd w:val="clear" w:color="auto" w:fill="auto"/>
            <w:noWrap/>
            <w:vAlign w:val="center"/>
            <w:hideMark/>
          </w:tcPr>
          <w:p w14:paraId="5A94686E" w14:textId="77777777" w:rsidR="004D20BF" w:rsidRPr="00AD510A" w:rsidRDefault="004D20BF" w:rsidP="004D20BF">
            <w:pPr>
              <w:spacing w:after="0" w:line="240" w:lineRule="auto"/>
              <w:rPr>
                <w:rFonts w:ascii="Times New Roman" w:hAnsi="Times New Roman"/>
                <w:bCs/>
                <w:color w:val="000000"/>
              </w:rPr>
            </w:pPr>
            <w:r w:rsidRPr="00AD510A">
              <w:rPr>
                <w:rFonts w:ascii="Times New Roman" w:hAnsi="Times New Roman"/>
                <w:bCs/>
                <w:color w:val="000000"/>
              </w:rPr>
              <w:t>Справочник банков</w:t>
            </w:r>
          </w:p>
        </w:tc>
      </w:tr>
      <w:tr w:rsidR="004D20BF" w:rsidRPr="00AD510A" w14:paraId="2D69575F" w14:textId="77777777" w:rsidTr="00425130">
        <w:trPr>
          <w:trHeight w:val="300"/>
        </w:trPr>
        <w:tc>
          <w:tcPr>
            <w:tcW w:w="560" w:type="dxa"/>
            <w:shd w:val="clear" w:color="auto" w:fill="auto"/>
            <w:noWrap/>
            <w:vAlign w:val="center"/>
            <w:hideMark/>
          </w:tcPr>
          <w:p w14:paraId="15CABE24" w14:textId="77777777" w:rsidR="004D20BF" w:rsidRPr="00AD510A" w:rsidRDefault="004D20BF" w:rsidP="004D20BF">
            <w:pPr>
              <w:spacing w:after="0" w:line="240" w:lineRule="auto"/>
              <w:jc w:val="center"/>
              <w:rPr>
                <w:rFonts w:ascii="Times New Roman" w:hAnsi="Times New Roman"/>
                <w:bCs/>
                <w:color w:val="000000"/>
              </w:rPr>
            </w:pPr>
            <w:r w:rsidRPr="00AD510A">
              <w:rPr>
                <w:rFonts w:ascii="Times New Roman" w:hAnsi="Times New Roman"/>
                <w:bCs/>
                <w:color w:val="000000"/>
              </w:rPr>
              <w:t>4</w:t>
            </w:r>
          </w:p>
        </w:tc>
        <w:tc>
          <w:tcPr>
            <w:tcW w:w="8933" w:type="dxa"/>
            <w:shd w:val="clear" w:color="auto" w:fill="auto"/>
            <w:noWrap/>
            <w:vAlign w:val="center"/>
            <w:hideMark/>
          </w:tcPr>
          <w:p w14:paraId="1DED2320" w14:textId="77777777" w:rsidR="004D20BF" w:rsidRPr="00AD510A" w:rsidRDefault="004D20BF" w:rsidP="004D20BF">
            <w:pPr>
              <w:spacing w:after="0" w:line="240" w:lineRule="auto"/>
              <w:rPr>
                <w:rFonts w:ascii="Times New Roman" w:hAnsi="Times New Roman"/>
                <w:bCs/>
                <w:color w:val="000000"/>
              </w:rPr>
            </w:pPr>
            <w:r w:rsidRPr="00AD510A">
              <w:rPr>
                <w:rFonts w:ascii="Times New Roman" w:hAnsi="Times New Roman"/>
                <w:bCs/>
                <w:color w:val="000000"/>
              </w:rPr>
              <w:t>Справочник валют</w:t>
            </w:r>
          </w:p>
        </w:tc>
      </w:tr>
      <w:tr w:rsidR="004D20BF" w:rsidRPr="00AD510A" w14:paraId="7348B422" w14:textId="77777777" w:rsidTr="00425130">
        <w:trPr>
          <w:trHeight w:val="300"/>
        </w:trPr>
        <w:tc>
          <w:tcPr>
            <w:tcW w:w="560" w:type="dxa"/>
            <w:shd w:val="clear" w:color="auto" w:fill="auto"/>
            <w:noWrap/>
            <w:vAlign w:val="center"/>
            <w:hideMark/>
          </w:tcPr>
          <w:p w14:paraId="3D499BB2" w14:textId="77777777" w:rsidR="004D20BF" w:rsidRPr="00AD510A" w:rsidRDefault="004D20BF" w:rsidP="004D20BF">
            <w:pPr>
              <w:spacing w:after="0" w:line="240" w:lineRule="auto"/>
              <w:jc w:val="center"/>
              <w:rPr>
                <w:rFonts w:ascii="Times New Roman" w:hAnsi="Times New Roman"/>
                <w:bCs/>
                <w:color w:val="000000"/>
              </w:rPr>
            </w:pPr>
            <w:r w:rsidRPr="00AD510A">
              <w:rPr>
                <w:rFonts w:ascii="Times New Roman" w:hAnsi="Times New Roman"/>
                <w:bCs/>
                <w:color w:val="000000"/>
              </w:rPr>
              <w:t>5</w:t>
            </w:r>
          </w:p>
        </w:tc>
        <w:tc>
          <w:tcPr>
            <w:tcW w:w="8933" w:type="dxa"/>
            <w:shd w:val="clear" w:color="auto" w:fill="auto"/>
            <w:vAlign w:val="center"/>
            <w:hideMark/>
          </w:tcPr>
          <w:p w14:paraId="4BE6E0BE" w14:textId="77777777" w:rsidR="004D20BF" w:rsidRPr="00AD510A" w:rsidRDefault="004D20BF" w:rsidP="004D20BF">
            <w:pPr>
              <w:spacing w:after="0" w:line="240" w:lineRule="auto"/>
              <w:rPr>
                <w:rFonts w:ascii="Times New Roman" w:hAnsi="Times New Roman"/>
                <w:bCs/>
                <w:color w:val="000000"/>
              </w:rPr>
            </w:pPr>
            <w:r w:rsidRPr="00AD510A">
              <w:rPr>
                <w:rFonts w:ascii="Times New Roman" w:hAnsi="Times New Roman"/>
                <w:bCs/>
                <w:color w:val="000000"/>
              </w:rPr>
              <w:t xml:space="preserve">Справочник видов бухгалтерских операций </w:t>
            </w:r>
          </w:p>
        </w:tc>
      </w:tr>
      <w:tr w:rsidR="004D20BF" w:rsidRPr="00AD510A" w14:paraId="6290953C" w14:textId="77777777" w:rsidTr="00425130">
        <w:trPr>
          <w:trHeight w:val="300"/>
        </w:trPr>
        <w:tc>
          <w:tcPr>
            <w:tcW w:w="560" w:type="dxa"/>
            <w:shd w:val="clear" w:color="auto" w:fill="auto"/>
            <w:noWrap/>
            <w:vAlign w:val="center"/>
            <w:hideMark/>
          </w:tcPr>
          <w:p w14:paraId="473377C2" w14:textId="77777777" w:rsidR="004D20BF" w:rsidRPr="00AD510A" w:rsidRDefault="004D20BF" w:rsidP="004D20BF">
            <w:pPr>
              <w:spacing w:after="0" w:line="240" w:lineRule="auto"/>
              <w:jc w:val="center"/>
              <w:rPr>
                <w:rFonts w:ascii="Times New Roman" w:hAnsi="Times New Roman"/>
                <w:bCs/>
                <w:color w:val="000000"/>
              </w:rPr>
            </w:pPr>
            <w:r w:rsidRPr="00AD510A">
              <w:rPr>
                <w:rFonts w:ascii="Times New Roman" w:hAnsi="Times New Roman"/>
                <w:bCs/>
                <w:color w:val="000000"/>
              </w:rPr>
              <w:t>6</w:t>
            </w:r>
          </w:p>
        </w:tc>
        <w:tc>
          <w:tcPr>
            <w:tcW w:w="8933" w:type="dxa"/>
            <w:shd w:val="clear" w:color="auto" w:fill="auto"/>
            <w:noWrap/>
            <w:vAlign w:val="bottom"/>
            <w:hideMark/>
          </w:tcPr>
          <w:p w14:paraId="1C862D9D" w14:textId="77777777" w:rsidR="004D20BF" w:rsidRPr="00AD510A" w:rsidRDefault="004D20BF" w:rsidP="004D20BF">
            <w:pPr>
              <w:spacing w:after="0" w:line="240" w:lineRule="auto"/>
              <w:rPr>
                <w:rFonts w:ascii="Times New Roman" w:hAnsi="Times New Roman"/>
                <w:bCs/>
                <w:color w:val="000000"/>
              </w:rPr>
            </w:pPr>
            <w:r w:rsidRPr="00AD510A">
              <w:rPr>
                <w:rFonts w:ascii="Times New Roman" w:hAnsi="Times New Roman"/>
                <w:bCs/>
                <w:color w:val="000000"/>
              </w:rPr>
              <w:t>Справочник видов ГСМ</w:t>
            </w:r>
          </w:p>
        </w:tc>
      </w:tr>
      <w:tr w:rsidR="004D20BF" w:rsidRPr="00AD510A" w14:paraId="3B12A9D3" w14:textId="77777777" w:rsidTr="00425130">
        <w:trPr>
          <w:trHeight w:val="300"/>
        </w:trPr>
        <w:tc>
          <w:tcPr>
            <w:tcW w:w="560" w:type="dxa"/>
            <w:shd w:val="clear" w:color="auto" w:fill="auto"/>
            <w:noWrap/>
            <w:vAlign w:val="center"/>
            <w:hideMark/>
          </w:tcPr>
          <w:p w14:paraId="5FB9F749" w14:textId="77777777" w:rsidR="004D20BF" w:rsidRPr="00AD510A" w:rsidRDefault="004D20BF" w:rsidP="004D20BF">
            <w:pPr>
              <w:spacing w:after="0" w:line="240" w:lineRule="auto"/>
              <w:jc w:val="center"/>
              <w:rPr>
                <w:rFonts w:ascii="Times New Roman" w:hAnsi="Times New Roman"/>
                <w:bCs/>
                <w:color w:val="000000"/>
              </w:rPr>
            </w:pPr>
            <w:r w:rsidRPr="00AD510A">
              <w:rPr>
                <w:rFonts w:ascii="Times New Roman" w:hAnsi="Times New Roman"/>
                <w:bCs/>
                <w:color w:val="000000"/>
              </w:rPr>
              <w:t>7</w:t>
            </w:r>
          </w:p>
        </w:tc>
        <w:tc>
          <w:tcPr>
            <w:tcW w:w="8933" w:type="dxa"/>
            <w:shd w:val="clear" w:color="auto" w:fill="auto"/>
            <w:noWrap/>
            <w:vAlign w:val="bottom"/>
            <w:hideMark/>
          </w:tcPr>
          <w:p w14:paraId="7C509936" w14:textId="77777777" w:rsidR="004D20BF" w:rsidRPr="00AD510A" w:rsidRDefault="004D20BF" w:rsidP="004D20BF">
            <w:pPr>
              <w:spacing w:after="0" w:line="240" w:lineRule="auto"/>
              <w:rPr>
                <w:rFonts w:ascii="Times New Roman" w:hAnsi="Times New Roman"/>
                <w:bCs/>
                <w:color w:val="000000"/>
              </w:rPr>
            </w:pPr>
            <w:r w:rsidRPr="00AD510A">
              <w:rPr>
                <w:rFonts w:ascii="Times New Roman" w:hAnsi="Times New Roman"/>
                <w:bCs/>
                <w:color w:val="000000"/>
              </w:rPr>
              <w:t>Справочник видов дисциплинарных нарушений</w:t>
            </w:r>
          </w:p>
        </w:tc>
      </w:tr>
      <w:tr w:rsidR="004D20BF" w:rsidRPr="00AD510A" w14:paraId="47FE8D7B" w14:textId="77777777" w:rsidTr="00425130">
        <w:trPr>
          <w:trHeight w:val="300"/>
        </w:trPr>
        <w:tc>
          <w:tcPr>
            <w:tcW w:w="560" w:type="dxa"/>
            <w:shd w:val="clear" w:color="auto" w:fill="auto"/>
            <w:noWrap/>
            <w:vAlign w:val="center"/>
            <w:hideMark/>
          </w:tcPr>
          <w:p w14:paraId="5609CB35" w14:textId="77777777" w:rsidR="004D20BF" w:rsidRPr="00AD510A" w:rsidRDefault="004D20BF" w:rsidP="004D20BF">
            <w:pPr>
              <w:spacing w:after="0" w:line="240" w:lineRule="auto"/>
              <w:jc w:val="center"/>
              <w:rPr>
                <w:rFonts w:ascii="Times New Roman" w:hAnsi="Times New Roman"/>
                <w:bCs/>
                <w:color w:val="000000"/>
              </w:rPr>
            </w:pPr>
            <w:r w:rsidRPr="00AD510A">
              <w:rPr>
                <w:rFonts w:ascii="Times New Roman" w:hAnsi="Times New Roman"/>
                <w:bCs/>
                <w:color w:val="000000"/>
              </w:rPr>
              <w:t>8</w:t>
            </w:r>
          </w:p>
        </w:tc>
        <w:tc>
          <w:tcPr>
            <w:tcW w:w="8933" w:type="dxa"/>
            <w:shd w:val="clear" w:color="auto" w:fill="auto"/>
            <w:noWrap/>
            <w:vAlign w:val="bottom"/>
            <w:hideMark/>
          </w:tcPr>
          <w:p w14:paraId="50C59C00" w14:textId="77777777" w:rsidR="004D20BF" w:rsidRPr="00AD510A" w:rsidRDefault="004D20BF" w:rsidP="004D20BF">
            <w:pPr>
              <w:spacing w:after="0" w:line="240" w:lineRule="auto"/>
              <w:rPr>
                <w:rFonts w:ascii="Times New Roman" w:hAnsi="Times New Roman"/>
                <w:bCs/>
                <w:color w:val="000000"/>
              </w:rPr>
            </w:pPr>
            <w:r w:rsidRPr="00AD510A">
              <w:rPr>
                <w:rFonts w:ascii="Times New Roman" w:hAnsi="Times New Roman"/>
                <w:bCs/>
                <w:color w:val="000000"/>
              </w:rPr>
              <w:t>Справочник видов начислений и удержаний</w:t>
            </w:r>
          </w:p>
        </w:tc>
      </w:tr>
      <w:tr w:rsidR="004D20BF" w:rsidRPr="00AD510A" w14:paraId="4B52C57B" w14:textId="77777777" w:rsidTr="00425130">
        <w:trPr>
          <w:trHeight w:val="300"/>
        </w:trPr>
        <w:tc>
          <w:tcPr>
            <w:tcW w:w="560" w:type="dxa"/>
            <w:shd w:val="clear" w:color="auto" w:fill="auto"/>
            <w:noWrap/>
            <w:vAlign w:val="center"/>
            <w:hideMark/>
          </w:tcPr>
          <w:p w14:paraId="0B868D97" w14:textId="77777777" w:rsidR="004D20BF" w:rsidRPr="00AD510A" w:rsidRDefault="004D20BF" w:rsidP="004D20BF">
            <w:pPr>
              <w:spacing w:after="0" w:line="240" w:lineRule="auto"/>
              <w:jc w:val="center"/>
              <w:rPr>
                <w:rFonts w:ascii="Times New Roman" w:hAnsi="Times New Roman"/>
                <w:bCs/>
                <w:color w:val="000000"/>
              </w:rPr>
            </w:pPr>
            <w:r w:rsidRPr="00AD510A">
              <w:rPr>
                <w:rFonts w:ascii="Times New Roman" w:hAnsi="Times New Roman"/>
                <w:bCs/>
                <w:color w:val="000000"/>
              </w:rPr>
              <w:t>9</w:t>
            </w:r>
          </w:p>
        </w:tc>
        <w:tc>
          <w:tcPr>
            <w:tcW w:w="8933" w:type="dxa"/>
            <w:shd w:val="clear" w:color="auto" w:fill="auto"/>
            <w:noWrap/>
            <w:vAlign w:val="bottom"/>
            <w:hideMark/>
          </w:tcPr>
          <w:p w14:paraId="43F28E88" w14:textId="77777777" w:rsidR="004D20BF" w:rsidRPr="00AD510A" w:rsidRDefault="004D20BF" w:rsidP="004D20BF">
            <w:pPr>
              <w:spacing w:after="0" w:line="240" w:lineRule="auto"/>
              <w:rPr>
                <w:rFonts w:ascii="Times New Roman" w:hAnsi="Times New Roman"/>
                <w:bCs/>
                <w:color w:val="000000"/>
              </w:rPr>
            </w:pPr>
            <w:r w:rsidRPr="00AD510A">
              <w:rPr>
                <w:rFonts w:ascii="Times New Roman" w:hAnsi="Times New Roman"/>
                <w:bCs/>
                <w:color w:val="000000"/>
              </w:rPr>
              <w:t>Справочник видов финансовых документов</w:t>
            </w:r>
          </w:p>
        </w:tc>
      </w:tr>
      <w:tr w:rsidR="004D20BF" w:rsidRPr="00AD510A" w14:paraId="676459FF" w14:textId="77777777" w:rsidTr="00425130">
        <w:trPr>
          <w:trHeight w:val="300"/>
        </w:trPr>
        <w:tc>
          <w:tcPr>
            <w:tcW w:w="560" w:type="dxa"/>
            <w:shd w:val="clear" w:color="auto" w:fill="auto"/>
            <w:noWrap/>
            <w:vAlign w:val="center"/>
            <w:hideMark/>
          </w:tcPr>
          <w:p w14:paraId="416EE3DD" w14:textId="77777777" w:rsidR="004D20BF" w:rsidRPr="00AD510A" w:rsidRDefault="004D20BF" w:rsidP="004D20BF">
            <w:pPr>
              <w:spacing w:after="0" w:line="240" w:lineRule="auto"/>
              <w:jc w:val="center"/>
              <w:rPr>
                <w:rFonts w:ascii="Times New Roman" w:hAnsi="Times New Roman"/>
                <w:bCs/>
                <w:color w:val="000000"/>
              </w:rPr>
            </w:pPr>
            <w:r w:rsidRPr="00AD510A">
              <w:rPr>
                <w:rFonts w:ascii="Times New Roman" w:hAnsi="Times New Roman"/>
                <w:bCs/>
                <w:color w:val="000000"/>
              </w:rPr>
              <w:t>10</w:t>
            </w:r>
          </w:p>
        </w:tc>
        <w:tc>
          <w:tcPr>
            <w:tcW w:w="8933" w:type="dxa"/>
            <w:shd w:val="clear" w:color="auto" w:fill="auto"/>
            <w:noWrap/>
            <w:vAlign w:val="bottom"/>
            <w:hideMark/>
          </w:tcPr>
          <w:p w14:paraId="56286981" w14:textId="77777777" w:rsidR="004D20BF" w:rsidRPr="00AD510A" w:rsidRDefault="004D20BF" w:rsidP="004D20BF">
            <w:pPr>
              <w:spacing w:after="0" w:line="240" w:lineRule="auto"/>
              <w:rPr>
                <w:rFonts w:ascii="Times New Roman" w:hAnsi="Times New Roman"/>
                <w:bCs/>
                <w:color w:val="000000"/>
              </w:rPr>
            </w:pPr>
            <w:r w:rsidRPr="00AD510A">
              <w:rPr>
                <w:rFonts w:ascii="Times New Roman" w:hAnsi="Times New Roman"/>
                <w:bCs/>
                <w:color w:val="000000"/>
              </w:rPr>
              <w:t>Справочник выпускаемой продукции</w:t>
            </w:r>
          </w:p>
        </w:tc>
      </w:tr>
      <w:tr w:rsidR="004D20BF" w:rsidRPr="00AD510A" w14:paraId="3EEDCF26" w14:textId="77777777" w:rsidTr="00425130">
        <w:trPr>
          <w:trHeight w:val="300"/>
        </w:trPr>
        <w:tc>
          <w:tcPr>
            <w:tcW w:w="560" w:type="dxa"/>
            <w:shd w:val="clear" w:color="auto" w:fill="auto"/>
            <w:noWrap/>
            <w:vAlign w:val="center"/>
            <w:hideMark/>
          </w:tcPr>
          <w:p w14:paraId="0FDD6734" w14:textId="77777777" w:rsidR="004D20BF" w:rsidRPr="00AD510A" w:rsidRDefault="004D20BF" w:rsidP="004D20BF">
            <w:pPr>
              <w:spacing w:after="0" w:line="240" w:lineRule="auto"/>
              <w:jc w:val="center"/>
              <w:rPr>
                <w:rFonts w:ascii="Times New Roman" w:hAnsi="Times New Roman"/>
                <w:bCs/>
                <w:color w:val="000000"/>
              </w:rPr>
            </w:pPr>
            <w:r w:rsidRPr="00AD510A">
              <w:rPr>
                <w:rFonts w:ascii="Times New Roman" w:hAnsi="Times New Roman"/>
                <w:bCs/>
                <w:color w:val="000000"/>
              </w:rPr>
              <w:t>11</w:t>
            </w:r>
          </w:p>
        </w:tc>
        <w:tc>
          <w:tcPr>
            <w:tcW w:w="8933" w:type="dxa"/>
            <w:shd w:val="clear" w:color="auto" w:fill="auto"/>
            <w:noWrap/>
            <w:vAlign w:val="bottom"/>
            <w:hideMark/>
          </w:tcPr>
          <w:p w14:paraId="3BCCE805" w14:textId="77777777" w:rsidR="004D20BF" w:rsidRPr="00AD510A" w:rsidRDefault="004D20BF" w:rsidP="004D20BF">
            <w:pPr>
              <w:spacing w:after="0" w:line="240" w:lineRule="auto"/>
              <w:rPr>
                <w:rFonts w:ascii="Times New Roman" w:hAnsi="Times New Roman"/>
                <w:bCs/>
                <w:color w:val="000000"/>
              </w:rPr>
            </w:pPr>
            <w:r w:rsidRPr="00AD510A">
              <w:rPr>
                <w:rFonts w:ascii="Times New Roman" w:hAnsi="Times New Roman"/>
                <w:bCs/>
                <w:color w:val="000000"/>
              </w:rPr>
              <w:t>Справочник геологических данных</w:t>
            </w:r>
          </w:p>
        </w:tc>
      </w:tr>
      <w:tr w:rsidR="004D20BF" w:rsidRPr="00AD510A" w14:paraId="17F481CD" w14:textId="77777777" w:rsidTr="00425130">
        <w:trPr>
          <w:trHeight w:val="300"/>
        </w:trPr>
        <w:tc>
          <w:tcPr>
            <w:tcW w:w="560" w:type="dxa"/>
            <w:shd w:val="clear" w:color="auto" w:fill="auto"/>
            <w:noWrap/>
            <w:vAlign w:val="center"/>
            <w:hideMark/>
          </w:tcPr>
          <w:p w14:paraId="4430BBA6" w14:textId="77777777" w:rsidR="004D20BF" w:rsidRPr="00AD510A" w:rsidRDefault="004D20BF" w:rsidP="004D20BF">
            <w:pPr>
              <w:spacing w:after="0" w:line="240" w:lineRule="auto"/>
              <w:jc w:val="center"/>
              <w:rPr>
                <w:rFonts w:ascii="Times New Roman" w:hAnsi="Times New Roman"/>
                <w:bCs/>
                <w:color w:val="000000"/>
              </w:rPr>
            </w:pPr>
            <w:r w:rsidRPr="00AD510A">
              <w:rPr>
                <w:rFonts w:ascii="Times New Roman" w:hAnsi="Times New Roman"/>
                <w:bCs/>
                <w:color w:val="000000"/>
              </w:rPr>
              <w:t>12</w:t>
            </w:r>
          </w:p>
        </w:tc>
        <w:tc>
          <w:tcPr>
            <w:tcW w:w="8933" w:type="dxa"/>
            <w:shd w:val="clear" w:color="auto" w:fill="auto"/>
            <w:noWrap/>
            <w:vAlign w:val="center"/>
            <w:hideMark/>
          </w:tcPr>
          <w:p w14:paraId="1C9B96CA" w14:textId="77777777" w:rsidR="004D20BF" w:rsidRPr="00AD510A" w:rsidRDefault="004D20BF" w:rsidP="004D20BF">
            <w:pPr>
              <w:spacing w:after="0" w:line="240" w:lineRule="auto"/>
              <w:rPr>
                <w:rFonts w:ascii="Times New Roman" w:hAnsi="Times New Roman"/>
                <w:bCs/>
                <w:color w:val="000000"/>
              </w:rPr>
            </w:pPr>
            <w:r w:rsidRPr="00AD510A">
              <w:rPr>
                <w:rFonts w:ascii="Times New Roman" w:hAnsi="Times New Roman"/>
                <w:bCs/>
                <w:color w:val="000000"/>
              </w:rPr>
              <w:t>Справочник государств, городов и регионов</w:t>
            </w:r>
          </w:p>
        </w:tc>
      </w:tr>
      <w:tr w:rsidR="004D20BF" w:rsidRPr="00AD510A" w14:paraId="73A92B80" w14:textId="77777777" w:rsidTr="00425130">
        <w:trPr>
          <w:trHeight w:val="300"/>
        </w:trPr>
        <w:tc>
          <w:tcPr>
            <w:tcW w:w="560" w:type="dxa"/>
            <w:shd w:val="clear" w:color="auto" w:fill="auto"/>
            <w:noWrap/>
            <w:vAlign w:val="center"/>
            <w:hideMark/>
          </w:tcPr>
          <w:p w14:paraId="1A2454B7" w14:textId="77777777" w:rsidR="004D20BF" w:rsidRPr="00AD510A" w:rsidRDefault="004D20BF" w:rsidP="004D20BF">
            <w:pPr>
              <w:spacing w:after="0" w:line="240" w:lineRule="auto"/>
              <w:jc w:val="center"/>
              <w:rPr>
                <w:rFonts w:ascii="Times New Roman" w:hAnsi="Times New Roman"/>
                <w:bCs/>
                <w:color w:val="000000"/>
              </w:rPr>
            </w:pPr>
            <w:r w:rsidRPr="00AD510A">
              <w:rPr>
                <w:rFonts w:ascii="Times New Roman" w:hAnsi="Times New Roman"/>
                <w:bCs/>
                <w:color w:val="000000"/>
              </w:rPr>
              <w:t>13</w:t>
            </w:r>
          </w:p>
        </w:tc>
        <w:tc>
          <w:tcPr>
            <w:tcW w:w="8933" w:type="dxa"/>
            <w:shd w:val="clear" w:color="auto" w:fill="auto"/>
            <w:noWrap/>
            <w:vAlign w:val="center"/>
            <w:hideMark/>
          </w:tcPr>
          <w:p w14:paraId="7ED2AFA4" w14:textId="77777777" w:rsidR="004D20BF" w:rsidRPr="00AD510A" w:rsidRDefault="004D20BF" w:rsidP="004D20BF">
            <w:pPr>
              <w:spacing w:after="0" w:line="240" w:lineRule="auto"/>
              <w:rPr>
                <w:rFonts w:ascii="Times New Roman" w:hAnsi="Times New Roman"/>
                <w:bCs/>
                <w:color w:val="000000"/>
              </w:rPr>
            </w:pPr>
            <w:r w:rsidRPr="00AD510A">
              <w:rPr>
                <w:rFonts w:ascii="Times New Roman" w:hAnsi="Times New Roman"/>
                <w:bCs/>
                <w:color w:val="000000"/>
              </w:rPr>
              <w:t>Справочник единиц измерения</w:t>
            </w:r>
          </w:p>
        </w:tc>
      </w:tr>
      <w:tr w:rsidR="004D20BF" w:rsidRPr="00AD510A" w14:paraId="41F6ADEF" w14:textId="77777777" w:rsidTr="00425130">
        <w:trPr>
          <w:trHeight w:val="300"/>
        </w:trPr>
        <w:tc>
          <w:tcPr>
            <w:tcW w:w="560" w:type="dxa"/>
            <w:shd w:val="clear" w:color="auto" w:fill="auto"/>
            <w:noWrap/>
            <w:vAlign w:val="center"/>
            <w:hideMark/>
          </w:tcPr>
          <w:p w14:paraId="3BF6B055" w14:textId="77777777" w:rsidR="004D20BF" w:rsidRPr="00AD510A" w:rsidRDefault="004D20BF" w:rsidP="004D20BF">
            <w:pPr>
              <w:spacing w:after="0" w:line="240" w:lineRule="auto"/>
              <w:jc w:val="center"/>
              <w:rPr>
                <w:rFonts w:ascii="Times New Roman" w:hAnsi="Times New Roman"/>
                <w:bCs/>
                <w:color w:val="000000"/>
              </w:rPr>
            </w:pPr>
            <w:r w:rsidRPr="00AD510A">
              <w:rPr>
                <w:rFonts w:ascii="Times New Roman" w:hAnsi="Times New Roman"/>
                <w:bCs/>
                <w:color w:val="000000"/>
              </w:rPr>
              <w:t>14</w:t>
            </w:r>
          </w:p>
        </w:tc>
        <w:tc>
          <w:tcPr>
            <w:tcW w:w="8933" w:type="dxa"/>
            <w:shd w:val="clear" w:color="auto" w:fill="auto"/>
            <w:noWrap/>
            <w:vAlign w:val="bottom"/>
            <w:hideMark/>
          </w:tcPr>
          <w:p w14:paraId="01D776D6" w14:textId="77777777" w:rsidR="004D20BF" w:rsidRPr="00AD510A" w:rsidRDefault="004D20BF" w:rsidP="004D20BF">
            <w:pPr>
              <w:spacing w:after="0" w:line="240" w:lineRule="auto"/>
              <w:rPr>
                <w:rFonts w:ascii="Times New Roman" w:hAnsi="Times New Roman"/>
                <w:bCs/>
                <w:color w:val="000000"/>
              </w:rPr>
            </w:pPr>
            <w:r w:rsidRPr="00AD510A">
              <w:rPr>
                <w:rFonts w:ascii="Times New Roman" w:hAnsi="Times New Roman"/>
                <w:bCs/>
                <w:color w:val="000000"/>
              </w:rPr>
              <w:t>Справочник категорий персонала</w:t>
            </w:r>
          </w:p>
        </w:tc>
      </w:tr>
      <w:tr w:rsidR="004D20BF" w:rsidRPr="00AD510A" w14:paraId="51BD70FC" w14:textId="77777777" w:rsidTr="00425130">
        <w:trPr>
          <w:trHeight w:val="300"/>
        </w:trPr>
        <w:tc>
          <w:tcPr>
            <w:tcW w:w="560" w:type="dxa"/>
            <w:shd w:val="clear" w:color="auto" w:fill="auto"/>
            <w:noWrap/>
            <w:vAlign w:val="center"/>
            <w:hideMark/>
          </w:tcPr>
          <w:p w14:paraId="2F7B7A87" w14:textId="77777777" w:rsidR="004D20BF" w:rsidRPr="00AD510A" w:rsidRDefault="004D20BF" w:rsidP="004D20BF">
            <w:pPr>
              <w:spacing w:after="0" w:line="240" w:lineRule="auto"/>
              <w:jc w:val="center"/>
              <w:rPr>
                <w:rFonts w:ascii="Times New Roman" w:hAnsi="Times New Roman"/>
                <w:bCs/>
                <w:color w:val="000000"/>
              </w:rPr>
            </w:pPr>
            <w:r w:rsidRPr="00AD510A">
              <w:rPr>
                <w:rFonts w:ascii="Times New Roman" w:hAnsi="Times New Roman"/>
                <w:bCs/>
                <w:color w:val="000000"/>
              </w:rPr>
              <w:t>15</w:t>
            </w:r>
          </w:p>
        </w:tc>
        <w:tc>
          <w:tcPr>
            <w:tcW w:w="8933" w:type="dxa"/>
            <w:shd w:val="clear" w:color="auto" w:fill="auto"/>
            <w:noWrap/>
            <w:vAlign w:val="center"/>
            <w:hideMark/>
          </w:tcPr>
          <w:p w14:paraId="2F184936" w14:textId="77777777" w:rsidR="004D20BF" w:rsidRPr="00AD510A" w:rsidRDefault="004D20BF" w:rsidP="004D20BF">
            <w:pPr>
              <w:spacing w:after="0" w:line="240" w:lineRule="auto"/>
              <w:rPr>
                <w:rFonts w:ascii="Times New Roman" w:hAnsi="Times New Roman"/>
                <w:bCs/>
                <w:color w:val="000000"/>
              </w:rPr>
            </w:pPr>
            <w:r w:rsidRPr="00AD510A">
              <w:rPr>
                <w:rFonts w:ascii="Times New Roman" w:hAnsi="Times New Roman"/>
                <w:bCs/>
                <w:color w:val="000000"/>
              </w:rPr>
              <w:t>Справочник контрагентов</w:t>
            </w:r>
          </w:p>
        </w:tc>
      </w:tr>
      <w:tr w:rsidR="004D20BF" w:rsidRPr="00AD510A" w14:paraId="21181516" w14:textId="77777777" w:rsidTr="00425130">
        <w:trPr>
          <w:trHeight w:val="300"/>
        </w:trPr>
        <w:tc>
          <w:tcPr>
            <w:tcW w:w="560" w:type="dxa"/>
            <w:shd w:val="clear" w:color="auto" w:fill="auto"/>
            <w:noWrap/>
            <w:vAlign w:val="center"/>
            <w:hideMark/>
          </w:tcPr>
          <w:p w14:paraId="6BA4619D" w14:textId="77777777" w:rsidR="004D20BF" w:rsidRPr="00AD510A" w:rsidRDefault="004D20BF" w:rsidP="004D20BF">
            <w:pPr>
              <w:spacing w:after="0" w:line="240" w:lineRule="auto"/>
              <w:jc w:val="center"/>
              <w:rPr>
                <w:rFonts w:ascii="Times New Roman" w:hAnsi="Times New Roman"/>
                <w:bCs/>
                <w:color w:val="000000"/>
              </w:rPr>
            </w:pPr>
            <w:r w:rsidRPr="00AD510A">
              <w:rPr>
                <w:rFonts w:ascii="Times New Roman" w:hAnsi="Times New Roman"/>
                <w:bCs/>
                <w:color w:val="000000"/>
              </w:rPr>
              <w:t>16</w:t>
            </w:r>
          </w:p>
        </w:tc>
        <w:tc>
          <w:tcPr>
            <w:tcW w:w="8933" w:type="dxa"/>
            <w:shd w:val="clear" w:color="auto" w:fill="auto"/>
            <w:noWrap/>
            <w:vAlign w:val="center"/>
            <w:hideMark/>
          </w:tcPr>
          <w:p w14:paraId="1C41BDB9" w14:textId="77777777" w:rsidR="004D20BF" w:rsidRPr="00AD510A" w:rsidRDefault="004D20BF" w:rsidP="004D20BF">
            <w:pPr>
              <w:spacing w:after="0" w:line="240" w:lineRule="auto"/>
              <w:rPr>
                <w:rFonts w:ascii="Times New Roman" w:hAnsi="Times New Roman"/>
                <w:bCs/>
                <w:color w:val="000000"/>
              </w:rPr>
            </w:pPr>
            <w:r w:rsidRPr="00AD510A">
              <w:rPr>
                <w:rFonts w:ascii="Times New Roman" w:hAnsi="Times New Roman"/>
                <w:bCs/>
                <w:color w:val="000000"/>
              </w:rPr>
              <w:t>Справочник национальностей</w:t>
            </w:r>
          </w:p>
        </w:tc>
      </w:tr>
      <w:tr w:rsidR="004D20BF" w:rsidRPr="00AD510A" w14:paraId="4570DE65" w14:textId="77777777" w:rsidTr="00425130">
        <w:trPr>
          <w:trHeight w:val="300"/>
        </w:trPr>
        <w:tc>
          <w:tcPr>
            <w:tcW w:w="560" w:type="dxa"/>
            <w:shd w:val="clear" w:color="auto" w:fill="auto"/>
            <w:noWrap/>
            <w:vAlign w:val="center"/>
            <w:hideMark/>
          </w:tcPr>
          <w:p w14:paraId="33EDAD48" w14:textId="77777777" w:rsidR="004D20BF" w:rsidRPr="00AD510A" w:rsidRDefault="004D20BF" w:rsidP="004D20BF">
            <w:pPr>
              <w:spacing w:after="0" w:line="240" w:lineRule="auto"/>
              <w:jc w:val="center"/>
              <w:rPr>
                <w:rFonts w:ascii="Times New Roman" w:hAnsi="Times New Roman"/>
                <w:bCs/>
                <w:color w:val="000000"/>
              </w:rPr>
            </w:pPr>
            <w:r w:rsidRPr="00AD510A">
              <w:rPr>
                <w:rFonts w:ascii="Times New Roman" w:hAnsi="Times New Roman"/>
                <w:bCs/>
                <w:color w:val="000000"/>
              </w:rPr>
              <w:t>17</w:t>
            </w:r>
          </w:p>
        </w:tc>
        <w:tc>
          <w:tcPr>
            <w:tcW w:w="8933" w:type="dxa"/>
            <w:shd w:val="clear" w:color="auto" w:fill="auto"/>
            <w:noWrap/>
            <w:vAlign w:val="bottom"/>
            <w:hideMark/>
          </w:tcPr>
          <w:p w14:paraId="401D7727" w14:textId="77777777" w:rsidR="004D20BF" w:rsidRPr="00AD510A" w:rsidRDefault="004D20BF" w:rsidP="004D20BF">
            <w:pPr>
              <w:spacing w:after="0" w:line="240" w:lineRule="auto"/>
              <w:rPr>
                <w:rFonts w:ascii="Times New Roman" w:hAnsi="Times New Roman"/>
                <w:bCs/>
                <w:color w:val="000000"/>
              </w:rPr>
            </w:pPr>
            <w:r w:rsidRPr="00AD510A">
              <w:rPr>
                <w:rFonts w:ascii="Times New Roman" w:hAnsi="Times New Roman"/>
                <w:bCs/>
                <w:color w:val="000000"/>
              </w:rPr>
              <w:t>Справочник оборудования ИКТ</w:t>
            </w:r>
          </w:p>
        </w:tc>
      </w:tr>
      <w:tr w:rsidR="004D20BF" w:rsidRPr="00AD510A" w14:paraId="58105519" w14:textId="77777777" w:rsidTr="00425130">
        <w:trPr>
          <w:trHeight w:val="300"/>
        </w:trPr>
        <w:tc>
          <w:tcPr>
            <w:tcW w:w="560" w:type="dxa"/>
            <w:shd w:val="clear" w:color="auto" w:fill="auto"/>
            <w:noWrap/>
            <w:vAlign w:val="center"/>
            <w:hideMark/>
          </w:tcPr>
          <w:p w14:paraId="1610B09F" w14:textId="77777777" w:rsidR="004D20BF" w:rsidRPr="00AD510A" w:rsidRDefault="004D20BF" w:rsidP="004D20BF">
            <w:pPr>
              <w:spacing w:after="0" w:line="240" w:lineRule="auto"/>
              <w:jc w:val="center"/>
              <w:rPr>
                <w:rFonts w:ascii="Times New Roman" w:hAnsi="Times New Roman"/>
                <w:bCs/>
                <w:color w:val="000000"/>
              </w:rPr>
            </w:pPr>
            <w:r w:rsidRPr="00AD510A">
              <w:rPr>
                <w:rFonts w:ascii="Times New Roman" w:hAnsi="Times New Roman"/>
                <w:bCs/>
                <w:color w:val="000000"/>
              </w:rPr>
              <w:t>18</w:t>
            </w:r>
          </w:p>
        </w:tc>
        <w:tc>
          <w:tcPr>
            <w:tcW w:w="8933" w:type="dxa"/>
            <w:shd w:val="clear" w:color="auto" w:fill="auto"/>
            <w:noWrap/>
            <w:vAlign w:val="bottom"/>
            <w:hideMark/>
          </w:tcPr>
          <w:p w14:paraId="195474C4" w14:textId="77777777" w:rsidR="004D20BF" w:rsidRPr="00AD510A" w:rsidRDefault="004D20BF" w:rsidP="004D20BF">
            <w:pPr>
              <w:spacing w:after="0" w:line="240" w:lineRule="auto"/>
              <w:rPr>
                <w:rFonts w:ascii="Times New Roman" w:hAnsi="Times New Roman"/>
                <w:bCs/>
                <w:color w:val="000000"/>
              </w:rPr>
            </w:pPr>
            <w:r w:rsidRPr="00AD510A">
              <w:rPr>
                <w:rFonts w:ascii="Times New Roman" w:hAnsi="Times New Roman"/>
                <w:bCs/>
                <w:color w:val="000000"/>
              </w:rPr>
              <w:t>Справочник основного оборудования</w:t>
            </w:r>
          </w:p>
        </w:tc>
      </w:tr>
      <w:tr w:rsidR="004D20BF" w:rsidRPr="00AD510A" w14:paraId="2DA76F53" w14:textId="77777777" w:rsidTr="00425130">
        <w:trPr>
          <w:trHeight w:val="300"/>
        </w:trPr>
        <w:tc>
          <w:tcPr>
            <w:tcW w:w="560" w:type="dxa"/>
            <w:shd w:val="clear" w:color="auto" w:fill="auto"/>
            <w:noWrap/>
            <w:vAlign w:val="center"/>
            <w:hideMark/>
          </w:tcPr>
          <w:p w14:paraId="059D8E61" w14:textId="77777777" w:rsidR="004D20BF" w:rsidRPr="00AD510A" w:rsidRDefault="004D20BF" w:rsidP="004D20BF">
            <w:pPr>
              <w:spacing w:after="0" w:line="240" w:lineRule="auto"/>
              <w:jc w:val="center"/>
              <w:rPr>
                <w:rFonts w:ascii="Times New Roman" w:hAnsi="Times New Roman"/>
                <w:bCs/>
                <w:color w:val="000000"/>
              </w:rPr>
            </w:pPr>
            <w:r w:rsidRPr="00AD510A">
              <w:rPr>
                <w:rFonts w:ascii="Times New Roman" w:hAnsi="Times New Roman"/>
                <w:bCs/>
                <w:color w:val="000000"/>
              </w:rPr>
              <w:t>19</w:t>
            </w:r>
          </w:p>
        </w:tc>
        <w:tc>
          <w:tcPr>
            <w:tcW w:w="8933" w:type="dxa"/>
            <w:shd w:val="clear" w:color="auto" w:fill="auto"/>
            <w:noWrap/>
            <w:vAlign w:val="bottom"/>
            <w:hideMark/>
          </w:tcPr>
          <w:p w14:paraId="086BE11B" w14:textId="77777777" w:rsidR="004D20BF" w:rsidRPr="00AD510A" w:rsidRDefault="004D20BF" w:rsidP="004D20BF">
            <w:pPr>
              <w:spacing w:after="0" w:line="240" w:lineRule="auto"/>
              <w:rPr>
                <w:rFonts w:ascii="Times New Roman" w:hAnsi="Times New Roman"/>
                <w:bCs/>
                <w:color w:val="000000"/>
              </w:rPr>
            </w:pPr>
            <w:r w:rsidRPr="00AD510A">
              <w:rPr>
                <w:rFonts w:ascii="Times New Roman" w:hAnsi="Times New Roman"/>
                <w:bCs/>
                <w:color w:val="000000"/>
              </w:rPr>
              <w:t>Справочник отраслей</w:t>
            </w:r>
          </w:p>
        </w:tc>
      </w:tr>
      <w:tr w:rsidR="004D20BF" w:rsidRPr="00AD510A" w14:paraId="35247DF3" w14:textId="77777777" w:rsidTr="00425130">
        <w:trPr>
          <w:trHeight w:val="300"/>
        </w:trPr>
        <w:tc>
          <w:tcPr>
            <w:tcW w:w="560" w:type="dxa"/>
            <w:shd w:val="clear" w:color="auto" w:fill="auto"/>
            <w:noWrap/>
            <w:vAlign w:val="center"/>
            <w:hideMark/>
          </w:tcPr>
          <w:p w14:paraId="0B668491" w14:textId="77777777" w:rsidR="004D20BF" w:rsidRPr="00AD510A" w:rsidRDefault="004D20BF" w:rsidP="004D20BF">
            <w:pPr>
              <w:spacing w:after="0" w:line="240" w:lineRule="auto"/>
              <w:jc w:val="center"/>
              <w:rPr>
                <w:rFonts w:ascii="Times New Roman" w:hAnsi="Times New Roman"/>
                <w:bCs/>
                <w:color w:val="000000"/>
              </w:rPr>
            </w:pPr>
            <w:r w:rsidRPr="00AD510A">
              <w:rPr>
                <w:rFonts w:ascii="Times New Roman" w:hAnsi="Times New Roman"/>
                <w:bCs/>
                <w:color w:val="000000"/>
              </w:rPr>
              <w:t>20</w:t>
            </w:r>
          </w:p>
        </w:tc>
        <w:tc>
          <w:tcPr>
            <w:tcW w:w="8933" w:type="dxa"/>
            <w:shd w:val="clear" w:color="auto" w:fill="auto"/>
            <w:noWrap/>
            <w:vAlign w:val="bottom"/>
            <w:hideMark/>
          </w:tcPr>
          <w:p w14:paraId="76F8781A" w14:textId="77777777" w:rsidR="004D20BF" w:rsidRPr="00AD510A" w:rsidRDefault="004D20BF" w:rsidP="004D20BF">
            <w:pPr>
              <w:spacing w:after="0" w:line="240" w:lineRule="auto"/>
              <w:rPr>
                <w:rFonts w:ascii="Times New Roman" w:hAnsi="Times New Roman"/>
                <w:bCs/>
                <w:color w:val="000000"/>
              </w:rPr>
            </w:pPr>
            <w:r w:rsidRPr="00AD510A">
              <w:rPr>
                <w:rFonts w:ascii="Times New Roman" w:hAnsi="Times New Roman"/>
                <w:bCs/>
                <w:color w:val="000000"/>
              </w:rPr>
              <w:t>Справочник планов счетов</w:t>
            </w:r>
          </w:p>
        </w:tc>
      </w:tr>
      <w:tr w:rsidR="004D20BF" w:rsidRPr="00AD510A" w14:paraId="35570A8C" w14:textId="77777777" w:rsidTr="00425130">
        <w:trPr>
          <w:trHeight w:val="300"/>
        </w:trPr>
        <w:tc>
          <w:tcPr>
            <w:tcW w:w="560" w:type="dxa"/>
            <w:shd w:val="clear" w:color="auto" w:fill="auto"/>
            <w:noWrap/>
            <w:vAlign w:val="center"/>
            <w:hideMark/>
          </w:tcPr>
          <w:p w14:paraId="54009A89" w14:textId="77777777" w:rsidR="004D20BF" w:rsidRPr="00AD510A" w:rsidRDefault="004D20BF" w:rsidP="004D20BF">
            <w:pPr>
              <w:spacing w:after="0" w:line="240" w:lineRule="auto"/>
              <w:jc w:val="center"/>
              <w:rPr>
                <w:rFonts w:ascii="Times New Roman" w:hAnsi="Times New Roman"/>
                <w:bCs/>
                <w:color w:val="000000"/>
              </w:rPr>
            </w:pPr>
            <w:r w:rsidRPr="00AD510A">
              <w:rPr>
                <w:rFonts w:ascii="Times New Roman" w:hAnsi="Times New Roman"/>
                <w:bCs/>
                <w:color w:val="000000"/>
              </w:rPr>
              <w:t>21</w:t>
            </w:r>
          </w:p>
        </w:tc>
        <w:tc>
          <w:tcPr>
            <w:tcW w:w="8933" w:type="dxa"/>
            <w:shd w:val="clear" w:color="auto" w:fill="auto"/>
            <w:vAlign w:val="center"/>
            <w:hideMark/>
          </w:tcPr>
          <w:p w14:paraId="363549A5" w14:textId="77777777" w:rsidR="004D20BF" w:rsidRPr="00AD510A" w:rsidRDefault="004D20BF" w:rsidP="004D20BF">
            <w:pPr>
              <w:spacing w:after="0" w:line="240" w:lineRule="auto"/>
              <w:rPr>
                <w:rFonts w:ascii="Times New Roman" w:hAnsi="Times New Roman"/>
                <w:bCs/>
                <w:color w:val="000000"/>
              </w:rPr>
            </w:pPr>
            <w:r w:rsidRPr="00AD510A">
              <w:rPr>
                <w:rFonts w:ascii="Times New Roman" w:hAnsi="Times New Roman"/>
                <w:bCs/>
                <w:color w:val="000000"/>
              </w:rPr>
              <w:t>Справочник подразделений, цехов (отделов)</w:t>
            </w:r>
          </w:p>
        </w:tc>
      </w:tr>
      <w:tr w:rsidR="004D20BF" w:rsidRPr="00AD510A" w14:paraId="467170FB" w14:textId="77777777" w:rsidTr="00425130">
        <w:trPr>
          <w:trHeight w:val="300"/>
        </w:trPr>
        <w:tc>
          <w:tcPr>
            <w:tcW w:w="560" w:type="dxa"/>
            <w:shd w:val="clear" w:color="auto" w:fill="auto"/>
            <w:noWrap/>
            <w:vAlign w:val="center"/>
            <w:hideMark/>
          </w:tcPr>
          <w:p w14:paraId="673C5AE6" w14:textId="77777777" w:rsidR="004D20BF" w:rsidRPr="00AD510A" w:rsidRDefault="004D20BF" w:rsidP="004D20BF">
            <w:pPr>
              <w:spacing w:after="0" w:line="240" w:lineRule="auto"/>
              <w:jc w:val="center"/>
              <w:rPr>
                <w:rFonts w:ascii="Times New Roman" w:hAnsi="Times New Roman"/>
                <w:bCs/>
                <w:color w:val="000000"/>
              </w:rPr>
            </w:pPr>
            <w:r w:rsidRPr="00AD510A">
              <w:rPr>
                <w:rFonts w:ascii="Times New Roman" w:hAnsi="Times New Roman"/>
                <w:bCs/>
                <w:color w:val="000000"/>
              </w:rPr>
              <w:t>22</w:t>
            </w:r>
          </w:p>
        </w:tc>
        <w:tc>
          <w:tcPr>
            <w:tcW w:w="8933" w:type="dxa"/>
            <w:shd w:val="clear" w:color="auto" w:fill="auto"/>
            <w:noWrap/>
            <w:vAlign w:val="bottom"/>
            <w:hideMark/>
          </w:tcPr>
          <w:p w14:paraId="117812AF" w14:textId="77777777" w:rsidR="004D20BF" w:rsidRPr="00AD510A" w:rsidRDefault="004D20BF" w:rsidP="004D20BF">
            <w:pPr>
              <w:spacing w:after="0" w:line="240" w:lineRule="auto"/>
              <w:rPr>
                <w:rFonts w:ascii="Times New Roman" w:hAnsi="Times New Roman"/>
                <w:bCs/>
                <w:color w:val="000000"/>
              </w:rPr>
            </w:pPr>
            <w:r w:rsidRPr="00AD510A">
              <w:rPr>
                <w:rFonts w:ascii="Times New Roman" w:hAnsi="Times New Roman"/>
                <w:bCs/>
                <w:color w:val="000000"/>
              </w:rPr>
              <w:t>Справочник предоставляемых услуг</w:t>
            </w:r>
          </w:p>
        </w:tc>
      </w:tr>
      <w:tr w:rsidR="004D20BF" w:rsidRPr="00AD510A" w14:paraId="0BF8566F" w14:textId="77777777" w:rsidTr="00425130">
        <w:trPr>
          <w:trHeight w:val="300"/>
        </w:trPr>
        <w:tc>
          <w:tcPr>
            <w:tcW w:w="560" w:type="dxa"/>
            <w:shd w:val="clear" w:color="auto" w:fill="auto"/>
            <w:noWrap/>
            <w:vAlign w:val="center"/>
            <w:hideMark/>
          </w:tcPr>
          <w:p w14:paraId="090829E0" w14:textId="77777777" w:rsidR="004D20BF" w:rsidRPr="00AD510A" w:rsidRDefault="004D20BF" w:rsidP="004D20BF">
            <w:pPr>
              <w:spacing w:after="0" w:line="240" w:lineRule="auto"/>
              <w:jc w:val="center"/>
              <w:rPr>
                <w:rFonts w:ascii="Times New Roman" w:hAnsi="Times New Roman"/>
                <w:bCs/>
                <w:color w:val="000000"/>
              </w:rPr>
            </w:pPr>
            <w:r w:rsidRPr="00AD510A">
              <w:rPr>
                <w:rFonts w:ascii="Times New Roman" w:hAnsi="Times New Roman"/>
                <w:bCs/>
                <w:color w:val="000000"/>
              </w:rPr>
              <w:t>23</w:t>
            </w:r>
          </w:p>
        </w:tc>
        <w:tc>
          <w:tcPr>
            <w:tcW w:w="8933" w:type="dxa"/>
            <w:shd w:val="clear" w:color="auto" w:fill="auto"/>
            <w:noWrap/>
            <w:vAlign w:val="bottom"/>
            <w:hideMark/>
          </w:tcPr>
          <w:p w14:paraId="193B1DF1" w14:textId="77777777" w:rsidR="004D20BF" w:rsidRPr="00AD510A" w:rsidRDefault="004D20BF" w:rsidP="004D20BF">
            <w:pPr>
              <w:spacing w:after="0" w:line="240" w:lineRule="auto"/>
              <w:rPr>
                <w:rFonts w:ascii="Times New Roman" w:hAnsi="Times New Roman"/>
                <w:bCs/>
                <w:color w:val="000000"/>
              </w:rPr>
            </w:pPr>
            <w:r w:rsidRPr="00AD510A">
              <w:rPr>
                <w:rFonts w:ascii="Times New Roman" w:hAnsi="Times New Roman"/>
                <w:bCs/>
                <w:color w:val="000000"/>
              </w:rPr>
              <w:t>Справочник ТМЦ</w:t>
            </w:r>
          </w:p>
        </w:tc>
      </w:tr>
      <w:tr w:rsidR="004D20BF" w:rsidRPr="00AD510A" w14:paraId="01D26C02" w14:textId="77777777" w:rsidTr="00425130">
        <w:trPr>
          <w:trHeight w:val="300"/>
        </w:trPr>
        <w:tc>
          <w:tcPr>
            <w:tcW w:w="560" w:type="dxa"/>
            <w:shd w:val="clear" w:color="auto" w:fill="auto"/>
            <w:noWrap/>
            <w:vAlign w:val="center"/>
            <w:hideMark/>
          </w:tcPr>
          <w:p w14:paraId="5118966C" w14:textId="77777777" w:rsidR="004D20BF" w:rsidRPr="00AD510A" w:rsidRDefault="004D20BF" w:rsidP="004D20BF">
            <w:pPr>
              <w:spacing w:after="0" w:line="240" w:lineRule="auto"/>
              <w:jc w:val="center"/>
              <w:rPr>
                <w:rFonts w:ascii="Times New Roman" w:hAnsi="Times New Roman"/>
                <w:bCs/>
                <w:color w:val="000000"/>
              </w:rPr>
            </w:pPr>
            <w:r w:rsidRPr="00AD510A">
              <w:rPr>
                <w:rFonts w:ascii="Times New Roman" w:hAnsi="Times New Roman"/>
                <w:bCs/>
                <w:color w:val="000000"/>
              </w:rPr>
              <w:t>24</w:t>
            </w:r>
          </w:p>
        </w:tc>
        <w:tc>
          <w:tcPr>
            <w:tcW w:w="8933" w:type="dxa"/>
            <w:shd w:val="clear" w:color="auto" w:fill="auto"/>
            <w:noWrap/>
            <w:vAlign w:val="bottom"/>
            <w:hideMark/>
          </w:tcPr>
          <w:p w14:paraId="374F8C9E" w14:textId="77777777" w:rsidR="004D20BF" w:rsidRPr="00AD510A" w:rsidRDefault="004D20BF" w:rsidP="004D20BF">
            <w:pPr>
              <w:spacing w:after="0" w:line="240" w:lineRule="auto"/>
              <w:rPr>
                <w:rFonts w:ascii="Times New Roman" w:hAnsi="Times New Roman"/>
                <w:bCs/>
                <w:color w:val="000000"/>
              </w:rPr>
            </w:pPr>
            <w:r w:rsidRPr="00AD510A">
              <w:rPr>
                <w:rFonts w:ascii="Times New Roman" w:hAnsi="Times New Roman"/>
                <w:bCs/>
                <w:color w:val="000000"/>
              </w:rPr>
              <w:t>Справочник услуг</w:t>
            </w:r>
          </w:p>
        </w:tc>
      </w:tr>
      <w:tr w:rsidR="00425130" w:rsidRPr="00AD510A" w14:paraId="65F89283" w14:textId="77777777" w:rsidTr="00425130">
        <w:trPr>
          <w:trHeight w:val="300"/>
        </w:trPr>
        <w:tc>
          <w:tcPr>
            <w:tcW w:w="560" w:type="dxa"/>
            <w:shd w:val="clear" w:color="auto" w:fill="auto"/>
            <w:noWrap/>
            <w:vAlign w:val="center"/>
          </w:tcPr>
          <w:p w14:paraId="00863DB4" w14:textId="77777777" w:rsidR="00425130" w:rsidRPr="00AD510A" w:rsidRDefault="00425130" w:rsidP="00425130">
            <w:pPr>
              <w:spacing w:after="0" w:line="240" w:lineRule="auto"/>
              <w:jc w:val="center"/>
              <w:rPr>
                <w:rFonts w:ascii="Times New Roman" w:hAnsi="Times New Roman"/>
                <w:bCs/>
                <w:color w:val="000000"/>
              </w:rPr>
            </w:pPr>
            <w:r w:rsidRPr="00AD510A">
              <w:rPr>
                <w:rFonts w:ascii="Times New Roman" w:hAnsi="Times New Roman"/>
                <w:bCs/>
                <w:color w:val="000000"/>
              </w:rPr>
              <w:t>25</w:t>
            </w:r>
          </w:p>
        </w:tc>
        <w:tc>
          <w:tcPr>
            <w:tcW w:w="8933" w:type="dxa"/>
            <w:shd w:val="clear" w:color="auto" w:fill="auto"/>
            <w:noWrap/>
            <w:vAlign w:val="center"/>
          </w:tcPr>
          <w:p w14:paraId="38F9E5FB" w14:textId="77777777" w:rsidR="00425130" w:rsidRPr="00AD510A" w:rsidRDefault="00425130" w:rsidP="00425130">
            <w:pPr>
              <w:spacing w:after="0" w:line="240" w:lineRule="auto"/>
              <w:rPr>
                <w:rFonts w:ascii="Times New Roman" w:hAnsi="Times New Roman"/>
                <w:bCs/>
                <w:color w:val="000000"/>
              </w:rPr>
            </w:pPr>
            <w:r w:rsidRPr="00AD510A">
              <w:rPr>
                <w:rFonts w:ascii="Times New Roman" w:hAnsi="Times New Roman"/>
                <w:bCs/>
                <w:color w:val="000000"/>
              </w:rPr>
              <w:t>Классификатор основных должностей служащих и профессий рабочих</w:t>
            </w:r>
          </w:p>
        </w:tc>
      </w:tr>
      <w:tr w:rsidR="00425130" w:rsidRPr="00AD510A" w14:paraId="44BA0763" w14:textId="77777777" w:rsidTr="00425130">
        <w:trPr>
          <w:trHeight w:val="300"/>
        </w:trPr>
        <w:tc>
          <w:tcPr>
            <w:tcW w:w="560" w:type="dxa"/>
            <w:shd w:val="clear" w:color="auto" w:fill="auto"/>
            <w:noWrap/>
            <w:vAlign w:val="center"/>
          </w:tcPr>
          <w:p w14:paraId="0C198B80" w14:textId="77777777" w:rsidR="00425130" w:rsidRPr="00AD510A" w:rsidRDefault="00425130" w:rsidP="00425130">
            <w:pPr>
              <w:spacing w:after="0" w:line="240" w:lineRule="auto"/>
              <w:jc w:val="center"/>
              <w:rPr>
                <w:rFonts w:ascii="Times New Roman" w:hAnsi="Times New Roman"/>
                <w:bCs/>
                <w:color w:val="000000"/>
              </w:rPr>
            </w:pPr>
            <w:r w:rsidRPr="00AD510A">
              <w:rPr>
                <w:rFonts w:ascii="Times New Roman" w:hAnsi="Times New Roman"/>
                <w:bCs/>
                <w:color w:val="000000"/>
              </w:rPr>
              <w:t>26</w:t>
            </w:r>
          </w:p>
        </w:tc>
        <w:tc>
          <w:tcPr>
            <w:tcW w:w="8933" w:type="dxa"/>
            <w:shd w:val="clear" w:color="auto" w:fill="auto"/>
            <w:noWrap/>
            <w:vAlign w:val="bottom"/>
          </w:tcPr>
          <w:p w14:paraId="4B097428" w14:textId="77777777" w:rsidR="00425130" w:rsidRPr="00AD510A" w:rsidRDefault="00425130" w:rsidP="00425130">
            <w:pPr>
              <w:spacing w:after="0" w:line="240" w:lineRule="auto"/>
              <w:rPr>
                <w:rFonts w:ascii="Times New Roman" w:hAnsi="Times New Roman"/>
                <w:bCs/>
                <w:color w:val="000000"/>
                <w:lang w:val="uz-Cyrl-UZ"/>
              </w:rPr>
            </w:pPr>
            <w:r w:rsidRPr="00AD510A">
              <w:rPr>
                <w:rFonts w:ascii="Times New Roman" w:hAnsi="Times New Roman"/>
                <w:bCs/>
                <w:color w:val="000000"/>
              </w:rPr>
              <w:t>Классификатор видов экономической деятельности (ОКЭД)</w:t>
            </w:r>
          </w:p>
        </w:tc>
      </w:tr>
    </w:tbl>
    <w:p w14:paraId="2FBA272D" w14:textId="77777777" w:rsidR="008700D3" w:rsidRPr="00AD510A" w:rsidRDefault="008700D3" w:rsidP="008700D3">
      <w:pPr>
        <w:pStyle w:val="ad"/>
        <w:spacing w:before="240"/>
        <w:jc w:val="both"/>
        <w:rPr>
          <w:rFonts w:ascii="Times New Roman" w:hAnsi="Times New Roman"/>
          <w:bCs/>
          <w:sz w:val="24"/>
          <w:szCs w:val="24"/>
        </w:rPr>
      </w:pPr>
      <w:r w:rsidRPr="00AD510A">
        <w:rPr>
          <w:rFonts w:ascii="Times New Roman" w:hAnsi="Times New Roman"/>
          <w:bCs/>
          <w:sz w:val="24"/>
          <w:szCs w:val="24"/>
        </w:rPr>
        <w:t xml:space="preserve">Использование единой системы классификации и кодирования информации в </w:t>
      </w:r>
      <w:r w:rsidR="00423C59" w:rsidRPr="00AD510A">
        <w:rPr>
          <w:rFonts w:ascii="Times New Roman" w:hAnsi="Times New Roman"/>
          <w:bCs/>
          <w:sz w:val="24"/>
          <w:szCs w:val="24"/>
        </w:rPr>
        <w:t xml:space="preserve">АСУ </w:t>
      </w:r>
      <w:r w:rsidR="005F5DDC" w:rsidRPr="00AD510A">
        <w:rPr>
          <w:rFonts w:ascii="Times New Roman" w:hAnsi="Times New Roman"/>
          <w:bCs/>
          <w:sz w:val="24"/>
          <w:szCs w:val="24"/>
        </w:rPr>
        <w:t>ГТК должно</w:t>
      </w:r>
      <w:r w:rsidRPr="00AD510A">
        <w:rPr>
          <w:rFonts w:ascii="Times New Roman" w:hAnsi="Times New Roman"/>
          <w:bCs/>
          <w:sz w:val="24"/>
          <w:szCs w:val="24"/>
        </w:rPr>
        <w:t xml:space="preserve"> устанавливать общие требования к формированию и унификации информационных ресурсов, предназначенных для работы с системой на всех уровнях взаимодействия.</w:t>
      </w:r>
    </w:p>
    <w:p w14:paraId="137DA465" w14:textId="77777777" w:rsidR="008700D3" w:rsidRPr="00AD510A" w:rsidRDefault="008700D3" w:rsidP="008700D3">
      <w:pPr>
        <w:pStyle w:val="ad"/>
        <w:spacing w:before="240"/>
        <w:jc w:val="both"/>
        <w:rPr>
          <w:rFonts w:ascii="Times New Roman" w:hAnsi="Times New Roman"/>
          <w:bCs/>
          <w:sz w:val="24"/>
          <w:szCs w:val="24"/>
        </w:rPr>
      </w:pPr>
      <w:r w:rsidRPr="00AD510A">
        <w:rPr>
          <w:rFonts w:ascii="Times New Roman" w:hAnsi="Times New Roman"/>
          <w:bCs/>
          <w:sz w:val="24"/>
          <w:szCs w:val="24"/>
        </w:rPr>
        <w:t xml:space="preserve">При эксплуатации системы должны использоваться технические средства, операционные системы, системы управления базами данных, позволяющих построить единое информационное пространство в рамках </w:t>
      </w:r>
      <w:r w:rsidR="00423C59" w:rsidRPr="00AD510A">
        <w:rPr>
          <w:rFonts w:ascii="Times New Roman" w:hAnsi="Times New Roman"/>
          <w:bCs/>
          <w:sz w:val="24"/>
          <w:szCs w:val="24"/>
        </w:rPr>
        <w:t xml:space="preserve">АСУ </w:t>
      </w:r>
      <w:r w:rsidR="005F5DDC" w:rsidRPr="00AD510A">
        <w:rPr>
          <w:rFonts w:ascii="Times New Roman" w:hAnsi="Times New Roman"/>
          <w:bCs/>
          <w:sz w:val="24"/>
          <w:szCs w:val="24"/>
        </w:rPr>
        <w:t>ГТК и</w:t>
      </w:r>
      <w:r w:rsidRPr="00AD510A">
        <w:rPr>
          <w:rFonts w:ascii="Times New Roman" w:hAnsi="Times New Roman"/>
          <w:bCs/>
          <w:sz w:val="24"/>
          <w:szCs w:val="24"/>
        </w:rPr>
        <w:t xml:space="preserve"> обеспечивающих прозрачность доступа к данным.</w:t>
      </w:r>
    </w:p>
    <w:p w14:paraId="56186F43" w14:textId="77777777" w:rsidR="008700D3" w:rsidRPr="00AD510A" w:rsidRDefault="008700D3" w:rsidP="008700D3">
      <w:pPr>
        <w:pStyle w:val="ad"/>
        <w:spacing w:before="240"/>
        <w:jc w:val="both"/>
        <w:rPr>
          <w:rFonts w:ascii="Times New Roman" w:hAnsi="Times New Roman"/>
          <w:bCs/>
          <w:sz w:val="24"/>
          <w:szCs w:val="24"/>
        </w:rPr>
      </w:pPr>
      <w:r w:rsidRPr="00AD510A">
        <w:rPr>
          <w:rFonts w:ascii="Times New Roman" w:hAnsi="Times New Roman"/>
          <w:bCs/>
          <w:sz w:val="24"/>
          <w:szCs w:val="24"/>
        </w:rPr>
        <w:lastRenderedPageBreak/>
        <w:t>Стандартизация и унификация технических средств системы должна обеспечиваться посредством использования серийно выпускаемых средств вычислительной техники и коммуникационного оборудования.</w:t>
      </w:r>
    </w:p>
    <w:p w14:paraId="02713C81" w14:textId="77777777" w:rsidR="008700D3" w:rsidRPr="00AD510A" w:rsidRDefault="008700D3" w:rsidP="008700D3">
      <w:pPr>
        <w:pStyle w:val="ad"/>
        <w:spacing w:before="240" w:after="240"/>
        <w:jc w:val="both"/>
        <w:rPr>
          <w:rFonts w:ascii="Times New Roman" w:hAnsi="Times New Roman"/>
          <w:bCs/>
          <w:sz w:val="24"/>
          <w:szCs w:val="24"/>
        </w:rPr>
      </w:pPr>
      <w:r w:rsidRPr="00AD510A">
        <w:rPr>
          <w:rFonts w:ascii="Times New Roman" w:hAnsi="Times New Roman"/>
          <w:bCs/>
          <w:sz w:val="24"/>
          <w:szCs w:val="24"/>
        </w:rPr>
        <w:t>Вышеуказанные требования могут быть уточнены на стадии разработки технической документации и должны быть согласованы протоколами с заказчиком.</w:t>
      </w:r>
    </w:p>
    <w:p w14:paraId="4D2AC833" w14:textId="77777777" w:rsidR="008700D3" w:rsidRPr="00AD510A" w:rsidRDefault="008700D3" w:rsidP="00EF07E8">
      <w:pPr>
        <w:pStyle w:val="3"/>
        <w:rPr>
          <w:b w:val="0"/>
        </w:rPr>
      </w:pPr>
      <w:bookmarkStart w:id="145" w:name="_Toc3400368"/>
      <w:bookmarkStart w:id="146" w:name="_Toc83868927"/>
      <w:r w:rsidRPr="00AD510A">
        <w:t>4.1.1</w:t>
      </w:r>
      <w:r w:rsidR="00B72075" w:rsidRPr="00AD510A">
        <w:t>1</w:t>
      </w:r>
      <w:r w:rsidRPr="00AD510A">
        <w:t xml:space="preserve"> Дополнительные требования</w:t>
      </w:r>
      <w:bookmarkEnd w:id="145"/>
      <w:bookmarkEnd w:id="146"/>
    </w:p>
    <w:p w14:paraId="7D4F343A" w14:textId="77777777" w:rsidR="008700D3" w:rsidRPr="00AD510A" w:rsidRDefault="008700D3" w:rsidP="008700D3">
      <w:pPr>
        <w:pStyle w:val="ad"/>
        <w:jc w:val="both"/>
        <w:rPr>
          <w:rFonts w:ascii="Times New Roman" w:hAnsi="Times New Roman"/>
          <w:bCs/>
        </w:rPr>
      </w:pPr>
      <w:r w:rsidRPr="00AD510A">
        <w:rPr>
          <w:rFonts w:ascii="Times New Roman" w:hAnsi="Times New Roman"/>
          <w:bCs/>
          <w:sz w:val="24"/>
          <w:szCs w:val="24"/>
        </w:rPr>
        <w:t>Дополнительные требования могут быть разработаны на этапе технического проектирования.</w:t>
      </w:r>
    </w:p>
    <w:p w14:paraId="629394E5" w14:textId="77777777" w:rsidR="008700D3" w:rsidRPr="00AD510A" w:rsidRDefault="008700D3">
      <w:pPr>
        <w:pStyle w:val="2"/>
        <w:rPr>
          <w:rStyle w:val="20"/>
          <w:rFonts w:eastAsia="SimSun"/>
          <w:color w:val="262626"/>
        </w:rPr>
      </w:pPr>
      <w:bookmarkStart w:id="147" w:name="_Toc3400369"/>
      <w:bookmarkStart w:id="148" w:name="_Toc83868928"/>
      <w:bookmarkStart w:id="149" w:name="_Toc86414062"/>
      <w:r w:rsidRPr="00AD510A">
        <w:t xml:space="preserve">4.2 </w:t>
      </w:r>
      <w:r w:rsidRPr="00AD510A">
        <w:rPr>
          <w:rStyle w:val="20"/>
          <w:b/>
          <w:color w:val="262626"/>
        </w:rPr>
        <w:t>Требования к функциям, выполняемым системой</w:t>
      </w:r>
      <w:bookmarkEnd w:id="147"/>
      <w:bookmarkEnd w:id="148"/>
      <w:bookmarkEnd w:id="149"/>
    </w:p>
    <w:p w14:paraId="52C410E6" w14:textId="77777777" w:rsidR="008700D3" w:rsidRPr="00AD510A" w:rsidRDefault="008700D3" w:rsidP="00EF07E8">
      <w:pPr>
        <w:pStyle w:val="3"/>
        <w:rPr>
          <w:b w:val="0"/>
        </w:rPr>
      </w:pPr>
      <w:bookmarkStart w:id="150" w:name="_Toc3400370"/>
      <w:bookmarkStart w:id="151" w:name="_Toc83868929"/>
      <w:r w:rsidRPr="00AD510A">
        <w:t xml:space="preserve">4.2.1 Требования к </w:t>
      </w:r>
      <w:bookmarkEnd w:id="150"/>
      <w:r w:rsidRPr="00AD510A">
        <w:t>задачам</w:t>
      </w:r>
      <w:bookmarkEnd w:id="151"/>
    </w:p>
    <w:p w14:paraId="46C91D1F" w14:textId="745205CB" w:rsidR="00AE54B4" w:rsidRPr="00AD510A" w:rsidRDefault="00DC0C96" w:rsidP="00AE54B4">
      <w:pPr>
        <w:autoSpaceDE w:val="0"/>
        <w:jc w:val="both"/>
        <w:rPr>
          <w:rFonts w:ascii="Times New Roman" w:hAnsi="Times New Roman"/>
          <w:bCs/>
          <w:sz w:val="24"/>
          <w:szCs w:val="24"/>
        </w:rPr>
      </w:pPr>
      <w:r w:rsidRPr="00AD510A">
        <w:rPr>
          <w:rFonts w:ascii="Times New Roman" w:hAnsi="Times New Roman"/>
          <w:bCs/>
          <w:sz w:val="24"/>
          <w:szCs w:val="24"/>
        </w:rPr>
        <w:t xml:space="preserve">Система </w:t>
      </w:r>
      <w:r w:rsidR="00AE54B4" w:rsidRPr="00AD510A">
        <w:rPr>
          <w:rFonts w:ascii="Times New Roman" w:hAnsi="Times New Roman"/>
          <w:bCs/>
          <w:sz w:val="24"/>
          <w:szCs w:val="24"/>
        </w:rPr>
        <w:t>АСУ ГТК предназначена для организации диспетчерского контроля, управления горнотранспортной техникой с реализацией следующих задач:</w:t>
      </w:r>
    </w:p>
    <w:p w14:paraId="2C6F18BD" w14:textId="77777777" w:rsidR="00AE54B4" w:rsidRPr="00AD510A" w:rsidRDefault="00AE54B4" w:rsidP="00A6738A">
      <w:pPr>
        <w:pStyle w:val="61"/>
        <w:numPr>
          <w:ilvl w:val="0"/>
          <w:numId w:val="26"/>
        </w:numPr>
        <w:shd w:val="clear" w:color="auto" w:fill="auto"/>
        <w:spacing w:line="240" w:lineRule="auto"/>
        <w:ind w:right="20"/>
        <w:jc w:val="both"/>
        <w:rPr>
          <w:bCs/>
          <w:sz w:val="24"/>
          <w:szCs w:val="24"/>
        </w:rPr>
      </w:pPr>
      <w:r w:rsidRPr="00AD510A">
        <w:rPr>
          <w:bCs/>
          <w:sz w:val="24"/>
          <w:szCs w:val="24"/>
        </w:rPr>
        <w:t>Автоматизация и оперативное управление процессом ведения буровзрывных работ.</w:t>
      </w:r>
    </w:p>
    <w:p w14:paraId="3D14C268" w14:textId="77777777" w:rsidR="00AE54B4" w:rsidRPr="00AD510A" w:rsidRDefault="00AE54B4" w:rsidP="00A6738A">
      <w:pPr>
        <w:pStyle w:val="61"/>
        <w:numPr>
          <w:ilvl w:val="0"/>
          <w:numId w:val="26"/>
        </w:numPr>
        <w:shd w:val="clear" w:color="auto" w:fill="auto"/>
        <w:spacing w:line="240" w:lineRule="auto"/>
        <w:ind w:right="20"/>
        <w:jc w:val="both"/>
        <w:rPr>
          <w:bCs/>
          <w:sz w:val="24"/>
          <w:szCs w:val="24"/>
        </w:rPr>
      </w:pPr>
      <w:r w:rsidRPr="00AD510A">
        <w:rPr>
          <w:bCs/>
          <w:sz w:val="24"/>
          <w:szCs w:val="24"/>
        </w:rPr>
        <w:t>Управление качеством руды.</w:t>
      </w:r>
    </w:p>
    <w:p w14:paraId="6072EF03" w14:textId="77777777" w:rsidR="00AE54B4" w:rsidRPr="00AD510A" w:rsidRDefault="00AE54B4" w:rsidP="00A6738A">
      <w:pPr>
        <w:pStyle w:val="61"/>
        <w:numPr>
          <w:ilvl w:val="0"/>
          <w:numId w:val="26"/>
        </w:numPr>
        <w:shd w:val="clear" w:color="auto" w:fill="auto"/>
        <w:spacing w:line="240" w:lineRule="auto"/>
        <w:ind w:right="20"/>
        <w:jc w:val="both"/>
        <w:rPr>
          <w:bCs/>
          <w:sz w:val="24"/>
          <w:szCs w:val="24"/>
        </w:rPr>
      </w:pPr>
      <w:r w:rsidRPr="00AD510A">
        <w:rPr>
          <w:bCs/>
          <w:sz w:val="24"/>
          <w:szCs w:val="24"/>
        </w:rPr>
        <w:t>Транспортная логистика в карьерах «Ёшлик-I» и «Кальмакыр».</w:t>
      </w:r>
    </w:p>
    <w:p w14:paraId="34484120" w14:textId="77777777" w:rsidR="00AE54B4" w:rsidRPr="00AD510A" w:rsidRDefault="00AE54B4" w:rsidP="00A6738A">
      <w:pPr>
        <w:pStyle w:val="61"/>
        <w:numPr>
          <w:ilvl w:val="0"/>
          <w:numId w:val="26"/>
        </w:numPr>
        <w:shd w:val="clear" w:color="auto" w:fill="auto"/>
        <w:spacing w:line="240" w:lineRule="auto"/>
        <w:ind w:right="20"/>
        <w:jc w:val="both"/>
        <w:rPr>
          <w:bCs/>
          <w:sz w:val="24"/>
          <w:szCs w:val="24"/>
        </w:rPr>
      </w:pPr>
      <w:r w:rsidRPr="00AD510A">
        <w:rPr>
          <w:bCs/>
          <w:sz w:val="24"/>
          <w:szCs w:val="24"/>
        </w:rPr>
        <w:t>Автоматизация работы автомобильного транспорта.</w:t>
      </w:r>
    </w:p>
    <w:p w14:paraId="52F725D7" w14:textId="77777777" w:rsidR="00AE54B4" w:rsidRPr="00AD510A" w:rsidRDefault="00AE54B4" w:rsidP="00A6738A">
      <w:pPr>
        <w:pStyle w:val="61"/>
        <w:numPr>
          <w:ilvl w:val="0"/>
          <w:numId w:val="26"/>
        </w:numPr>
        <w:shd w:val="clear" w:color="auto" w:fill="auto"/>
        <w:spacing w:line="240" w:lineRule="auto"/>
        <w:ind w:right="20"/>
        <w:jc w:val="both"/>
        <w:rPr>
          <w:bCs/>
          <w:sz w:val="24"/>
          <w:szCs w:val="24"/>
        </w:rPr>
      </w:pPr>
      <w:r w:rsidRPr="00AD510A">
        <w:rPr>
          <w:bCs/>
          <w:sz w:val="24"/>
          <w:szCs w:val="24"/>
        </w:rPr>
        <w:t>Автоматизация работы железнодорожного транспорта.</w:t>
      </w:r>
    </w:p>
    <w:p w14:paraId="6E73924D" w14:textId="77777777" w:rsidR="00AE54B4" w:rsidRPr="00AD510A" w:rsidRDefault="00AE54B4" w:rsidP="00A6738A">
      <w:pPr>
        <w:pStyle w:val="61"/>
        <w:numPr>
          <w:ilvl w:val="0"/>
          <w:numId w:val="26"/>
        </w:numPr>
        <w:shd w:val="clear" w:color="auto" w:fill="auto"/>
        <w:spacing w:line="240" w:lineRule="auto"/>
        <w:ind w:right="20"/>
        <w:jc w:val="both"/>
        <w:rPr>
          <w:bCs/>
          <w:sz w:val="24"/>
          <w:szCs w:val="24"/>
        </w:rPr>
      </w:pPr>
      <w:r w:rsidRPr="00AD510A">
        <w:rPr>
          <w:bCs/>
          <w:sz w:val="24"/>
          <w:szCs w:val="24"/>
        </w:rPr>
        <w:t xml:space="preserve">Оперативное управление и </w:t>
      </w:r>
      <w:r w:rsidR="00A103CB" w:rsidRPr="00AD510A">
        <w:rPr>
          <w:bCs/>
          <w:sz w:val="24"/>
          <w:szCs w:val="24"/>
        </w:rPr>
        <w:t>учёт</w:t>
      </w:r>
      <w:r w:rsidRPr="00AD510A">
        <w:rPr>
          <w:bCs/>
          <w:sz w:val="24"/>
          <w:szCs w:val="24"/>
        </w:rPr>
        <w:t xml:space="preserve"> работы экскаваторов, автосамосвалов и железнодорожного транспорта.</w:t>
      </w:r>
    </w:p>
    <w:p w14:paraId="62C09513" w14:textId="425706FA" w:rsidR="00AE54B4" w:rsidRPr="00AD510A" w:rsidRDefault="00AE54B4" w:rsidP="00A6738A">
      <w:pPr>
        <w:pStyle w:val="61"/>
        <w:numPr>
          <w:ilvl w:val="0"/>
          <w:numId w:val="26"/>
        </w:numPr>
        <w:shd w:val="clear" w:color="auto" w:fill="auto"/>
        <w:spacing w:line="240" w:lineRule="auto"/>
        <w:ind w:right="20"/>
        <w:jc w:val="both"/>
        <w:rPr>
          <w:bCs/>
          <w:sz w:val="24"/>
          <w:szCs w:val="24"/>
        </w:rPr>
      </w:pPr>
      <w:r w:rsidRPr="00AD510A">
        <w:rPr>
          <w:bCs/>
          <w:sz w:val="24"/>
          <w:szCs w:val="24"/>
        </w:rPr>
        <w:t xml:space="preserve">Оснащение </w:t>
      </w:r>
      <w:r w:rsidR="00F758C4" w:rsidRPr="00AD510A">
        <w:rPr>
          <w:bCs/>
          <w:sz w:val="24"/>
          <w:szCs w:val="24"/>
        </w:rPr>
        <w:t>диспетчерского пункта</w:t>
      </w:r>
      <w:r w:rsidRPr="00AD510A">
        <w:rPr>
          <w:bCs/>
          <w:sz w:val="24"/>
          <w:szCs w:val="24"/>
        </w:rPr>
        <w:t>.</w:t>
      </w:r>
    </w:p>
    <w:p w14:paraId="1123D28C" w14:textId="7A710D65" w:rsidR="00AE54B4" w:rsidRPr="00AD510A" w:rsidRDefault="00AE54B4" w:rsidP="00A6738A">
      <w:pPr>
        <w:numPr>
          <w:ilvl w:val="0"/>
          <w:numId w:val="26"/>
        </w:numPr>
        <w:autoSpaceDE w:val="0"/>
        <w:spacing w:after="0" w:line="240" w:lineRule="auto"/>
        <w:ind w:right="20"/>
        <w:jc w:val="both"/>
        <w:rPr>
          <w:rFonts w:ascii="Times New Roman" w:hAnsi="Times New Roman"/>
          <w:bCs/>
          <w:sz w:val="24"/>
          <w:szCs w:val="24"/>
        </w:rPr>
      </w:pPr>
      <w:r w:rsidRPr="00AD510A">
        <w:rPr>
          <w:rFonts w:ascii="Times New Roman" w:hAnsi="Times New Roman"/>
          <w:bCs/>
          <w:sz w:val="24"/>
          <w:szCs w:val="24"/>
        </w:rPr>
        <w:t>Строительство сетевой инфраструктуры (</w:t>
      </w:r>
      <w:r w:rsidR="00DB6E5B" w:rsidRPr="00AD510A">
        <w:rPr>
          <w:rFonts w:ascii="Times New Roman" w:hAnsi="Times New Roman"/>
          <w:bCs/>
          <w:sz w:val="24"/>
          <w:szCs w:val="24"/>
          <w:lang w:val="en-US"/>
        </w:rPr>
        <w:t>Public</w:t>
      </w:r>
      <w:r w:rsidR="00DB6E5B" w:rsidRPr="00AD510A">
        <w:rPr>
          <w:rFonts w:ascii="Times New Roman" w:hAnsi="Times New Roman"/>
          <w:bCs/>
          <w:sz w:val="24"/>
          <w:szCs w:val="24"/>
        </w:rPr>
        <w:t xml:space="preserve"> </w:t>
      </w:r>
      <w:r w:rsidR="00586DAF" w:rsidRPr="00AD510A">
        <w:rPr>
          <w:rFonts w:ascii="Times New Roman" w:hAnsi="Times New Roman"/>
          <w:bCs/>
          <w:sz w:val="24"/>
          <w:szCs w:val="24"/>
          <w:lang w:val="en-US"/>
        </w:rPr>
        <w:t>LTE</w:t>
      </w:r>
      <w:r w:rsidR="00664F07" w:rsidRPr="00AD510A">
        <w:rPr>
          <w:rStyle w:val="fontstyle21"/>
          <w:rFonts w:ascii="Times New Roman" w:hAnsi="Times New Roman"/>
          <w:bCs/>
        </w:rPr>
        <w:t xml:space="preserve"> и/или </w:t>
      </w:r>
      <w:r w:rsidR="00664F07" w:rsidRPr="00AD510A">
        <w:rPr>
          <w:rStyle w:val="fontstyle21"/>
          <w:rFonts w:ascii="Times New Roman" w:hAnsi="Times New Roman"/>
          <w:bCs/>
          <w:lang w:val="en-US"/>
        </w:rPr>
        <w:t>UMTS</w:t>
      </w:r>
      <w:r w:rsidR="00664F07" w:rsidRPr="00AD510A">
        <w:rPr>
          <w:rStyle w:val="fontstyle21"/>
          <w:rFonts w:ascii="Times New Roman" w:hAnsi="Times New Roman"/>
          <w:bCs/>
        </w:rPr>
        <w:t>/</w:t>
      </w:r>
      <w:r w:rsidR="00664F07" w:rsidRPr="00AD510A">
        <w:rPr>
          <w:rStyle w:val="fontstyle21"/>
          <w:rFonts w:ascii="Times New Roman" w:hAnsi="Times New Roman"/>
          <w:bCs/>
          <w:lang w:val="en-US"/>
        </w:rPr>
        <w:t>GSM</w:t>
      </w:r>
      <w:r w:rsidR="00664F07" w:rsidRPr="00AD510A">
        <w:rPr>
          <w:rStyle w:val="fontstyle21"/>
          <w:rFonts w:ascii="Times New Roman" w:hAnsi="Times New Roman"/>
          <w:bCs/>
        </w:rPr>
        <w:t xml:space="preserve"> </w:t>
      </w:r>
      <w:r w:rsidRPr="00AD510A">
        <w:rPr>
          <w:rFonts w:ascii="Times New Roman" w:hAnsi="Times New Roman"/>
          <w:bCs/>
          <w:sz w:val="24"/>
          <w:szCs w:val="24"/>
        </w:rPr>
        <w:t>) для передачи данных на карьерах «Ёшлик-I» и «Кальмакыр»</w:t>
      </w:r>
      <w:r w:rsidR="00F758C4" w:rsidRPr="00AD510A">
        <w:rPr>
          <w:rFonts w:ascii="Times New Roman" w:hAnsi="Times New Roman"/>
          <w:bCs/>
          <w:sz w:val="24"/>
          <w:szCs w:val="24"/>
        </w:rPr>
        <w:t>, а так же прилегающих отвалов.</w:t>
      </w:r>
    </w:p>
    <w:p w14:paraId="2650F3C4" w14:textId="7B8FF6B8" w:rsidR="00AE54B4" w:rsidRPr="00AD510A" w:rsidRDefault="00A103CB" w:rsidP="00A6738A">
      <w:pPr>
        <w:numPr>
          <w:ilvl w:val="0"/>
          <w:numId w:val="26"/>
        </w:numPr>
        <w:autoSpaceDE w:val="0"/>
        <w:spacing w:after="0" w:line="240" w:lineRule="auto"/>
        <w:ind w:right="20"/>
        <w:jc w:val="both"/>
        <w:rPr>
          <w:rFonts w:ascii="Times New Roman" w:hAnsi="Times New Roman"/>
          <w:bCs/>
          <w:sz w:val="24"/>
          <w:szCs w:val="24"/>
        </w:rPr>
      </w:pPr>
      <w:r w:rsidRPr="00AD510A">
        <w:rPr>
          <w:rFonts w:ascii="Times New Roman" w:hAnsi="Times New Roman"/>
          <w:bCs/>
          <w:sz w:val="24"/>
          <w:szCs w:val="24"/>
        </w:rPr>
        <w:t>Учёт</w:t>
      </w:r>
      <w:r w:rsidR="00AE54B4" w:rsidRPr="00AD510A">
        <w:rPr>
          <w:rFonts w:ascii="Times New Roman" w:hAnsi="Times New Roman"/>
          <w:bCs/>
          <w:sz w:val="24"/>
          <w:szCs w:val="24"/>
        </w:rPr>
        <w:t xml:space="preserve"> </w:t>
      </w:r>
      <w:r w:rsidR="00F758C4" w:rsidRPr="00AD510A">
        <w:rPr>
          <w:rFonts w:ascii="Times New Roman" w:hAnsi="Times New Roman"/>
          <w:bCs/>
          <w:sz w:val="24"/>
          <w:szCs w:val="24"/>
        </w:rPr>
        <w:t>расхода</w:t>
      </w:r>
      <w:r w:rsidR="00AE54B4" w:rsidRPr="00AD510A">
        <w:rPr>
          <w:rFonts w:ascii="Times New Roman" w:hAnsi="Times New Roman"/>
          <w:bCs/>
          <w:sz w:val="24"/>
          <w:szCs w:val="24"/>
        </w:rPr>
        <w:t xml:space="preserve"> ГСМ (дизельное топливо)</w:t>
      </w:r>
      <w:r w:rsidR="00F758C4" w:rsidRPr="00AD510A">
        <w:rPr>
          <w:rFonts w:ascii="Times New Roman" w:hAnsi="Times New Roman"/>
          <w:bCs/>
          <w:sz w:val="24"/>
          <w:szCs w:val="24"/>
        </w:rPr>
        <w:t>.</w:t>
      </w:r>
    </w:p>
    <w:p w14:paraId="06C704C0" w14:textId="7E14B054" w:rsidR="00586DAF" w:rsidRPr="00AD510A" w:rsidRDefault="00586DAF" w:rsidP="00A6738A">
      <w:pPr>
        <w:numPr>
          <w:ilvl w:val="0"/>
          <w:numId w:val="26"/>
        </w:numPr>
        <w:autoSpaceDE w:val="0"/>
        <w:spacing w:after="0" w:line="240" w:lineRule="auto"/>
        <w:ind w:right="20"/>
        <w:jc w:val="both"/>
        <w:rPr>
          <w:rFonts w:ascii="Times New Roman" w:hAnsi="Times New Roman"/>
          <w:bCs/>
          <w:sz w:val="24"/>
          <w:szCs w:val="24"/>
        </w:rPr>
      </w:pPr>
      <w:r w:rsidRPr="00AD510A">
        <w:rPr>
          <w:rFonts w:ascii="Times New Roman" w:hAnsi="Times New Roman"/>
          <w:bCs/>
          <w:sz w:val="24"/>
          <w:szCs w:val="24"/>
        </w:rPr>
        <w:t>Дополнительное маркшейдерское обеспечение горных работ на базе беспилотного летательного аппарата</w:t>
      </w:r>
      <w:r w:rsidR="00F758C4" w:rsidRPr="00AD510A">
        <w:rPr>
          <w:rFonts w:ascii="Times New Roman" w:hAnsi="Times New Roman"/>
          <w:bCs/>
          <w:sz w:val="24"/>
          <w:szCs w:val="24"/>
        </w:rPr>
        <w:t>.</w:t>
      </w:r>
    </w:p>
    <w:p w14:paraId="10D60E83" w14:textId="5581202C" w:rsidR="00586DAF" w:rsidRPr="00AD510A" w:rsidRDefault="00586DAF" w:rsidP="00A6738A">
      <w:pPr>
        <w:numPr>
          <w:ilvl w:val="0"/>
          <w:numId w:val="26"/>
        </w:numPr>
        <w:autoSpaceDE w:val="0"/>
        <w:spacing w:after="0" w:line="240" w:lineRule="auto"/>
        <w:ind w:right="20"/>
        <w:jc w:val="both"/>
        <w:rPr>
          <w:rFonts w:ascii="Times New Roman" w:hAnsi="Times New Roman"/>
          <w:bCs/>
          <w:sz w:val="24"/>
          <w:szCs w:val="24"/>
        </w:rPr>
      </w:pPr>
      <w:r w:rsidRPr="00AD510A">
        <w:rPr>
          <w:rFonts w:ascii="Times New Roman" w:hAnsi="Times New Roman"/>
          <w:bCs/>
          <w:sz w:val="24"/>
          <w:szCs w:val="24"/>
        </w:rPr>
        <w:t>Реализация системы технологического видеонаблюдения</w:t>
      </w:r>
      <w:r w:rsidR="00F758C4" w:rsidRPr="00AD510A">
        <w:rPr>
          <w:rFonts w:ascii="Times New Roman" w:hAnsi="Times New Roman"/>
          <w:bCs/>
          <w:sz w:val="24"/>
          <w:szCs w:val="24"/>
        </w:rPr>
        <w:t>.</w:t>
      </w:r>
    </w:p>
    <w:p w14:paraId="5A917E1E" w14:textId="2AF91DD8" w:rsidR="00586DAF" w:rsidRPr="00AD510A" w:rsidRDefault="00586DAF" w:rsidP="00A6738A">
      <w:pPr>
        <w:numPr>
          <w:ilvl w:val="0"/>
          <w:numId w:val="26"/>
        </w:numPr>
        <w:autoSpaceDE w:val="0"/>
        <w:spacing w:after="0" w:line="240" w:lineRule="auto"/>
        <w:ind w:right="20"/>
        <w:jc w:val="both"/>
        <w:rPr>
          <w:rFonts w:ascii="Times New Roman" w:hAnsi="Times New Roman"/>
          <w:bCs/>
          <w:sz w:val="24"/>
          <w:szCs w:val="24"/>
        </w:rPr>
      </w:pPr>
      <w:r w:rsidRPr="00AD510A">
        <w:rPr>
          <w:rFonts w:ascii="Times New Roman" w:hAnsi="Times New Roman"/>
          <w:bCs/>
          <w:sz w:val="24"/>
          <w:szCs w:val="24"/>
        </w:rPr>
        <w:t>Внедрение горно-геологической информационной системы</w:t>
      </w:r>
      <w:r w:rsidR="00F758C4" w:rsidRPr="00AD510A">
        <w:rPr>
          <w:rFonts w:ascii="Times New Roman" w:hAnsi="Times New Roman"/>
          <w:bCs/>
          <w:sz w:val="24"/>
          <w:szCs w:val="24"/>
        </w:rPr>
        <w:t>.</w:t>
      </w:r>
    </w:p>
    <w:p w14:paraId="0AA474CE" w14:textId="77777777" w:rsidR="00AE54B4" w:rsidRPr="00AD510A" w:rsidRDefault="00AE54B4" w:rsidP="00A6738A">
      <w:pPr>
        <w:numPr>
          <w:ilvl w:val="0"/>
          <w:numId w:val="26"/>
        </w:numPr>
        <w:autoSpaceDE w:val="0"/>
        <w:spacing w:after="0" w:line="240" w:lineRule="auto"/>
        <w:ind w:right="20"/>
        <w:jc w:val="both"/>
        <w:rPr>
          <w:rFonts w:ascii="Times New Roman" w:hAnsi="Times New Roman"/>
          <w:bCs/>
          <w:sz w:val="24"/>
          <w:szCs w:val="24"/>
        </w:rPr>
      </w:pPr>
      <w:r w:rsidRPr="00AD510A">
        <w:rPr>
          <w:rFonts w:ascii="Times New Roman" w:hAnsi="Times New Roman"/>
          <w:bCs/>
          <w:sz w:val="24"/>
          <w:szCs w:val="24"/>
        </w:rPr>
        <w:t xml:space="preserve">Интеграция АСУ ГТК с данными ЛСУ циклично поточной технологии (ЦПТ) карьера «Ёшлик-I» в процессе </w:t>
      </w:r>
      <w:r w:rsidR="00A103CB" w:rsidRPr="00AD510A">
        <w:rPr>
          <w:rFonts w:ascii="Times New Roman" w:hAnsi="Times New Roman"/>
          <w:bCs/>
          <w:sz w:val="24"/>
          <w:szCs w:val="24"/>
        </w:rPr>
        <w:t>расчёта</w:t>
      </w:r>
      <w:r w:rsidRPr="00AD510A">
        <w:rPr>
          <w:rFonts w:ascii="Times New Roman" w:hAnsi="Times New Roman"/>
          <w:bCs/>
          <w:sz w:val="24"/>
          <w:szCs w:val="24"/>
        </w:rPr>
        <w:t xml:space="preserve"> общих </w:t>
      </w:r>
      <w:r w:rsidR="00A103CB" w:rsidRPr="00AD510A">
        <w:rPr>
          <w:rFonts w:ascii="Times New Roman" w:hAnsi="Times New Roman"/>
          <w:bCs/>
          <w:sz w:val="24"/>
          <w:szCs w:val="24"/>
        </w:rPr>
        <w:t>объёмов</w:t>
      </w:r>
      <w:r w:rsidRPr="00AD510A">
        <w:rPr>
          <w:rFonts w:ascii="Times New Roman" w:hAnsi="Times New Roman"/>
          <w:bCs/>
          <w:sz w:val="24"/>
          <w:szCs w:val="24"/>
        </w:rPr>
        <w:t xml:space="preserve"> добытой руды. (ЦПТ проектируется в будущем отдельным проектом, техническая возможность интеграции с АСУ ГТК будет рассмотрена на стадии разработки рабочего проекта АСУ ГТК).</w:t>
      </w:r>
    </w:p>
    <w:p w14:paraId="6221CB11" w14:textId="77777777" w:rsidR="00AE54B4" w:rsidRPr="00AD510A" w:rsidRDefault="00AE54B4" w:rsidP="00EF07E8">
      <w:pPr>
        <w:pStyle w:val="4"/>
        <w:rPr>
          <w:bCs w:val="0"/>
          <w:i w:val="0"/>
        </w:rPr>
      </w:pPr>
      <w:bookmarkStart w:id="152" w:name="bookmark63"/>
      <w:bookmarkStart w:id="153" w:name="_Toc21009125"/>
      <w:bookmarkStart w:id="154" w:name="_Toc57374300"/>
      <w:r w:rsidRPr="00AD510A">
        <w:t>4.2.1.1 Автоматизация и оперативное управление процессом ведения буровых работ</w:t>
      </w:r>
      <w:bookmarkEnd w:id="152"/>
      <w:bookmarkEnd w:id="153"/>
      <w:bookmarkEnd w:id="154"/>
    </w:p>
    <w:p w14:paraId="457828E9" w14:textId="77777777" w:rsidR="00AE54B4" w:rsidRPr="00AD510A" w:rsidRDefault="00AE54B4" w:rsidP="00A6738A">
      <w:pPr>
        <w:pStyle w:val="61"/>
        <w:numPr>
          <w:ilvl w:val="0"/>
          <w:numId w:val="40"/>
        </w:numPr>
        <w:shd w:val="clear" w:color="auto" w:fill="auto"/>
        <w:tabs>
          <w:tab w:val="left" w:pos="284"/>
        </w:tabs>
        <w:spacing w:line="240" w:lineRule="auto"/>
        <w:ind w:left="0" w:right="20" w:firstLine="0"/>
        <w:jc w:val="both"/>
        <w:rPr>
          <w:bCs/>
          <w:sz w:val="24"/>
          <w:szCs w:val="24"/>
        </w:rPr>
      </w:pPr>
      <w:r w:rsidRPr="00AD510A">
        <w:rPr>
          <w:bCs/>
          <w:sz w:val="24"/>
          <w:szCs w:val="24"/>
        </w:rPr>
        <w:t>Оснащение буровых установок современными средствами высокоточного позиционирования, бортовыми системами (для визуализации проектов размещения устьев скважин), датчиками контроля технологических параметров (глубины, угла наклона, скорость вращения, осевая нагрузка), средствами передачи информации (для удалённого контроля работы буровых установок).</w:t>
      </w:r>
    </w:p>
    <w:p w14:paraId="2DC65567" w14:textId="77777777" w:rsidR="00AE54B4" w:rsidRPr="00AD510A" w:rsidRDefault="00AE54B4" w:rsidP="00A6738A">
      <w:pPr>
        <w:pStyle w:val="61"/>
        <w:numPr>
          <w:ilvl w:val="0"/>
          <w:numId w:val="40"/>
        </w:numPr>
        <w:shd w:val="clear" w:color="auto" w:fill="auto"/>
        <w:tabs>
          <w:tab w:val="left" w:pos="284"/>
        </w:tabs>
        <w:spacing w:line="240" w:lineRule="auto"/>
        <w:ind w:left="0" w:right="20" w:firstLine="0"/>
        <w:jc w:val="both"/>
        <w:rPr>
          <w:bCs/>
          <w:sz w:val="24"/>
          <w:szCs w:val="24"/>
        </w:rPr>
      </w:pPr>
      <w:r w:rsidRPr="00AD510A">
        <w:rPr>
          <w:bCs/>
          <w:sz w:val="24"/>
          <w:szCs w:val="24"/>
        </w:rPr>
        <w:t>Передача проекта буровых работ с автоматизированного рабочего места инженера БВР на бортовой компьютер бурового станка и обратно, передача данных по фактическим пробуренным скважинам и их технологических параметров.</w:t>
      </w:r>
    </w:p>
    <w:p w14:paraId="2CC71355" w14:textId="77777777" w:rsidR="00AE54B4" w:rsidRPr="00AD510A" w:rsidRDefault="00AE54B4" w:rsidP="00A6738A">
      <w:pPr>
        <w:pStyle w:val="61"/>
        <w:numPr>
          <w:ilvl w:val="0"/>
          <w:numId w:val="40"/>
        </w:numPr>
        <w:shd w:val="clear" w:color="auto" w:fill="auto"/>
        <w:tabs>
          <w:tab w:val="left" w:pos="284"/>
        </w:tabs>
        <w:spacing w:line="240" w:lineRule="auto"/>
        <w:ind w:left="0" w:right="20" w:firstLine="0"/>
        <w:jc w:val="both"/>
        <w:rPr>
          <w:bCs/>
          <w:sz w:val="24"/>
          <w:szCs w:val="24"/>
        </w:rPr>
      </w:pPr>
      <w:r w:rsidRPr="00AD510A">
        <w:rPr>
          <w:bCs/>
          <w:sz w:val="24"/>
          <w:szCs w:val="24"/>
        </w:rPr>
        <w:t xml:space="preserve">АСУ ГТК должна вести </w:t>
      </w:r>
      <w:r w:rsidR="00A103CB" w:rsidRPr="00AD510A">
        <w:rPr>
          <w:bCs/>
          <w:sz w:val="24"/>
          <w:szCs w:val="24"/>
        </w:rPr>
        <w:t>учёт</w:t>
      </w:r>
      <w:r w:rsidRPr="00AD510A">
        <w:rPr>
          <w:bCs/>
          <w:sz w:val="24"/>
          <w:szCs w:val="24"/>
        </w:rPr>
        <w:t xml:space="preserve"> следующих параметров:</w:t>
      </w:r>
    </w:p>
    <w:p w14:paraId="6C3D5F38" w14:textId="77777777" w:rsidR="00AE54B4" w:rsidRPr="00AD510A" w:rsidRDefault="00A103CB" w:rsidP="00A6738A">
      <w:pPr>
        <w:pStyle w:val="61"/>
        <w:numPr>
          <w:ilvl w:val="0"/>
          <w:numId w:val="41"/>
        </w:numPr>
        <w:shd w:val="clear" w:color="auto" w:fill="auto"/>
        <w:tabs>
          <w:tab w:val="left" w:pos="851"/>
        </w:tabs>
        <w:spacing w:line="240" w:lineRule="auto"/>
        <w:ind w:left="851" w:right="20" w:hanging="284"/>
        <w:rPr>
          <w:bCs/>
          <w:sz w:val="24"/>
          <w:szCs w:val="24"/>
        </w:rPr>
      </w:pPr>
      <w:r w:rsidRPr="00AD510A">
        <w:rPr>
          <w:bCs/>
          <w:sz w:val="24"/>
          <w:szCs w:val="24"/>
        </w:rPr>
        <w:t>Учёт</w:t>
      </w:r>
      <w:r w:rsidR="00AE54B4" w:rsidRPr="00AD510A">
        <w:rPr>
          <w:bCs/>
          <w:sz w:val="24"/>
          <w:szCs w:val="24"/>
        </w:rPr>
        <w:t xml:space="preserve"> работы и простоев буровых станков, с указанием причин простоев, даты и времени;</w:t>
      </w:r>
    </w:p>
    <w:p w14:paraId="097AE228" w14:textId="77777777" w:rsidR="00AE54B4" w:rsidRPr="00AD510A" w:rsidRDefault="00A103CB" w:rsidP="00A6738A">
      <w:pPr>
        <w:pStyle w:val="61"/>
        <w:numPr>
          <w:ilvl w:val="0"/>
          <w:numId w:val="41"/>
        </w:numPr>
        <w:shd w:val="clear" w:color="auto" w:fill="auto"/>
        <w:tabs>
          <w:tab w:val="left" w:pos="851"/>
        </w:tabs>
        <w:spacing w:line="240" w:lineRule="auto"/>
        <w:ind w:left="851" w:hanging="284"/>
        <w:rPr>
          <w:bCs/>
          <w:sz w:val="24"/>
          <w:szCs w:val="24"/>
        </w:rPr>
      </w:pPr>
      <w:r w:rsidRPr="00AD510A">
        <w:rPr>
          <w:bCs/>
          <w:sz w:val="24"/>
          <w:szCs w:val="24"/>
        </w:rPr>
        <w:t>Учёт</w:t>
      </w:r>
      <w:r w:rsidR="00AE54B4" w:rsidRPr="00AD510A">
        <w:rPr>
          <w:bCs/>
          <w:sz w:val="24"/>
          <w:szCs w:val="24"/>
        </w:rPr>
        <w:t xml:space="preserve"> расхода буровых инструментов.</w:t>
      </w:r>
    </w:p>
    <w:p w14:paraId="4A42C0EB" w14:textId="77777777" w:rsidR="00AE54B4" w:rsidRPr="00AD510A" w:rsidRDefault="00A103CB" w:rsidP="00A6738A">
      <w:pPr>
        <w:pStyle w:val="61"/>
        <w:numPr>
          <w:ilvl w:val="0"/>
          <w:numId w:val="41"/>
        </w:numPr>
        <w:shd w:val="clear" w:color="auto" w:fill="auto"/>
        <w:tabs>
          <w:tab w:val="left" w:pos="851"/>
        </w:tabs>
        <w:spacing w:line="240" w:lineRule="auto"/>
        <w:ind w:left="851" w:right="20" w:hanging="284"/>
        <w:rPr>
          <w:bCs/>
          <w:sz w:val="24"/>
          <w:szCs w:val="24"/>
        </w:rPr>
      </w:pPr>
      <w:r w:rsidRPr="00AD510A">
        <w:rPr>
          <w:bCs/>
          <w:sz w:val="24"/>
          <w:szCs w:val="24"/>
        </w:rPr>
        <w:t>Учёт</w:t>
      </w:r>
      <w:r w:rsidR="00AE54B4" w:rsidRPr="00AD510A">
        <w:rPr>
          <w:bCs/>
          <w:sz w:val="24"/>
          <w:szCs w:val="24"/>
        </w:rPr>
        <w:t xml:space="preserve"> количества пробуренных скважин и погонных метров по каждому проекту </w:t>
      </w:r>
      <w:r w:rsidR="00AE54B4" w:rsidRPr="00AD510A">
        <w:rPr>
          <w:bCs/>
          <w:sz w:val="24"/>
          <w:szCs w:val="24"/>
        </w:rPr>
        <w:lastRenderedPageBreak/>
        <w:t>буровых работ с указанием технологических параметров каждой скважины.</w:t>
      </w:r>
    </w:p>
    <w:p w14:paraId="7DEFCD89" w14:textId="77777777" w:rsidR="00AE54B4" w:rsidRPr="00AD510A" w:rsidRDefault="00AE54B4" w:rsidP="00A6738A">
      <w:pPr>
        <w:pStyle w:val="61"/>
        <w:numPr>
          <w:ilvl w:val="0"/>
          <w:numId w:val="40"/>
        </w:numPr>
        <w:shd w:val="clear" w:color="auto" w:fill="auto"/>
        <w:tabs>
          <w:tab w:val="left" w:pos="284"/>
        </w:tabs>
        <w:spacing w:line="240" w:lineRule="auto"/>
        <w:ind w:left="0" w:right="20" w:firstLine="0"/>
        <w:rPr>
          <w:bCs/>
          <w:sz w:val="24"/>
          <w:szCs w:val="24"/>
        </w:rPr>
      </w:pPr>
      <w:r w:rsidRPr="00AD510A">
        <w:rPr>
          <w:bCs/>
          <w:sz w:val="24"/>
          <w:szCs w:val="24"/>
        </w:rPr>
        <w:t xml:space="preserve">Формирование необходимой </w:t>
      </w:r>
      <w:r w:rsidR="00A103CB" w:rsidRPr="00AD510A">
        <w:rPr>
          <w:bCs/>
          <w:sz w:val="24"/>
          <w:szCs w:val="24"/>
        </w:rPr>
        <w:t>отчётности</w:t>
      </w:r>
      <w:r w:rsidRPr="00AD510A">
        <w:rPr>
          <w:bCs/>
          <w:sz w:val="24"/>
          <w:szCs w:val="24"/>
        </w:rPr>
        <w:t>.</w:t>
      </w:r>
      <w:bookmarkStart w:id="155" w:name="bookmark64"/>
    </w:p>
    <w:p w14:paraId="73ACFCA0" w14:textId="77777777" w:rsidR="00AE54B4" w:rsidRPr="00AD510A" w:rsidRDefault="00AE54B4" w:rsidP="00EF07E8">
      <w:pPr>
        <w:pStyle w:val="4"/>
      </w:pPr>
      <w:bookmarkStart w:id="156" w:name="_Toc21009126"/>
      <w:bookmarkStart w:id="157" w:name="_Toc57374301"/>
      <w:r w:rsidRPr="00AD510A">
        <w:t>4.2.1.2 Управление качеством руды</w:t>
      </w:r>
      <w:bookmarkEnd w:id="155"/>
      <w:bookmarkEnd w:id="156"/>
      <w:bookmarkEnd w:id="157"/>
    </w:p>
    <w:p w14:paraId="4E6469B4" w14:textId="77777777" w:rsidR="00AE54B4" w:rsidRPr="00AD510A" w:rsidRDefault="00AE54B4" w:rsidP="00A6738A">
      <w:pPr>
        <w:pStyle w:val="61"/>
        <w:numPr>
          <w:ilvl w:val="0"/>
          <w:numId w:val="42"/>
        </w:numPr>
        <w:shd w:val="clear" w:color="auto" w:fill="auto"/>
        <w:tabs>
          <w:tab w:val="left" w:pos="284"/>
        </w:tabs>
        <w:spacing w:line="240" w:lineRule="auto"/>
        <w:ind w:left="0" w:right="20" w:firstLine="0"/>
        <w:jc w:val="both"/>
        <w:rPr>
          <w:bCs/>
          <w:sz w:val="24"/>
          <w:szCs w:val="24"/>
        </w:rPr>
      </w:pPr>
      <w:r w:rsidRPr="00AD510A">
        <w:rPr>
          <w:bCs/>
          <w:sz w:val="24"/>
          <w:szCs w:val="24"/>
        </w:rPr>
        <w:t>Оснащение экскаваторов высокоточными бортовыми системами позиционирования ковша, для определения точки черпания и качества каждого погружаемого ковша в масштабе реального времени.</w:t>
      </w:r>
    </w:p>
    <w:p w14:paraId="7D3807A9" w14:textId="77777777" w:rsidR="00AE54B4" w:rsidRPr="00AD510A" w:rsidRDefault="00AE54B4" w:rsidP="00A6738A">
      <w:pPr>
        <w:pStyle w:val="61"/>
        <w:numPr>
          <w:ilvl w:val="0"/>
          <w:numId w:val="42"/>
        </w:numPr>
        <w:shd w:val="clear" w:color="auto" w:fill="auto"/>
        <w:tabs>
          <w:tab w:val="left" w:pos="284"/>
        </w:tabs>
        <w:spacing w:line="240" w:lineRule="auto"/>
        <w:ind w:left="0" w:right="20" w:firstLine="0"/>
        <w:jc w:val="both"/>
        <w:rPr>
          <w:bCs/>
          <w:sz w:val="24"/>
          <w:szCs w:val="24"/>
        </w:rPr>
      </w:pPr>
      <w:r w:rsidRPr="00AD510A">
        <w:rPr>
          <w:bCs/>
          <w:sz w:val="24"/>
          <w:szCs w:val="24"/>
        </w:rPr>
        <w:t>Оснащение экскаваторов бортовыми компьютерами для передачи с автоматизированного рабочего места геолога сортового плана, а также возможной корректировки в течение смены от участкового геолога в масштабе реального времени.</w:t>
      </w:r>
    </w:p>
    <w:p w14:paraId="698AE676" w14:textId="77777777" w:rsidR="00AE54B4" w:rsidRPr="00AD510A" w:rsidRDefault="00AE54B4" w:rsidP="00A6738A">
      <w:pPr>
        <w:pStyle w:val="61"/>
        <w:numPr>
          <w:ilvl w:val="0"/>
          <w:numId w:val="42"/>
        </w:numPr>
        <w:shd w:val="clear" w:color="auto" w:fill="auto"/>
        <w:tabs>
          <w:tab w:val="left" w:pos="284"/>
        </w:tabs>
        <w:spacing w:line="240" w:lineRule="auto"/>
        <w:ind w:left="0" w:right="20" w:firstLine="0"/>
        <w:jc w:val="both"/>
        <w:rPr>
          <w:bCs/>
          <w:sz w:val="24"/>
          <w:szCs w:val="24"/>
        </w:rPr>
      </w:pPr>
      <w:r w:rsidRPr="00AD510A">
        <w:rPr>
          <w:bCs/>
          <w:sz w:val="24"/>
          <w:szCs w:val="24"/>
        </w:rPr>
        <w:t>Алгоритм управления качеством отгружаемой руды на перерабатывающее производство.</w:t>
      </w:r>
    </w:p>
    <w:p w14:paraId="10B837AE" w14:textId="77777777" w:rsidR="00AE54B4" w:rsidRPr="00AD510A" w:rsidRDefault="00AE54B4" w:rsidP="00A6738A">
      <w:pPr>
        <w:pStyle w:val="61"/>
        <w:numPr>
          <w:ilvl w:val="0"/>
          <w:numId w:val="42"/>
        </w:numPr>
        <w:shd w:val="clear" w:color="auto" w:fill="auto"/>
        <w:tabs>
          <w:tab w:val="left" w:pos="284"/>
        </w:tabs>
        <w:spacing w:line="240" w:lineRule="auto"/>
        <w:ind w:left="0" w:right="20" w:firstLine="0"/>
        <w:jc w:val="both"/>
        <w:rPr>
          <w:bCs/>
          <w:sz w:val="24"/>
          <w:szCs w:val="24"/>
        </w:rPr>
      </w:pPr>
      <w:r w:rsidRPr="00AD510A">
        <w:rPr>
          <w:bCs/>
          <w:sz w:val="24"/>
          <w:szCs w:val="24"/>
        </w:rPr>
        <w:t>Оперативное управление грузопотоками и автоматическое распределение автосамосвалов.</w:t>
      </w:r>
    </w:p>
    <w:p w14:paraId="063CB687" w14:textId="77777777" w:rsidR="00AE54B4" w:rsidRPr="00AD510A" w:rsidRDefault="00AE54B4" w:rsidP="00A6738A">
      <w:pPr>
        <w:pStyle w:val="61"/>
        <w:numPr>
          <w:ilvl w:val="0"/>
          <w:numId w:val="42"/>
        </w:numPr>
        <w:shd w:val="clear" w:color="auto" w:fill="auto"/>
        <w:tabs>
          <w:tab w:val="left" w:pos="284"/>
        </w:tabs>
        <w:spacing w:line="240" w:lineRule="auto"/>
        <w:ind w:left="0" w:right="20" w:firstLine="0"/>
        <w:jc w:val="both"/>
        <w:rPr>
          <w:bCs/>
          <w:sz w:val="24"/>
          <w:szCs w:val="24"/>
        </w:rPr>
      </w:pPr>
      <w:r w:rsidRPr="00AD510A">
        <w:rPr>
          <w:bCs/>
          <w:sz w:val="24"/>
          <w:szCs w:val="24"/>
        </w:rPr>
        <w:t>Оперативный контроль качества и количества руды, транспортируемый автосамосвалами на перегрузочный узел Центрального карьера, и под экскаваторами, работающими на Восточном карьере рудника (забой-экскаватор-автосамосвал-экскаватор-ж/д</w:t>
      </w:r>
      <w:r w:rsidR="00B72075" w:rsidRPr="00AD510A">
        <w:rPr>
          <w:bCs/>
          <w:sz w:val="24"/>
          <w:szCs w:val="24"/>
        </w:rPr>
        <w:t xml:space="preserve"> </w:t>
      </w:r>
      <w:r w:rsidRPr="00AD510A">
        <w:rPr>
          <w:bCs/>
          <w:sz w:val="24"/>
          <w:szCs w:val="24"/>
        </w:rPr>
        <w:t>думпкары-фабрика), (забой-экскаватор-автосамосвал-автоотвал), (забой-экскаватор- ж/д</w:t>
      </w:r>
      <w:r w:rsidR="00B72075" w:rsidRPr="00AD510A">
        <w:rPr>
          <w:bCs/>
          <w:sz w:val="24"/>
          <w:szCs w:val="24"/>
        </w:rPr>
        <w:t xml:space="preserve"> </w:t>
      </w:r>
      <w:r w:rsidRPr="00AD510A">
        <w:rPr>
          <w:bCs/>
          <w:sz w:val="24"/>
          <w:szCs w:val="24"/>
        </w:rPr>
        <w:t>думпкары- ж/д</w:t>
      </w:r>
      <w:r w:rsidR="00B72075" w:rsidRPr="00AD510A">
        <w:rPr>
          <w:bCs/>
          <w:sz w:val="24"/>
          <w:szCs w:val="24"/>
        </w:rPr>
        <w:t xml:space="preserve"> </w:t>
      </w:r>
      <w:r w:rsidRPr="00AD510A">
        <w:rPr>
          <w:bCs/>
          <w:sz w:val="24"/>
          <w:szCs w:val="24"/>
        </w:rPr>
        <w:t xml:space="preserve">отвалы). </w:t>
      </w:r>
    </w:p>
    <w:p w14:paraId="623301E1" w14:textId="314248D3" w:rsidR="00AE54B4" w:rsidRPr="00AD510A" w:rsidRDefault="00AE54B4" w:rsidP="00A6738A">
      <w:pPr>
        <w:pStyle w:val="61"/>
        <w:numPr>
          <w:ilvl w:val="0"/>
          <w:numId w:val="42"/>
        </w:numPr>
        <w:shd w:val="clear" w:color="auto" w:fill="auto"/>
        <w:tabs>
          <w:tab w:val="left" w:pos="284"/>
        </w:tabs>
        <w:spacing w:line="240" w:lineRule="auto"/>
        <w:ind w:left="0" w:right="20" w:firstLine="0"/>
        <w:jc w:val="both"/>
        <w:rPr>
          <w:bCs/>
          <w:sz w:val="24"/>
          <w:szCs w:val="24"/>
        </w:rPr>
      </w:pPr>
      <w:r w:rsidRPr="00AD510A">
        <w:rPr>
          <w:bCs/>
          <w:sz w:val="24"/>
          <w:szCs w:val="24"/>
        </w:rPr>
        <w:t xml:space="preserve">Оперативный контроль качества и количества руды, транспортируемый автосамосвалами на перегрузочный узел и </w:t>
      </w:r>
      <w:r w:rsidR="00A103CB" w:rsidRPr="00AD510A">
        <w:rPr>
          <w:bCs/>
          <w:sz w:val="24"/>
          <w:szCs w:val="24"/>
        </w:rPr>
        <w:t>приёмного</w:t>
      </w:r>
      <w:r w:rsidRPr="00AD510A">
        <w:rPr>
          <w:bCs/>
          <w:sz w:val="24"/>
          <w:szCs w:val="24"/>
        </w:rPr>
        <w:t xml:space="preserve"> бункера ЦПТ руда карьера «Ёшлик I» и под экскаваторами, (забой-экскаватор-автосамосвал-перегруз-экскаватор-ж/д</w:t>
      </w:r>
      <w:r w:rsidR="00B72075" w:rsidRPr="00AD510A">
        <w:rPr>
          <w:bCs/>
          <w:sz w:val="24"/>
          <w:szCs w:val="24"/>
        </w:rPr>
        <w:t>,</w:t>
      </w:r>
      <w:r w:rsidRPr="00AD510A">
        <w:rPr>
          <w:bCs/>
          <w:sz w:val="24"/>
          <w:szCs w:val="24"/>
        </w:rPr>
        <w:t xml:space="preserve"> думпкары-фабрика), (забой-экскаватор-автосамосвал-</w:t>
      </w:r>
      <w:r w:rsidR="00A103CB" w:rsidRPr="00AD510A">
        <w:rPr>
          <w:bCs/>
          <w:sz w:val="24"/>
          <w:szCs w:val="24"/>
        </w:rPr>
        <w:t>приёмный</w:t>
      </w:r>
      <w:r w:rsidRPr="00AD510A">
        <w:rPr>
          <w:bCs/>
          <w:sz w:val="24"/>
          <w:szCs w:val="24"/>
        </w:rPr>
        <w:t xml:space="preserve"> бункер ЦПТ-1 и ЦПТ-2 п</w:t>
      </w:r>
      <w:r w:rsidR="00CF50AA" w:rsidRPr="00AD510A">
        <w:rPr>
          <w:bCs/>
          <w:sz w:val="24"/>
          <w:szCs w:val="24"/>
        </w:rPr>
        <w:t>о</w:t>
      </w:r>
      <w:r w:rsidRPr="00AD510A">
        <w:rPr>
          <w:bCs/>
          <w:sz w:val="24"/>
          <w:szCs w:val="24"/>
        </w:rPr>
        <w:t>рода), (перегруз-экскаватор-ж/д</w:t>
      </w:r>
      <w:r w:rsidR="00B72075" w:rsidRPr="00AD510A">
        <w:rPr>
          <w:bCs/>
          <w:sz w:val="24"/>
          <w:szCs w:val="24"/>
        </w:rPr>
        <w:t>,</w:t>
      </w:r>
      <w:r w:rsidRPr="00AD510A">
        <w:rPr>
          <w:bCs/>
          <w:sz w:val="24"/>
          <w:szCs w:val="24"/>
        </w:rPr>
        <w:t xml:space="preserve"> думпкары- ж/д отвалы). </w:t>
      </w:r>
    </w:p>
    <w:p w14:paraId="59DBEE5A" w14:textId="77777777" w:rsidR="00AE54B4" w:rsidRPr="00AD510A" w:rsidRDefault="00AE54B4" w:rsidP="00A6738A">
      <w:pPr>
        <w:pStyle w:val="61"/>
        <w:numPr>
          <w:ilvl w:val="0"/>
          <w:numId w:val="42"/>
        </w:numPr>
        <w:shd w:val="clear" w:color="auto" w:fill="auto"/>
        <w:tabs>
          <w:tab w:val="left" w:pos="284"/>
        </w:tabs>
        <w:spacing w:line="240" w:lineRule="auto"/>
        <w:ind w:left="0" w:right="20" w:firstLine="0"/>
        <w:jc w:val="both"/>
        <w:rPr>
          <w:bCs/>
          <w:sz w:val="24"/>
          <w:szCs w:val="24"/>
        </w:rPr>
      </w:pPr>
      <w:r w:rsidRPr="00AD510A">
        <w:rPr>
          <w:bCs/>
          <w:sz w:val="24"/>
          <w:szCs w:val="24"/>
        </w:rPr>
        <w:t xml:space="preserve">Формирование необходимой </w:t>
      </w:r>
      <w:r w:rsidR="00A103CB" w:rsidRPr="00AD510A">
        <w:rPr>
          <w:bCs/>
          <w:sz w:val="24"/>
          <w:szCs w:val="24"/>
        </w:rPr>
        <w:t>отчётности</w:t>
      </w:r>
      <w:r w:rsidRPr="00AD510A">
        <w:rPr>
          <w:bCs/>
          <w:sz w:val="24"/>
          <w:szCs w:val="24"/>
        </w:rPr>
        <w:t>.</w:t>
      </w:r>
    </w:p>
    <w:p w14:paraId="6553D5D3" w14:textId="77777777" w:rsidR="00AE54B4" w:rsidRPr="00AD510A" w:rsidRDefault="00AE54B4" w:rsidP="00EF07E8">
      <w:pPr>
        <w:pStyle w:val="4"/>
      </w:pPr>
      <w:bookmarkStart w:id="158" w:name="_Toc21009127"/>
      <w:bookmarkStart w:id="159" w:name="_Toc57374302"/>
      <w:bookmarkStart w:id="160" w:name="bookmark65"/>
      <w:r w:rsidRPr="00AD510A">
        <w:t>4.2.1.3 Транспортная логистика в карьерах «Ёшлик-I» и «Кальмакыр».</w:t>
      </w:r>
      <w:bookmarkEnd w:id="158"/>
      <w:bookmarkEnd w:id="159"/>
      <w:r w:rsidRPr="00AD510A">
        <w:t xml:space="preserve"> </w:t>
      </w:r>
    </w:p>
    <w:bookmarkEnd w:id="160"/>
    <w:p w14:paraId="5C3EE567" w14:textId="77777777" w:rsidR="00AE54B4" w:rsidRPr="00AD510A" w:rsidRDefault="00AE54B4" w:rsidP="00A6738A">
      <w:pPr>
        <w:pStyle w:val="61"/>
        <w:numPr>
          <w:ilvl w:val="0"/>
          <w:numId w:val="43"/>
        </w:numPr>
        <w:shd w:val="clear" w:color="auto" w:fill="auto"/>
        <w:tabs>
          <w:tab w:val="left" w:pos="284"/>
        </w:tabs>
        <w:spacing w:line="240" w:lineRule="auto"/>
        <w:ind w:left="0" w:right="20" w:firstLine="0"/>
        <w:jc w:val="both"/>
        <w:rPr>
          <w:bCs/>
          <w:sz w:val="24"/>
          <w:szCs w:val="24"/>
        </w:rPr>
      </w:pPr>
      <w:r w:rsidRPr="00AD510A">
        <w:rPr>
          <w:bCs/>
          <w:sz w:val="24"/>
          <w:szCs w:val="24"/>
        </w:rPr>
        <w:t>Оснащение автосамосвалов и ж/д составов бортовыми системами для автоматического назначения маршрутов движения и оперативного отображения другой необходимой информации.</w:t>
      </w:r>
    </w:p>
    <w:p w14:paraId="73F393E1" w14:textId="77777777" w:rsidR="00AE54B4" w:rsidRPr="00AD510A" w:rsidRDefault="00AE54B4" w:rsidP="00A6738A">
      <w:pPr>
        <w:pStyle w:val="61"/>
        <w:numPr>
          <w:ilvl w:val="0"/>
          <w:numId w:val="43"/>
        </w:numPr>
        <w:shd w:val="clear" w:color="auto" w:fill="auto"/>
        <w:tabs>
          <w:tab w:val="left" w:pos="284"/>
        </w:tabs>
        <w:spacing w:line="240" w:lineRule="auto"/>
        <w:ind w:left="0" w:right="20" w:firstLine="0"/>
        <w:jc w:val="both"/>
        <w:rPr>
          <w:bCs/>
          <w:sz w:val="24"/>
          <w:szCs w:val="24"/>
        </w:rPr>
      </w:pPr>
      <w:r w:rsidRPr="00AD510A">
        <w:rPr>
          <w:bCs/>
          <w:sz w:val="24"/>
          <w:szCs w:val="24"/>
        </w:rPr>
        <w:t>Автоматическое определение моментов погрузки, разгрузки и веса перевозимого груза в кузове автосамосвалов и ж/д составах.</w:t>
      </w:r>
    </w:p>
    <w:p w14:paraId="627D1B6B" w14:textId="77777777" w:rsidR="00AE54B4" w:rsidRPr="00AD510A" w:rsidRDefault="00AE54B4" w:rsidP="00A6738A">
      <w:pPr>
        <w:pStyle w:val="61"/>
        <w:numPr>
          <w:ilvl w:val="0"/>
          <w:numId w:val="43"/>
        </w:numPr>
        <w:shd w:val="clear" w:color="auto" w:fill="auto"/>
        <w:tabs>
          <w:tab w:val="left" w:pos="284"/>
        </w:tabs>
        <w:spacing w:line="240" w:lineRule="auto"/>
        <w:ind w:left="0" w:right="20" w:firstLine="0"/>
        <w:jc w:val="both"/>
        <w:rPr>
          <w:bCs/>
          <w:sz w:val="24"/>
          <w:szCs w:val="24"/>
        </w:rPr>
      </w:pPr>
      <w:r w:rsidRPr="00AD510A">
        <w:rPr>
          <w:bCs/>
          <w:sz w:val="24"/>
          <w:szCs w:val="24"/>
        </w:rPr>
        <w:t xml:space="preserve">Автоматический </w:t>
      </w:r>
      <w:r w:rsidR="00A103CB" w:rsidRPr="00AD510A">
        <w:rPr>
          <w:bCs/>
          <w:sz w:val="24"/>
          <w:szCs w:val="24"/>
        </w:rPr>
        <w:t>учёт</w:t>
      </w:r>
      <w:r w:rsidRPr="00AD510A">
        <w:rPr>
          <w:bCs/>
          <w:sz w:val="24"/>
          <w:szCs w:val="24"/>
        </w:rPr>
        <w:t xml:space="preserve"> расстояния транспортировки, перепадов высот и рейсов автосамосвалов.</w:t>
      </w:r>
    </w:p>
    <w:p w14:paraId="7491BB4C" w14:textId="77777777" w:rsidR="00AE54B4" w:rsidRPr="00AD510A" w:rsidRDefault="00AE54B4" w:rsidP="00A6738A">
      <w:pPr>
        <w:pStyle w:val="61"/>
        <w:numPr>
          <w:ilvl w:val="0"/>
          <w:numId w:val="43"/>
        </w:numPr>
        <w:shd w:val="clear" w:color="auto" w:fill="auto"/>
        <w:tabs>
          <w:tab w:val="left" w:pos="284"/>
        </w:tabs>
        <w:spacing w:line="240" w:lineRule="auto"/>
        <w:ind w:left="0" w:right="20" w:firstLine="0"/>
        <w:jc w:val="both"/>
        <w:rPr>
          <w:bCs/>
          <w:sz w:val="24"/>
          <w:szCs w:val="24"/>
        </w:rPr>
      </w:pPr>
      <w:r w:rsidRPr="00AD510A">
        <w:rPr>
          <w:bCs/>
          <w:sz w:val="24"/>
          <w:szCs w:val="24"/>
        </w:rPr>
        <w:t xml:space="preserve">Внедрение системы </w:t>
      </w:r>
      <w:r w:rsidR="00A103CB" w:rsidRPr="00AD510A">
        <w:rPr>
          <w:bCs/>
          <w:sz w:val="24"/>
          <w:szCs w:val="24"/>
        </w:rPr>
        <w:t>учёта</w:t>
      </w:r>
      <w:r w:rsidRPr="00AD510A">
        <w:rPr>
          <w:bCs/>
          <w:sz w:val="24"/>
          <w:szCs w:val="24"/>
        </w:rPr>
        <w:t xml:space="preserve"> горной массы, отгружаемой с карьера.</w:t>
      </w:r>
    </w:p>
    <w:p w14:paraId="15CB543D" w14:textId="77777777" w:rsidR="00AE54B4" w:rsidRPr="00AD510A" w:rsidRDefault="00AE54B4" w:rsidP="00A6738A">
      <w:pPr>
        <w:pStyle w:val="61"/>
        <w:numPr>
          <w:ilvl w:val="0"/>
          <w:numId w:val="43"/>
        </w:numPr>
        <w:shd w:val="clear" w:color="auto" w:fill="auto"/>
        <w:tabs>
          <w:tab w:val="left" w:pos="284"/>
        </w:tabs>
        <w:spacing w:line="240" w:lineRule="auto"/>
        <w:ind w:left="0" w:right="20" w:firstLine="0"/>
        <w:jc w:val="both"/>
        <w:rPr>
          <w:bCs/>
          <w:sz w:val="24"/>
          <w:szCs w:val="24"/>
        </w:rPr>
      </w:pPr>
      <w:r w:rsidRPr="00AD510A">
        <w:rPr>
          <w:bCs/>
          <w:sz w:val="24"/>
          <w:szCs w:val="24"/>
        </w:rPr>
        <w:t>Контроль скоростных режимов автосамосвалов, ж/д составов и другой требуемой техники с отображением на мониторах диспетчерского пункта.</w:t>
      </w:r>
    </w:p>
    <w:p w14:paraId="346B64EE" w14:textId="77777777" w:rsidR="00AE54B4" w:rsidRPr="00AD510A" w:rsidRDefault="00AE54B4" w:rsidP="00A6738A">
      <w:pPr>
        <w:pStyle w:val="61"/>
        <w:numPr>
          <w:ilvl w:val="0"/>
          <w:numId w:val="43"/>
        </w:numPr>
        <w:shd w:val="clear" w:color="auto" w:fill="auto"/>
        <w:tabs>
          <w:tab w:val="left" w:pos="284"/>
        </w:tabs>
        <w:spacing w:line="240" w:lineRule="auto"/>
        <w:ind w:left="0" w:right="20" w:firstLine="0"/>
        <w:jc w:val="both"/>
        <w:rPr>
          <w:bCs/>
          <w:sz w:val="24"/>
          <w:szCs w:val="24"/>
        </w:rPr>
      </w:pPr>
      <w:r w:rsidRPr="00AD510A">
        <w:rPr>
          <w:bCs/>
          <w:sz w:val="24"/>
          <w:szCs w:val="24"/>
        </w:rPr>
        <w:t>Автоматический учёт простоев техники с указанием причины простоя, даты и времени.</w:t>
      </w:r>
    </w:p>
    <w:p w14:paraId="170BBDDA" w14:textId="77777777" w:rsidR="00AE54B4" w:rsidRPr="00AD510A" w:rsidRDefault="00AE54B4" w:rsidP="00AE54B4">
      <w:pPr>
        <w:pStyle w:val="61"/>
        <w:shd w:val="clear" w:color="auto" w:fill="auto"/>
        <w:tabs>
          <w:tab w:val="left" w:pos="284"/>
        </w:tabs>
        <w:spacing w:line="240" w:lineRule="auto"/>
        <w:ind w:right="20" w:firstLine="0"/>
        <w:jc w:val="both"/>
        <w:rPr>
          <w:bCs/>
          <w:sz w:val="24"/>
          <w:szCs w:val="24"/>
        </w:rPr>
      </w:pPr>
      <w:r w:rsidRPr="00AD510A">
        <w:rPr>
          <w:bCs/>
          <w:sz w:val="24"/>
          <w:szCs w:val="24"/>
        </w:rPr>
        <w:t>7.</w:t>
      </w:r>
      <w:r w:rsidRPr="00AD510A">
        <w:rPr>
          <w:bCs/>
          <w:sz w:val="24"/>
          <w:szCs w:val="24"/>
        </w:rPr>
        <w:tab/>
        <w:t xml:space="preserve"> Формирование необходимой </w:t>
      </w:r>
      <w:r w:rsidR="00A103CB" w:rsidRPr="00AD510A">
        <w:rPr>
          <w:bCs/>
          <w:sz w:val="24"/>
          <w:szCs w:val="24"/>
        </w:rPr>
        <w:t>отчётности</w:t>
      </w:r>
      <w:r w:rsidRPr="00AD510A">
        <w:rPr>
          <w:bCs/>
          <w:sz w:val="24"/>
          <w:szCs w:val="24"/>
        </w:rPr>
        <w:t>.</w:t>
      </w:r>
    </w:p>
    <w:p w14:paraId="387F214C" w14:textId="77777777" w:rsidR="00AE54B4" w:rsidRPr="00AD510A" w:rsidRDefault="00AE54B4" w:rsidP="00EF07E8">
      <w:pPr>
        <w:pStyle w:val="4"/>
      </w:pPr>
      <w:bookmarkStart w:id="161" w:name="_Toc21009128"/>
      <w:bookmarkStart w:id="162" w:name="_Toc57374303"/>
      <w:r w:rsidRPr="00AD510A">
        <w:t>4.2.1.4 Требования к автоматизации автомобильного транспорта</w:t>
      </w:r>
      <w:bookmarkEnd w:id="161"/>
      <w:bookmarkEnd w:id="162"/>
    </w:p>
    <w:p w14:paraId="002D36EE" w14:textId="77777777" w:rsidR="00AE54B4" w:rsidRPr="00AD510A" w:rsidRDefault="00AE54B4" w:rsidP="00A6738A">
      <w:pPr>
        <w:pStyle w:val="61"/>
        <w:numPr>
          <w:ilvl w:val="0"/>
          <w:numId w:val="44"/>
        </w:numPr>
        <w:shd w:val="clear" w:color="auto" w:fill="auto"/>
        <w:tabs>
          <w:tab w:val="left" w:pos="284"/>
        </w:tabs>
        <w:spacing w:line="240" w:lineRule="auto"/>
        <w:ind w:left="0" w:right="20" w:firstLine="0"/>
        <w:jc w:val="both"/>
        <w:rPr>
          <w:bCs/>
          <w:sz w:val="24"/>
          <w:szCs w:val="24"/>
        </w:rPr>
      </w:pPr>
      <w:r w:rsidRPr="00AD510A">
        <w:rPr>
          <w:bCs/>
          <w:sz w:val="24"/>
          <w:szCs w:val="24"/>
        </w:rPr>
        <w:t>Необходимо контролировать давление и температуру крупногабаритных шин.</w:t>
      </w:r>
    </w:p>
    <w:p w14:paraId="61A10587" w14:textId="77777777" w:rsidR="00AE54B4" w:rsidRPr="00AD510A" w:rsidRDefault="00AE54B4" w:rsidP="00A6738A">
      <w:pPr>
        <w:pStyle w:val="61"/>
        <w:numPr>
          <w:ilvl w:val="0"/>
          <w:numId w:val="44"/>
        </w:numPr>
        <w:shd w:val="clear" w:color="auto" w:fill="auto"/>
        <w:tabs>
          <w:tab w:val="left" w:pos="284"/>
        </w:tabs>
        <w:spacing w:line="240" w:lineRule="auto"/>
        <w:ind w:left="0" w:right="20" w:firstLine="0"/>
        <w:jc w:val="both"/>
        <w:rPr>
          <w:bCs/>
          <w:sz w:val="24"/>
          <w:szCs w:val="24"/>
        </w:rPr>
      </w:pPr>
      <w:r w:rsidRPr="00AD510A">
        <w:rPr>
          <w:bCs/>
          <w:sz w:val="24"/>
          <w:szCs w:val="24"/>
        </w:rPr>
        <w:t>Учёт наработки шин и основных агрегатов подвижной техники.</w:t>
      </w:r>
    </w:p>
    <w:p w14:paraId="795DE74E" w14:textId="77777777" w:rsidR="00AE54B4" w:rsidRPr="00AD510A" w:rsidRDefault="00AE54B4" w:rsidP="00A6738A">
      <w:pPr>
        <w:pStyle w:val="61"/>
        <w:numPr>
          <w:ilvl w:val="0"/>
          <w:numId w:val="44"/>
        </w:numPr>
        <w:shd w:val="clear" w:color="auto" w:fill="auto"/>
        <w:tabs>
          <w:tab w:val="left" w:pos="284"/>
        </w:tabs>
        <w:spacing w:line="240" w:lineRule="auto"/>
        <w:ind w:left="0" w:right="20" w:firstLine="0"/>
        <w:jc w:val="both"/>
        <w:rPr>
          <w:bCs/>
          <w:sz w:val="24"/>
          <w:szCs w:val="24"/>
        </w:rPr>
      </w:pPr>
      <w:r w:rsidRPr="00AD510A">
        <w:rPr>
          <w:bCs/>
          <w:sz w:val="24"/>
          <w:szCs w:val="24"/>
        </w:rPr>
        <w:t>Автоматическая диспетчеризация большегрузных карьерных автосамосвалов (БКА) к мобильным топливозаправщикам.</w:t>
      </w:r>
    </w:p>
    <w:p w14:paraId="227F8CB4" w14:textId="74A83B93" w:rsidR="00AE54B4" w:rsidRPr="00AD510A" w:rsidRDefault="00AE54B4" w:rsidP="00A6738A">
      <w:pPr>
        <w:pStyle w:val="61"/>
        <w:numPr>
          <w:ilvl w:val="0"/>
          <w:numId w:val="44"/>
        </w:numPr>
        <w:shd w:val="clear" w:color="auto" w:fill="auto"/>
        <w:tabs>
          <w:tab w:val="left" w:pos="284"/>
        </w:tabs>
        <w:spacing w:line="240" w:lineRule="auto"/>
        <w:ind w:left="0" w:right="20" w:firstLine="0"/>
        <w:jc w:val="both"/>
        <w:rPr>
          <w:bCs/>
          <w:sz w:val="24"/>
          <w:szCs w:val="24"/>
        </w:rPr>
      </w:pPr>
      <w:r w:rsidRPr="00AD510A">
        <w:rPr>
          <w:bCs/>
          <w:sz w:val="24"/>
          <w:szCs w:val="24"/>
        </w:rPr>
        <w:t>Автоматическое отслеживание движения топлива всей подвижной (отслеживание уровней, заправок, сливов и т.д.).</w:t>
      </w:r>
    </w:p>
    <w:p w14:paraId="1245A87D" w14:textId="38E20908" w:rsidR="00AE54B4" w:rsidRPr="00AD510A" w:rsidRDefault="00AE54B4" w:rsidP="00A6738A">
      <w:pPr>
        <w:pStyle w:val="61"/>
        <w:numPr>
          <w:ilvl w:val="0"/>
          <w:numId w:val="44"/>
        </w:numPr>
        <w:shd w:val="clear" w:color="auto" w:fill="auto"/>
        <w:tabs>
          <w:tab w:val="left" w:pos="426"/>
        </w:tabs>
        <w:spacing w:line="240" w:lineRule="auto"/>
        <w:ind w:left="426" w:right="20" w:hanging="426"/>
        <w:jc w:val="both"/>
        <w:rPr>
          <w:bCs/>
          <w:sz w:val="24"/>
          <w:szCs w:val="24"/>
        </w:rPr>
      </w:pPr>
      <w:r w:rsidRPr="00AD510A">
        <w:rPr>
          <w:bCs/>
          <w:sz w:val="24"/>
          <w:szCs w:val="24"/>
        </w:rPr>
        <w:t>Мониторинг неисправностей оборудования в режиме реального времени.</w:t>
      </w:r>
    </w:p>
    <w:p w14:paraId="52813CFD" w14:textId="4D00B39D" w:rsidR="008868A2" w:rsidRPr="00AD510A" w:rsidRDefault="00680B92" w:rsidP="00A6738A">
      <w:pPr>
        <w:pStyle w:val="61"/>
        <w:numPr>
          <w:ilvl w:val="0"/>
          <w:numId w:val="44"/>
        </w:numPr>
        <w:shd w:val="clear" w:color="auto" w:fill="auto"/>
        <w:tabs>
          <w:tab w:val="left" w:pos="426"/>
        </w:tabs>
        <w:spacing w:line="240" w:lineRule="auto"/>
        <w:ind w:left="426" w:right="20" w:hanging="426"/>
        <w:jc w:val="both"/>
        <w:rPr>
          <w:bCs/>
          <w:sz w:val="24"/>
          <w:szCs w:val="24"/>
        </w:rPr>
      </w:pPr>
      <w:r w:rsidRPr="00AD510A">
        <w:rPr>
          <w:bCs/>
          <w:sz w:val="24"/>
          <w:szCs w:val="24"/>
        </w:rPr>
        <w:t>К</w:t>
      </w:r>
      <w:r w:rsidR="008868A2" w:rsidRPr="00AD510A">
        <w:rPr>
          <w:bCs/>
          <w:sz w:val="24"/>
          <w:szCs w:val="24"/>
        </w:rPr>
        <w:t>онтрол</w:t>
      </w:r>
      <w:r w:rsidRPr="00AD510A">
        <w:rPr>
          <w:bCs/>
          <w:sz w:val="24"/>
          <w:szCs w:val="24"/>
        </w:rPr>
        <w:t>ь</w:t>
      </w:r>
      <w:r w:rsidR="008868A2" w:rsidRPr="00AD510A">
        <w:rPr>
          <w:bCs/>
          <w:sz w:val="24"/>
          <w:szCs w:val="24"/>
        </w:rPr>
        <w:t xml:space="preserve"> усталости водителя</w:t>
      </w:r>
      <w:r w:rsidR="00562A59" w:rsidRPr="00AD510A">
        <w:rPr>
          <w:bCs/>
          <w:sz w:val="24"/>
          <w:szCs w:val="24"/>
        </w:rPr>
        <w:t xml:space="preserve"> карьерных</w:t>
      </w:r>
      <w:r w:rsidR="008868A2" w:rsidRPr="00AD510A">
        <w:rPr>
          <w:bCs/>
          <w:sz w:val="24"/>
          <w:szCs w:val="24"/>
        </w:rPr>
        <w:t xml:space="preserve"> автосамосвалов грузоподъемностью 130т и более.</w:t>
      </w:r>
    </w:p>
    <w:p w14:paraId="4D0D63A8" w14:textId="77777777" w:rsidR="00AE54B4" w:rsidRPr="00AD510A" w:rsidRDefault="00AE54B4" w:rsidP="00EF07E8">
      <w:pPr>
        <w:pStyle w:val="4"/>
      </w:pPr>
      <w:bookmarkStart w:id="163" w:name="_Toc21009129"/>
      <w:bookmarkStart w:id="164" w:name="_Toc57374304"/>
      <w:r w:rsidRPr="00AD510A">
        <w:t>4.2.1.5 Требования к автоматизации железнодорожного транспорта</w:t>
      </w:r>
      <w:bookmarkEnd w:id="163"/>
      <w:bookmarkEnd w:id="164"/>
    </w:p>
    <w:p w14:paraId="15B4FD0D" w14:textId="77777777" w:rsidR="00AE54B4" w:rsidRPr="00AD510A" w:rsidRDefault="00AE54B4" w:rsidP="00AE54B4">
      <w:pPr>
        <w:pStyle w:val="61"/>
        <w:shd w:val="clear" w:color="auto" w:fill="auto"/>
        <w:tabs>
          <w:tab w:val="left" w:pos="284"/>
        </w:tabs>
        <w:spacing w:line="240" w:lineRule="auto"/>
        <w:ind w:right="20" w:firstLine="0"/>
        <w:jc w:val="both"/>
        <w:rPr>
          <w:bCs/>
          <w:sz w:val="24"/>
          <w:szCs w:val="24"/>
        </w:rPr>
      </w:pPr>
      <w:r w:rsidRPr="00AD510A">
        <w:rPr>
          <w:bCs/>
          <w:sz w:val="24"/>
          <w:szCs w:val="24"/>
        </w:rPr>
        <w:lastRenderedPageBreak/>
        <w:t>1. Оснащение ж/д составов бортовыми системами для автоматического назначения маршрутов движения и оперативного отображения другой необходимой информации.</w:t>
      </w:r>
    </w:p>
    <w:p w14:paraId="5B5C871B" w14:textId="77777777" w:rsidR="00AE54B4" w:rsidRPr="00AD510A" w:rsidRDefault="00AE54B4" w:rsidP="00AE54B4">
      <w:pPr>
        <w:pStyle w:val="61"/>
        <w:shd w:val="clear" w:color="auto" w:fill="auto"/>
        <w:tabs>
          <w:tab w:val="left" w:pos="284"/>
        </w:tabs>
        <w:spacing w:line="240" w:lineRule="auto"/>
        <w:ind w:right="20" w:firstLine="0"/>
        <w:jc w:val="both"/>
        <w:rPr>
          <w:bCs/>
          <w:sz w:val="24"/>
          <w:szCs w:val="24"/>
        </w:rPr>
      </w:pPr>
      <w:r w:rsidRPr="00AD510A">
        <w:rPr>
          <w:bCs/>
          <w:sz w:val="24"/>
          <w:szCs w:val="24"/>
        </w:rPr>
        <w:t>2. Автоматическое определение моментов погрузки, разгрузки и веса перевозимого груза в ж/д составах.</w:t>
      </w:r>
    </w:p>
    <w:p w14:paraId="07B7F72C" w14:textId="77777777" w:rsidR="00AE54B4" w:rsidRPr="00AD510A" w:rsidRDefault="00AE54B4" w:rsidP="00AE54B4">
      <w:pPr>
        <w:pStyle w:val="61"/>
        <w:shd w:val="clear" w:color="auto" w:fill="auto"/>
        <w:tabs>
          <w:tab w:val="left" w:pos="284"/>
        </w:tabs>
        <w:spacing w:line="240" w:lineRule="auto"/>
        <w:ind w:right="20" w:firstLine="0"/>
        <w:jc w:val="both"/>
        <w:rPr>
          <w:bCs/>
          <w:sz w:val="24"/>
          <w:szCs w:val="24"/>
        </w:rPr>
      </w:pPr>
      <w:r w:rsidRPr="00AD510A">
        <w:rPr>
          <w:bCs/>
          <w:sz w:val="24"/>
          <w:szCs w:val="24"/>
        </w:rPr>
        <w:t xml:space="preserve">3. Автоматический </w:t>
      </w:r>
      <w:r w:rsidR="00A103CB" w:rsidRPr="00AD510A">
        <w:rPr>
          <w:bCs/>
          <w:sz w:val="24"/>
          <w:szCs w:val="24"/>
        </w:rPr>
        <w:t>учёт</w:t>
      </w:r>
      <w:r w:rsidRPr="00AD510A">
        <w:rPr>
          <w:bCs/>
          <w:sz w:val="24"/>
          <w:szCs w:val="24"/>
        </w:rPr>
        <w:t xml:space="preserve"> расстояния транспортировки, перепадов высот и рейсов ж/д составов.</w:t>
      </w:r>
    </w:p>
    <w:p w14:paraId="3791F6BA" w14:textId="77777777" w:rsidR="00AE54B4" w:rsidRPr="00AD510A" w:rsidRDefault="00AE54B4" w:rsidP="00AE54B4">
      <w:pPr>
        <w:pStyle w:val="61"/>
        <w:shd w:val="clear" w:color="auto" w:fill="auto"/>
        <w:tabs>
          <w:tab w:val="left" w:pos="284"/>
        </w:tabs>
        <w:spacing w:line="240" w:lineRule="auto"/>
        <w:ind w:right="20" w:firstLine="0"/>
        <w:jc w:val="both"/>
        <w:rPr>
          <w:bCs/>
          <w:sz w:val="24"/>
          <w:szCs w:val="24"/>
        </w:rPr>
      </w:pPr>
      <w:r w:rsidRPr="00AD510A">
        <w:rPr>
          <w:bCs/>
          <w:sz w:val="24"/>
          <w:szCs w:val="24"/>
        </w:rPr>
        <w:t xml:space="preserve">4.  Внедрение системы </w:t>
      </w:r>
      <w:r w:rsidR="00A103CB" w:rsidRPr="00AD510A">
        <w:rPr>
          <w:bCs/>
          <w:sz w:val="24"/>
          <w:szCs w:val="24"/>
        </w:rPr>
        <w:t>учёта</w:t>
      </w:r>
      <w:r w:rsidRPr="00AD510A">
        <w:rPr>
          <w:bCs/>
          <w:sz w:val="24"/>
          <w:szCs w:val="24"/>
        </w:rPr>
        <w:t xml:space="preserve"> горной массы, отгружаемой с карьера.</w:t>
      </w:r>
    </w:p>
    <w:p w14:paraId="75B309B2" w14:textId="77777777" w:rsidR="00AE54B4" w:rsidRPr="00AD510A" w:rsidRDefault="00AE54B4" w:rsidP="00AE54B4">
      <w:pPr>
        <w:pStyle w:val="61"/>
        <w:shd w:val="clear" w:color="auto" w:fill="auto"/>
        <w:tabs>
          <w:tab w:val="left" w:pos="284"/>
        </w:tabs>
        <w:spacing w:line="240" w:lineRule="auto"/>
        <w:ind w:right="20" w:firstLine="0"/>
        <w:jc w:val="both"/>
        <w:rPr>
          <w:bCs/>
          <w:sz w:val="24"/>
          <w:szCs w:val="24"/>
        </w:rPr>
      </w:pPr>
      <w:r w:rsidRPr="00AD510A">
        <w:rPr>
          <w:bCs/>
          <w:sz w:val="24"/>
          <w:szCs w:val="24"/>
        </w:rPr>
        <w:t>5. Контроль скоростных режимов ж/д составов и другой требуемой техники с отображением на мониторах диспетчерского пункта.</w:t>
      </w:r>
    </w:p>
    <w:p w14:paraId="7087E07B" w14:textId="77777777" w:rsidR="00AE54B4" w:rsidRPr="00AD510A" w:rsidRDefault="00AE54B4" w:rsidP="00AE54B4">
      <w:pPr>
        <w:pStyle w:val="61"/>
        <w:shd w:val="clear" w:color="auto" w:fill="auto"/>
        <w:tabs>
          <w:tab w:val="left" w:pos="284"/>
        </w:tabs>
        <w:spacing w:line="240" w:lineRule="auto"/>
        <w:ind w:right="20" w:firstLine="0"/>
        <w:jc w:val="both"/>
        <w:rPr>
          <w:bCs/>
          <w:sz w:val="24"/>
          <w:szCs w:val="24"/>
        </w:rPr>
      </w:pPr>
      <w:r w:rsidRPr="00AD510A">
        <w:rPr>
          <w:bCs/>
          <w:sz w:val="24"/>
          <w:szCs w:val="24"/>
        </w:rPr>
        <w:t>6.  Автоматический учёт простоев ж/д техники с указанием причины простоя, даты и времени.</w:t>
      </w:r>
    </w:p>
    <w:p w14:paraId="68F7437D" w14:textId="46ED4135" w:rsidR="00AE54B4" w:rsidRPr="00AD510A" w:rsidRDefault="00AE54B4" w:rsidP="00AE54B4">
      <w:pPr>
        <w:pStyle w:val="61"/>
        <w:shd w:val="clear" w:color="auto" w:fill="auto"/>
        <w:tabs>
          <w:tab w:val="left" w:pos="284"/>
        </w:tabs>
        <w:spacing w:line="240" w:lineRule="auto"/>
        <w:ind w:right="20" w:firstLine="0"/>
        <w:jc w:val="both"/>
        <w:rPr>
          <w:bCs/>
          <w:sz w:val="24"/>
          <w:szCs w:val="24"/>
        </w:rPr>
      </w:pPr>
      <w:r w:rsidRPr="00AD510A">
        <w:rPr>
          <w:bCs/>
          <w:sz w:val="24"/>
          <w:szCs w:val="24"/>
        </w:rPr>
        <w:t>7. Для обеспечения безопасности движения поездов и соблюдения охраны труда оборудовать видео камерами рабочие места (машинистов, ДНЦ, ДСП) и станции.</w:t>
      </w:r>
    </w:p>
    <w:p w14:paraId="70E4FFA7" w14:textId="77777777" w:rsidR="00AE54B4" w:rsidRPr="00AD510A" w:rsidRDefault="00AE54B4" w:rsidP="00EF07E8">
      <w:pPr>
        <w:pStyle w:val="4"/>
      </w:pPr>
      <w:bookmarkStart w:id="165" w:name="_Toc21009130"/>
      <w:bookmarkStart w:id="166" w:name="_Toc57374305"/>
      <w:r w:rsidRPr="00AD510A">
        <w:t xml:space="preserve">4.2.1.6 Оперативное управление и </w:t>
      </w:r>
      <w:r w:rsidR="00A103CB" w:rsidRPr="00AD510A">
        <w:t>учёт</w:t>
      </w:r>
      <w:r w:rsidRPr="00AD510A">
        <w:t xml:space="preserve"> работы экскаваторов</w:t>
      </w:r>
      <w:bookmarkEnd w:id="165"/>
      <w:bookmarkEnd w:id="166"/>
    </w:p>
    <w:p w14:paraId="1C30A36E" w14:textId="77777777" w:rsidR="00AE54B4" w:rsidRPr="00AD510A" w:rsidRDefault="00AE54B4" w:rsidP="00A6738A">
      <w:pPr>
        <w:pStyle w:val="61"/>
        <w:numPr>
          <w:ilvl w:val="0"/>
          <w:numId w:val="45"/>
        </w:numPr>
        <w:shd w:val="clear" w:color="auto" w:fill="auto"/>
        <w:tabs>
          <w:tab w:val="left" w:pos="284"/>
        </w:tabs>
        <w:spacing w:line="240" w:lineRule="auto"/>
        <w:ind w:left="0" w:right="20" w:firstLine="0"/>
        <w:jc w:val="both"/>
        <w:rPr>
          <w:bCs/>
          <w:sz w:val="24"/>
          <w:szCs w:val="24"/>
        </w:rPr>
      </w:pPr>
      <w:r w:rsidRPr="00AD510A">
        <w:rPr>
          <w:bCs/>
          <w:sz w:val="24"/>
          <w:szCs w:val="24"/>
        </w:rPr>
        <w:t>Оснащение экскаваторов бортовыми системами позиционирования, для контроля соблюдения проектной отметки подошвы уступа и угла наклона при проходке съезда.</w:t>
      </w:r>
    </w:p>
    <w:p w14:paraId="10FA6CE2" w14:textId="77777777" w:rsidR="00AE54B4" w:rsidRPr="00AD510A" w:rsidRDefault="00AE54B4" w:rsidP="00A6738A">
      <w:pPr>
        <w:pStyle w:val="61"/>
        <w:numPr>
          <w:ilvl w:val="0"/>
          <w:numId w:val="45"/>
        </w:numPr>
        <w:shd w:val="clear" w:color="auto" w:fill="auto"/>
        <w:tabs>
          <w:tab w:val="left" w:pos="284"/>
        </w:tabs>
        <w:spacing w:line="240" w:lineRule="auto"/>
        <w:ind w:left="0" w:right="20" w:firstLine="0"/>
        <w:jc w:val="both"/>
        <w:rPr>
          <w:bCs/>
          <w:sz w:val="24"/>
          <w:szCs w:val="24"/>
        </w:rPr>
      </w:pPr>
      <w:r w:rsidRPr="00AD510A">
        <w:rPr>
          <w:bCs/>
          <w:sz w:val="24"/>
          <w:szCs w:val="24"/>
        </w:rPr>
        <w:t xml:space="preserve">АСУ ГТК должна вести </w:t>
      </w:r>
      <w:r w:rsidR="00A103CB" w:rsidRPr="00AD510A">
        <w:rPr>
          <w:bCs/>
          <w:sz w:val="24"/>
          <w:szCs w:val="24"/>
        </w:rPr>
        <w:t>учёт</w:t>
      </w:r>
      <w:r w:rsidRPr="00AD510A">
        <w:rPr>
          <w:bCs/>
          <w:sz w:val="24"/>
          <w:szCs w:val="24"/>
        </w:rPr>
        <w:t xml:space="preserve"> следующих параметров:</w:t>
      </w:r>
    </w:p>
    <w:p w14:paraId="722FDD3C" w14:textId="77777777" w:rsidR="00AE54B4" w:rsidRPr="00AD510A" w:rsidRDefault="00A103CB" w:rsidP="00A6738A">
      <w:pPr>
        <w:pStyle w:val="61"/>
        <w:numPr>
          <w:ilvl w:val="0"/>
          <w:numId w:val="41"/>
        </w:numPr>
        <w:shd w:val="clear" w:color="auto" w:fill="auto"/>
        <w:tabs>
          <w:tab w:val="left" w:pos="851"/>
        </w:tabs>
        <w:spacing w:line="240" w:lineRule="auto"/>
        <w:ind w:left="851" w:right="20" w:hanging="284"/>
        <w:rPr>
          <w:bCs/>
          <w:sz w:val="24"/>
          <w:szCs w:val="24"/>
        </w:rPr>
      </w:pPr>
      <w:r w:rsidRPr="00AD510A">
        <w:rPr>
          <w:bCs/>
          <w:sz w:val="24"/>
          <w:szCs w:val="24"/>
        </w:rPr>
        <w:t>Учёт</w:t>
      </w:r>
      <w:r w:rsidR="00AE54B4" w:rsidRPr="00AD510A">
        <w:rPr>
          <w:bCs/>
          <w:sz w:val="24"/>
          <w:szCs w:val="24"/>
        </w:rPr>
        <w:t xml:space="preserve"> работы и простоев экскаваторов с указанием причин простоев, даты и времени;</w:t>
      </w:r>
    </w:p>
    <w:p w14:paraId="31473D69" w14:textId="77777777" w:rsidR="00AE54B4" w:rsidRPr="00AD510A" w:rsidRDefault="00A103CB" w:rsidP="00A6738A">
      <w:pPr>
        <w:pStyle w:val="61"/>
        <w:numPr>
          <w:ilvl w:val="0"/>
          <w:numId w:val="41"/>
        </w:numPr>
        <w:shd w:val="clear" w:color="auto" w:fill="auto"/>
        <w:tabs>
          <w:tab w:val="left" w:pos="851"/>
        </w:tabs>
        <w:spacing w:line="240" w:lineRule="auto"/>
        <w:ind w:left="851" w:right="20" w:hanging="284"/>
        <w:rPr>
          <w:bCs/>
          <w:sz w:val="24"/>
          <w:szCs w:val="24"/>
        </w:rPr>
      </w:pPr>
      <w:r w:rsidRPr="00AD510A">
        <w:rPr>
          <w:bCs/>
          <w:sz w:val="24"/>
          <w:szCs w:val="24"/>
        </w:rPr>
        <w:t>Учёт</w:t>
      </w:r>
      <w:r w:rsidR="00AE54B4" w:rsidRPr="00AD510A">
        <w:rPr>
          <w:bCs/>
          <w:sz w:val="24"/>
          <w:szCs w:val="24"/>
        </w:rPr>
        <w:t xml:space="preserve"> </w:t>
      </w:r>
      <w:r w:rsidRPr="00AD510A">
        <w:rPr>
          <w:bCs/>
          <w:sz w:val="24"/>
          <w:szCs w:val="24"/>
        </w:rPr>
        <w:t>объёмов</w:t>
      </w:r>
      <w:r w:rsidR="00AE54B4" w:rsidRPr="00AD510A">
        <w:rPr>
          <w:bCs/>
          <w:sz w:val="24"/>
          <w:szCs w:val="24"/>
        </w:rPr>
        <w:t xml:space="preserve"> горной массы по сортности.</w:t>
      </w:r>
    </w:p>
    <w:p w14:paraId="150BAD4E" w14:textId="30A3F48D" w:rsidR="00AE54B4" w:rsidRPr="00AD510A" w:rsidRDefault="00AE54B4" w:rsidP="00A6738A">
      <w:pPr>
        <w:pStyle w:val="61"/>
        <w:numPr>
          <w:ilvl w:val="0"/>
          <w:numId w:val="45"/>
        </w:numPr>
        <w:shd w:val="clear" w:color="auto" w:fill="auto"/>
        <w:tabs>
          <w:tab w:val="left" w:pos="284"/>
        </w:tabs>
        <w:spacing w:line="240" w:lineRule="auto"/>
        <w:ind w:left="0" w:right="20" w:firstLine="0"/>
        <w:jc w:val="both"/>
        <w:rPr>
          <w:bCs/>
          <w:sz w:val="24"/>
          <w:szCs w:val="24"/>
        </w:rPr>
      </w:pPr>
      <w:r w:rsidRPr="00AD510A">
        <w:rPr>
          <w:bCs/>
          <w:sz w:val="24"/>
          <w:szCs w:val="24"/>
        </w:rPr>
        <w:t xml:space="preserve">Формирование необходимой </w:t>
      </w:r>
      <w:r w:rsidR="00A103CB" w:rsidRPr="00AD510A">
        <w:rPr>
          <w:bCs/>
          <w:sz w:val="24"/>
          <w:szCs w:val="24"/>
        </w:rPr>
        <w:t>отчётности</w:t>
      </w:r>
      <w:r w:rsidRPr="00AD510A">
        <w:rPr>
          <w:bCs/>
          <w:sz w:val="24"/>
          <w:szCs w:val="24"/>
        </w:rPr>
        <w:t>.</w:t>
      </w:r>
    </w:p>
    <w:p w14:paraId="1CE983CA" w14:textId="01F983B2" w:rsidR="00586DAF" w:rsidRPr="00AD510A" w:rsidRDefault="00586DAF" w:rsidP="00A6738A">
      <w:pPr>
        <w:pStyle w:val="61"/>
        <w:numPr>
          <w:ilvl w:val="0"/>
          <w:numId w:val="45"/>
        </w:numPr>
        <w:shd w:val="clear" w:color="auto" w:fill="auto"/>
        <w:tabs>
          <w:tab w:val="left" w:pos="284"/>
        </w:tabs>
        <w:spacing w:line="240" w:lineRule="auto"/>
        <w:ind w:left="0" w:right="20" w:firstLine="0"/>
        <w:jc w:val="both"/>
        <w:rPr>
          <w:bCs/>
          <w:sz w:val="24"/>
          <w:szCs w:val="24"/>
        </w:rPr>
      </w:pPr>
      <w:r w:rsidRPr="00AD510A">
        <w:rPr>
          <w:bCs/>
          <w:sz w:val="24"/>
          <w:szCs w:val="24"/>
        </w:rPr>
        <w:t>Оснащение экскаваторов карьера «Ёшлик-1» системой контроля зубьев ковша и определения грансостава</w:t>
      </w:r>
    </w:p>
    <w:p w14:paraId="74C59045" w14:textId="2EF77A4F" w:rsidR="00AE54B4" w:rsidRPr="00AD510A" w:rsidRDefault="00AE54B4" w:rsidP="00EF07E8">
      <w:pPr>
        <w:pStyle w:val="4"/>
      </w:pPr>
      <w:bookmarkStart w:id="167" w:name="_Toc21009132"/>
      <w:bookmarkStart w:id="168" w:name="_Toc57374307"/>
      <w:r w:rsidRPr="00AD510A">
        <w:t>4.2.1.</w:t>
      </w:r>
      <w:r w:rsidR="00B63B8C" w:rsidRPr="00AD510A">
        <w:t>7</w:t>
      </w:r>
      <w:r w:rsidRPr="00AD510A">
        <w:tab/>
        <w:t>Организация передачи данных на карьерах «Ёшлик-</w:t>
      </w:r>
      <w:r w:rsidRPr="00AD510A">
        <w:rPr>
          <w:lang w:val="en-US"/>
        </w:rPr>
        <w:t>I</w:t>
      </w:r>
      <w:r w:rsidRPr="00AD510A">
        <w:t>» и «Кальмакыр»</w:t>
      </w:r>
      <w:bookmarkEnd w:id="167"/>
      <w:bookmarkEnd w:id="168"/>
    </w:p>
    <w:p w14:paraId="620409BE" w14:textId="7A639B50" w:rsidR="00AE54B4" w:rsidRPr="00AD510A" w:rsidRDefault="00AE54B4" w:rsidP="00A6738A">
      <w:pPr>
        <w:pStyle w:val="61"/>
        <w:numPr>
          <w:ilvl w:val="0"/>
          <w:numId w:val="46"/>
        </w:numPr>
        <w:shd w:val="clear" w:color="auto" w:fill="auto"/>
        <w:tabs>
          <w:tab w:val="left" w:pos="284"/>
        </w:tabs>
        <w:spacing w:line="240" w:lineRule="auto"/>
        <w:ind w:left="0" w:right="20" w:firstLine="0"/>
        <w:jc w:val="both"/>
        <w:rPr>
          <w:bCs/>
          <w:sz w:val="24"/>
          <w:szCs w:val="24"/>
        </w:rPr>
      </w:pPr>
      <w:r w:rsidRPr="00AD510A">
        <w:rPr>
          <w:bCs/>
          <w:sz w:val="24"/>
          <w:szCs w:val="24"/>
        </w:rPr>
        <w:t>Для организации связи между мобильными объектами и информационной системой, необходимо запроектировать систему беспроводной передачи данных (</w:t>
      </w:r>
      <w:r w:rsidR="008868A2" w:rsidRPr="00AD510A">
        <w:rPr>
          <w:bCs/>
          <w:sz w:val="24"/>
          <w:szCs w:val="24"/>
          <w:lang w:val="en-US"/>
        </w:rPr>
        <w:t>LTE</w:t>
      </w:r>
      <w:r w:rsidRPr="00AD510A">
        <w:rPr>
          <w:bCs/>
          <w:sz w:val="24"/>
          <w:szCs w:val="24"/>
        </w:rPr>
        <w:t>) с достаточным запасом по ширине канала, с учётом расширения производства (вновь вводимых абонентов) по периметру карьеров «Ёшлик –I» и «Кальмакыр» для обеспечения полной зоны покрытия.</w:t>
      </w:r>
    </w:p>
    <w:p w14:paraId="4FF6AB45" w14:textId="77777777" w:rsidR="00AE54B4" w:rsidRPr="00AD510A" w:rsidRDefault="00AE54B4" w:rsidP="00A6738A">
      <w:pPr>
        <w:pStyle w:val="61"/>
        <w:numPr>
          <w:ilvl w:val="0"/>
          <w:numId w:val="46"/>
        </w:numPr>
        <w:shd w:val="clear" w:color="auto" w:fill="auto"/>
        <w:tabs>
          <w:tab w:val="left" w:pos="284"/>
        </w:tabs>
        <w:spacing w:line="240" w:lineRule="auto"/>
        <w:ind w:left="0" w:right="20" w:firstLine="0"/>
        <w:jc w:val="both"/>
        <w:rPr>
          <w:bCs/>
          <w:sz w:val="24"/>
          <w:szCs w:val="24"/>
        </w:rPr>
      </w:pPr>
      <w:r w:rsidRPr="00AD510A">
        <w:rPr>
          <w:bCs/>
          <w:sz w:val="24"/>
          <w:szCs w:val="24"/>
        </w:rPr>
        <w:t>Для организации передачи данных офисной информационной сети и технологических сетей запроектировать систему беспроводного радиодоступа на необходимое количество пользователей с заменой существующего на новое современное оборудование.</w:t>
      </w:r>
    </w:p>
    <w:p w14:paraId="45154976" w14:textId="77777777" w:rsidR="00AE54B4" w:rsidRPr="00AD510A" w:rsidRDefault="00AE54B4" w:rsidP="00A6738A">
      <w:pPr>
        <w:pStyle w:val="61"/>
        <w:numPr>
          <w:ilvl w:val="0"/>
          <w:numId w:val="46"/>
        </w:numPr>
        <w:shd w:val="clear" w:color="auto" w:fill="auto"/>
        <w:tabs>
          <w:tab w:val="left" w:pos="284"/>
        </w:tabs>
        <w:spacing w:line="240" w:lineRule="auto"/>
        <w:ind w:left="0" w:right="20" w:firstLine="0"/>
        <w:jc w:val="both"/>
        <w:rPr>
          <w:bCs/>
          <w:sz w:val="24"/>
          <w:szCs w:val="24"/>
        </w:rPr>
      </w:pPr>
      <w:r w:rsidRPr="00AD510A">
        <w:rPr>
          <w:bCs/>
          <w:sz w:val="24"/>
          <w:szCs w:val="24"/>
        </w:rPr>
        <w:t xml:space="preserve"> Оборудование беспроводной связи/передачи данных должно соответствовать требованиям информационной безопасности, действующим на предприятии.</w:t>
      </w:r>
    </w:p>
    <w:p w14:paraId="5CB01413" w14:textId="77777777" w:rsidR="00311878" w:rsidRPr="00AD510A" w:rsidRDefault="00311878" w:rsidP="00A6738A">
      <w:pPr>
        <w:pStyle w:val="61"/>
        <w:numPr>
          <w:ilvl w:val="0"/>
          <w:numId w:val="46"/>
        </w:numPr>
        <w:shd w:val="clear" w:color="auto" w:fill="auto"/>
        <w:tabs>
          <w:tab w:val="left" w:pos="284"/>
        </w:tabs>
        <w:spacing w:line="240" w:lineRule="auto"/>
        <w:ind w:left="0" w:right="20" w:firstLine="0"/>
        <w:jc w:val="both"/>
        <w:rPr>
          <w:bCs/>
          <w:sz w:val="24"/>
          <w:szCs w:val="24"/>
        </w:rPr>
      </w:pPr>
      <w:r w:rsidRPr="00AD510A">
        <w:rPr>
          <w:bCs/>
          <w:sz w:val="24"/>
          <w:szCs w:val="24"/>
        </w:rPr>
        <w:t>Исполнитель</w:t>
      </w:r>
      <w:r w:rsidR="00777D43" w:rsidRPr="00AD510A">
        <w:rPr>
          <w:bCs/>
          <w:sz w:val="24"/>
          <w:szCs w:val="24"/>
        </w:rPr>
        <w:t>, в случае необходимости согласно требованиям законодательства РУз,</w:t>
      </w:r>
      <w:r w:rsidRPr="00AD510A">
        <w:rPr>
          <w:bCs/>
          <w:sz w:val="24"/>
          <w:szCs w:val="24"/>
        </w:rPr>
        <w:t xml:space="preserve"> должен </w:t>
      </w:r>
      <w:r w:rsidR="00777D43" w:rsidRPr="00AD510A">
        <w:rPr>
          <w:bCs/>
          <w:sz w:val="24"/>
          <w:szCs w:val="24"/>
        </w:rPr>
        <w:t xml:space="preserve">получить и </w:t>
      </w:r>
      <w:r w:rsidRPr="00AD510A">
        <w:rPr>
          <w:bCs/>
          <w:sz w:val="24"/>
          <w:szCs w:val="24"/>
        </w:rPr>
        <w:t>предоставить Заказчику все разрешительные документы (разрешение на ввоз, сертификаты соответствия) на оборудование по организации передачи данных (проводной/беспроводной).</w:t>
      </w:r>
    </w:p>
    <w:p w14:paraId="69FEFF6E" w14:textId="77777777" w:rsidR="00311878" w:rsidRPr="00AD510A" w:rsidRDefault="00805560" w:rsidP="00A6738A">
      <w:pPr>
        <w:pStyle w:val="61"/>
        <w:numPr>
          <w:ilvl w:val="0"/>
          <w:numId w:val="46"/>
        </w:numPr>
        <w:shd w:val="clear" w:color="auto" w:fill="auto"/>
        <w:tabs>
          <w:tab w:val="left" w:pos="284"/>
        </w:tabs>
        <w:spacing w:line="240" w:lineRule="auto"/>
        <w:ind w:left="0" w:right="20" w:firstLine="0"/>
        <w:jc w:val="both"/>
        <w:rPr>
          <w:bCs/>
          <w:sz w:val="24"/>
          <w:szCs w:val="24"/>
        </w:rPr>
      </w:pPr>
      <w:r w:rsidRPr="00AD510A">
        <w:rPr>
          <w:bCs/>
          <w:sz w:val="24"/>
          <w:szCs w:val="24"/>
        </w:rPr>
        <w:t>Заказчик должен оформить все необходимые разрешительные документы для дальнейшей эксплуатации оборудования передачи данных.</w:t>
      </w:r>
    </w:p>
    <w:p w14:paraId="769A19B1" w14:textId="77777777" w:rsidR="00AE54B4" w:rsidRPr="00AD510A" w:rsidRDefault="00AE54B4" w:rsidP="00A6738A">
      <w:pPr>
        <w:pStyle w:val="61"/>
        <w:numPr>
          <w:ilvl w:val="0"/>
          <w:numId w:val="46"/>
        </w:numPr>
        <w:shd w:val="clear" w:color="auto" w:fill="auto"/>
        <w:tabs>
          <w:tab w:val="left" w:pos="284"/>
        </w:tabs>
        <w:spacing w:line="240" w:lineRule="auto"/>
        <w:ind w:left="0" w:right="20" w:firstLine="0"/>
        <w:jc w:val="both"/>
        <w:rPr>
          <w:bCs/>
          <w:sz w:val="24"/>
          <w:szCs w:val="24"/>
        </w:rPr>
      </w:pPr>
      <w:r w:rsidRPr="00AD510A">
        <w:rPr>
          <w:bCs/>
          <w:sz w:val="24"/>
          <w:szCs w:val="24"/>
        </w:rPr>
        <w:t>Система АСУ ГТК должна предусматривать:</w:t>
      </w:r>
    </w:p>
    <w:p w14:paraId="10D88960" w14:textId="77777777" w:rsidR="00AE54B4" w:rsidRPr="00AD510A" w:rsidRDefault="00AE54B4" w:rsidP="00A6738A">
      <w:pPr>
        <w:pStyle w:val="61"/>
        <w:numPr>
          <w:ilvl w:val="0"/>
          <w:numId w:val="47"/>
        </w:numPr>
        <w:shd w:val="clear" w:color="auto" w:fill="auto"/>
        <w:spacing w:line="240" w:lineRule="auto"/>
        <w:ind w:right="20"/>
        <w:jc w:val="both"/>
        <w:rPr>
          <w:bCs/>
          <w:sz w:val="24"/>
          <w:szCs w:val="24"/>
        </w:rPr>
      </w:pPr>
      <w:r w:rsidRPr="00AD510A">
        <w:rPr>
          <w:bCs/>
          <w:sz w:val="24"/>
          <w:szCs w:val="24"/>
        </w:rPr>
        <w:t>возможность провести диагностику доступности мобильных терминалов на технике через сеть передачи данных в ручном режиме;</w:t>
      </w:r>
    </w:p>
    <w:p w14:paraId="5E1AD4E8" w14:textId="77777777" w:rsidR="00AE54B4" w:rsidRPr="00AD510A" w:rsidRDefault="00AE54B4" w:rsidP="00A6738A">
      <w:pPr>
        <w:pStyle w:val="61"/>
        <w:numPr>
          <w:ilvl w:val="0"/>
          <w:numId w:val="47"/>
        </w:numPr>
        <w:shd w:val="clear" w:color="auto" w:fill="auto"/>
        <w:spacing w:line="240" w:lineRule="auto"/>
        <w:ind w:right="20"/>
        <w:jc w:val="both"/>
        <w:rPr>
          <w:bCs/>
          <w:sz w:val="24"/>
          <w:szCs w:val="24"/>
        </w:rPr>
      </w:pPr>
      <w:r w:rsidRPr="00AD510A">
        <w:rPr>
          <w:bCs/>
          <w:sz w:val="24"/>
          <w:szCs w:val="24"/>
        </w:rPr>
        <w:t>возможность предоставления доступа к системе АСУ ГТК только авторизованным пользователям;</w:t>
      </w:r>
    </w:p>
    <w:p w14:paraId="4666A87D" w14:textId="77777777" w:rsidR="00AE54B4" w:rsidRPr="00AD510A" w:rsidRDefault="00AE54B4" w:rsidP="00A6738A">
      <w:pPr>
        <w:pStyle w:val="61"/>
        <w:numPr>
          <w:ilvl w:val="0"/>
          <w:numId w:val="47"/>
        </w:numPr>
        <w:shd w:val="clear" w:color="auto" w:fill="auto"/>
        <w:spacing w:line="240" w:lineRule="auto"/>
        <w:ind w:right="20"/>
        <w:jc w:val="both"/>
        <w:rPr>
          <w:bCs/>
          <w:sz w:val="24"/>
          <w:szCs w:val="24"/>
        </w:rPr>
      </w:pPr>
      <w:r w:rsidRPr="00AD510A">
        <w:rPr>
          <w:bCs/>
          <w:sz w:val="24"/>
          <w:szCs w:val="24"/>
        </w:rPr>
        <w:t>возможность предоставления пользователям доступа к отчетности в соответствии с присвоенными полномочиями;</w:t>
      </w:r>
    </w:p>
    <w:p w14:paraId="6B5AA5F0" w14:textId="77777777" w:rsidR="00AE54B4" w:rsidRPr="00AD510A" w:rsidRDefault="00AE54B4" w:rsidP="00A6738A">
      <w:pPr>
        <w:pStyle w:val="61"/>
        <w:numPr>
          <w:ilvl w:val="0"/>
          <w:numId w:val="47"/>
        </w:numPr>
        <w:shd w:val="clear" w:color="auto" w:fill="auto"/>
        <w:spacing w:line="240" w:lineRule="auto"/>
        <w:ind w:right="20"/>
        <w:jc w:val="both"/>
        <w:rPr>
          <w:bCs/>
          <w:sz w:val="24"/>
          <w:szCs w:val="24"/>
        </w:rPr>
      </w:pPr>
      <w:r w:rsidRPr="00AD510A">
        <w:rPr>
          <w:bCs/>
          <w:sz w:val="24"/>
          <w:szCs w:val="24"/>
        </w:rPr>
        <w:t>сохранение данных о действиях техники в карьере и доступ к этим данным с целью их обработки в автоматическом режиме;</w:t>
      </w:r>
    </w:p>
    <w:p w14:paraId="0F9CE2EC" w14:textId="3C72748C" w:rsidR="00AE54B4" w:rsidRPr="00AD510A" w:rsidRDefault="00AE54B4" w:rsidP="00A6738A">
      <w:pPr>
        <w:pStyle w:val="61"/>
        <w:numPr>
          <w:ilvl w:val="0"/>
          <w:numId w:val="47"/>
        </w:numPr>
        <w:shd w:val="clear" w:color="auto" w:fill="auto"/>
        <w:spacing w:line="240" w:lineRule="auto"/>
        <w:ind w:right="20"/>
        <w:jc w:val="both"/>
        <w:rPr>
          <w:bCs/>
          <w:sz w:val="24"/>
          <w:szCs w:val="24"/>
        </w:rPr>
      </w:pPr>
      <w:r w:rsidRPr="00AD510A">
        <w:rPr>
          <w:bCs/>
          <w:sz w:val="24"/>
          <w:szCs w:val="24"/>
        </w:rPr>
        <w:t xml:space="preserve">формирование </w:t>
      </w:r>
      <w:r w:rsidR="002064A9" w:rsidRPr="00AD510A">
        <w:rPr>
          <w:bCs/>
          <w:sz w:val="24"/>
          <w:szCs w:val="24"/>
        </w:rPr>
        <w:t>отчётов</w:t>
      </w:r>
      <w:r w:rsidRPr="00AD510A">
        <w:rPr>
          <w:bCs/>
          <w:sz w:val="24"/>
          <w:szCs w:val="24"/>
        </w:rPr>
        <w:t xml:space="preserve"> АСУ ГТК по запросу пользователя (по настраиваемым сценариям).</w:t>
      </w:r>
    </w:p>
    <w:p w14:paraId="39FD2C98" w14:textId="37D6CD82" w:rsidR="00586DAF" w:rsidRPr="00AD510A" w:rsidRDefault="00586DAF">
      <w:pPr>
        <w:pStyle w:val="4"/>
      </w:pPr>
      <w:r w:rsidRPr="00AD510A">
        <w:lastRenderedPageBreak/>
        <w:t>4.2.1.</w:t>
      </w:r>
      <w:r w:rsidR="00B63B8C" w:rsidRPr="00AD510A">
        <w:t>8</w:t>
      </w:r>
      <w:r w:rsidRPr="00AD510A">
        <w:t xml:space="preserve"> Требования к системе технологического видеонаблюдения</w:t>
      </w:r>
    </w:p>
    <w:p w14:paraId="44369861" w14:textId="3DBEDE42" w:rsidR="00586DAF" w:rsidRPr="00AD510A" w:rsidRDefault="00586DAF" w:rsidP="00586DAF">
      <w:pPr>
        <w:pStyle w:val="afff5"/>
        <w:rPr>
          <w:bCs/>
        </w:rPr>
      </w:pPr>
      <w:r w:rsidRPr="00AD510A">
        <w:rPr>
          <w:bCs/>
        </w:rPr>
        <w:t>Система видеонаблюдения предназначена для оперативного контроля обстановки в карьере и на прилегающих территориях, жилых и производственных помещениях в режиме 24/7.</w:t>
      </w:r>
    </w:p>
    <w:p w14:paraId="74FA3255" w14:textId="2D9A585E" w:rsidR="00586DAF" w:rsidRPr="00AD510A" w:rsidRDefault="00586DAF" w:rsidP="00586DAF">
      <w:pPr>
        <w:pStyle w:val="afff5"/>
        <w:rPr>
          <w:bCs/>
        </w:rPr>
      </w:pPr>
      <w:r w:rsidRPr="00AD510A">
        <w:rPr>
          <w:bCs/>
        </w:rPr>
        <w:t>Планируется установить поворотные скоростные камеры в количестве 3 шт. Места установки:</w:t>
      </w:r>
    </w:p>
    <w:p w14:paraId="3D69EA27" w14:textId="77777777" w:rsidR="00586DAF" w:rsidRPr="00AD510A" w:rsidRDefault="00586DAF" w:rsidP="00586DAF">
      <w:pPr>
        <w:pStyle w:val="a"/>
        <w:rPr>
          <w:bCs/>
        </w:rPr>
      </w:pPr>
      <w:r w:rsidRPr="00AD510A">
        <w:rPr>
          <w:bCs/>
        </w:rPr>
        <w:t>смотровая площадка Кальмакыр;</w:t>
      </w:r>
    </w:p>
    <w:p w14:paraId="2348BD00" w14:textId="77777777" w:rsidR="00586DAF" w:rsidRPr="00AD510A" w:rsidRDefault="00586DAF" w:rsidP="00586DAF">
      <w:pPr>
        <w:pStyle w:val="a"/>
        <w:rPr>
          <w:bCs/>
        </w:rPr>
      </w:pPr>
      <w:r w:rsidRPr="00AD510A">
        <w:rPr>
          <w:bCs/>
        </w:rPr>
        <w:t>смотровая площадка Ёшлик-1;</w:t>
      </w:r>
    </w:p>
    <w:p w14:paraId="388772E1" w14:textId="77777777" w:rsidR="00586DAF" w:rsidRPr="00AD510A" w:rsidRDefault="00586DAF" w:rsidP="00586DAF">
      <w:pPr>
        <w:pStyle w:val="a"/>
        <w:rPr>
          <w:bCs/>
        </w:rPr>
      </w:pPr>
      <w:r w:rsidRPr="00AD510A">
        <w:rPr>
          <w:bCs/>
        </w:rPr>
        <w:t>в районе ТП-7 на мачте сетей передачи данных.</w:t>
      </w:r>
    </w:p>
    <w:p w14:paraId="3F4EFF53" w14:textId="2539BA82" w:rsidR="00586DAF" w:rsidRPr="00AD510A" w:rsidRDefault="00586DAF" w:rsidP="00586DAF">
      <w:pPr>
        <w:pStyle w:val="afff5"/>
        <w:rPr>
          <w:bCs/>
        </w:rPr>
      </w:pPr>
      <w:r w:rsidRPr="00AD510A">
        <w:rPr>
          <w:bCs/>
        </w:rPr>
        <w:t>На всех местах установки Заказчиком будет предоставлено: канал связи и энергоснабжение. Исполнитель может предложить иные технические решения.</w:t>
      </w:r>
    </w:p>
    <w:p w14:paraId="6011745B" w14:textId="6B96E79D" w:rsidR="00586DAF" w:rsidRPr="00AD510A" w:rsidRDefault="00586DAF">
      <w:pPr>
        <w:pStyle w:val="4"/>
      </w:pPr>
      <w:r w:rsidRPr="00AD510A">
        <w:t>4.2.1.</w:t>
      </w:r>
      <w:r w:rsidR="00B63B8C" w:rsidRPr="00AD510A">
        <w:t>9</w:t>
      </w:r>
      <w:r w:rsidRPr="00AD510A">
        <w:t xml:space="preserve"> Требования к дополнительному маркшейдерскому обеспечению горных работ</w:t>
      </w:r>
    </w:p>
    <w:p w14:paraId="32B4E066" w14:textId="3B266248" w:rsidR="00586DAF" w:rsidRPr="00AD510A" w:rsidRDefault="00586DAF" w:rsidP="00586DAF">
      <w:pPr>
        <w:pStyle w:val="afff5"/>
        <w:rPr>
          <w:bCs/>
        </w:rPr>
      </w:pPr>
      <w:r w:rsidRPr="00AD510A">
        <w:rPr>
          <w:bCs/>
        </w:rPr>
        <w:t>Внедрение дополнительного маркшейдерского обеспечения горных работ необходимо для оптимизации длительности выполнения топографической съёмки в течение 3-5 суток в зависимости от категорий сложности участка съёмки и реализации полноты функционала АСУ БВР и смежного проекта АСУ ГТК.</w:t>
      </w:r>
    </w:p>
    <w:p w14:paraId="59C31974" w14:textId="77777777" w:rsidR="00586DAF" w:rsidRPr="00AD510A" w:rsidRDefault="00586DAF" w:rsidP="00EF07E8">
      <w:pPr>
        <w:pStyle w:val="afff5"/>
        <w:rPr>
          <w:bCs/>
        </w:rPr>
      </w:pPr>
      <w:bookmarkStart w:id="169" w:name="_Toc82703549"/>
      <w:r w:rsidRPr="00AD510A">
        <w:rPr>
          <w:bCs/>
        </w:rPr>
        <w:t>Область применения</w:t>
      </w:r>
      <w:bookmarkEnd w:id="169"/>
    </w:p>
    <w:p w14:paraId="2CB46DFA" w14:textId="77777777" w:rsidR="00586DAF" w:rsidRPr="00AD510A" w:rsidRDefault="00586DAF" w:rsidP="00586DAF">
      <w:pPr>
        <w:pStyle w:val="afff5"/>
        <w:rPr>
          <w:bCs/>
        </w:rPr>
      </w:pPr>
      <w:r w:rsidRPr="00AD510A">
        <w:rPr>
          <w:bCs/>
        </w:rPr>
        <w:t>Маркшейдерско-геодезическое оборудование предназначено, для:</w:t>
      </w:r>
    </w:p>
    <w:p w14:paraId="20EBECCF" w14:textId="77777777" w:rsidR="00586DAF" w:rsidRPr="00AD510A" w:rsidRDefault="00586DAF" w:rsidP="00A6738A">
      <w:pPr>
        <w:pStyle w:val="afff5"/>
        <w:numPr>
          <w:ilvl w:val="0"/>
          <w:numId w:val="64"/>
        </w:numPr>
        <w:shd w:val="clear" w:color="auto" w:fill="FFFFFF"/>
        <w:tabs>
          <w:tab w:val="clear" w:pos="284"/>
        </w:tabs>
        <w:ind w:right="0"/>
        <w:rPr>
          <w:bCs/>
        </w:rPr>
      </w:pPr>
      <w:r w:rsidRPr="00AD510A">
        <w:rPr>
          <w:bCs/>
        </w:rPr>
        <w:t>Обеспечения проведения необходимых маркшейдерских и горно-геологических работ;</w:t>
      </w:r>
    </w:p>
    <w:p w14:paraId="15E884A3" w14:textId="77777777" w:rsidR="00586DAF" w:rsidRPr="00AD510A" w:rsidRDefault="00586DAF" w:rsidP="00A6738A">
      <w:pPr>
        <w:pStyle w:val="afff5"/>
        <w:numPr>
          <w:ilvl w:val="0"/>
          <w:numId w:val="64"/>
        </w:numPr>
        <w:shd w:val="clear" w:color="auto" w:fill="FFFFFF"/>
        <w:tabs>
          <w:tab w:val="clear" w:pos="284"/>
        </w:tabs>
        <w:ind w:right="0"/>
        <w:rPr>
          <w:bCs/>
        </w:rPr>
      </w:pPr>
      <w:r w:rsidRPr="00AD510A">
        <w:rPr>
          <w:bCs/>
        </w:rPr>
        <w:t>Мониторинг земель и ведения кадастра;</w:t>
      </w:r>
    </w:p>
    <w:p w14:paraId="143526FA" w14:textId="77777777" w:rsidR="00586DAF" w:rsidRPr="00AD510A" w:rsidRDefault="00586DAF" w:rsidP="00A6738A">
      <w:pPr>
        <w:pStyle w:val="afff5"/>
        <w:numPr>
          <w:ilvl w:val="0"/>
          <w:numId w:val="64"/>
        </w:numPr>
        <w:shd w:val="clear" w:color="auto" w:fill="FFFFFF"/>
        <w:tabs>
          <w:tab w:val="clear" w:pos="284"/>
        </w:tabs>
        <w:ind w:right="0"/>
        <w:rPr>
          <w:bCs/>
        </w:rPr>
      </w:pPr>
      <w:r w:rsidRPr="00AD510A">
        <w:rPr>
          <w:bCs/>
        </w:rPr>
        <w:t>Своевременной сдачи планов горных работ;</w:t>
      </w:r>
    </w:p>
    <w:p w14:paraId="5624FC6B" w14:textId="77777777" w:rsidR="00586DAF" w:rsidRPr="00AD510A" w:rsidRDefault="00586DAF" w:rsidP="00A6738A">
      <w:pPr>
        <w:pStyle w:val="afff5"/>
        <w:numPr>
          <w:ilvl w:val="0"/>
          <w:numId w:val="64"/>
        </w:numPr>
        <w:shd w:val="clear" w:color="auto" w:fill="FFFFFF"/>
        <w:tabs>
          <w:tab w:val="clear" w:pos="284"/>
        </w:tabs>
        <w:ind w:right="0"/>
        <w:rPr>
          <w:bCs/>
        </w:rPr>
      </w:pPr>
      <w:r w:rsidRPr="00AD510A">
        <w:rPr>
          <w:bCs/>
        </w:rPr>
        <w:t>Подсчета выполненных объёмов работ;</w:t>
      </w:r>
    </w:p>
    <w:p w14:paraId="63F4662B" w14:textId="77777777" w:rsidR="00586DAF" w:rsidRPr="00AD510A" w:rsidRDefault="00586DAF" w:rsidP="00A6738A">
      <w:pPr>
        <w:pStyle w:val="afff5"/>
        <w:numPr>
          <w:ilvl w:val="0"/>
          <w:numId w:val="64"/>
        </w:numPr>
        <w:shd w:val="clear" w:color="auto" w:fill="FFFFFF"/>
        <w:tabs>
          <w:tab w:val="clear" w:pos="284"/>
        </w:tabs>
        <w:ind w:right="0"/>
        <w:rPr>
          <w:bCs/>
        </w:rPr>
      </w:pPr>
      <w:r w:rsidRPr="00AD510A">
        <w:rPr>
          <w:bCs/>
        </w:rPr>
        <w:t>Обеспечения проведения проектно-строительных работ и выноса в натуру строительных сеток;</w:t>
      </w:r>
    </w:p>
    <w:p w14:paraId="32005C89" w14:textId="35480BC3" w:rsidR="00586DAF" w:rsidRPr="00AD510A" w:rsidRDefault="00586DAF" w:rsidP="00A6738A">
      <w:pPr>
        <w:pStyle w:val="afff5"/>
        <w:numPr>
          <w:ilvl w:val="0"/>
          <w:numId w:val="64"/>
        </w:numPr>
        <w:shd w:val="clear" w:color="auto" w:fill="FFFFFF"/>
        <w:tabs>
          <w:tab w:val="clear" w:pos="284"/>
        </w:tabs>
        <w:ind w:right="0"/>
        <w:rPr>
          <w:bCs/>
        </w:rPr>
      </w:pPr>
      <w:r w:rsidRPr="00AD510A">
        <w:rPr>
          <w:bCs/>
        </w:rPr>
        <w:t>Выполнения задании проектными институтами и выполнения заявок от структурных служб АО «Алмалыкский ГМК».</w:t>
      </w:r>
    </w:p>
    <w:p w14:paraId="27F80278" w14:textId="77777777" w:rsidR="00F22FC4" w:rsidRPr="00AD510A" w:rsidRDefault="00F22FC4" w:rsidP="00F22FC4">
      <w:pPr>
        <w:pStyle w:val="afff5"/>
        <w:shd w:val="clear" w:color="auto" w:fill="FFFFFF"/>
        <w:tabs>
          <w:tab w:val="clear" w:pos="284"/>
        </w:tabs>
        <w:ind w:left="785" w:right="0"/>
        <w:rPr>
          <w:bCs/>
        </w:rPr>
      </w:pPr>
    </w:p>
    <w:p w14:paraId="35A8AC36" w14:textId="1E518126" w:rsidR="00C96A38" w:rsidRPr="00AD510A" w:rsidRDefault="00C96A38" w:rsidP="00EF07E8">
      <w:pPr>
        <w:pStyle w:val="4"/>
      </w:pPr>
      <w:r w:rsidRPr="00AD510A">
        <w:t>4.2.1.1</w:t>
      </w:r>
      <w:r w:rsidR="00B63B8C" w:rsidRPr="00AD510A">
        <w:t>0</w:t>
      </w:r>
      <w:r w:rsidRPr="00AD510A">
        <w:t xml:space="preserve"> Требования </w:t>
      </w:r>
      <w:r w:rsidR="00F758C4" w:rsidRPr="00AD510A">
        <w:t xml:space="preserve">к </w:t>
      </w:r>
      <w:r w:rsidR="00EF3B56" w:rsidRPr="00AD510A">
        <w:t>поставке</w:t>
      </w:r>
      <w:r w:rsidRPr="00AD510A">
        <w:t xml:space="preserve"> специализированного программного обеспечения </w:t>
      </w:r>
      <w:r w:rsidR="00EF3B56" w:rsidRPr="00AD510A">
        <w:t>–</w:t>
      </w:r>
      <w:r w:rsidRPr="00AD510A">
        <w:t xml:space="preserve"> горн</w:t>
      </w:r>
      <w:r w:rsidR="00EF3B56" w:rsidRPr="00AD510A">
        <w:t>о-</w:t>
      </w:r>
      <w:r w:rsidRPr="00AD510A">
        <w:t xml:space="preserve">геологической информационной системы </w:t>
      </w:r>
    </w:p>
    <w:p w14:paraId="763B41CF" w14:textId="23A1474B" w:rsidR="00F758C4" w:rsidRPr="00AD510A" w:rsidRDefault="00F758C4" w:rsidP="00C96A38">
      <w:pPr>
        <w:pStyle w:val="afff5"/>
        <w:rPr>
          <w:bCs/>
        </w:rPr>
      </w:pPr>
      <w:r w:rsidRPr="00AD510A">
        <w:rPr>
          <w:bCs/>
        </w:rPr>
        <w:t xml:space="preserve">В рамках проекта должны быть поставлены и запущены комплекты специализированного программного обеспечения горно-геологической информационной системы с целью обеспечения полноты функциональность АСУ ГТК и АСУ БВР. Детальные требования изложены в </w:t>
      </w:r>
      <w:r w:rsidR="00EF3B56" w:rsidRPr="00AD510A">
        <w:rPr>
          <w:bCs/>
        </w:rPr>
        <w:t>разделе 6 (</w:t>
      </w:r>
      <w:r w:rsidRPr="00AD510A">
        <w:rPr>
          <w:bCs/>
        </w:rPr>
        <w:t xml:space="preserve">Приложение </w:t>
      </w:r>
      <w:r w:rsidR="00EF3B56" w:rsidRPr="00AD510A">
        <w:rPr>
          <w:bCs/>
        </w:rPr>
        <w:t>А</w:t>
      </w:r>
      <w:r w:rsidRPr="00AD510A">
        <w:rPr>
          <w:bCs/>
        </w:rPr>
        <w:t xml:space="preserve"> к техническому заданию на внедрение Автоматизированной системы управления буровзрывными работами на базе карьеров «Ёшлик-1» и «Кальмакыр» АО «Алмалыкский ГМК»</w:t>
      </w:r>
      <w:r w:rsidR="00EF3B56" w:rsidRPr="00AD510A">
        <w:rPr>
          <w:bCs/>
        </w:rPr>
        <w:t>)</w:t>
      </w:r>
    </w:p>
    <w:p w14:paraId="4FA42416" w14:textId="19041CEE" w:rsidR="00F758C4" w:rsidRPr="00AD510A" w:rsidRDefault="00F758C4" w:rsidP="00C96A38">
      <w:pPr>
        <w:pStyle w:val="afff5"/>
        <w:rPr>
          <w:bCs/>
        </w:rPr>
      </w:pPr>
    </w:p>
    <w:p w14:paraId="3EBDBC96" w14:textId="66D420BF" w:rsidR="00F758C4" w:rsidRPr="00AD510A" w:rsidRDefault="00F758C4">
      <w:pPr>
        <w:pStyle w:val="4"/>
      </w:pPr>
      <w:r w:rsidRPr="00AD510A">
        <w:t>4.2.1.1</w:t>
      </w:r>
      <w:r w:rsidR="00B63B8C" w:rsidRPr="00AD510A">
        <w:t>1</w:t>
      </w:r>
      <w:r w:rsidRPr="00AD510A">
        <w:t xml:space="preserve"> Дополнительные требования к интеграции</w:t>
      </w:r>
    </w:p>
    <w:p w14:paraId="5DD13223" w14:textId="77777777" w:rsidR="00F758C4" w:rsidRPr="00AD510A" w:rsidRDefault="00F758C4" w:rsidP="00F758C4">
      <w:pPr>
        <w:pStyle w:val="afff5"/>
        <w:rPr>
          <w:bCs/>
        </w:rPr>
      </w:pPr>
      <w:r w:rsidRPr="00AD510A">
        <w:rPr>
          <w:bCs/>
        </w:rPr>
        <w:t>Должны быть предусмотрены возможности последующей взаимоинтеграции АСУ БВР с ГГИС, т.е. передача следующих данных:</w:t>
      </w:r>
    </w:p>
    <w:p w14:paraId="3D7D5237" w14:textId="77777777" w:rsidR="00F758C4" w:rsidRPr="00AD510A" w:rsidRDefault="00F758C4" w:rsidP="00A6738A">
      <w:pPr>
        <w:pStyle w:val="afff5"/>
        <w:numPr>
          <w:ilvl w:val="0"/>
          <w:numId w:val="68"/>
        </w:numPr>
        <w:shd w:val="clear" w:color="auto" w:fill="FFFFFF"/>
        <w:tabs>
          <w:tab w:val="clear" w:pos="284"/>
        </w:tabs>
        <w:ind w:right="0"/>
        <w:rPr>
          <w:bCs/>
        </w:rPr>
      </w:pPr>
      <w:r w:rsidRPr="00AD510A">
        <w:rPr>
          <w:bCs/>
        </w:rPr>
        <w:t>фактической топосъемки карьера (Цифровые топографические модели топоповерхности, в т.ч. изолинии), (форматы: *.dxf, *.dwg, *.tr, *.dtm, *.msh), для периодического (после каждой фактической топосъемки) обновления системы диспетчеризации;</w:t>
      </w:r>
    </w:p>
    <w:p w14:paraId="0BC7D83B" w14:textId="77777777" w:rsidR="00F758C4" w:rsidRPr="00AD510A" w:rsidRDefault="00F758C4" w:rsidP="00A6738A">
      <w:pPr>
        <w:pStyle w:val="afff5"/>
        <w:numPr>
          <w:ilvl w:val="0"/>
          <w:numId w:val="68"/>
        </w:numPr>
        <w:shd w:val="clear" w:color="auto" w:fill="FFFFFF"/>
        <w:tabs>
          <w:tab w:val="clear" w:pos="284"/>
        </w:tabs>
        <w:ind w:right="0"/>
        <w:rPr>
          <w:bCs/>
        </w:rPr>
      </w:pPr>
      <w:r w:rsidRPr="00AD510A">
        <w:rPr>
          <w:bCs/>
        </w:rPr>
        <w:t>эксплуатационной блочной модели (форматы: *.csv, *.dm, *.mdl);</w:t>
      </w:r>
    </w:p>
    <w:p w14:paraId="0CBF1785" w14:textId="77777777" w:rsidR="00F758C4" w:rsidRPr="00AD510A" w:rsidRDefault="00F758C4" w:rsidP="00A6738A">
      <w:pPr>
        <w:pStyle w:val="afff5"/>
        <w:numPr>
          <w:ilvl w:val="0"/>
          <w:numId w:val="68"/>
        </w:numPr>
        <w:shd w:val="clear" w:color="auto" w:fill="FFFFFF"/>
        <w:tabs>
          <w:tab w:val="clear" w:pos="284"/>
        </w:tabs>
        <w:ind w:right="0"/>
        <w:rPr>
          <w:bCs/>
        </w:rPr>
      </w:pPr>
      <w:r w:rsidRPr="00AD510A">
        <w:rPr>
          <w:bCs/>
        </w:rPr>
        <w:t>каркасных моделей (или их контуры) плановых эксплуатационных блоков для фактической отработки (форматы: *.dxf, *.str, *.pt, *.tr, *.dtm).</w:t>
      </w:r>
    </w:p>
    <w:p w14:paraId="19F5F2C1" w14:textId="77777777" w:rsidR="00F758C4" w:rsidRPr="00AD510A" w:rsidRDefault="00F758C4" w:rsidP="00F758C4">
      <w:pPr>
        <w:pStyle w:val="afff5"/>
        <w:rPr>
          <w:bCs/>
        </w:rPr>
      </w:pPr>
      <w:r w:rsidRPr="00AD510A">
        <w:rPr>
          <w:bCs/>
        </w:rPr>
        <w:lastRenderedPageBreak/>
        <w:t>Требуется интеграция АСУ ГТК с САПР БВР с ГГИС в части реализации следующего функционала:</w:t>
      </w:r>
    </w:p>
    <w:p w14:paraId="0B6E9AC0" w14:textId="77777777" w:rsidR="00F758C4" w:rsidRPr="00AD510A" w:rsidRDefault="00F758C4" w:rsidP="00A6738A">
      <w:pPr>
        <w:pStyle w:val="afff5"/>
        <w:numPr>
          <w:ilvl w:val="0"/>
          <w:numId w:val="69"/>
        </w:numPr>
        <w:shd w:val="clear" w:color="auto" w:fill="FFFFFF"/>
        <w:tabs>
          <w:tab w:val="clear" w:pos="284"/>
        </w:tabs>
        <w:ind w:right="0"/>
        <w:rPr>
          <w:bCs/>
        </w:rPr>
      </w:pPr>
      <w:r w:rsidRPr="00AD510A">
        <w:rPr>
          <w:bCs/>
        </w:rPr>
        <w:t>оптимизация проекта БВР, в т.ч. параметров заряжания с учётом геологических характеристик блоков;</w:t>
      </w:r>
    </w:p>
    <w:p w14:paraId="2D3379EA" w14:textId="77777777" w:rsidR="00F758C4" w:rsidRPr="00AD510A" w:rsidRDefault="00F758C4" w:rsidP="00A6738A">
      <w:pPr>
        <w:pStyle w:val="afff5"/>
        <w:numPr>
          <w:ilvl w:val="0"/>
          <w:numId w:val="69"/>
        </w:numPr>
        <w:shd w:val="clear" w:color="auto" w:fill="FFFFFF"/>
        <w:tabs>
          <w:tab w:val="clear" w:pos="284"/>
        </w:tabs>
        <w:ind w:right="0"/>
        <w:rPr>
          <w:bCs/>
        </w:rPr>
      </w:pPr>
      <w:r w:rsidRPr="00AD510A">
        <w:rPr>
          <w:bCs/>
        </w:rPr>
        <w:t>контроль достоверности, уточнение параметров блочной модели на базе сведений об энергоёмкости бурения;</w:t>
      </w:r>
    </w:p>
    <w:p w14:paraId="2AD8C865" w14:textId="77777777" w:rsidR="00F758C4" w:rsidRPr="00AD510A" w:rsidRDefault="00F758C4" w:rsidP="00A6738A">
      <w:pPr>
        <w:pStyle w:val="afff5"/>
        <w:numPr>
          <w:ilvl w:val="0"/>
          <w:numId w:val="69"/>
        </w:numPr>
        <w:shd w:val="clear" w:color="auto" w:fill="FFFFFF"/>
        <w:tabs>
          <w:tab w:val="clear" w:pos="284"/>
        </w:tabs>
        <w:ind w:right="0"/>
        <w:rPr>
          <w:bCs/>
        </w:rPr>
      </w:pPr>
      <w:r w:rsidRPr="00AD510A">
        <w:rPr>
          <w:bCs/>
        </w:rPr>
        <w:t>определение профиля образуемой выемки, границ разлета горной массы и формы развала, качественных характеристик горной массы развала;</w:t>
      </w:r>
    </w:p>
    <w:p w14:paraId="598CA1FB" w14:textId="77777777" w:rsidR="00F758C4" w:rsidRPr="00AD510A" w:rsidRDefault="00F758C4" w:rsidP="00A6738A">
      <w:pPr>
        <w:pStyle w:val="afff5"/>
        <w:numPr>
          <w:ilvl w:val="0"/>
          <w:numId w:val="69"/>
        </w:numPr>
        <w:shd w:val="clear" w:color="auto" w:fill="FFFFFF"/>
        <w:tabs>
          <w:tab w:val="clear" w:pos="284"/>
        </w:tabs>
        <w:ind w:right="0"/>
        <w:rPr>
          <w:bCs/>
        </w:rPr>
      </w:pPr>
      <w:r w:rsidRPr="00AD510A">
        <w:rPr>
          <w:bCs/>
        </w:rPr>
        <w:t>контроль мест ведения БВР, оперативная корректировка.</w:t>
      </w:r>
    </w:p>
    <w:p w14:paraId="032F0B7B" w14:textId="77777777" w:rsidR="00F758C4" w:rsidRPr="00AD510A" w:rsidRDefault="00F758C4" w:rsidP="00F758C4">
      <w:pPr>
        <w:pStyle w:val="afff5"/>
        <w:rPr>
          <w:bCs/>
        </w:rPr>
      </w:pPr>
      <w:r w:rsidRPr="00AD510A">
        <w:rPr>
          <w:bCs/>
        </w:rPr>
        <w:t>Требуется интеграция АСУ БВР с АСУ ГТК в части реализации следующего функционала:</w:t>
      </w:r>
    </w:p>
    <w:p w14:paraId="3ED8135F" w14:textId="77777777" w:rsidR="00F758C4" w:rsidRPr="00AD510A" w:rsidRDefault="00F758C4" w:rsidP="00A6738A">
      <w:pPr>
        <w:pStyle w:val="afff5"/>
        <w:numPr>
          <w:ilvl w:val="0"/>
          <w:numId w:val="70"/>
        </w:numPr>
        <w:shd w:val="clear" w:color="auto" w:fill="FFFFFF"/>
        <w:tabs>
          <w:tab w:val="clear" w:pos="284"/>
        </w:tabs>
        <w:ind w:right="0"/>
        <w:rPr>
          <w:bCs/>
        </w:rPr>
      </w:pPr>
      <w:r w:rsidRPr="00AD510A">
        <w:rPr>
          <w:bCs/>
        </w:rPr>
        <w:t>передача в АСУ ГТК данных для формирования единой диспетчерской карты объединенного карьера;</w:t>
      </w:r>
    </w:p>
    <w:p w14:paraId="026C0B5E" w14:textId="77777777" w:rsidR="00F758C4" w:rsidRPr="00AD510A" w:rsidRDefault="00F758C4" w:rsidP="00A6738A">
      <w:pPr>
        <w:pStyle w:val="afff5"/>
        <w:numPr>
          <w:ilvl w:val="0"/>
          <w:numId w:val="70"/>
        </w:numPr>
        <w:shd w:val="clear" w:color="auto" w:fill="FFFFFF"/>
        <w:tabs>
          <w:tab w:val="clear" w:pos="284"/>
        </w:tabs>
        <w:ind w:right="0"/>
        <w:rPr>
          <w:bCs/>
        </w:rPr>
      </w:pPr>
      <w:r w:rsidRPr="00AD510A">
        <w:rPr>
          <w:bCs/>
        </w:rPr>
        <w:t>передача в АСУ ГТК данных о параметрах работы буровых станков (плановый / фактический объём бурения за период, текущий статус).</w:t>
      </w:r>
    </w:p>
    <w:p w14:paraId="05FCD631" w14:textId="542CA19A" w:rsidR="00F758C4" w:rsidRPr="00AD510A" w:rsidRDefault="00F758C4" w:rsidP="00F758C4">
      <w:pPr>
        <w:pStyle w:val="afff5"/>
        <w:rPr>
          <w:bCs/>
        </w:rPr>
      </w:pPr>
      <w:r w:rsidRPr="00AD510A">
        <w:rPr>
          <w:bCs/>
        </w:rPr>
        <w:t>В настоящее время на мобильных объект</w:t>
      </w:r>
      <w:r w:rsidR="00D70F14" w:rsidRPr="00AD510A">
        <w:rPr>
          <w:bCs/>
        </w:rPr>
        <w:t>ах</w:t>
      </w:r>
      <w:r w:rsidRPr="00AD510A">
        <w:rPr>
          <w:bCs/>
        </w:rPr>
        <w:t xml:space="preserve"> установлены датчики уровня топлива (ДУТ) производства </w:t>
      </w:r>
      <w:r w:rsidRPr="00AD510A">
        <w:rPr>
          <w:bCs/>
          <w:lang w:val="en-US"/>
        </w:rPr>
        <w:t>Omnicomm</w:t>
      </w:r>
      <w:r w:rsidRPr="00AD510A">
        <w:rPr>
          <w:bCs/>
        </w:rPr>
        <w:t xml:space="preserve">. </w:t>
      </w:r>
      <w:r w:rsidR="00D70F14" w:rsidRPr="00AD510A">
        <w:rPr>
          <w:bCs/>
        </w:rPr>
        <w:t>Предусмотреть</w:t>
      </w:r>
      <w:r w:rsidRPr="00AD510A">
        <w:rPr>
          <w:bCs/>
        </w:rPr>
        <w:t xml:space="preserve"> интеграци</w:t>
      </w:r>
      <w:r w:rsidR="00D70F14" w:rsidRPr="00AD510A">
        <w:rPr>
          <w:bCs/>
        </w:rPr>
        <w:t>ю</w:t>
      </w:r>
      <w:r w:rsidRPr="00AD510A">
        <w:rPr>
          <w:bCs/>
        </w:rPr>
        <w:t xml:space="preserve"> с существующими ДУТ</w:t>
      </w:r>
      <w:r w:rsidR="00D70F14" w:rsidRPr="00AD510A">
        <w:rPr>
          <w:bCs/>
        </w:rPr>
        <w:t xml:space="preserve"> и получение сигнала с них как для автоматизированной системы учёта горюче-смазочных материалов, так и для автоматизированной систему управления горно-транспортным комплексом</w:t>
      </w:r>
      <w:r w:rsidRPr="00AD510A">
        <w:rPr>
          <w:bCs/>
        </w:rPr>
        <w:t>.</w:t>
      </w:r>
    </w:p>
    <w:p w14:paraId="50E00800" w14:textId="094F30FC" w:rsidR="00877E65" w:rsidRPr="00AD510A" w:rsidRDefault="00877E65" w:rsidP="00EF07E8">
      <w:pPr>
        <w:pStyle w:val="ad"/>
        <w:rPr>
          <w:rFonts w:ascii="Times New Roman" w:hAnsi="Times New Roman"/>
          <w:bCs/>
        </w:rPr>
      </w:pPr>
      <w:r w:rsidRPr="00AD510A">
        <w:rPr>
          <w:rFonts w:ascii="Times New Roman" w:hAnsi="Times New Roman"/>
          <w:bCs/>
          <w:sz w:val="24"/>
          <w:szCs w:val="24"/>
        </w:rPr>
        <w:t>Требуется интеграция с существующей системой учёта топлива, в т.ч. топливозаправщиками и системой, реализуемой в рамках проекта «Создание автоматизированной системы учёта горюче-смазочных материалов Управления «Нефтепродуктснаб» АО «Алмалыкский ГМК»</w:t>
      </w:r>
    </w:p>
    <w:p w14:paraId="5D74474C" w14:textId="77777777" w:rsidR="00877E65" w:rsidRPr="00AD510A" w:rsidRDefault="00877E65" w:rsidP="00F758C4">
      <w:pPr>
        <w:pStyle w:val="afff5"/>
        <w:rPr>
          <w:bCs/>
        </w:rPr>
      </w:pPr>
    </w:p>
    <w:p w14:paraId="3C9DAD47" w14:textId="77777777" w:rsidR="008700D3" w:rsidRPr="00AD510A" w:rsidRDefault="008700D3" w:rsidP="00EF07E8">
      <w:pPr>
        <w:pStyle w:val="3"/>
      </w:pPr>
      <w:bookmarkStart w:id="170" w:name="_Toc83868930"/>
      <w:r w:rsidRPr="00AD510A">
        <w:t>4.2.2 Требования к функциям</w:t>
      </w:r>
      <w:bookmarkEnd w:id="170"/>
    </w:p>
    <w:p w14:paraId="080D44F4" w14:textId="580B5E6D" w:rsidR="008700D3" w:rsidRPr="00AD510A" w:rsidRDefault="008700D3" w:rsidP="008700D3">
      <w:pPr>
        <w:autoSpaceDE w:val="0"/>
        <w:spacing w:after="0"/>
        <w:jc w:val="both"/>
        <w:rPr>
          <w:rFonts w:ascii="Times New Roman" w:hAnsi="Times New Roman"/>
          <w:bCs/>
          <w:sz w:val="24"/>
          <w:szCs w:val="24"/>
        </w:rPr>
      </w:pPr>
      <w:r w:rsidRPr="00AD510A">
        <w:rPr>
          <w:rFonts w:ascii="Times New Roman" w:hAnsi="Times New Roman"/>
          <w:bCs/>
          <w:sz w:val="24"/>
          <w:szCs w:val="24"/>
        </w:rPr>
        <w:t xml:space="preserve">Реализуемая </w:t>
      </w:r>
      <w:r w:rsidR="00F22FC4" w:rsidRPr="00AD510A">
        <w:rPr>
          <w:rFonts w:ascii="Times New Roman" w:hAnsi="Times New Roman"/>
          <w:bCs/>
          <w:sz w:val="24"/>
          <w:szCs w:val="24"/>
        </w:rPr>
        <w:t>система</w:t>
      </w:r>
      <w:r w:rsidR="005F5DDC" w:rsidRPr="00AD510A">
        <w:rPr>
          <w:rFonts w:ascii="Times New Roman" w:hAnsi="Times New Roman"/>
          <w:bCs/>
          <w:sz w:val="24"/>
          <w:szCs w:val="24"/>
        </w:rPr>
        <w:t xml:space="preserve"> должна</w:t>
      </w:r>
      <w:r w:rsidRPr="00AD510A">
        <w:rPr>
          <w:rFonts w:ascii="Times New Roman" w:hAnsi="Times New Roman"/>
          <w:bCs/>
          <w:sz w:val="24"/>
          <w:szCs w:val="24"/>
        </w:rPr>
        <w:t xml:space="preserve"> обеспечивать следующие функции:</w:t>
      </w:r>
    </w:p>
    <w:p w14:paraId="001AF50C" w14:textId="77777777" w:rsidR="008700D3" w:rsidRPr="00AD510A" w:rsidRDefault="008700D3" w:rsidP="00A6738A">
      <w:pPr>
        <w:numPr>
          <w:ilvl w:val="0"/>
          <w:numId w:val="27"/>
        </w:numPr>
        <w:autoSpaceDE w:val="0"/>
        <w:spacing w:after="0" w:line="240" w:lineRule="auto"/>
        <w:ind w:left="567" w:hanging="207"/>
        <w:jc w:val="both"/>
        <w:rPr>
          <w:rFonts w:ascii="Times New Roman" w:hAnsi="Times New Roman"/>
          <w:bCs/>
          <w:sz w:val="24"/>
          <w:szCs w:val="24"/>
        </w:rPr>
      </w:pPr>
      <w:r w:rsidRPr="00AD510A">
        <w:rPr>
          <w:rFonts w:ascii="Times New Roman" w:hAnsi="Times New Roman"/>
          <w:bCs/>
          <w:sz w:val="24"/>
          <w:szCs w:val="24"/>
        </w:rPr>
        <w:t>функции сбора и накопления данных;</w:t>
      </w:r>
    </w:p>
    <w:p w14:paraId="25378DE0" w14:textId="77777777" w:rsidR="008700D3" w:rsidRPr="00AD510A" w:rsidRDefault="008700D3" w:rsidP="00A6738A">
      <w:pPr>
        <w:numPr>
          <w:ilvl w:val="0"/>
          <w:numId w:val="27"/>
        </w:numPr>
        <w:autoSpaceDE w:val="0"/>
        <w:spacing w:after="0" w:line="240" w:lineRule="auto"/>
        <w:ind w:left="567" w:hanging="207"/>
        <w:jc w:val="both"/>
        <w:rPr>
          <w:rFonts w:ascii="Times New Roman" w:hAnsi="Times New Roman"/>
          <w:bCs/>
          <w:sz w:val="24"/>
          <w:szCs w:val="24"/>
        </w:rPr>
      </w:pPr>
      <w:r w:rsidRPr="00AD510A">
        <w:rPr>
          <w:rFonts w:ascii="Times New Roman" w:hAnsi="Times New Roman"/>
          <w:bCs/>
          <w:sz w:val="24"/>
          <w:szCs w:val="24"/>
        </w:rPr>
        <w:t>получение аналитических данных;</w:t>
      </w:r>
    </w:p>
    <w:p w14:paraId="5F4A8CE9" w14:textId="77777777" w:rsidR="008700D3" w:rsidRPr="00AD510A" w:rsidRDefault="008700D3" w:rsidP="00A6738A">
      <w:pPr>
        <w:numPr>
          <w:ilvl w:val="0"/>
          <w:numId w:val="27"/>
        </w:numPr>
        <w:autoSpaceDE w:val="0"/>
        <w:spacing w:after="0" w:line="240" w:lineRule="auto"/>
        <w:ind w:left="567" w:hanging="207"/>
        <w:jc w:val="both"/>
        <w:rPr>
          <w:rFonts w:ascii="Times New Roman" w:hAnsi="Times New Roman"/>
          <w:bCs/>
          <w:sz w:val="24"/>
          <w:szCs w:val="24"/>
        </w:rPr>
      </w:pPr>
      <w:r w:rsidRPr="00AD510A">
        <w:rPr>
          <w:rFonts w:ascii="Times New Roman" w:hAnsi="Times New Roman"/>
          <w:bCs/>
          <w:sz w:val="24"/>
          <w:szCs w:val="24"/>
        </w:rPr>
        <w:t>функции контроля;</w:t>
      </w:r>
    </w:p>
    <w:p w14:paraId="4A0CBA42" w14:textId="77777777" w:rsidR="008700D3" w:rsidRPr="00AD510A" w:rsidRDefault="008700D3" w:rsidP="00A6738A">
      <w:pPr>
        <w:numPr>
          <w:ilvl w:val="0"/>
          <w:numId w:val="27"/>
        </w:numPr>
        <w:autoSpaceDE w:val="0"/>
        <w:spacing w:after="0" w:line="240" w:lineRule="auto"/>
        <w:ind w:left="567" w:hanging="207"/>
        <w:jc w:val="both"/>
        <w:rPr>
          <w:rFonts w:ascii="Times New Roman" w:hAnsi="Times New Roman"/>
          <w:bCs/>
          <w:sz w:val="24"/>
          <w:szCs w:val="24"/>
        </w:rPr>
      </w:pPr>
      <w:r w:rsidRPr="00AD510A">
        <w:rPr>
          <w:rFonts w:ascii="Times New Roman" w:hAnsi="Times New Roman"/>
          <w:bCs/>
          <w:sz w:val="24"/>
          <w:szCs w:val="24"/>
        </w:rPr>
        <w:t>функции управления технологическим процессом.</w:t>
      </w:r>
    </w:p>
    <w:p w14:paraId="65525A3B" w14:textId="77777777" w:rsidR="008700D3" w:rsidRPr="00AD510A" w:rsidRDefault="008700D3" w:rsidP="00EF07E8">
      <w:pPr>
        <w:pStyle w:val="4"/>
      </w:pPr>
      <w:r w:rsidRPr="00AD510A">
        <w:t>4.2.2.1 Функции сбора и накопления данных</w:t>
      </w:r>
    </w:p>
    <w:p w14:paraId="235C64A0" w14:textId="77777777" w:rsidR="00D354B5" w:rsidRPr="00AD510A" w:rsidRDefault="00D354B5" w:rsidP="00D354B5">
      <w:pPr>
        <w:pStyle w:val="61"/>
        <w:shd w:val="clear" w:color="auto" w:fill="auto"/>
        <w:spacing w:after="120" w:line="240" w:lineRule="auto"/>
        <w:ind w:right="20" w:firstLine="0"/>
        <w:jc w:val="both"/>
        <w:rPr>
          <w:bCs/>
          <w:sz w:val="24"/>
          <w:szCs w:val="24"/>
        </w:rPr>
      </w:pPr>
      <w:r w:rsidRPr="00AD510A">
        <w:rPr>
          <w:bCs/>
          <w:sz w:val="24"/>
          <w:szCs w:val="24"/>
        </w:rPr>
        <w:t>Система должна включать в себя следующие функции:</w:t>
      </w:r>
    </w:p>
    <w:p w14:paraId="2A8D03C6" w14:textId="77777777" w:rsidR="00D354B5" w:rsidRPr="00AD510A" w:rsidRDefault="00A103CB" w:rsidP="00A6738A">
      <w:pPr>
        <w:pStyle w:val="61"/>
        <w:numPr>
          <w:ilvl w:val="0"/>
          <w:numId w:val="49"/>
        </w:numPr>
        <w:shd w:val="clear" w:color="auto" w:fill="auto"/>
        <w:tabs>
          <w:tab w:val="left" w:pos="284"/>
        </w:tabs>
        <w:spacing w:after="120" w:line="240" w:lineRule="auto"/>
        <w:ind w:left="0" w:right="20" w:firstLine="0"/>
        <w:jc w:val="both"/>
        <w:rPr>
          <w:bCs/>
          <w:sz w:val="24"/>
          <w:szCs w:val="24"/>
        </w:rPr>
      </w:pPr>
      <w:r w:rsidRPr="00AD510A">
        <w:rPr>
          <w:bCs/>
          <w:sz w:val="24"/>
          <w:szCs w:val="24"/>
        </w:rPr>
        <w:t>Учёт</w:t>
      </w:r>
      <w:r w:rsidR="00D354B5" w:rsidRPr="00AD510A">
        <w:rPr>
          <w:bCs/>
          <w:sz w:val="24"/>
          <w:szCs w:val="24"/>
        </w:rPr>
        <w:t xml:space="preserve"> времени нахождения техники в следующих статусах (</w:t>
      </w:r>
      <w:r w:rsidRPr="00AD510A">
        <w:rPr>
          <w:bCs/>
          <w:sz w:val="24"/>
          <w:szCs w:val="24"/>
        </w:rPr>
        <w:t>учёт</w:t>
      </w:r>
      <w:r w:rsidR="00D354B5" w:rsidRPr="00AD510A">
        <w:rPr>
          <w:bCs/>
          <w:sz w:val="24"/>
          <w:szCs w:val="24"/>
        </w:rPr>
        <w:t xml:space="preserve"> простоев, их классификация по согласованному с Заказчиком перечню с охватом всего календарного времени работы оборудования):</w:t>
      </w:r>
    </w:p>
    <w:p w14:paraId="7ED69EDD" w14:textId="77777777" w:rsidR="00D354B5" w:rsidRPr="00AD510A" w:rsidRDefault="00D354B5" w:rsidP="00A6738A">
      <w:pPr>
        <w:pStyle w:val="61"/>
        <w:numPr>
          <w:ilvl w:val="0"/>
          <w:numId w:val="48"/>
        </w:numPr>
        <w:shd w:val="clear" w:color="auto" w:fill="auto"/>
        <w:spacing w:line="240" w:lineRule="auto"/>
        <w:ind w:left="714" w:right="23" w:hanging="357"/>
        <w:rPr>
          <w:bCs/>
          <w:sz w:val="24"/>
          <w:szCs w:val="24"/>
        </w:rPr>
      </w:pPr>
      <w:r w:rsidRPr="00AD510A">
        <w:rPr>
          <w:bCs/>
          <w:sz w:val="24"/>
          <w:szCs w:val="24"/>
        </w:rPr>
        <w:t>ГОТОВ - оборудование функционирует корректно и используется в транспортном цикле погрузки/разгрузки;</w:t>
      </w:r>
    </w:p>
    <w:p w14:paraId="0A997F9F" w14:textId="77777777" w:rsidR="00D354B5" w:rsidRPr="00AD510A" w:rsidRDefault="00D354B5" w:rsidP="00A6738A">
      <w:pPr>
        <w:pStyle w:val="61"/>
        <w:numPr>
          <w:ilvl w:val="0"/>
          <w:numId w:val="48"/>
        </w:numPr>
        <w:shd w:val="clear" w:color="auto" w:fill="auto"/>
        <w:spacing w:line="240" w:lineRule="auto"/>
        <w:ind w:left="714" w:right="23" w:hanging="357"/>
        <w:jc w:val="both"/>
        <w:rPr>
          <w:bCs/>
          <w:sz w:val="24"/>
          <w:szCs w:val="24"/>
        </w:rPr>
      </w:pPr>
      <w:r w:rsidRPr="00AD510A">
        <w:rPr>
          <w:bCs/>
          <w:sz w:val="24"/>
          <w:szCs w:val="24"/>
        </w:rPr>
        <w:t xml:space="preserve">ЗАДЕРЖКА - остановка оборудования на </w:t>
      </w:r>
      <w:r w:rsidR="00A103CB" w:rsidRPr="00AD510A">
        <w:rPr>
          <w:bCs/>
          <w:sz w:val="24"/>
          <w:szCs w:val="24"/>
        </w:rPr>
        <w:t>определённое</w:t>
      </w:r>
      <w:r w:rsidRPr="00AD510A">
        <w:rPr>
          <w:bCs/>
          <w:sz w:val="24"/>
          <w:szCs w:val="24"/>
        </w:rPr>
        <w:t xml:space="preserve"> время, при этом система автоматически ожидает возврата в состояние ГОТОВ в конце </w:t>
      </w:r>
      <w:r w:rsidR="00A103CB" w:rsidRPr="00AD510A">
        <w:rPr>
          <w:bCs/>
          <w:sz w:val="24"/>
          <w:szCs w:val="24"/>
        </w:rPr>
        <w:t>отведённого</w:t>
      </w:r>
      <w:r w:rsidRPr="00AD510A">
        <w:rPr>
          <w:bCs/>
          <w:sz w:val="24"/>
          <w:szCs w:val="24"/>
        </w:rPr>
        <w:t xml:space="preserve"> времени и планирует дальнейшие действия с </w:t>
      </w:r>
      <w:r w:rsidR="00A103CB" w:rsidRPr="00AD510A">
        <w:rPr>
          <w:bCs/>
          <w:sz w:val="24"/>
          <w:szCs w:val="24"/>
        </w:rPr>
        <w:t>учётом</w:t>
      </w:r>
      <w:r w:rsidRPr="00AD510A">
        <w:rPr>
          <w:bCs/>
          <w:sz w:val="24"/>
          <w:szCs w:val="24"/>
        </w:rPr>
        <w:t xml:space="preserve"> этого;</w:t>
      </w:r>
    </w:p>
    <w:p w14:paraId="3DC1A9A3" w14:textId="77777777" w:rsidR="00D354B5" w:rsidRPr="00AD510A" w:rsidRDefault="00D354B5" w:rsidP="00A6738A">
      <w:pPr>
        <w:pStyle w:val="61"/>
        <w:numPr>
          <w:ilvl w:val="0"/>
          <w:numId w:val="48"/>
        </w:numPr>
        <w:shd w:val="clear" w:color="auto" w:fill="auto"/>
        <w:spacing w:line="240" w:lineRule="auto"/>
        <w:ind w:left="714" w:right="23" w:hanging="357"/>
        <w:jc w:val="both"/>
        <w:rPr>
          <w:bCs/>
          <w:sz w:val="24"/>
          <w:szCs w:val="24"/>
        </w:rPr>
      </w:pPr>
      <w:r w:rsidRPr="00AD510A">
        <w:rPr>
          <w:bCs/>
          <w:sz w:val="24"/>
          <w:szCs w:val="24"/>
        </w:rPr>
        <w:t xml:space="preserve">ОЖИДАНИЕ - оборудование находится в режиме ожидания на неопределённое время. Например, если для него нет </w:t>
      </w:r>
      <w:r w:rsidR="00A103CB" w:rsidRPr="00AD510A">
        <w:rPr>
          <w:bCs/>
          <w:sz w:val="24"/>
          <w:szCs w:val="24"/>
        </w:rPr>
        <w:t>объёма</w:t>
      </w:r>
      <w:r w:rsidRPr="00AD510A">
        <w:rPr>
          <w:bCs/>
          <w:sz w:val="24"/>
          <w:szCs w:val="24"/>
        </w:rPr>
        <w:t xml:space="preserve"> работ или отсутствует оператор.</w:t>
      </w:r>
    </w:p>
    <w:p w14:paraId="4995B8DE" w14:textId="77777777" w:rsidR="00D354B5" w:rsidRPr="00AD510A" w:rsidRDefault="00D354B5" w:rsidP="00A6738A">
      <w:pPr>
        <w:pStyle w:val="61"/>
        <w:numPr>
          <w:ilvl w:val="0"/>
          <w:numId w:val="48"/>
        </w:numPr>
        <w:shd w:val="clear" w:color="auto" w:fill="auto"/>
        <w:spacing w:after="120" w:line="240" w:lineRule="auto"/>
        <w:ind w:right="20"/>
        <w:rPr>
          <w:bCs/>
          <w:sz w:val="24"/>
          <w:szCs w:val="24"/>
        </w:rPr>
      </w:pPr>
      <w:r w:rsidRPr="00AD510A">
        <w:rPr>
          <w:bCs/>
          <w:sz w:val="24"/>
          <w:szCs w:val="24"/>
        </w:rPr>
        <w:t>ПОЛОМКА - оборудование функционирует некорректно и не используется.</w:t>
      </w:r>
    </w:p>
    <w:p w14:paraId="0FE1F0A5" w14:textId="77777777" w:rsidR="00D354B5" w:rsidRPr="00AD510A" w:rsidRDefault="00D354B5" w:rsidP="00D354B5">
      <w:pPr>
        <w:pStyle w:val="61"/>
        <w:shd w:val="clear" w:color="auto" w:fill="auto"/>
        <w:spacing w:after="120" w:line="240" w:lineRule="auto"/>
        <w:ind w:left="20" w:right="20" w:firstLine="0"/>
        <w:jc w:val="both"/>
        <w:rPr>
          <w:bCs/>
          <w:sz w:val="24"/>
          <w:szCs w:val="24"/>
        </w:rPr>
      </w:pPr>
      <w:r w:rsidRPr="00AD510A">
        <w:rPr>
          <w:bCs/>
          <w:sz w:val="24"/>
          <w:szCs w:val="24"/>
        </w:rPr>
        <w:t>Переключение между статусами должно осуществляться в ручном режиме диспетчером или оператором оборудования, или автоматически по заданным условиям;</w:t>
      </w:r>
    </w:p>
    <w:p w14:paraId="69D9B52B" w14:textId="77777777" w:rsidR="00D354B5" w:rsidRPr="00AD510A" w:rsidRDefault="00D354B5" w:rsidP="00A6738A">
      <w:pPr>
        <w:pStyle w:val="61"/>
        <w:numPr>
          <w:ilvl w:val="0"/>
          <w:numId w:val="49"/>
        </w:numPr>
        <w:shd w:val="clear" w:color="auto" w:fill="auto"/>
        <w:tabs>
          <w:tab w:val="left" w:pos="284"/>
        </w:tabs>
        <w:spacing w:after="120" w:line="240" w:lineRule="auto"/>
        <w:ind w:left="20" w:right="20" w:hanging="20"/>
        <w:jc w:val="both"/>
        <w:rPr>
          <w:bCs/>
          <w:sz w:val="24"/>
          <w:szCs w:val="24"/>
        </w:rPr>
      </w:pPr>
      <w:r w:rsidRPr="00AD510A">
        <w:rPr>
          <w:bCs/>
          <w:sz w:val="24"/>
          <w:szCs w:val="24"/>
        </w:rPr>
        <w:t xml:space="preserve">Функция ручного распределения статусов техники (ГОТОВ, ЗАДЕРЖКА, ОЖИДАНИЕ, ПОЛОМКА) по разным причинам, например, поломка по причине неполадок с двигателем, поломка по причине неисправности в гидравлической системе и т.п. для всех </w:t>
      </w:r>
      <w:r w:rsidR="00A103CB" w:rsidRPr="00AD510A">
        <w:rPr>
          <w:bCs/>
          <w:sz w:val="24"/>
          <w:szCs w:val="24"/>
        </w:rPr>
        <w:t>четырёх</w:t>
      </w:r>
      <w:r w:rsidRPr="00AD510A">
        <w:rPr>
          <w:bCs/>
          <w:sz w:val="24"/>
          <w:szCs w:val="24"/>
        </w:rPr>
        <w:t xml:space="preserve"> статусов. Полный список кодов причин определяется на этапе согласования технического </w:t>
      </w:r>
      <w:r w:rsidRPr="00AD510A">
        <w:rPr>
          <w:bCs/>
          <w:sz w:val="24"/>
          <w:szCs w:val="24"/>
        </w:rPr>
        <w:lastRenderedPageBreak/>
        <w:t>проекта.</w:t>
      </w:r>
    </w:p>
    <w:p w14:paraId="60081A8C" w14:textId="77777777" w:rsidR="00D354B5" w:rsidRPr="00AD510A" w:rsidRDefault="00D354B5" w:rsidP="00A6738A">
      <w:pPr>
        <w:pStyle w:val="61"/>
        <w:numPr>
          <w:ilvl w:val="0"/>
          <w:numId w:val="49"/>
        </w:numPr>
        <w:shd w:val="clear" w:color="auto" w:fill="auto"/>
        <w:tabs>
          <w:tab w:val="left" w:pos="284"/>
        </w:tabs>
        <w:spacing w:after="120" w:line="240" w:lineRule="auto"/>
        <w:ind w:left="0" w:right="20" w:firstLine="0"/>
        <w:rPr>
          <w:bCs/>
          <w:sz w:val="24"/>
          <w:szCs w:val="24"/>
        </w:rPr>
      </w:pPr>
      <w:r w:rsidRPr="00AD510A">
        <w:rPr>
          <w:bCs/>
          <w:sz w:val="24"/>
          <w:szCs w:val="24"/>
        </w:rPr>
        <w:t xml:space="preserve">Формирование </w:t>
      </w:r>
      <w:r w:rsidR="00A103CB" w:rsidRPr="00AD510A">
        <w:rPr>
          <w:bCs/>
          <w:sz w:val="24"/>
          <w:szCs w:val="24"/>
        </w:rPr>
        <w:t>отчётов</w:t>
      </w:r>
      <w:r w:rsidRPr="00AD510A">
        <w:rPr>
          <w:bCs/>
          <w:sz w:val="24"/>
          <w:szCs w:val="24"/>
        </w:rPr>
        <w:t xml:space="preserve"> общей эффективности оборудования.</w:t>
      </w:r>
    </w:p>
    <w:p w14:paraId="31EF443A" w14:textId="77777777" w:rsidR="00D354B5" w:rsidRPr="00AD510A" w:rsidRDefault="00D354B5" w:rsidP="00D354B5">
      <w:pPr>
        <w:pStyle w:val="121"/>
        <w:shd w:val="clear" w:color="auto" w:fill="auto"/>
        <w:spacing w:after="120" w:line="240" w:lineRule="auto"/>
        <w:ind w:firstLine="0"/>
        <w:jc w:val="both"/>
        <w:rPr>
          <w:rFonts w:ascii="Times New Roman" w:hAnsi="Times New Roman" w:cs="Times New Roman"/>
          <w:b w:val="0"/>
          <w:sz w:val="24"/>
          <w:szCs w:val="24"/>
        </w:rPr>
      </w:pPr>
      <w:r w:rsidRPr="00AD510A">
        <w:rPr>
          <w:rFonts w:ascii="Times New Roman" w:hAnsi="Times New Roman" w:cs="Times New Roman"/>
          <w:b w:val="0"/>
          <w:sz w:val="24"/>
          <w:szCs w:val="24"/>
        </w:rPr>
        <w:t>Для самосвалов:</w:t>
      </w:r>
    </w:p>
    <w:p w14:paraId="431936F8" w14:textId="77777777" w:rsidR="00D354B5" w:rsidRPr="00AD510A" w:rsidRDefault="00D354B5" w:rsidP="00A6738A">
      <w:pPr>
        <w:pStyle w:val="61"/>
        <w:numPr>
          <w:ilvl w:val="0"/>
          <w:numId w:val="51"/>
        </w:numPr>
        <w:shd w:val="clear" w:color="auto" w:fill="auto"/>
        <w:tabs>
          <w:tab w:val="left" w:pos="284"/>
        </w:tabs>
        <w:spacing w:line="240" w:lineRule="auto"/>
        <w:ind w:left="0" w:right="20" w:firstLine="0"/>
        <w:rPr>
          <w:bCs/>
          <w:sz w:val="24"/>
          <w:szCs w:val="24"/>
        </w:rPr>
      </w:pPr>
      <w:r w:rsidRPr="00AD510A">
        <w:rPr>
          <w:bCs/>
          <w:sz w:val="24"/>
          <w:szCs w:val="24"/>
        </w:rPr>
        <w:t>Фиксирование в ручном и/или автоматическом режиме следующих операций (элементов цикла):</w:t>
      </w:r>
    </w:p>
    <w:p w14:paraId="395E9007" w14:textId="77777777" w:rsidR="00D354B5" w:rsidRPr="00AD510A" w:rsidRDefault="00D354B5" w:rsidP="00A6738A">
      <w:pPr>
        <w:pStyle w:val="61"/>
        <w:numPr>
          <w:ilvl w:val="0"/>
          <w:numId w:val="50"/>
        </w:numPr>
        <w:shd w:val="clear" w:color="auto" w:fill="auto"/>
        <w:spacing w:line="240" w:lineRule="auto"/>
        <w:ind w:left="714" w:right="919" w:hanging="357"/>
        <w:rPr>
          <w:bCs/>
          <w:sz w:val="24"/>
          <w:szCs w:val="24"/>
        </w:rPr>
      </w:pPr>
      <w:r w:rsidRPr="00AD510A">
        <w:rPr>
          <w:bCs/>
          <w:sz w:val="24"/>
          <w:szCs w:val="24"/>
        </w:rPr>
        <w:t>Движение порожним;</w:t>
      </w:r>
    </w:p>
    <w:p w14:paraId="7BC81E67" w14:textId="77777777" w:rsidR="00D354B5" w:rsidRPr="00AD510A" w:rsidRDefault="00D354B5" w:rsidP="00A6738A">
      <w:pPr>
        <w:pStyle w:val="61"/>
        <w:numPr>
          <w:ilvl w:val="0"/>
          <w:numId w:val="50"/>
        </w:numPr>
        <w:shd w:val="clear" w:color="auto" w:fill="auto"/>
        <w:spacing w:line="240" w:lineRule="auto"/>
        <w:ind w:left="714" w:right="919" w:hanging="357"/>
        <w:rPr>
          <w:bCs/>
          <w:sz w:val="24"/>
          <w:szCs w:val="24"/>
        </w:rPr>
      </w:pPr>
      <w:r w:rsidRPr="00AD510A">
        <w:rPr>
          <w:bCs/>
          <w:sz w:val="24"/>
          <w:szCs w:val="24"/>
        </w:rPr>
        <w:t>В очереди под погрузку;</w:t>
      </w:r>
    </w:p>
    <w:p w14:paraId="474348A8" w14:textId="77777777" w:rsidR="00D354B5" w:rsidRPr="00AD510A" w:rsidRDefault="00A103CB" w:rsidP="00A6738A">
      <w:pPr>
        <w:pStyle w:val="61"/>
        <w:numPr>
          <w:ilvl w:val="0"/>
          <w:numId w:val="50"/>
        </w:numPr>
        <w:shd w:val="clear" w:color="auto" w:fill="auto"/>
        <w:spacing w:line="240" w:lineRule="auto"/>
        <w:ind w:left="714" w:right="919" w:hanging="357"/>
        <w:rPr>
          <w:bCs/>
          <w:sz w:val="24"/>
          <w:szCs w:val="24"/>
        </w:rPr>
      </w:pPr>
      <w:r w:rsidRPr="00AD510A">
        <w:rPr>
          <w:bCs/>
          <w:sz w:val="24"/>
          <w:szCs w:val="24"/>
        </w:rPr>
        <w:t>Манёвр</w:t>
      </w:r>
      <w:r w:rsidR="00D354B5" w:rsidRPr="00AD510A">
        <w:rPr>
          <w:bCs/>
          <w:sz w:val="24"/>
          <w:szCs w:val="24"/>
        </w:rPr>
        <w:t xml:space="preserve"> под погрузку;</w:t>
      </w:r>
    </w:p>
    <w:p w14:paraId="7B473CF4" w14:textId="77777777" w:rsidR="00D354B5" w:rsidRPr="00AD510A" w:rsidRDefault="00D354B5" w:rsidP="00A6738A">
      <w:pPr>
        <w:pStyle w:val="61"/>
        <w:numPr>
          <w:ilvl w:val="0"/>
          <w:numId w:val="50"/>
        </w:numPr>
        <w:shd w:val="clear" w:color="auto" w:fill="auto"/>
        <w:spacing w:line="240" w:lineRule="auto"/>
        <w:ind w:left="714" w:right="919" w:hanging="357"/>
        <w:rPr>
          <w:bCs/>
          <w:sz w:val="24"/>
          <w:szCs w:val="24"/>
        </w:rPr>
      </w:pPr>
      <w:r w:rsidRPr="00AD510A">
        <w:rPr>
          <w:bCs/>
          <w:sz w:val="24"/>
          <w:szCs w:val="24"/>
        </w:rPr>
        <w:t>Погрузка;</w:t>
      </w:r>
    </w:p>
    <w:p w14:paraId="76FA5A5E" w14:textId="77777777" w:rsidR="00D354B5" w:rsidRPr="00AD510A" w:rsidRDefault="00D354B5" w:rsidP="00A6738A">
      <w:pPr>
        <w:pStyle w:val="61"/>
        <w:numPr>
          <w:ilvl w:val="0"/>
          <w:numId w:val="50"/>
        </w:numPr>
        <w:shd w:val="clear" w:color="auto" w:fill="auto"/>
        <w:spacing w:line="240" w:lineRule="auto"/>
        <w:ind w:left="714" w:right="919" w:hanging="357"/>
        <w:rPr>
          <w:bCs/>
          <w:sz w:val="24"/>
          <w:szCs w:val="24"/>
        </w:rPr>
      </w:pPr>
      <w:r w:rsidRPr="00AD510A">
        <w:rPr>
          <w:bCs/>
          <w:sz w:val="24"/>
          <w:szCs w:val="24"/>
        </w:rPr>
        <w:t xml:space="preserve">Движение </w:t>
      </w:r>
      <w:r w:rsidR="00A103CB" w:rsidRPr="00AD510A">
        <w:rPr>
          <w:bCs/>
          <w:sz w:val="24"/>
          <w:szCs w:val="24"/>
        </w:rPr>
        <w:t>гружёным</w:t>
      </w:r>
      <w:r w:rsidRPr="00AD510A">
        <w:rPr>
          <w:bCs/>
          <w:sz w:val="24"/>
          <w:szCs w:val="24"/>
        </w:rPr>
        <w:t>;</w:t>
      </w:r>
    </w:p>
    <w:p w14:paraId="7D69C08E" w14:textId="77777777" w:rsidR="00D354B5" w:rsidRPr="00AD510A" w:rsidRDefault="00D354B5" w:rsidP="00A6738A">
      <w:pPr>
        <w:pStyle w:val="61"/>
        <w:numPr>
          <w:ilvl w:val="0"/>
          <w:numId w:val="50"/>
        </w:numPr>
        <w:shd w:val="clear" w:color="auto" w:fill="auto"/>
        <w:spacing w:line="240" w:lineRule="auto"/>
        <w:ind w:left="714" w:right="919" w:hanging="357"/>
        <w:rPr>
          <w:bCs/>
          <w:sz w:val="24"/>
          <w:szCs w:val="24"/>
        </w:rPr>
      </w:pPr>
      <w:r w:rsidRPr="00AD510A">
        <w:rPr>
          <w:bCs/>
          <w:sz w:val="24"/>
          <w:szCs w:val="24"/>
        </w:rPr>
        <w:t>Разгрузка;</w:t>
      </w:r>
    </w:p>
    <w:p w14:paraId="5D0D03E4" w14:textId="77777777" w:rsidR="00D354B5" w:rsidRPr="00AD510A" w:rsidRDefault="00D354B5" w:rsidP="00A6738A">
      <w:pPr>
        <w:pStyle w:val="61"/>
        <w:numPr>
          <w:ilvl w:val="0"/>
          <w:numId w:val="50"/>
        </w:numPr>
        <w:shd w:val="clear" w:color="auto" w:fill="auto"/>
        <w:spacing w:after="120" w:line="240" w:lineRule="auto"/>
        <w:ind w:right="920"/>
        <w:rPr>
          <w:bCs/>
          <w:sz w:val="24"/>
          <w:szCs w:val="24"/>
        </w:rPr>
      </w:pPr>
      <w:r w:rsidRPr="00AD510A">
        <w:rPr>
          <w:bCs/>
          <w:sz w:val="24"/>
          <w:szCs w:val="24"/>
        </w:rPr>
        <w:t>Заправка.</w:t>
      </w:r>
    </w:p>
    <w:p w14:paraId="575B28DA" w14:textId="77777777" w:rsidR="00D354B5" w:rsidRPr="00AD510A" w:rsidRDefault="00D354B5" w:rsidP="00A6738A">
      <w:pPr>
        <w:pStyle w:val="61"/>
        <w:numPr>
          <w:ilvl w:val="0"/>
          <w:numId w:val="51"/>
        </w:numPr>
        <w:shd w:val="clear" w:color="auto" w:fill="auto"/>
        <w:tabs>
          <w:tab w:val="left" w:pos="284"/>
        </w:tabs>
        <w:spacing w:line="240" w:lineRule="auto"/>
        <w:ind w:left="0" w:right="20" w:firstLine="0"/>
        <w:jc w:val="both"/>
        <w:rPr>
          <w:bCs/>
          <w:sz w:val="24"/>
          <w:szCs w:val="24"/>
        </w:rPr>
      </w:pPr>
      <w:r w:rsidRPr="00AD510A">
        <w:rPr>
          <w:bCs/>
          <w:sz w:val="24"/>
          <w:szCs w:val="24"/>
        </w:rPr>
        <w:t>Фиксирование времени начала и окончания элементов цикла может фиксироваться оператором самосвала, диспетчером или автоматически (в зависимости от настроек системы, за исключением действия Загружен, которое всегда фиксируется оператором экскаватора):</w:t>
      </w:r>
    </w:p>
    <w:p w14:paraId="5F3B2A08" w14:textId="77777777" w:rsidR="00D354B5" w:rsidRPr="00AD510A" w:rsidRDefault="00D354B5" w:rsidP="00A6738A">
      <w:pPr>
        <w:pStyle w:val="61"/>
        <w:numPr>
          <w:ilvl w:val="0"/>
          <w:numId w:val="50"/>
        </w:numPr>
        <w:shd w:val="clear" w:color="auto" w:fill="auto"/>
        <w:spacing w:line="240" w:lineRule="auto"/>
        <w:ind w:left="714" w:right="919" w:hanging="357"/>
        <w:jc w:val="both"/>
        <w:rPr>
          <w:bCs/>
          <w:sz w:val="24"/>
          <w:szCs w:val="24"/>
        </w:rPr>
      </w:pPr>
      <w:r w:rsidRPr="00AD510A">
        <w:rPr>
          <w:bCs/>
          <w:sz w:val="24"/>
          <w:szCs w:val="24"/>
        </w:rPr>
        <w:t>Определение средней скорости движения самосвала посменно (техническая, эксплуатационная);</w:t>
      </w:r>
    </w:p>
    <w:p w14:paraId="7BC851E4" w14:textId="77777777" w:rsidR="00D354B5" w:rsidRPr="00AD510A" w:rsidRDefault="00D354B5" w:rsidP="00A6738A">
      <w:pPr>
        <w:pStyle w:val="61"/>
        <w:numPr>
          <w:ilvl w:val="0"/>
          <w:numId w:val="50"/>
        </w:numPr>
        <w:shd w:val="clear" w:color="auto" w:fill="auto"/>
        <w:spacing w:line="240" w:lineRule="auto"/>
        <w:ind w:left="714" w:right="919" w:hanging="357"/>
        <w:jc w:val="both"/>
        <w:rPr>
          <w:bCs/>
          <w:sz w:val="24"/>
          <w:szCs w:val="24"/>
        </w:rPr>
      </w:pPr>
      <w:r w:rsidRPr="00AD510A">
        <w:rPr>
          <w:bCs/>
          <w:sz w:val="24"/>
          <w:szCs w:val="24"/>
        </w:rPr>
        <w:t>Автоматическое фиксирование веса по паспорту для каждого самосвала;</w:t>
      </w:r>
    </w:p>
    <w:p w14:paraId="4EFA81A0" w14:textId="77777777" w:rsidR="00D354B5" w:rsidRPr="00AD510A" w:rsidRDefault="00D354B5" w:rsidP="00A6738A">
      <w:pPr>
        <w:pStyle w:val="61"/>
        <w:numPr>
          <w:ilvl w:val="0"/>
          <w:numId w:val="50"/>
        </w:numPr>
        <w:shd w:val="clear" w:color="auto" w:fill="auto"/>
        <w:spacing w:line="240" w:lineRule="auto"/>
        <w:ind w:left="714" w:right="919" w:hanging="357"/>
        <w:jc w:val="both"/>
        <w:rPr>
          <w:bCs/>
          <w:sz w:val="24"/>
          <w:szCs w:val="24"/>
        </w:rPr>
      </w:pPr>
      <w:r w:rsidRPr="00AD510A">
        <w:rPr>
          <w:bCs/>
          <w:sz w:val="24"/>
          <w:szCs w:val="24"/>
        </w:rPr>
        <w:t>Автоматическое фиксирование веса от бортового интерфейса самосвала (при наличии рабочей весовой системы);</w:t>
      </w:r>
    </w:p>
    <w:p w14:paraId="7B4BC33E" w14:textId="77777777" w:rsidR="00D354B5" w:rsidRPr="00AD510A" w:rsidRDefault="00D354B5" w:rsidP="00A6738A">
      <w:pPr>
        <w:pStyle w:val="61"/>
        <w:numPr>
          <w:ilvl w:val="0"/>
          <w:numId w:val="50"/>
        </w:numPr>
        <w:shd w:val="clear" w:color="auto" w:fill="auto"/>
        <w:spacing w:line="240" w:lineRule="auto"/>
        <w:ind w:left="714" w:right="919" w:hanging="357"/>
        <w:jc w:val="both"/>
        <w:rPr>
          <w:bCs/>
          <w:sz w:val="24"/>
          <w:szCs w:val="24"/>
        </w:rPr>
      </w:pPr>
      <w:r w:rsidRPr="00AD510A">
        <w:rPr>
          <w:bCs/>
          <w:sz w:val="24"/>
          <w:szCs w:val="24"/>
        </w:rPr>
        <w:t>Автоматическое фиксирование расстояния и времени движения самосвала за рейс;</w:t>
      </w:r>
    </w:p>
    <w:p w14:paraId="248E25D9" w14:textId="77777777" w:rsidR="00D354B5" w:rsidRPr="00AD510A" w:rsidRDefault="00D354B5" w:rsidP="00A6738A">
      <w:pPr>
        <w:pStyle w:val="61"/>
        <w:numPr>
          <w:ilvl w:val="0"/>
          <w:numId w:val="50"/>
        </w:numPr>
        <w:shd w:val="clear" w:color="auto" w:fill="auto"/>
        <w:spacing w:line="240" w:lineRule="auto"/>
        <w:ind w:left="714" w:right="919" w:hanging="357"/>
        <w:jc w:val="both"/>
        <w:rPr>
          <w:bCs/>
          <w:sz w:val="24"/>
          <w:szCs w:val="24"/>
        </w:rPr>
      </w:pPr>
      <w:r w:rsidRPr="00AD510A">
        <w:rPr>
          <w:bCs/>
          <w:sz w:val="24"/>
          <w:szCs w:val="24"/>
        </w:rPr>
        <w:t>Автоматическое фиксирование выбранного вручную типа добываемого сырья для каждого рейса;</w:t>
      </w:r>
    </w:p>
    <w:p w14:paraId="7C4EC747" w14:textId="77777777" w:rsidR="00D354B5" w:rsidRPr="00AD510A" w:rsidRDefault="00D354B5" w:rsidP="00A6738A">
      <w:pPr>
        <w:pStyle w:val="61"/>
        <w:numPr>
          <w:ilvl w:val="0"/>
          <w:numId w:val="50"/>
        </w:numPr>
        <w:shd w:val="clear" w:color="auto" w:fill="auto"/>
        <w:spacing w:line="240" w:lineRule="auto"/>
        <w:ind w:left="714" w:right="919" w:hanging="357"/>
        <w:jc w:val="both"/>
        <w:rPr>
          <w:bCs/>
          <w:sz w:val="24"/>
          <w:szCs w:val="24"/>
        </w:rPr>
      </w:pPr>
      <w:r w:rsidRPr="00AD510A">
        <w:rPr>
          <w:bCs/>
          <w:sz w:val="24"/>
          <w:szCs w:val="24"/>
        </w:rPr>
        <w:t xml:space="preserve">Автоматизация </w:t>
      </w:r>
      <w:r w:rsidR="002064A9" w:rsidRPr="00AD510A">
        <w:rPr>
          <w:bCs/>
          <w:sz w:val="24"/>
          <w:szCs w:val="24"/>
        </w:rPr>
        <w:t>учёта</w:t>
      </w:r>
      <w:r w:rsidRPr="00AD510A">
        <w:rPr>
          <w:bCs/>
          <w:sz w:val="24"/>
          <w:szCs w:val="24"/>
        </w:rPr>
        <w:t xml:space="preserve"> автошин самосвалов.</w:t>
      </w:r>
    </w:p>
    <w:p w14:paraId="753FD9A3" w14:textId="77777777" w:rsidR="00D354B5" w:rsidRPr="00AD510A" w:rsidRDefault="00D354B5" w:rsidP="00D354B5">
      <w:pPr>
        <w:pStyle w:val="121"/>
        <w:shd w:val="clear" w:color="auto" w:fill="auto"/>
        <w:spacing w:before="120" w:after="120" w:line="240" w:lineRule="auto"/>
        <w:ind w:left="23" w:firstLine="697"/>
        <w:jc w:val="both"/>
        <w:rPr>
          <w:rFonts w:ascii="Times New Roman" w:hAnsi="Times New Roman" w:cs="Times New Roman"/>
          <w:b w:val="0"/>
          <w:sz w:val="24"/>
          <w:szCs w:val="24"/>
        </w:rPr>
      </w:pPr>
      <w:r w:rsidRPr="00AD510A">
        <w:rPr>
          <w:rFonts w:ascii="Times New Roman" w:hAnsi="Times New Roman" w:cs="Times New Roman"/>
          <w:b w:val="0"/>
          <w:sz w:val="24"/>
          <w:szCs w:val="24"/>
        </w:rPr>
        <w:t>Для экскаваторов и погрузчиков:</w:t>
      </w:r>
    </w:p>
    <w:p w14:paraId="2D8D4351" w14:textId="77777777" w:rsidR="00D354B5" w:rsidRPr="00AD510A" w:rsidRDefault="00A103CB" w:rsidP="00A6738A">
      <w:pPr>
        <w:pStyle w:val="61"/>
        <w:numPr>
          <w:ilvl w:val="0"/>
          <w:numId w:val="52"/>
        </w:numPr>
        <w:shd w:val="clear" w:color="auto" w:fill="auto"/>
        <w:tabs>
          <w:tab w:val="left" w:pos="284"/>
        </w:tabs>
        <w:spacing w:line="240" w:lineRule="auto"/>
        <w:ind w:left="0" w:firstLine="0"/>
        <w:rPr>
          <w:bCs/>
          <w:sz w:val="24"/>
          <w:szCs w:val="24"/>
        </w:rPr>
      </w:pPr>
      <w:r w:rsidRPr="00AD510A">
        <w:rPr>
          <w:bCs/>
          <w:sz w:val="24"/>
          <w:szCs w:val="24"/>
        </w:rPr>
        <w:t>Учёт</w:t>
      </w:r>
      <w:r w:rsidR="00D354B5" w:rsidRPr="00AD510A">
        <w:rPr>
          <w:bCs/>
          <w:sz w:val="24"/>
          <w:szCs w:val="24"/>
        </w:rPr>
        <w:t xml:space="preserve"> ожидания и погрузки самосвала; </w:t>
      </w:r>
    </w:p>
    <w:p w14:paraId="1F5C5311" w14:textId="77777777" w:rsidR="00D354B5" w:rsidRPr="00AD510A" w:rsidRDefault="00A103CB" w:rsidP="00A6738A">
      <w:pPr>
        <w:pStyle w:val="61"/>
        <w:numPr>
          <w:ilvl w:val="0"/>
          <w:numId w:val="52"/>
        </w:numPr>
        <w:shd w:val="clear" w:color="auto" w:fill="auto"/>
        <w:tabs>
          <w:tab w:val="left" w:pos="284"/>
        </w:tabs>
        <w:spacing w:line="240" w:lineRule="auto"/>
        <w:ind w:left="0" w:firstLine="0"/>
        <w:rPr>
          <w:bCs/>
          <w:sz w:val="24"/>
          <w:szCs w:val="24"/>
        </w:rPr>
      </w:pPr>
      <w:r w:rsidRPr="00AD510A">
        <w:rPr>
          <w:bCs/>
          <w:sz w:val="24"/>
          <w:szCs w:val="24"/>
        </w:rPr>
        <w:t>Учёт</w:t>
      </w:r>
      <w:r w:rsidR="00D354B5" w:rsidRPr="00AD510A">
        <w:rPr>
          <w:bCs/>
          <w:sz w:val="24"/>
          <w:szCs w:val="24"/>
        </w:rPr>
        <w:t xml:space="preserve"> количества ковшей экскаватора при погрузке;</w:t>
      </w:r>
    </w:p>
    <w:p w14:paraId="33EB8872" w14:textId="77777777" w:rsidR="00D354B5" w:rsidRPr="00AD510A" w:rsidRDefault="00A103CB" w:rsidP="00A6738A">
      <w:pPr>
        <w:pStyle w:val="61"/>
        <w:numPr>
          <w:ilvl w:val="0"/>
          <w:numId w:val="52"/>
        </w:numPr>
        <w:shd w:val="clear" w:color="auto" w:fill="auto"/>
        <w:tabs>
          <w:tab w:val="left" w:pos="284"/>
        </w:tabs>
        <w:spacing w:line="240" w:lineRule="auto"/>
        <w:ind w:left="20" w:hanging="20"/>
        <w:jc w:val="both"/>
        <w:rPr>
          <w:bCs/>
          <w:sz w:val="24"/>
          <w:szCs w:val="24"/>
        </w:rPr>
      </w:pPr>
      <w:r w:rsidRPr="00AD510A">
        <w:rPr>
          <w:bCs/>
          <w:sz w:val="24"/>
          <w:szCs w:val="24"/>
        </w:rPr>
        <w:t>Учёт</w:t>
      </w:r>
      <w:r w:rsidR="00D354B5" w:rsidRPr="00AD510A">
        <w:rPr>
          <w:bCs/>
          <w:sz w:val="24"/>
          <w:szCs w:val="24"/>
        </w:rPr>
        <w:t xml:space="preserve"> времени цикла погрузки одного ковша;</w:t>
      </w:r>
    </w:p>
    <w:p w14:paraId="6DDE4C03" w14:textId="77777777" w:rsidR="00D354B5" w:rsidRPr="00AD510A" w:rsidRDefault="00A103CB" w:rsidP="00A6738A">
      <w:pPr>
        <w:pStyle w:val="61"/>
        <w:numPr>
          <w:ilvl w:val="0"/>
          <w:numId w:val="52"/>
        </w:numPr>
        <w:shd w:val="clear" w:color="auto" w:fill="auto"/>
        <w:tabs>
          <w:tab w:val="left" w:pos="284"/>
        </w:tabs>
        <w:spacing w:after="120" w:line="240" w:lineRule="auto"/>
        <w:ind w:left="20" w:hanging="20"/>
        <w:jc w:val="both"/>
        <w:rPr>
          <w:bCs/>
          <w:sz w:val="24"/>
          <w:szCs w:val="24"/>
        </w:rPr>
      </w:pPr>
      <w:r w:rsidRPr="00AD510A">
        <w:rPr>
          <w:bCs/>
          <w:sz w:val="24"/>
          <w:szCs w:val="24"/>
        </w:rPr>
        <w:t>Учёт</w:t>
      </w:r>
      <w:r w:rsidR="00D354B5" w:rsidRPr="00AD510A">
        <w:rPr>
          <w:bCs/>
          <w:sz w:val="24"/>
          <w:szCs w:val="24"/>
        </w:rPr>
        <w:t xml:space="preserve"> простоев (с указанием причины).</w:t>
      </w:r>
    </w:p>
    <w:p w14:paraId="0416FDB0" w14:textId="77777777" w:rsidR="00D354B5" w:rsidRPr="00AD510A" w:rsidRDefault="00D354B5" w:rsidP="00D354B5">
      <w:pPr>
        <w:pStyle w:val="121"/>
        <w:shd w:val="clear" w:color="auto" w:fill="auto"/>
        <w:spacing w:after="120" w:line="240" w:lineRule="auto"/>
        <w:ind w:firstLine="0"/>
        <w:rPr>
          <w:rFonts w:ascii="Times New Roman" w:hAnsi="Times New Roman" w:cs="Times New Roman"/>
          <w:b w:val="0"/>
          <w:sz w:val="24"/>
          <w:szCs w:val="24"/>
        </w:rPr>
      </w:pPr>
      <w:r w:rsidRPr="00AD510A">
        <w:rPr>
          <w:rFonts w:ascii="Times New Roman" w:hAnsi="Times New Roman" w:cs="Times New Roman"/>
          <w:b w:val="0"/>
          <w:sz w:val="24"/>
          <w:szCs w:val="24"/>
        </w:rPr>
        <w:t xml:space="preserve">             Для железнодорожной техники</w:t>
      </w:r>
    </w:p>
    <w:p w14:paraId="010F0050" w14:textId="77777777" w:rsidR="00D354B5" w:rsidRPr="00AD510A" w:rsidRDefault="00D354B5" w:rsidP="00A6738A">
      <w:pPr>
        <w:pStyle w:val="61"/>
        <w:numPr>
          <w:ilvl w:val="0"/>
          <w:numId w:val="51"/>
        </w:numPr>
        <w:shd w:val="clear" w:color="auto" w:fill="auto"/>
        <w:tabs>
          <w:tab w:val="left" w:pos="284"/>
        </w:tabs>
        <w:spacing w:line="240" w:lineRule="auto"/>
        <w:ind w:left="0" w:right="20" w:firstLine="0"/>
        <w:jc w:val="both"/>
        <w:rPr>
          <w:bCs/>
          <w:sz w:val="24"/>
          <w:szCs w:val="24"/>
        </w:rPr>
      </w:pPr>
      <w:r w:rsidRPr="00AD510A">
        <w:rPr>
          <w:bCs/>
          <w:sz w:val="24"/>
          <w:szCs w:val="24"/>
        </w:rPr>
        <w:t>Фиксирование в ручном и/или автоматическом режиме следующих операций (элементов цикла):</w:t>
      </w:r>
    </w:p>
    <w:p w14:paraId="378BB975" w14:textId="77777777" w:rsidR="00D354B5" w:rsidRPr="00AD510A" w:rsidRDefault="00D354B5" w:rsidP="00A6738A">
      <w:pPr>
        <w:pStyle w:val="61"/>
        <w:numPr>
          <w:ilvl w:val="0"/>
          <w:numId w:val="50"/>
        </w:numPr>
        <w:shd w:val="clear" w:color="auto" w:fill="auto"/>
        <w:spacing w:line="240" w:lineRule="auto"/>
        <w:ind w:right="920"/>
        <w:rPr>
          <w:bCs/>
          <w:sz w:val="24"/>
          <w:szCs w:val="24"/>
        </w:rPr>
      </w:pPr>
      <w:r w:rsidRPr="00AD510A">
        <w:rPr>
          <w:bCs/>
          <w:sz w:val="24"/>
          <w:szCs w:val="24"/>
        </w:rPr>
        <w:t>Движение порожним;</w:t>
      </w:r>
    </w:p>
    <w:p w14:paraId="0656806B" w14:textId="77777777" w:rsidR="00D354B5" w:rsidRPr="00AD510A" w:rsidRDefault="00D354B5" w:rsidP="00A6738A">
      <w:pPr>
        <w:pStyle w:val="61"/>
        <w:numPr>
          <w:ilvl w:val="0"/>
          <w:numId w:val="50"/>
        </w:numPr>
        <w:shd w:val="clear" w:color="auto" w:fill="auto"/>
        <w:spacing w:line="240" w:lineRule="auto"/>
        <w:ind w:right="920"/>
        <w:rPr>
          <w:bCs/>
          <w:sz w:val="24"/>
          <w:szCs w:val="24"/>
        </w:rPr>
      </w:pPr>
      <w:r w:rsidRPr="00AD510A">
        <w:rPr>
          <w:bCs/>
          <w:sz w:val="24"/>
          <w:szCs w:val="24"/>
        </w:rPr>
        <w:t>Ожидание погрузки;</w:t>
      </w:r>
    </w:p>
    <w:p w14:paraId="3F894FAE" w14:textId="77777777" w:rsidR="00D354B5" w:rsidRPr="00AD510A" w:rsidRDefault="00A103CB" w:rsidP="00A6738A">
      <w:pPr>
        <w:pStyle w:val="61"/>
        <w:numPr>
          <w:ilvl w:val="0"/>
          <w:numId w:val="50"/>
        </w:numPr>
        <w:shd w:val="clear" w:color="auto" w:fill="auto"/>
        <w:spacing w:line="240" w:lineRule="auto"/>
        <w:ind w:right="920"/>
        <w:rPr>
          <w:bCs/>
          <w:sz w:val="24"/>
          <w:szCs w:val="24"/>
        </w:rPr>
      </w:pPr>
      <w:r w:rsidRPr="00AD510A">
        <w:rPr>
          <w:bCs/>
          <w:sz w:val="24"/>
          <w:szCs w:val="24"/>
        </w:rPr>
        <w:t>Манёвровая</w:t>
      </w:r>
      <w:r w:rsidR="00D354B5" w:rsidRPr="00AD510A">
        <w:rPr>
          <w:bCs/>
          <w:sz w:val="24"/>
          <w:szCs w:val="24"/>
        </w:rPr>
        <w:t xml:space="preserve"> работа на станциях;</w:t>
      </w:r>
    </w:p>
    <w:p w14:paraId="11C292A4" w14:textId="77777777" w:rsidR="00D354B5" w:rsidRPr="00AD510A" w:rsidRDefault="00D354B5" w:rsidP="00A6738A">
      <w:pPr>
        <w:pStyle w:val="61"/>
        <w:numPr>
          <w:ilvl w:val="0"/>
          <w:numId w:val="50"/>
        </w:numPr>
        <w:shd w:val="clear" w:color="auto" w:fill="auto"/>
        <w:spacing w:line="240" w:lineRule="auto"/>
        <w:ind w:right="920"/>
        <w:rPr>
          <w:bCs/>
          <w:sz w:val="24"/>
          <w:szCs w:val="24"/>
        </w:rPr>
      </w:pPr>
      <w:r w:rsidRPr="00AD510A">
        <w:rPr>
          <w:bCs/>
          <w:sz w:val="24"/>
          <w:szCs w:val="24"/>
        </w:rPr>
        <w:t>Погрузка;</w:t>
      </w:r>
    </w:p>
    <w:p w14:paraId="70805B8B" w14:textId="77777777" w:rsidR="00D354B5" w:rsidRPr="00AD510A" w:rsidRDefault="00D354B5" w:rsidP="00A6738A">
      <w:pPr>
        <w:pStyle w:val="61"/>
        <w:numPr>
          <w:ilvl w:val="0"/>
          <w:numId w:val="50"/>
        </w:numPr>
        <w:shd w:val="clear" w:color="auto" w:fill="auto"/>
        <w:spacing w:line="240" w:lineRule="auto"/>
        <w:ind w:right="920"/>
        <w:rPr>
          <w:bCs/>
          <w:sz w:val="24"/>
          <w:szCs w:val="24"/>
        </w:rPr>
      </w:pPr>
      <w:r w:rsidRPr="00AD510A">
        <w:rPr>
          <w:bCs/>
          <w:sz w:val="24"/>
          <w:szCs w:val="24"/>
        </w:rPr>
        <w:t xml:space="preserve">Движение </w:t>
      </w:r>
      <w:r w:rsidR="00A103CB" w:rsidRPr="00AD510A">
        <w:rPr>
          <w:bCs/>
          <w:sz w:val="24"/>
          <w:szCs w:val="24"/>
        </w:rPr>
        <w:t>гружёным</w:t>
      </w:r>
      <w:r w:rsidRPr="00AD510A">
        <w:rPr>
          <w:bCs/>
          <w:sz w:val="24"/>
          <w:szCs w:val="24"/>
        </w:rPr>
        <w:t>;</w:t>
      </w:r>
    </w:p>
    <w:p w14:paraId="0744C5A8" w14:textId="77777777" w:rsidR="00D354B5" w:rsidRPr="00AD510A" w:rsidRDefault="00D354B5" w:rsidP="00A6738A">
      <w:pPr>
        <w:pStyle w:val="61"/>
        <w:numPr>
          <w:ilvl w:val="0"/>
          <w:numId w:val="50"/>
        </w:numPr>
        <w:shd w:val="clear" w:color="auto" w:fill="auto"/>
        <w:spacing w:line="240" w:lineRule="auto"/>
        <w:ind w:right="920"/>
        <w:rPr>
          <w:bCs/>
          <w:sz w:val="24"/>
          <w:szCs w:val="24"/>
        </w:rPr>
      </w:pPr>
      <w:r w:rsidRPr="00AD510A">
        <w:rPr>
          <w:bCs/>
          <w:sz w:val="24"/>
          <w:szCs w:val="24"/>
        </w:rPr>
        <w:t>Разгрузка;</w:t>
      </w:r>
    </w:p>
    <w:p w14:paraId="745F6FB5" w14:textId="77777777" w:rsidR="00D354B5" w:rsidRPr="00AD510A" w:rsidRDefault="00A103CB" w:rsidP="00A6738A">
      <w:pPr>
        <w:pStyle w:val="61"/>
        <w:numPr>
          <w:ilvl w:val="0"/>
          <w:numId w:val="50"/>
        </w:numPr>
        <w:shd w:val="clear" w:color="auto" w:fill="auto"/>
        <w:spacing w:line="240" w:lineRule="auto"/>
        <w:ind w:right="920"/>
        <w:rPr>
          <w:bCs/>
          <w:sz w:val="24"/>
          <w:szCs w:val="24"/>
        </w:rPr>
      </w:pPr>
      <w:r w:rsidRPr="00AD510A">
        <w:rPr>
          <w:bCs/>
          <w:sz w:val="24"/>
          <w:szCs w:val="24"/>
        </w:rPr>
        <w:t>Учёт</w:t>
      </w:r>
      <w:r w:rsidR="00D354B5" w:rsidRPr="00AD510A">
        <w:rPr>
          <w:bCs/>
          <w:sz w:val="24"/>
          <w:szCs w:val="24"/>
        </w:rPr>
        <w:t xml:space="preserve"> простоев (с указанием причины);</w:t>
      </w:r>
    </w:p>
    <w:p w14:paraId="0C4D5D01" w14:textId="77777777" w:rsidR="00D354B5" w:rsidRPr="00AD510A" w:rsidRDefault="00D354B5" w:rsidP="00A6738A">
      <w:pPr>
        <w:pStyle w:val="61"/>
        <w:numPr>
          <w:ilvl w:val="0"/>
          <w:numId w:val="50"/>
        </w:numPr>
        <w:shd w:val="clear" w:color="auto" w:fill="auto"/>
        <w:spacing w:after="120" w:line="240" w:lineRule="auto"/>
        <w:ind w:right="920"/>
        <w:rPr>
          <w:bCs/>
          <w:sz w:val="24"/>
          <w:szCs w:val="24"/>
        </w:rPr>
      </w:pPr>
      <w:r w:rsidRPr="00AD510A">
        <w:rPr>
          <w:bCs/>
          <w:sz w:val="24"/>
          <w:szCs w:val="24"/>
        </w:rPr>
        <w:t>Заправка (для тепловозов).</w:t>
      </w:r>
    </w:p>
    <w:p w14:paraId="0EF5B8B9" w14:textId="77777777" w:rsidR="00D354B5" w:rsidRPr="00AD510A" w:rsidRDefault="00D354B5" w:rsidP="00A6738A">
      <w:pPr>
        <w:pStyle w:val="61"/>
        <w:numPr>
          <w:ilvl w:val="0"/>
          <w:numId w:val="51"/>
        </w:numPr>
        <w:shd w:val="clear" w:color="auto" w:fill="auto"/>
        <w:tabs>
          <w:tab w:val="left" w:pos="284"/>
        </w:tabs>
        <w:spacing w:line="240" w:lineRule="auto"/>
        <w:ind w:left="0" w:right="20" w:firstLine="0"/>
        <w:jc w:val="both"/>
        <w:rPr>
          <w:bCs/>
          <w:sz w:val="24"/>
          <w:szCs w:val="24"/>
        </w:rPr>
      </w:pPr>
      <w:r w:rsidRPr="00AD510A">
        <w:rPr>
          <w:bCs/>
          <w:sz w:val="24"/>
          <w:szCs w:val="24"/>
        </w:rPr>
        <w:t>Фиксирование времени начала и окончания элементов цикла может фиксироваться оператором, диспетчером или автоматически (в зависимости от настроек системы, за исключением действия Загружен, которое всегда фиксируется оператором экскаватора):</w:t>
      </w:r>
    </w:p>
    <w:p w14:paraId="03BC3E05" w14:textId="77777777" w:rsidR="00D354B5" w:rsidRPr="00AD510A" w:rsidRDefault="00D354B5" w:rsidP="00A6738A">
      <w:pPr>
        <w:pStyle w:val="61"/>
        <w:numPr>
          <w:ilvl w:val="0"/>
          <w:numId w:val="50"/>
        </w:numPr>
        <w:shd w:val="clear" w:color="auto" w:fill="auto"/>
        <w:spacing w:line="240" w:lineRule="auto"/>
        <w:rPr>
          <w:bCs/>
          <w:sz w:val="24"/>
          <w:szCs w:val="24"/>
        </w:rPr>
      </w:pPr>
      <w:r w:rsidRPr="00AD510A">
        <w:rPr>
          <w:bCs/>
          <w:sz w:val="24"/>
          <w:szCs w:val="24"/>
        </w:rPr>
        <w:t>Определение средней скорости движения ж/д состава посменно (техническая, эксплуатационная);</w:t>
      </w:r>
    </w:p>
    <w:p w14:paraId="67A3EAC1" w14:textId="77777777" w:rsidR="00D354B5" w:rsidRPr="00AD510A" w:rsidRDefault="00D354B5" w:rsidP="00A6738A">
      <w:pPr>
        <w:pStyle w:val="61"/>
        <w:numPr>
          <w:ilvl w:val="0"/>
          <w:numId w:val="50"/>
        </w:numPr>
        <w:shd w:val="clear" w:color="auto" w:fill="auto"/>
        <w:spacing w:line="240" w:lineRule="auto"/>
        <w:rPr>
          <w:bCs/>
          <w:sz w:val="24"/>
          <w:szCs w:val="24"/>
        </w:rPr>
      </w:pPr>
      <w:r w:rsidRPr="00AD510A">
        <w:rPr>
          <w:bCs/>
          <w:sz w:val="24"/>
          <w:szCs w:val="24"/>
        </w:rPr>
        <w:t>Автоматическое фиксирование веса по паспорту для каждого состава;</w:t>
      </w:r>
    </w:p>
    <w:p w14:paraId="1671DD03" w14:textId="77777777" w:rsidR="00D354B5" w:rsidRPr="00AD510A" w:rsidRDefault="00D354B5" w:rsidP="00A6738A">
      <w:pPr>
        <w:pStyle w:val="61"/>
        <w:numPr>
          <w:ilvl w:val="0"/>
          <w:numId w:val="50"/>
        </w:numPr>
        <w:shd w:val="clear" w:color="auto" w:fill="auto"/>
        <w:spacing w:line="240" w:lineRule="auto"/>
        <w:rPr>
          <w:bCs/>
          <w:sz w:val="24"/>
          <w:szCs w:val="24"/>
        </w:rPr>
      </w:pPr>
      <w:r w:rsidRPr="00AD510A">
        <w:rPr>
          <w:bCs/>
          <w:sz w:val="24"/>
          <w:szCs w:val="24"/>
        </w:rPr>
        <w:lastRenderedPageBreak/>
        <w:t>Автоматическое фиксирование веса от бортового интерфейса ж/д составов (при наличии рабочей весовой системы);</w:t>
      </w:r>
    </w:p>
    <w:p w14:paraId="293868F9" w14:textId="77777777" w:rsidR="00D354B5" w:rsidRPr="00AD510A" w:rsidRDefault="00D354B5" w:rsidP="00A6738A">
      <w:pPr>
        <w:pStyle w:val="61"/>
        <w:numPr>
          <w:ilvl w:val="0"/>
          <w:numId w:val="50"/>
        </w:numPr>
        <w:shd w:val="clear" w:color="auto" w:fill="auto"/>
        <w:spacing w:after="120" w:line="240" w:lineRule="auto"/>
        <w:rPr>
          <w:bCs/>
          <w:sz w:val="24"/>
          <w:szCs w:val="24"/>
        </w:rPr>
      </w:pPr>
      <w:r w:rsidRPr="00AD510A">
        <w:rPr>
          <w:bCs/>
          <w:sz w:val="24"/>
          <w:szCs w:val="24"/>
        </w:rPr>
        <w:t>Автоматическое фиксирование расстояния и време</w:t>
      </w:r>
      <w:r w:rsidR="002064A9" w:rsidRPr="00AD510A">
        <w:rPr>
          <w:bCs/>
          <w:sz w:val="24"/>
          <w:szCs w:val="24"/>
        </w:rPr>
        <w:t>ни движения ж/д состава за рейс.</w:t>
      </w:r>
    </w:p>
    <w:p w14:paraId="741FEABA" w14:textId="77777777" w:rsidR="00D354B5" w:rsidRPr="00AD510A" w:rsidRDefault="00D354B5" w:rsidP="00D354B5">
      <w:pPr>
        <w:spacing w:before="240" w:after="120" w:line="240" w:lineRule="auto"/>
        <w:rPr>
          <w:rFonts w:ascii="Times New Roman" w:hAnsi="Times New Roman"/>
          <w:bCs/>
          <w:sz w:val="24"/>
          <w:szCs w:val="24"/>
        </w:rPr>
      </w:pPr>
      <w:r w:rsidRPr="00AD510A">
        <w:rPr>
          <w:rFonts w:ascii="Times New Roman" w:hAnsi="Times New Roman"/>
          <w:bCs/>
          <w:sz w:val="24"/>
          <w:szCs w:val="24"/>
        </w:rPr>
        <w:t>Автоматическое фиксирование выбранного вручную типа добываемого сырья для каждого рейса.</w:t>
      </w:r>
    </w:p>
    <w:p w14:paraId="077CCC59" w14:textId="77777777" w:rsidR="008700D3" w:rsidRPr="00AD510A" w:rsidRDefault="008700D3" w:rsidP="00EF07E8">
      <w:pPr>
        <w:pStyle w:val="4"/>
      </w:pPr>
      <w:r w:rsidRPr="00AD510A">
        <w:t>4.2.2.2 Получение аналитических данных</w:t>
      </w:r>
    </w:p>
    <w:p w14:paraId="59B81FAA" w14:textId="77777777" w:rsidR="00D354B5" w:rsidRPr="00AD510A" w:rsidRDefault="00D354B5" w:rsidP="00D354B5">
      <w:pPr>
        <w:pStyle w:val="ad"/>
        <w:jc w:val="both"/>
        <w:rPr>
          <w:rFonts w:ascii="Times New Roman" w:hAnsi="Times New Roman"/>
          <w:bCs/>
          <w:sz w:val="24"/>
          <w:szCs w:val="24"/>
        </w:rPr>
      </w:pPr>
      <w:r w:rsidRPr="00AD510A">
        <w:rPr>
          <w:rFonts w:ascii="Times New Roman" w:hAnsi="Times New Roman"/>
          <w:bCs/>
          <w:sz w:val="24"/>
          <w:szCs w:val="24"/>
        </w:rPr>
        <w:t>Система должна иметь:</w:t>
      </w:r>
    </w:p>
    <w:p w14:paraId="07A3927B" w14:textId="77777777" w:rsidR="00D354B5" w:rsidRPr="00AD510A" w:rsidRDefault="00D354B5" w:rsidP="00A6738A">
      <w:pPr>
        <w:pStyle w:val="ad"/>
        <w:numPr>
          <w:ilvl w:val="0"/>
          <w:numId w:val="54"/>
        </w:numPr>
        <w:tabs>
          <w:tab w:val="left" w:pos="284"/>
        </w:tabs>
        <w:suppressAutoHyphens/>
        <w:ind w:left="0" w:firstLine="0"/>
        <w:jc w:val="both"/>
        <w:rPr>
          <w:rFonts w:ascii="Times New Roman" w:hAnsi="Times New Roman"/>
          <w:bCs/>
          <w:sz w:val="24"/>
          <w:szCs w:val="24"/>
        </w:rPr>
      </w:pPr>
      <w:r w:rsidRPr="00AD510A">
        <w:rPr>
          <w:rFonts w:ascii="Times New Roman" w:hAnsi="Times New Roman"/>
          <w:bCs/>
          <w:sz w:val="24"/>
          <w:szCs w:val="24"/>
        </w:rPr>
        <w:t xml:space="preserve">Возможность формирования аналитических </w:t>
      </w:r>
      <w:r w:rsidR="00A103CB" w:rsidRPr="00AD510A">
        <w:rPr>
          <w:rFonts w:ascii="Times New Roman" w:hAnsi="Times New Roman"/>
          <w:bCs/>
          <w:sz w:val="24"/>
          <w:szCs w:val="24"/>
        </w:rPr>
        <w:t>отчётов</w:t>
      </w:r>
      <w:r w:rsidRPr="00AD510A">
        <w:rPr>
          <w:rFonts w:ascii="Times New Roman" w:hAnsi="Times New Roman"/>
          <w:bCs/>
          <w:sz w:val="24"/>
          <w:szCs w:val="24"/>
        </w:rPr>
        <w:t xml:space="preserve"> произвольной формы уполномоченными пользователями АСУ ГТК без участия производителя/ разработчика системы;</w:t>
      </w:r>
    </w:p>
    <w:p w14:paraId="2937245E" w14:textId="77777777" w:rsidR="00D354B5" w:rsidRPr="00AD510A" w:rsidRDefault="00D354B5" w:rsidP="00A6738A">
      <w:pPr>
        <w:pStyle w:val="ad"/>
        <w:numPr>
          <w:ilvl w:val="0"/>
          <w:numId w:val="54"/>
        </w:numPr>
        <w:tabs>
          <w:tab w:val="left" w:pos="284"/>
        </w:tabs>
        <w:suppressAutoHyphens/>
        <w:ind w:left="0" w:firstLine="0"/>
        <w:jc w:val="both"/>
        <w:rPr>
          <w:rFonts w:ascii="Times New Roman" w:hAnsi="Times New Roman"/>
          <w:bCs/>
          <w:sz w:val="24"/>
          <w:szCs w:val="24"/>
        </w:rPr>
      </w:pPr>
      <w:r w:rsidRPr="00AD510A">
        <w:rPr>
          <w:rFonts w:ascii="Times New Roman" w:hAnsi="Times New Roman"/>
          <w:bCs/>
          <w:sz w:val="24"/>
          <w:szCs w:val="24"/>
        </w:rPr>
        <w:t xml:space="preserve">Наличие </w:t>
      </w:r>
      <w:r w:rsidR="00A103CB" w:rsidRPr="00AD510A">
        <w:rPr>
          <w:rFonts w:ascii="Times New Roman" w:hAnsi="Times New Roman"/>
          <w:bCs/>
          <w:sz w:val="24"/>
          <w:szCs w:val="24"/>
        </w:rPr>
        <w:t>отчётов</w:t>
      </w:r>
      <w:r w:rsidRPr="00AD510A">
        <w:rPr>
          <w:rFonts w:ascii="Times New Roman" w:hAnsi="Times New Roman"/>
          <w:bCs/>
          <w:sz w:val="24"/>
          <w:szCs w:val="24"/>
        </w:rPr>
        <w:t>, позволяющих оценить работу с системой АСУ ГТК производственно-диспетчерского персонала;</w:t>
      </w:r>
    </w:p>
    <w:p w14:paraId="437B0004" w14:textId="77777777" w:rsidR="00D354B5" w:rsidRPr="00AD510A" w:rsidRDefault="00D354B5" w:rsidP="00A6738A">
      <w:pPr>
        <w:pStyle w:val="ad"/>
        <w:numPr>
          <w:ilvl w:val="0"/>
          <w:numId w:val="54"/>
        </w:numPr>
        <w:tabs>
          <w:tab w:val="left" w:pos="284"/>
        </w:tabs>
        <w:suppressAutoHyphens/>
        <w:ind w:left="0" w:firstLine="0"/>
        <w:jc w:val="both"/>
        <w:rPr>
          <w:rFonts w:ascii="Times New Roman" w:hAnsi="Times New Roman"/>
          <w:bCs/>
          <w:sz w:val="24"/>
          <w:szCs w:val="24"/>
        </w:rPr>
      </w:pPr>
      <w:r w:rsidRPr="00AD510A">
        <w:rPr>
          <w:rFonts w:ascii="Times New Roman" w:hAnsi="Times New Roman"/>
          <w:bCs/>
          <w:sz w:val="24"/>
          <w:szCs w:val="24"/>
        </w:rPr>
        <w:t xml:space="preserve">Перечень аналитической </w:t>
      </w:r>
      <w:r w:rsidR="00A103CB" w:rsidRPr="00AD510A">
        <w:rPr>
          <w:rFonts w:ascii="Times New Roman" w:hAnsi="Times New Roman"/>
          <w:bCs/>
          <w:sz w:val="24"/>
          <w:szCs w:val="24"/>
        </w:rPr>
        <w:t>отчётности</w:t>
      </w:r>
      <w:r w:rsidRPr="00AD510A">
        <w:rPr>
          <w:rFonts w:ascii="Times New Roman" w:hAnsi="Times New Roman"/>
          <w:bCs/>
          <w:sz w:val="24"/>
          <w:szCs w:val="24"/>
        </w:rPr>
        <w:t>:</w:t>
      </w:r>
    </w:p>
    <w:p w14:paraId="60BC796F" w14:textId="77777777" w:rsidR="00D354B5" w:rsidRPr="00AD510A" w:rsidRDefault="00D354B5" w:rsidP="00A6738A">
      <w:pPr>
        <w:pStyle w:val="ad"/>
        <w:numPr>
          <w:ilvl w:val="0"/>
          <w:numId w:val="53"/>
        </w:numPr>
        <w:suppressAutoHyphens/>
        <w:jc w:val="both"/>
        <w:rPr>
          <w:rFonts w:ascii="Times New Roman" w:hAnsi="Times New Roman"/>
          <w:bCs/>
          <w:sz w:val="24"/>
          <w:szCs w:val="24"/>
        </w:rPr>
      </w:pPr>
      <w:r w:rsidRPr="00AD510A">
        <w:rPr>
          <w:rFonts w:ascii="Times New Roman" w:hAnsi="Times New Roman"/>
          <w:bCs/>
          <w:sz w:val="24"/>
          <w:szCs w:val="24"/>
        </w:rPr>
        <w:t>коэффициент эффективности отработанной смены - посменный отчёт, показывающий насколько эффективно отработала смена (производительность экскаваторов, производительность самосвалов, количество загрузок, количество опозданий диспетчеров на действия, количество прибытий самосвалов не по назначениям системы, количество ручных переназначений);</w:t>
      </w:r>
    </w:p>
    <w:p w14:paraId="398B8B50" w14:textId="77777777" w:rsidR="00D354B5" w:rsidRPr="00AD510A" w:rsidRDefault="00D354B5" w:rsidP="00A6738A">
      <w:pPr>
        <w:pStyle w:val="ad"/>
        <w:numPr>
          <w:ilvl w:val="0"/>
          <w:numId w:val="53"/>
        </w:numPr>
        <w:suppressAutoHyphens/>
        <w:jc w:val="both"/>
        <w:rPr>
          <w:rFonts w:ascii="Times New Roman" w:hAnsi="Times New Roman"/>
          <w:bCs/>
          <w:sz w:val="24"/>
          <w:szCs w:val="24"/>
        </w:rPr>
      </w:pPr>
      <w:r w:rsidRPr="00AD510A">
        <w:rPr>
          <w:rFonts w:ascii="Times New Roman" w:hAnsi="Times New Roman"/>
          <w:bCs/>
          <w:sz w:val="24"/>
          <w:szCs w:val="24"/>
        </w:rPr>
        <w:t xml:space="preserve">качество шихты - </w:t>
      </w:r>
      <w:r w:rsidR="00A103CB" w:rsidRPr="00AD510A">
        <w:rPr>
          <w:rFonts w:ascii="Times New Roman" w:hAnsi="Times New Roman"/>
          <w:bCs/>
          <w:sz w:val="24"/>
          <w:szCs w:val="24"/>
        </w:rPr>
        <w:t>отчёт</w:t>
      </w:r>
      <w:r w:rsidRPr="00AD510A">
        <w:rPr>
          <w:rFonts w:ascii="Times New Roman" w:hAnsi="Times New Roman"/>
          <w:bCs/>
          <w:sz w:val="24"/>
          <w:szCs w:val="24"/>
        </w:rPr>
        <w:t xml:space="preserve"> показывает графически формируемое качество руды на пункте (пунктах) разгрузки с заданным интервалом;</w:t>
      </w:r>
    </w:p>
    <w:p w14:paraId="396C5CCC" w14:textId="77777777" w:rsidR="00D354B5" w:rsidRPr="00AD510A" w:rsidRDefault="00D354B5" w:rsidP="00A6738A">
      <w:pPr>
        <w:pStyle w:val="ad"/>
        <w:numPr>
          <w:ilvl w:val="0"/>
          <w:numId w:val="53"/>
        </w:numPr>
        <w:suppressAutoHyphens/>
        <w:jc w:val="both"/>
        <w:rPr>
          <w:rFonts w:ascii="Times New Roman" w:hAnsi="Times New Roman"/>
          <w:bCs/>
          <w:sz w:val="24"/>
          <w:szCs w:val="24"/>
        </w:rPr>
      </w:pPr>
      <w:r w:rsidRPr="00AD510A">
        <w:rPr>
          <w:rFonts w:ascii="Times New Roman" w:hAnsi="Times New Roman"/>
          <w:bCs/>
          <w:sz w:val="24"/>
          <w:szCs w:val="24"/>
        </w:rPr>
        <w:t>первое и последнее время загрузки - показывает время первой и последней погрузки экскаваторов за смену - за диапазон смен;</w:t>
      </w:r>
    </w:p>
    <w:p w14:paraId="0D30C4B2" w14:textId="77777777" w:rsidR="00D354B5" w:rsidRPr="00AD510A" w:rsidRDefault="00D354B5" w:rsidP="00A6738A">
      <w:pPr>
        <w:pStyle w:val="ad"/>
        <w:numPr>
          <w:ilvl w:val="0"/>
          <w:numId w:val="53"/>
        </w:numPr>
        <w:suppressAutoHyphens/>
        <w:jc w:val="both"/>
        <w:rPr>
          <w:rFonts w:ascii="Times New Roman" w:hAnsi="Times New Roman"/>
          <w:bCs/>
          <w:sz w:val="24"/>
          <w:szCs w:val="24"/>
        </w:rPr>
      </w:pPr>
      <w:r w:rsidRPr="00AD510A">
        <w:rPr>
          <w:rFonts w:ascii="Times New Roman" w:hAnsi="Times New Roman"/>
          <w:bCs/>
          <w:sz w:val="24"/>
          <w:szCs w:val="24"/>
        </w:rPr>
        <w:t>сводка по статусам техники - визуально показывает, в каком статусе и сколько провела техника по типам - текущая смена;</w:t>
      </w:r>
    </w:p>
    <w:p w14:paraId="22F69830" w14:textId="77777777" w:rsidR="00D354B5" w:rsidRPr="00AD510A" w:rsidRDefault="00D354B5" w:rsidP="00A6738A">
      <w:pPr>
        <w:pStyle w:val="ad"/>
        <w:numPr>
          <w:ilvl w:val="0"/>
          <w:numId w:val="53"/>
        </w:numPr>
        <w:suppressAutoHyphens/>
        <w:jc w:val="both"/>
        <w:rPr>
          <w:rFonts w:ascii="Times New Roman" w:hAnsi="Times New Roman"/>
          <w:bCs/>
          <w:sz w:val="24"/>
          <w:szCs w:val="24"/>
        </w:rPr>
      </w:pPr>
      <w:r w:rsidRPr="00AD510A">
        <w:rPr>
          <w:rFonts w:ascii="Times New Roman" w:hAnsi="Times New Roman"/>
          <w:bCs/>
          <w:sz w:val="24"/>
          <w:szCs w:val="24"/>
        </w:rPr>
        <w:t xml:space="preserve">сводка статусов техники по коду причины - детальный </w:t>
      </w:r>
      <w:r w:rsidR="00A103CB" w:rsidRPr="00AD510A">
        <w:rPr>
          <w:rFonts w:ascii="Times New Roman" w:hAnsi="Times New Roman"/>
          <w:bCs/>
          <w:sz w:val="24"/>
          <w:szCs w:val="24"/>
        </w:rPr>
        <w:t>отчёт</w:t>
      </w:r>
      <w:r w:rsidRPr="00AD510A">
        <w:rPr>
          <w:rFonts w:ascii="Times New Roman" w:hAnsi="Times New Roman"/>
          <w:bCs/>
          <w:sz w:val="24"/>
          <w:szCs w:val="24"/>
        </w:rPr>
        <w:t xml:space="preserve"> о том, сколько каждая единица техника провела в каждом из статусов по каждой из причин - за диапазон смен;</w:t>
      </w:r>
    </w:p>
    <w:p w14:paraId="693933C4" w14:textId="77777777" w:rsidR="00D354B5" w:rsidRPr="00AD510A" w:rsidRDefault="00D354B5" w:rsidP="00A6738A">
      <w:pPr>
        <w:pStyle w:val="ad"/>
        <w:numPr>
          <w:ilvl w:val="0"/>
          <w:numId w:val="53"/>
        </w:numPr>
        <w:suppressAutoHyphens/>
        <w:jc w:val="both"/>
        <w:rPr>
          <w:rFonts w:ascii="Times New Roman" w:hAnsi="Times New Roman"/>
          <w:bCs/>
          <w:sz w:val="24"/>
          <w:szCs w:val="24"/>
        </w:rPr>
      </w:pPr>
      <w:r w:rsidRPr="00AD510A">
        <w:rPr>
          <w:rFonts w:ascii="Times New Roman" w:hAnsi="Times New Roman"/>
          <w:bCs/>
          <w:sz w:val="24"/>
          <w:szCs w:val="24"/>
        </w:rPr>
        <w:t xml:space="preserve">сводка статусов техники по продолжительности - </w:t>
      </w:r>
      <w:r w:rsidR="00A103CB" w:rsidRPr="00AD510A">
        <w:rPr>
          <w:rFonts w:ascii="Times New Roman" w:hAnsi="Times New Roman"/>
          <w:bCs/>
          <w:sz w:val="24"/>
          <w:szCs w:val="24"/>
        </w:rPr>
        <w:t>отчёт</w:t>
      </w:r>
      <w:r w:rsidRPr="00AD510A">
        <w:rPr>
          <w:rFonts w:ascii="Times New Roman" w:hAnsi="Times New Roman"/>
          <w:bCs/>
          <w:sz w:val="24"/>
          <w:szCs w:val="24"/>
        </w:rPr>
        <w:t xml:space="preserve"> показывает полный список статусов и причин с продолжительностью для каждой единицы техники - за диапазон смен;</w:t>
      </w:r>
    </w:p>
    <w:p w14:paraId="5283C73C" w14:textId="77777777" w:rsidR="00D354B5" w:rsidRPr="00AD510A" w:rsidRDefault="00D354B5" w:rsidP="00A6738A">
      <w:pPr>
        <w:pStyle w:val="ad"/>
        <w:numPr>
          <w:ilvl w:val="0"/>
          <w:numId w:val="53"/>
        </w:numPr>
        <w:suppressAutoHyphens/>
        <w:jc w:val="both"/>
        <w:rPr>
          <w:rFonts w:ascii="Times New Roman" w:hAnsi="Times New Roman"/>
          <w:bCs/>
          <w:sz w:val="24"/>
          <w:szCs w:val="24"/>
        </w:rPr>
      </w:pPr>
      <w:r w:rsidRPr="00AD510A">
        <w:rPr>
          <w:rFonts w:ascii="Times New Roman" w:hAnsi="Times New Roman"/>
          <w:bCs/>
          <w:sz w:val="24"/>
          <w:szCs w:val="24"/>
        </w:rPr>
        <w:t>использование времени оборудования (самосвал) - показывает посуточную таблицу с разделением по статусам, причинам и их длительностям для конкретного самосвала - за текущий календарный месяц;</w:t>
      </w:r>
    </w:p>
    <w:p w14:paraId="247F2B41" w14:textId="77777777" w:rsidR="00D354B5" w:rsidRPr="00AD510A" w:rsidRDefault="00D354B5" w:rsidP="00A6738A">
      <w:pPr>
        <w:pStyle w:val="ad"/>
        <w:numPr>
          <w:ilvl w:val="0"/>
          <w:numId w:val="53"/>
        </w:numPr>
        <w:suppressAutoHyphens/>
        <w:jc w:val="both"/>
        <w:rPr>
          <w:rFonts w:ascii="Times New Roman" w:hAnsi="Times New Roman"/>
          <w:bCs/>
          <w:sz w:val="24"/>
          <w:szCs w:val="24"/>
        </w:rPr>
      </w:pPr>
      <w:r w:rsidRPr="00AD510A">
        <w:rPr>
          <w:rFonts w:ascii="Times New Roman" w:hAnsi="Times New Roman"/>
          <w:bCs/>
          <w:sz w:val="24"/>
          <w:szCs w:val="24"/>
        </w:rPr>
        <w:t>использование времени оборудования (экскаватор) - показывает посуточную таблицу с разделением по статусам, причинам и их длительностям для конкретного экскаватора - за текущий календарный месяц;</w:t>
      </w:r>
    </w:p>
    <w:p w14:paraId="3DAB2A04" w14:textId="77777777" w:rsidR="00D354B5" w:rsidRPr="00AD510A" w:rsidRDefault="00D354B5" w:rsidP="00A6738A">
      <w:pPr>
        <w:pStyle w:val="ad"/>
        <w:numPr>
          <w:ilvl w:val="0"/>
          <w:numId w:val="53"/>
        </w:numPr>
        <w:suppressAutoHyphens/>
        <w:jc w:val="both"/>
        <w:rPr>
          <w:rFonts w:ascii="Times New Roman" w:hAnsi="Times New Roman"/>
          <w:bCs/>
          <w:sz w:val="24"/>
          <w:szCs w:val="24"/>
        </w:rPr>
      </w:pPr>
      <w:r w:rsidRPr="00AD510A">
        <w:rPr>
          <w:rFonts w:ascii="Times New Roman" w:hAnsi="Times New Roman"/>
          <w:bCs/>
          <w:sz w:val="24"/>
          <w:szCs w:val="24"/>
        </w:rPr>
        <w:t>наработка двигателя за период - показывает моточасы на начало и конец выбранного периода - за диапазон смен;</w:t>
      </w:r>
    </w:p>
    <w:p w14:paraId="6A77A747" w14:textId="77777777" w:rsidR="00D354B5" w:rsidRPr="00AD510A" w:rsidRDefault="00D354B5" w:rsidP="00A6738A">
      <w:pPr>
        <w:pStyle w:val="ad"/>
        <w:numPr>
          <w:ilvl w:val="0"/>
          <w:numId w:val="53"/>
        </w:numPr>
        <w:suppressAutoHyphens/>
        <w:jc w:val="both"/>
        <w:rPr>
          <w:rFonts w:ascii="Times New Roman" w:hAnsi="Times New Roman"/>
          <w:bCs/>
          <w:sz w:val="24"/>
          <w:szCs w:val="24"/>
        </w:rPr>
      </w:pPr>
      <w:r w:rsidRPr="00AD510A">
        <w:rPr>
          <w:rFonts w:ascii="Times New Roman" w:hAnsi="Times New Roman"/>
          <w:bCs/>
          <w:sz w:val="24"/>
          <w:szCs w:val="24"/>
        </w:rPr>
        <w:t>вес от весовой системы (при наличии рабочей весовой системы) - показывает вес от весовой системы и сравнивает его с весом по паспорту для выбранного диапазона времени - за диапазон смен;</w:t>
      </w:r>
    </w:p>
    <w:p w14:paraId="0B59481B" w14:textId="77777777" w:rsidR="00D354B5" w:rsidRPr="00AD510A" w:rsidRDefault="00A103CB" w:rsidP="00A6738A">
      <w:pPr>
        <w:pStyle w:val="ad"/>
        <w:numPr>
          <w:ilvl w:val="0"/>
          <w:numId w:val="53"/>
        </w:numPr>
        <w:suppressAutoHyphens/>
        <w:jc w:val="both"/>
        <w:rPr>
          <w:rFonts w:ascii="Times New Roman" w:hAnsi="Times New Roman"/>
          <w:bCs/>
          <w:sz w:val="24"/>
          <w:szCs w:val="24"/>
        </w:rPr>
      </w:pPr>
      <w:r w:rsidRPr="00AD510A">
        <w:rPr>
          <w:rFonts w:ascii="Times New Roman" w:hAnsi="Times New Roman"/>
          <w:bCs/>
          <w:sz w:val="24"/>
          <w:szCs w:val="24"/>
        </w:rPr>
        <w:t>объёмы</w:t>
      </w:r>
      <w:r w:rsidR="00D354B5" w:rsidRPr="00AD510A">
        <w:rPr>
          <w:rFonts w:ascii="Times New Roman" w:hAnsi="Times New Roman"/>
          <w:bCs/>
          <w:sz w:val="24"/>
          <w:szCs w:val="24"/>
        </w:rPr>
        <w:t xml:space="preserve"> горных работ по горизонтам - показывает, </w:t>
      </w:r>
      <w:r w:rsidRPr="00AD510A">
        <w:rPr>
          <w:rFonts w:ascii="Times New Roman" w:hAnsi="Times New Roman"/>
          <w:bCs/>
          <w:sz w:val="24"/>
          <w:szCs w:val="24"/>
        </w:rPr>
        <w:t>объёмы</w:t>
      </w:r>
      <w:r w:rsidR="00D354B5" w:rsidRPr="00AD510A">
        <w:rPr>
          <w:rFonts w:ascii="Times New Roman" w:hAnsi="Times New Roman"/>
          <w:bCs/>
          <w:sz w:val="24"/>
          <w:szCs w:val="24"/>
        </w:rPr>
        <w:t xml:space="preserve"> добытого материала (руды или вскрыши) из каждого горизонта - за диапазон смен;</w:t>
      </w:r>
    </w:p>
    <w:p w14:paraId="7B2FEA34" w14:textId="77777777" w:rsidR="00D354B5" w:rsidRPr="00AD510A" w:rsidRDefault="00D354B5" w:rsidP="00A6738A">
      <w:pPr>
        <w:pStyle w:val="ad"/>
        <w:numPr>
          <w:ilvl w:val="0"/>
          <w:numId w:val="53"/>
        </w:numPr>
        <w:suppressAutoHyphens/>
        <w:jc w:val="both"/>
        <w:rPr>
          <w:rFonts w:ascii="Times New Roman" w:hAnsi="Times New Roman"/>
          <w:bCs/>
          <w:sz w:val="24"/>
          <w:szCs w:val="24"/>
        </w:rPr>
      </w:pPr>
      <w:r w:rsidRPr="00AD510A">
        <w:rPr>
          <w:rFonts w:ascii="Times New Roman" w:hAnsi="Times New Roman"/>
          <w:bCs/>
          <w:sz w:val="24"/>
          <w:szCs w:val="24"/>
        </w:rPr>
        <w:t xml:space="preserve">почасовой </w:t>
      </w:r>
      <w:r w:rsidR="00A103CB" w:rsidRPr="00AD510A">
        <w:rPr>
          <w:rFonts w:ascii="Times New Roman" w:hAnsi="Times New Roman"/>
          <w:bCs/>
          <w:sz w:val="24"/>
          <w:szCs w:val="24"/>
        </w:rPr>
        <w:t>отчёт</w:t>
      </w:r>
      <w:r w:rsidRPr="00AD510A">
        <w:rPr>
          <w:rFonts w:ascii="Times New Roman" w:hAnsi="Times New Roman"/>
          <w:bCs/>
          <w:sz w:val="24"/>
          <w:szCs w:val="24"/>
        </w:rPr>
        <w:t xml:space="preserve"> по </w:t>
      </w:r>
      <w:r w:rsidR="00A103CB" w:rsidRPr="00AD510A">
        <w:rPr>
          <w:rFonts w:ascii="Times New Roman" w:hAnsi="Times New Roman"/>
          <w:bCs/>
          <w:sz w:val="24"/>
          <w:szCs w:val="24"/>
        </w:rPr>
        <w:t>объёмам</w:t>
      </w:r>
      <w:r w:rsidRPr="00AD510A">
        <w:rPr>
          <w:rFonts w:ascii="Times New Roman" w:hAnsi="Times New Roman"/>
          <w:bCs/>
          <w:sz w:val="24"/>
          <w:szCs w:val="24"/>
        </w:rPr>
        <w:t xml:space="preserve"> вывозки - показывает почасовой объем погрузки по каждому экскаватору - посменный;</w:t>
      </w:r>
    </w:p>
    <w:p w14:paraId="7838C825" w14:textId="77777777" w:rsidR="00D354B5" w:rsidRPr="00AD510A" w:rsidRDefault="00A103CB" w:rsidP="00A6738A">
      <w:pPr>
        <w:pStyle w:val="ad"/>
        <w:numPr>
          <w:ilvl w:val="0"/>
          <w:numId w:val="53"/>
        </w:numPr>
        <w:suppressAutoHyphens/>
        <w:jc w:val="both"/>
        <w:rPr>
          <w:rFonts w:ascii="Times New Roman" w:hAnsi="Times New Roman"/>
          <w:bCs/>
          <w:sz w:val="24"/>
          <w:szCs w:val="24"/>
        </w:rPr>
      </w:pPr>
      <w:r w:rsidRPr="00AD510A">
        <w:rPr>
          <w:rFonts w:ascii="Times New Roman" w:hAnsi="Times New Roman"/>
          <w:bCs/>
          <w:sz w:val="24"/>
          <w:szCs w:val="24"/>
        </w:rPr>
        <w:t>отчёт</w:t>
      </w:r>
      <w:r w:rsidR="00D354B5" w:rsidRPr="00AD510A">
        <w:rPr>
          <w:rFonts w:ascii="Times New Roman" w:hAnsi="Times New Roman"/>
          <w:bCs/>
          <w:sz w:val="24"/>
          <w:szCs w:val="24"/>
        </w:rPr>
        <w:t xml:space="preserve"> по пробегу по GPS - показывает полный пробег, а также пробег </w:t>
      </w:r>
      <w:r w:rsidRPr="00AD510A">
        <w:rPr>
          <w:rFonts w:ascii="Times New Roman" w:hAnsi="Times New Roman"/>
          <w:bCs/>
          <w:sz w:val="24"/>
          <w:szCs w:val="24"/>
        </w:rPr>
        <w:t>гружёным</w:t>
      </w:r>
      <w:r w:rsidR="00D354B5" w:rsidRPr="00AD510A">
        <w:rPr>
          <w:rFonts w:ascii="Times New Roman" w:hAnsi="Times New Roman"/>
          <w:bCs/>
          <w:sz w:val="24"/>
          <w:szCs w:val="24"/>
        </w:rPr>
        <w:t xml:space="preserve"> и порожним для каждого самосвала по данным GPS - за диапазон смен;</w:t>
      </w:r>
    </w:p>
    <w:p w14:paraId="35632C01" w14:textId="77777777" w:rsidR="00D354B5" w:rsidRPr="00AD510A" w:rsidRDefault="00D354B5" w:rsidP="00A6738A">
      <w:pPr>
        <w:pStyle w:val="ad"/>
        <w:numPr>
          <w:ilvl w:val="0"/>
          <w:numId w:val="53"/>
        </w:numPr>
        <w:suppressAutoHyphens/>
        <w:jc w:val="both"/>
        <w:rPr>
          <w:rFonts w:ascii="Times New Roman" w:hAnsi="Times New Roman"/>
          <w:bCs/>
          <w:sz w:val="24"/>
          <w:szCs w:val="24"/>
        </w:rPr>
      </w:pPr>
      <w:r w:rsidRPr="00AD510A">
        <w:rPr>
          <w:rFonts w:ascii="Times New Roman" w:hAnsi="Times New Roman"/>
          <w:bCs/>
          <w:sz w:val="24"/>
          <w:szCs w:val="24"/>
        </w:rPr>
        <w:t>пробег по карте дорог за месяц - показывает пробег по карте карьера за месяц по дням для каждого самосвала - по месячный;</w:t>
      </w:r>
    </w:p>
    <w:p w14:paraId="389BDFE1" w14:textId="77777777" w:rsidR="00D354B5" w:rsidRPr="00AD510A" w:rsidRDefault="00D354B5" w:rsidP="00A6738A">
      <w:pPr>
        <w:pStyle w:val="ad"/>
        <w:numPr>
          <w:ilvl w:val="0"/>
          <w:numId w:val="53"/>
        </w:numPr>
        <w:suppressAutoHyphens/>
        <w:jc w:val="both"/>
        <w:rPr>
          <w:rFonts w:ascii="Times New Roman" w:hAnsi="Times New Roman"/>
          <w:bCs/>
          <w:sz w:val="24"/>
          <w:szCs w:val="24"/>
        </w:rPr>
      </w:pPr>
      <w:r w:rsidRPr="00AD510A">
        <w:rPr>
          <w:rFonts w:ascii="Times New Roman" w:hAnsi="Times New Roman"/>
          <w:bCs/>
          <w:sz w:val="24"/>
          <w:szCs w:val="24"/>
        </w:rPr>
        <w:lastRenderedPageBreak/>
        <w:t xml:space="preserve">производительность смены - </w:t>
      </w:r>
      <w:r w:rsidR="00A103CB" w:rsidRPr="00AD510A">
        <w:rPr>
          <w:rFonts w:ascii="Times New Roman" w:hAnsi="Times New Roman"/>
          <w:bCs/>
          <w:sz w:val="24"/>
          <w:szCs w:val="24"/>
        </w:rPr>
        <w:t>отчёт</w:t>
      </w:r>
      <w:r w:rsidRPr="00AD510A">
        <w:rPr>
          <w:rFonts w:ascii="Times New Roman" w:hAnsi="Times New Roman"/>
          <w:bCs/>
          <w:sz w:val="24"/>
          <w:szCs w:val="24"/>
        </w:rPr>
        <w:t xml:space="preserve"> показывает основные качественные параметры смены (процент качественных рейсов, производительность экскаваторов и самосвалов, количество техники, среднюю скорость движения самосвалов, простои экскаваторов и самосвалов) - по сменный;</w:t>
      </w:r>
    </w:p>
    <w:p w14:paraId="4EE89972" w14:textId="77777777" w:rsidR="00D354B5" w:rsidRPr="00AD510A" w:rsidRDefault="00D354B5" w:rsidP="00A6738A">
      <w:pPr>
        <w:pStyle w:val="ad"/>
        <w:numPr>
          <w:ilvl w:val="0"/>
          <w:numId w:val="53"/>
        </w:numPr>
        <w:suppressAutoHyphens/>
        <w:jc w:val="both"/>
        <w:rPr>
          <w:rFonts w:ascii="Times New Roman" w:hAnsi="Times New Roman"/>
          <w:bCs/>
          <w:sz w:val="24"/>
          <w:szCs w:val="24"/>
        </w:rPr>
      </w:pPr>
      <w:r w:rsidRPr="00AD510A">
        <w:rPr>
          <w:rFonts w:ascii="Times New Roman" w:hAnsi="Times New Roman"/>
          <w:bCs/>
          <w:sz w:val="24"/>
          <w:szCs w:val="24"/>
        </w:rPr>
        <w:t xml:space="preserve">эффективность пересмены - </w:t>
      </w:r>
      <w:r w:rsidR="00A103CB" w:rsidRPr="00AD510A">
        <w:rPr>
          <w:rFonts w:ascii="Times New Roman" w:hAnsi="Times New Roman"/>
          <w:bCs/>
          <w:sz w:val="24"/>
          <w:szCs w:val="24"/>
        </w:rPr>
        <w:t>отчёт</w:t>
      </w:r>
      <w:r w:rsidRPr="00AD510A">
        <w:rPr>
          <w:rFonts w:ascii="Times New Roman" w:hAnsi="Times New Roman"/>
          <w:bCs/>
          <w:sz w:val="24"/>
          <w:szCs w:val="24"/>
        </w:rPr>
        <w:t xml:space="preserve"> показывает, сколько времени в среднем длилась пересмена. Среднее время между первой и последней погрузкой, производительность экскаваторов в первый и последний час смены - за диапазон смен;</w:t>
      </w:r>
    </w:p>
    <w:p w14:paraId="4C539B08" w14:textId="77777777" w:rsidR="00D354B5" w:rsidRPr="00AD510A" w:rsidRDefault="00A103CB" w:rsidP="00A6738A">
      <w:pPr>
        <w:pStyle w:val="ad"/>
        <w:numPr>
          <w:ilvl w:val="0"/>
          <w:numId w:val="53"/>
        </w:numPr>
        <w:suppressAutoHyphens/>
        <w:jc w:val="both"/>
        <w:rPr>
          <w:rFonts w:ascii="Times New Roman" w:hAnsi="Times New Roman"/>
          <w:bCs/>
          <w:sz w:val="24"/>
          <w:szCs w:val="24"/>
        </w:rPr>
      </w:pPr>
      <w:r w:rsidRPr="00AD510A">
        <w:rPr>
          <w:rFonts w:ascii="Times New Roman" w:hAnsi="Times New Roman"/>
          <w:bCs/>
          <w:sz w:val="24"/>
          <w:szCs w:val="24"/>
        </w:rPr>
        <w:t>отчёт</w:t>
      </w:r>
      <w:r w:rsidR="00D354B5" w:rsidRPr="00AD510A">
        <w:rPr>
          <w:rFonts w:ascii="Times New Roman" w:hAnsi="Times New Roman"/>
          <w:bCs/>
          <w:sz w:val="24"/>
          <w:szCs w:val="24"/>
        </w:rPr>
        <w:t xml:space="preserve"> по связи - </w:t>
      </w:r>
      <w:r w:rsidRPr="00AD510A">
        <w:rPr>
          <w:rFonts w:ascii="Times New Roman" w:hAnsi="Times New Roman"/>
          <w:bCs/>
          <w:sz w:val="24"/>
          <w:szCs w:val="24"/>
        </w:rPr>
        <w:t>отчёт</w:t>
      </w:r>
      <w:r w:rsidR="00D354B5" w:rsidRPr="00AD510A">
        <w:rPr>
          <w:rFonts w:ascii="Times New Roman" w:hAnsi="Times New Roman"/>
          <w:bCs/>
          <w:sz w:val="24"/>
          <w:szCs w:val="24"/>
        </w:rPr>
        <w:t xml:space="preserve"> показывает в процентном соотношении качество радиосвязи и данных GPS/ГЛОНАСС/</w:t>
      </w:r>
      <w:r w:rsidR="00D354B5" w:rsidRPr="00AD510A">
        <w:rPr>
          <w:rFonts w:ascii="Times New Roman" w:hAnsi="Times New Roman"/>
          <w:bCs/>
          <w:sz w:val="24"/>
          <w:szCs w:val="24"/>
          <w:lang w:val="en-US"/>
        </w:rPr>
        <w:t>Galileo</w:t>
      </w:r>
      <w:r w:rsidR="00D354B5" w:rsidRPr="00AD510A">
        <w:rPr>
          <w:rFonts w:ascii="Times New Roman" w:hAnsi="Times New Roman"/>
          <w:bCs/>
          <w:sz w:val="24"/>
          <w:szCs w:val="24"/>
        </w:rPr>
        <w:t xml:space="preserve"> - за диапазон смен;</w:t>
      </w:r>
    </w:p>
    <w:p w14:paraId="3E6F5BF8" w14:textId="77777777" w:rsidR="00D354B5" w:rsidRPr="00AD510A" w:rsidRDefault="00D354B5" w:rsidP="00A6738A">
      <w:pPr>
        <w:pStyle w:val="ad"/>
        <w:numPr>
          <w:ilvl w:val="0"/>
          <w:numId w:val="53"/>
        </w:numPr>
        <w:suppressAutoHyphens/>
        <w:jc w:val="both"/>
        <w:rPr>
          <w:rFonts w:ascii="Times New Roman" w:hAnsi="Times New Roman"/>
          <w:bCs/>
          <w:sz w:val="24"/>
          <w:szCs w:val="24"/>
        </w:rPr>
      </w:pPr>
      <w:r w:rsidRPr="00AD510A">
        <w:rPr>
          <w:rFonts w:ascii="Times New Roman" w:hAnsi="Times New Roman"/>
          <w:bCs/>
          <w:sz w:val="24"/>
          <w:szCs w:val="24"/>
        </w:rPr>
        <w:t xml:space="preserve">время </w:t>
      </w:r>
      <w:r w:rsidR="00A103CB" w:rsidRPr="00AD510A">
        <w:rPr>
          <w:rFonts w:ascii="Times New Roman" w:hAnsi="Times New Roman"/>
          <w:bCs/>
          <w:sz w:val="24"/>
          <w:szCs w:val="24"/>
        </w:rPr>
        <w:t>манёвра</w:t>
      </w:r>
      <w:r w:rsidRPr="00AD510A">
        <w:rPr>
          <w:rFonts w:ascii="Times New Roman" w:hAnsi="Times New Roman"/>
          <w:bCs/>
          <w:sz w:val="24"/>
          <w:szCs w:val="24"/>
        </w:rPr>
        <w:t xml:space="preserve"> - показывает время </w:t>
      </w:r>
      <w:r w:rsidR="00A103CB" w:rsidRPr="00AD510A">
        <w:rPr>
          <w:rFonts w:ascii="Times New Roman" w:hAnsi="Times New Roman"/>
          <w:bCs/>
          <w:sz w:val="24"/>
          <w:szCs w:val="24"/>
        </w:rPr>
        <w:t>манёвра</w:t>
      </w:r>
      <w:r w:rsidRPr="00AD510A">
        <w:rPr>
          <w:rFonts w:ascii="Times New Roman" w:hAnsi="Times New Roman"/>
          <w:bCs/>
          <w:sz w:val="24"/>
          <w:szCs w:val="24"/>
        </w:rPr>
        <w:t xml:space="preserve"> под погрузку и количество подсчитанных рейсов - за диапазон смен по водителям самосвалов;</w:t>
      </w:r>
    </w:p>
    <w:p w14:paraId="51281FAB" w14:textId="77777777" w:rsidR="00D354B5" w:rsidRPr="00AD510A" w:rsidRDefault="00D354B5" w:rsidP="00A6738A">
      <w:pPr>
        <w:pStyle w:val="ad"/>
        <w:numPr>
          <w:ilvl w:val="0"/>
          <w:numId w:val="53"/>
        </w:numPr>
        <w:suppressAutoHyphens/>
        <w:jc w:val="both"/>
        <w:rPr>
          <w:rFonts w:ascii="Times New Roman" w:hAnsi="Times New Roman"/>
          <w:bCs/>
          <w:sz w:val="24"/>
          <w:szCs w:val="24"/>
        </w:rPr>
      </w:pPr>
      <w:r w:rsidRPr="00AD510A">
        <w:rPr>
          <w:rFonts w:ascii="Times New Roman" w:hAnsi="Times New Roman"/>
          <w:bCs/>
          <w:sz w:val="24"/>
          <w:szCs w:val="24"/>
        </w:rPr>
        <w:t xml:space="preserve">цикл работы горного оборудования - показывает для всех экскаваторов длительность действий во время погрузки (ожидание самосвала, время самосвала в очереди, время </w:t>
      </w:r>
      <w:r w:rsidR="00A103CB" w:rsidRPr="00AD510A">
        <w:rPr>
          <w:rFonts w:ascii="Times New Roman" w:hAnsi="Times New Roman"/>
          <w:bCs/>
          <w:sz w:val="24"/>
          <w:szCs w:val="24"/>
        </w:rPr>
        <w:t>манёвра</w:t>
      </w:r>
      <w:r w:rsidRPr="00AD510A">
        <w:rPr>
          <w:rFonts w:ascii="Times New Roman" w:hAnsi="Times New Roman"/>
          <w:bCs/>
          <w:sz w:val="24"/>
          <w:szCs w:val="24"/>
        </w:rPr>
        <w:t xml:space="preserve"> самосвала, время погрузки) - за диапазон смен;</w:t>
      </w:r>
    </w:p>
    <w:p w14:paraId="0B53D684" w14:textId="77777777" w:rsidR="00D354B5" w:rsidRPr="00AD510A" w:rsidRDefault="00D354B5" w:rsidP="00A6738A">
      <w:pPr>
        <w:pStyle w:val="ad"/>
        <w:numPr>
          <w:ilvl w:val="0"/>
          <w:numId w:val="53"/>
        </w:numPr>
        <w:suppressAutoHyphens/>
        <w:jc w:val="both"/>
        <w:rPr>
          <w:rFonts w:ascii="Times New Roman" w:hAnsi="Times New Roman"/>
          <w:bCs/>
          <w:sz w:val="24"/>
          <w:szCs w:val="24"/>
        </w:rPr>
      </w:pPr>
      <w:r w:rsidRPr="00AD510A">
        <w:rPr>
          <w:rFonts w:ascii="Times New Roman" w:hAnsi="Times New Roman"/>
          <w:bCs/>
          <w:sz w:val="24"/>
          <w:szCs w:val="24"/>
        </w:rPr>
        <w:t xml:space="preserve">журнал транзакций - </w:t>
      </w:r>
      <w:r w:rsidR="00A103CB" w:rsidRPr="00AD510A">
        <w:rPr>
          <w:rFonts w:ascii="Times New Roman" w:hAnsi="Times New Roman"/>
          <w:bCs/>
          <w:sz w:val="24"/>
          <w:szCs w:val="24"/>
        </w:rPr>
        <w:t>отчёт</w:t>
      </w:r>
      <w:r w:rsidRPr="00AD510A">
        <w:rPr>
          <w:rFonts w:ascii="Times New Roman" w:hAnsi="Times New Roman"/>
          <w:bCs/>
          <w:sz w:val="24"/>
          <w:szCs w:val="24"/>
        </w:rPr>
        <w:t>, протоколирующий все технологические действия техники и диспетчера АСУ ГТК при работе в карьере - за диапазон смен;</w:t>
      </w:r>
    </w:p>
    <w:p w14:paraId="2A592EF1" w14:textId="77777777" w:rsidR="00D354B5" w:rsidRPr="00AD510A" w:rsidRDefault="00D354B5" w:rsidP="00A6738A">
      <w:pPr>
        <w:pStyle w:val="ad"/>
        <w:numPr>
          <w:ilvl w:val="0"/>
          <w:numId w:val="53"/>
        </w:numPr>
        <w:suppressAutoHyphens/>
        <w:jc w:val="both"/>
        <w:rPr>
          <w:rFonts w:ascii="Times New Roman" w:hAnsi="Times New Roman"/>
          <w:bCs/>
          <w:sz w:val="24"/>
          <w:szCs w:val="24"/>
        </w:rPr>
      </w:pPr>
      <w:r w:rsidRPr="00AD510A">
        <w:rPr>
          <w:rFonts w:ascii="Times New Roman" w:hAnsi="Times New Roman"/>
          <w:bCs/>
          <w:sz w:val="24"/>
          <w:szCs w:val="24"/>
        </w:rPr>
        <w:t>производительность самосвалов — показывает по каждому самосвалу количество рейсов и тоннаж по каждому сорту (виду) перевозимого материала - за диапазон смен;</w:t>
      </w:r>
    </w:p>
    <w:p w14:paraId="3A6A94BD" w14:textId="77777777" w:rsidR="00D354B5" w:rsidRPr="00AD510A" w:rsidRDefault="00D354B5" w:rsidP="00A6738A">
      <w:pPr>
        <w:pStyle w:val="ad"/>
        <w:numPr>
          <w:ilvl w:val="0"/>
          <w:numId w:val="53"/>
        </w:numPr>
        <w:suppressAutoHyphens/>
        <w:jc w:val="both"/>
        <w:rPr>
          <w:rFonts w:ascii="Times New Roman" w:hAnsi="Times New Roman"/>
          <w:bCs/>
          <w:sz w:val="24"/>
          <w:szCs w:val="24"/>
        </w:rPr>
      </w:pPr>
      <w:r w:rsidRPr="00AD510A">
        <w:rPr>
          <w:rFonts w:ascii="Times New Roman" w:hAnsi="Times New Roman"/>
          <w:bCs/>
          <w:sz w:val="24"/>
          <w:szCs w:val="24"/>
        </w:rPr>
        <w:t>частота прибытия самосвалов под погрузку - визуально представляет очереди самосвалов под каждым экскаватором на графике - по сменный;</w:t>
      </w:r>
    </w:p>
    <w:p w14:paraId="25D8F18D" w14:textId="77777777" w:rsidR="00D354B5" w:rsidRPr="00AD510A" w:rsidRDefault="00D354B5" w:rsidP="00A6738A">
      <w:pPr>
        <w:pStyle w:val="ad"/>
        <w:numPr>
          <w:ilvl w:val="0"/>
          <w:numId w:val="53"/>
        </w:numPr>
        <w:suppressAutoHyphens/>
        <w:jc w:val="both"/>
        <w:rPr>
          <w:rFonts w:ascii="Times New Roman" w:hAnsi="Times New Roman"/>
          <w:bCs/>
          <w:sz w:val="24"/>
          <w:szCs w:val="24"/>
        </w:rPr>
      </w:pPr>
      <w:r w:rsidRPr="00AD510A">
        <w:rPr>
          <w:rFonts w:ascii="Times New Roman" w:hAnsi="Times New Roman"/>
          <w:bCs/>
          <w:sz w:val="24"/>
          <w:szCs w:val="24"/>
        </w:rPr>
        <w:t xml:space="preserve">перевозка горной массы - </w:t>
      </w:r>
      <w:r w:rsidR="00A103CB" w:rsidRPr="00AD510A">
        <w:rPr>
          <w:rFonts w:ascii="Times New Roman" w:hAnsi="Times New Roman"/>
          <w:bCs/>
          <w:sz w:val="24"/>
          <w:szCs w:val="24"/>
        </w:rPr>
        <w:t>отчёт</w:t>
      </w:r>
      <w:r w:rsidRPr="00AD510A">
        <w:rPr>
          <w:rFonts w:ascii="Times New Roman" w:hAnsi="Times New Roman"/>
          <w:bCs/>
          <w:sz w:val="24"/>
          <w:szCs w:val="24"/>
        </w:rPr>
        <w:t xml:space="preserve"> показывает по дням движение горной массы между объектами карьера - по месячный;</w:t>
      </w:r>
    </w:p>
    <w:p w14:paraId="0EB76E5D" w14:textId="77777777" w:rsidR="00D354B5" w:rsidRPr="00AD510A" w:rsidRDefault="00A103CB" w:rsidP="00A6738A">
      <w:pPr>
        <w:pStyle w:val="ad"/>
        <w:numPr>
          <w:ilvl w:val="0"/>
          <w:numId w:val="53"/>
        </w:numPr>
        <w:suppressAutoHyphens/>
        <w:jc w:val="both"/>
        <w:rPr>
          <w:rFonts w:ascii="Times New Roman" w:hAnsi="Times New Roman"/>
          <w:bCs/>
          <w:sz w:val="24"/>
          <w:szCs w:val="24"/>
        </w:rPr>
      </w:pPr>
      <w:r w:rsidRPr="00AD510A">
        <w:rPr>
          <w:rFonts w:ascii="Times New Roman" w:hAnsi="Times New Roman"/>
          <w:bCs/>
          <w:sz w:val="24"/>
          <w:szCs w:val="24"/>
        </w:rPr>
        <w:t>объёмы</w:t>
      </w:r>
      <w:r w:rsidR="00D354B5" w:rsidRPr="00AD510A">
        <w:rPr>
          <w:rFonts w:ascii="Times New Roman" w:hAnsi="Times New Roman"/>
          <w:bCs/>
          <w:sz w:val="24"/>
          <w:szCs w:val="24"/>
        </w:rPr>
        <w:t xml:space="preserve"> грузоперевозок - показывает объем вывезенной на места разгрузки горной массы - за диапазон смен;</w:t>
      </w:r>
    </w:p>
    <w:p w14:paraId="2E11ABD8" w14:textId="77777777" w:rsidR="00D354B5" w:rsidRPr="00AD510A" w:rsidRDefault="00D354B5" w:rsidP="00A6738A">
      <w:pPr>
        <w:pStyle w:val="ad"/>
        <w:numPr>
          <w:ilvl w:val="0"/>
          <w:numId w:val="53"/>
        </w:numPr>
        <w:suppressAutoHyphens/>
        <w:jc w:val="both"/>
        <w:rPr>
          <w:rFonts w:ascii="Times New Roman" w:hAnsi="Times New Roman"/>
          <w:bCs/>
          <w:sz w:val="24"/>
          <w:szCs w:val="24"/>
        </w:rPr>
      </w:pPr>
      <w:r w:rsidRPr="00AD510A">
        <w:rPr>
          <w:rFonts w:ascii="Times New Roman" w:hAnsi="Times New Roman"/>
          <w:bCs/>
          <w:sz w:val="24"/>
          <w:szCs w:val="24"/>
        </w:rPr>
        <w:t>работа самосвалов - показывает количество рейсов по каждому самосвалу по каждому типу материала, вывезенных на места разгрузки - за диапазон смен;</w:t>
      </w:r>
    </w:p>
    <w:p w14:paraId="76FA50F0" w14:textId="77777777" w:rsidR="00D354B5" w:rsidRPr="00AD510A" w:rsidRDefault="00D354B5" w:rsidP="00A6738A">
      <w:pPr>
        <w:pStyle w:val="ad"/>
        <w:numPr>
          <w:ilvl w:val="0"/>
          <w:numId w:val="53"/>
        </w:numPr>
        <w:suppressAutoHyphens/>
        <w:jc w:val="both"/>
        <w:rPr>
          <w:rFonts w:ascii="Times New Roman" w:hAnsi="Times New Roman"/>
          <w:bCs/>
          <w:sz w:val="24"/>
          <w:szCs w:val="24"/>
        </w:rPr>
      </w:pPr>
      <w:r w:rsidRPr="00AD510A">
        <w:rPr>
          <w:rFonts w:ascii="Times New Roman" w:hAnsi="Times New Roman"/>
          <w:bCs/>
          <w:sz w:val="24"/>
          <w:szCs w:val="24"/>
        </w:rPr>
        <w:t xml:space="preserve">работа экскаватора - показывает по каждому экскаватору объем </w:t>
      </w:r>
      <w:r w:rsidR="00A103CB" w:rsidRPr="00AD510A">
        <w:rPr>
          <w:rFonts w:ascii="Times New Roman" w:hAnsi="Times New Roman"/>
          <w:bCs/>
          <w:sz w:val="24"/>
          <w:szCs w:val="24"/>
        </w:rPr>
        <w:t>перевезённой</w:t>
      </w:r>
      <w:r w:rsidRPr="00AD510A">
        <w:rPr>
          <w:rFonts w:ascii="Times New Roman" w:hAnsi="Times New Roman"/>
          <w:bCs/>
          <w:sz w:val="24"/>
          <w:szCs w:val="24"/>
        </w:rPr>
        <w:t xml:space="preserve"> горной массы по каждому погруженному автосамосвалу - за диапазон смен;</w:t>
      </w:r>
    </w:p>
    <w:p w14:paraId="7BFFEE5C" w14:textId="77777777" w:rsidR="00D354B5" w:rsidRPr="00AD510A" w:rsidRDefault="00D354B5" w:rsidP="00A6738A">
      <w:pPr>
        <w:pStyle w:val="ad"/>
        <w:numPr>
          <w:ilvl w:val="0"/>
          <w:numId w:val="53"/>
        </w:numPr>
        <w:suppressAutoHyphens/>
        <w:jc w:val="both"/>
        <w:rPr>
          <w:rFonts w:ascii="Times New Roman" w:hAnsi="Times New Roman"/>
          <w:bCs/>
          <w:sz w:val="24"/>
          <w:szCs w:val="24"/>
        </w:rPr>
      </w:pPr>
      <w:r w:rsidRPr="00AD510A">
        <w:rPr>
          <w:rFonts w:ascii="Times New Roman" w:hAnsi="Times New Roman"/>
          <w:bCs/>
          <w:sz w:val="24"/>
          <w:szCs w:val="24"/>
        </w:rPr>
        <w:t xml:space="preserve">сводный </w:t>
      </w:r>
      <w:r w:rsidR="00A103CB" w:rsidRPr="00AD510A">
        <w:rPr>
          <w:rFonts w:ascii="Times New Roman" w:hAnsi="Times New Roman"/>
          <w:bCs/>
          <w:sz w:val="24"/>
          <w:szCs w:val="24"/>
        </w:rPr>
        <w:t>отчёт</w:t>
      </w:r>
      <w:r w:rsidRPr="00AD510A">
        <w:rPr>
          <w:rFonts w:ascii="Times New Roman" w:hAnsi="Times New Roman"/>
          <w:bCs/>
          <w:sz w:val="24"/>
          <w:szCs w:val="24"/>
        </w:rPr>
        <w:t xml:space="preserve"> по нарушениям скоростного режима - показывает количество нарушений по типам техники и водителям - за диапазон смен;</w:t>
      </w:r>
    </w:p>
    <w:p w14:paraId="24684446" w14:textId="77777777" w:rsidR="00D354B5" w:rsidRPr="00AD510A" w:rsidRDefault="00D354B5" w:rsidP="00A6738A">
      <w:pPr>
        <w:pStyle w:val="ad"/>
        <w:numPr>
          <w:ilvl w:val="0"/>
          <w:numId w:val="53"/>
        </w:numPr>
        <w:suppressAutoHyphens/>
        <w:jc w:val="both"/>
        <w:rPr>
          <w:rFonts w:ascii="Times New Roman" w:hAnsi="Times New Roman"/>
          <w:bCs/>
          <w:sz w:val="24"/>
          <w:szCs w:val="24"/>
        </w:rPr>
      </w:pPr>
      <w:r w:rsidRPr="00AD510A">
        <w:rPr>
          <w:rFonts w:ascii="Times New Roman" w:hAnsi="Times New Roman"/>
          <w:bCs/>
          <w:sz w:val="24"/>
          <w:szCs w:val="24"/>
        </w:rPr>
        <w:t xml:space="preserve">подробный </w:t>
      </w:r>
      <w:r w:rsidR="00A103CB" w:rsidRPr="00AD510A">
        <w:rPr>
          <w:rFonts w:ascii="Times New Roman" w:hAnsi="Times New Roman"/>
          <w:bCs/>
          <w:sz w:val="24"/>
          <w:szCs w:val="24"/>
        </w:rPr>
        <w:t>отчёт</w:t>
      </w:r>
      <w:r w:rsidRPr="00AD510A">
        <w:rPr>
          <w:rFonts w:ascii="Times New Roman" w:hAnsi="Times New Roman"/>
          <w:bCs/>
          <w:sz w:val="24"/>
          <w:szCs w:val="24"/>
        </w:rPr>
        <w:t xml:space="preserve"> по нарушениям скоростного режима - отображает детальную информацию по всем случаям нарушения скоростного режима - за диапазон смен;</w:t>
      </w:r>
    </w:p>
    <w:p w14:paraId="4F0FE6DA" w14:textId="77777777" w:rsidR="00D354B5" w:rsidRPr="00AD510A" w:rsidRDefault="00D354B5" w:rsidP="00A6738A">
      <w:pPr>
        <w:pStyle w:val="ad"/>
        <w:numPr>
          <w:ilvl w:val="0"/>
          <w:numId w:val="53"/>
        </w:numPr>
        <w:suppressAutoHyphens/>
        <w:jc w:val="both"/>
        <w:rPr>
          <w:rFonts w:ascii="Times New Roman" w:hAnsi="Times New Roman"/>
          <w:bCs/>
          <w:sz w:val="24"/>
          <w:szCs w:val="24"/>
        </w:rPr>
      </w:pPr>
      <w:r w:rsidRPr="00AD510A">
        <w:rPr>
          <w:rFonts w:ascii="Times New Roman" w:hAnsi="Times New Roman"/>
          <w:bCs/>
          <w:sz w:val="24"/>
          <w:szCs w:val="24"/>
        </w:rPr>
        <w:t xml:space="preserve">наполняемость ковша - </w:t>
      </w:r>
      <w:r w:rsidR="00A103CB" w:rsidRPr="00AD510A">
        <w:rPr>
          <w:rFonts w:ascii="Times New Roman" w:hAnsi="Times New Roman"/>
          <w:bCs/>
          <w:sz w:val="24"/>
          <w:szCs w:val="24"/>
        </w:rPr>
        <w:t>отчёт</w:t>
      </w:r>
      <w:r w:rsidRPr="00AD510A">
        <w:rPr>
          <w:rFonts w:ascii="Times New Roman" w:hAnsi="Times New Roman"/>
          <w:bCs/>
          <w:sz w:val="24"/>
          <w:szCs w:val="24"/>
        </w:rPr>
        <w:t xml:space="preserve"> показывает среднюю фактическую наполняемость ковша и е</w:t>
      </w:r>
      <w:r w:rsidR="00A103CB" w:rsidRPr="00AD510A">
        <w:rPr>
          <w:rFonts w:ascii="Times New Roman" w:hAnsi="Times New Roman"/>
          <w:bCs/>
          <w:sz w:val="24"/>
          <w:szCs w:val="24"/>
        </w:rPr>
        <w:t>ё</w:t>
      </w:r>
      <w:r w:rsidRPr="00AD510A">
        <w:rPr>
          <w:rFonts w:ascii="Times New Roman" w:hAnsi="Times New Roman"/>
          <w:bCs/>
          <w:sz w:val="24"/>
          <w:szCs w:val="24"/>
        </w:rPr>
        <w:t xml:space="preserve"> отклонение от паспортной (коэффициент наполняемости ковша) - для каждого типа экскаватора и вида горной массы за диапазон смен (требование актуально для автосамосвалов, на которых имеется рабочая весовая система с возможностью генерации события об изменении веса в кузове после загрузки каждого ковша).</w:t>
      </w:r>
    </w:p>
    <w:p w14:paraId="30182698" w14:textId="77777777" w:rsidR="00D354B5" w:rsidRPr="00AD510A" w:rsidRDefault="00A103CB" w:rsidP="00A6738A">
      <w:pPr>
        <w:numPr>
          <w:ilvl w:val="0"/>
          <w:numId w:val="53"/>
        </w:numPr>
        <w:contextualSpacing/>
        <w:jc w:val="both"/>
        <w:rPr>
          <w:rFonts w:ascii="Times New Roman" w:hAnsi="Times New Roman"/>
          <w:bCs/>
        </w:rPr>
      </w:pPr>
      <w:r w:rsidRPr="00AD510A">
        <w:rPr>
          <w:rFonts w:ascii="Times New Roman" w:hAnsi="Times New Roman"/>
          <w:bCs/>
        </w:rPr>
        <w:t>учёт</w:t>
      </w:r>
      <w:r w:rsidR="00D354B5" w:rsidRPr="00AD510A">
        <w:rPr>
          <w:rFonts w:ascii="Times New Roman" w:hAnsi="Times New Roman"/>
          <w:bCs/>
        </w:rPr>
        <w:t xml:space="preserve"> времени работы всех агр</w:t>
      </w:r>
      <w:r w:rsidR="00B72075" w:rsidRPr="00AD510A">
        <w:rPr>
          <w:rFonts w:ascii="Times New Roman" w:hAnsi="Times New Roman"/>
          <w:bCs/>
        </w:rPr>
        <w:t>егатов, входящих в комплекс ЦПТ.</w:t>
      </w:r>
    </w:p>
    <w:p w14:paraId="298D5030" w14:textId="77777777" w:rsidR="008700D3" w:rsidRPr="00AD510A" w:rsidRDefault="008700D3" w:rsidP="00EF07E8">
      <w:pPr>
        <w:pStyle w:val="4"/>
      </w:pPr>
      <w:r w:rsidRPr="00AD510A">
        <w:t>4.2.2.3 Функции контроля</w:t>
      </w:r>
    </w:p>
    <w:p w14:paraId="2D4A1968" w14:textId="77777777" w:rsidR="00D354B5" w:rsidRPr="00AD510A" w:rsidRDefault="00D354B5" w:rsidP="00A6738A">
      <w:pPr>
        <w:pStyle w:val="ad"/>
        <w:numPr>
          <w:ilvl w:val="0"/>
          <w:numId w:val="53"/>
        </w:numPr>
        <w:suppressAutoHyphens/>
        <w:jc w:val="both"/>
        <w:rPr>
          <w:rFonts w:ascii="Times New Roman" w:hAnsi="Times New Roman"/>
          <w:bCs/>
          <w:sz w:val="24"/>
          <w:szCs w:val="24"/>
        </w:rPr>
      </w:pPr>
      <w:r w:rsidRPr="00AD510A">
        <w:rPr>
          <w:rFonts w:ascii="Times New Roman" w:hAnsi="Times New Roman"/>
          <w:bCs/>
          <w:sz w:val="24"/>
          <w:szCs w:val="24"/>
        </w:rPr>
        <w:t>Визуализация в реальном времени на экранах рабочих мест (АРМ) местоположения и статуса всех единиц оборудования;</w:t>
      </w:r>
    </w:p>
    <w:p w14:paraId="0EBD67B4" w14:textId="77777777" w:rsidR="00D354B5" w:rsidRPr="00AD510A" w:rsidRDefault="00D354B5" w:rsidP="00A6738A">
      <w:pPr>
        <w:pStyle w:val="ad"/>
        <w:numPr>
          <w:ilvl w:val="0"/>
          <w:numId w:val="53"/>
        </w:numPr>
        <w:suppressAutoHyphens/>
        <w:jc w:val="both"/>
        <w:rPr>
          <w:rFonts w:ascii="Times New Roman" w:hAnsi="Times New Roman"/>
          <w:bCs/>
          <w:sz w:val="24"/>
          <w:szCs w:val="24"/>
        </w:rPr>
      </w:pPr>
      <w:r w:rsidRPr="00AD510A">
        <w:rPr>
          <w:rFonts w:ascii="Times New Roman" w:hAnsi="Times New Roman"/>
          <w:bCs/>
          <w:sz w:val="24"/>
          <w:szCs w:val="24"/>
        </w:rPr>
        <w:t>Автоматическое информирование диспетчера о нарушениях (отклонениях) в ходе транспортного цикла самосвалов и экскаваторов;</w:t>
      </w:r>
    </w:p>
    <w:p w14:paraId="13400B5B" w14:textId="77777777" w:rsidR="00D354B5" w:rsidRPr="00AD510A" w:rsidRDefault="00D354B5" w:rsidP="00A6738A">
      <w:pPr>
        <w:pStyle w:val="ad"/>
        <w:numPr>
          <w:ilvl w:val="0"/>
          <w:numId w:val="53"/>
        </w:numPr>
        <w:suppressAutoHyphens/>
        <w:jc w:val="both"/>
        <w:rPr>
          <w:rFonts w:ascii="Times New Roman" w:hAnsi="Times New Roman"/>
          <w:bCs/>
          <w:sz w:val="24"/>
          <w:szCs w:val="24"/>
        </w:rPr>
      </w:pPr>
      <w:r w:rsidRPr="00AD510A">
        <w:rPr>
          <w:rFonts w:ascii="Times New Roman" w:hAnsi="Times New Roman"/>
          <w:bCs/>
          <w:sz w:val="24"/>
          <w:szCs w:val="24"/>
        </w:rPr>
        <w:t>Настраиваемое ограничение на продолжительность ожидания следующего действия (контроль простоев без указания статуса);</w:t>
      </w:r>
    </w:p>
    <w:p w14:paraId="1B0066EC" w14:textId="77777777" w:rsidR="00D354B5" w:rsidRPr="00AD510A" w:rsidRDefault="00D354B5" w:rsidP="00A6738A">
      <w:pPr>
        <w:pStyle w:val="ad"/>
        <w:numPr>
          <w:ilvl w:val="0"/>
          <w:numId w:val="53"/>
        </w:numPr>
        <w:suppressAutoHyphens/>
        <w:jc w:val="both"/>
        <w:rPr>
          <w:rFonts w:ascii="Times New Roman" w:hAnsi="Times New Roman"/>
          <w:bCs/>
          <w:sz w:val="24"/>
          <w:szCs w:val="24"/>
        </w:rPr>
      </w:pPr>
      <w:r w:rsidRPr="00AD510A">
        <w:rPr>
          <w:rFonts w:ascii="Times New Roman" w:hAnsi="Times New Roman"/>
          <w:bCs/>
          <w:sz w:val="24"/>
          <w:szCs w:val="24"/>
        </w:rPr>
        <w:t>Контроль скоростного режима транспорта по установленным ограничениям. Ограничения должны устанавливаться как для максимальных, так и для минимальных показателей скорости движения техники.</w:t>
      </w:r>
    </w:p>
    <w:p w14:paraId="79791C6F" w14:textId="3FDA8570" w:rsidR="008700D3" w:rsidRPr="00AD510A" w:rsidRDefault="00DC0C96" w:rsidP="00EF07E8">
      <w:pPr>
        <w:pStyle w:val="4"/>
      </w:pPr>
      <w:r w:rsidRPr="00AD510A">
        <w:lastRenderedPageBreak/>
        <w:t xml:space="preserve">4.2.2.4 </w:t>
      </w:r>
      <w:r w:rsidR="008700D3" w:rsidRPr="00AD510A">
        <w:t>Функции управления технологическим процессом</w:t>
      </w:r>
    </w:p>
    <w:p w14:paraId="3644D113" w14:textId="77777777" w:rsidR="00C4172B" w:rsidRPr="00AD510A" w:rsidRDefault="00C4172B" w:rsidP="002064A9">
      <w:pPr>
        <w:tabs>
          <w:tab w:val="left" w:pos="1560"/>
        </w:tabs>
        <w:spacing w:after="0" w:line="240" w:lineRule="auto"/>
        <w:jc w:val="both"/>
        <w:rPr>
          <w:rFonts w:ascii="Times New Roman" w:hAnsi="Times New Roman"/>
          <w:bCs/>
          <w:sz w:val="24"/>
          <w:szCs w:val="24"/>
          <w:lang w:eastAsia="ar-SA"/>
        </w:rPr>
      </w:pPr>
      <w:r w:rsidRPr="00AD510A">
        <w:rPr>
          <w:rFonts w:ascii="Times New Roman" w:hAnsi="Times New Roman"/>
          <w:bCs/>
          <w:sz w:val="24"/>
          <w:szCs w:val="24"/>
          <w:lang w:eastAsia="ar-SA"/>
        </w:rPr>
        <w:t>Функции управления технологическим процессом включают в себя наличие следующих обязательных ролей:</w:t>
      </w:r>
    </w:p>
    <w:p w14:paraId="09159E65" w14:textId="77777777" w:rsidR="00D354B5" w:rsidRPr="00AD510A" w:rsidRDefault="00D354B5" w:rsidP="00A6738A">
      <w:pPr>
        <w:pStyle w:val="ab"/>
        <w:numPr>
          <w:ilvl w:val="0"/>
          <w:numId w:val="93"/>
        </w:numPr>
        <w:rPr>
          <w:rStyle w:val="fontstyle21"/>
          <w:rFonts w:ascii="Times New Roman" w:hAnsi="Times New Roman"/>
          <w:bCs/>
          <w:lang w:eastAsia="en-US"/>
        </w:rPr>
      </w:pPr>
      <w:r w:rsidRPr="00AD510A">
        <w:rPr>
          <w:rStyle w:val="fontstyle21"/>
          <w:rFonts w:ascii="Times New Roman" w:hAnsi="Times New Roman"/>
          <w:bCs/>
        </w:rPr>
        <w:t>Диспетчер карьера;</w:t>
      </w:r>
    </w:p>
    <w:p w14:paraId="1D6A5007" w14:textId="77777777" w:rsidR="00D354B5" w:rsidRPr="00AD510A" w:rsidRDefault="00D354B5" w:rsidP="00A6738A">
      <w:pPr>
        <w:pStyle w:val="ab"/>
        <w:numPr>
          <w:ilvl w:val="0"/>
          <w:numId w:val="93"/>
        </w:numPr>
        <w:rPr>
          <w:rStyle w:val="fontstyle21"/>
          <w:rFonts w:ascii="Times New Roman" w:hAnsi="Times New Roman"/>
          <w:bCs/>
        </w:rPr>
      </w:pPr>
      <w:r w:rsidRPr="00AD510A">
        <w:rPr>
          <w:rStyle w:val="fontstyle21"/>
          <w:rFonts w:ascii="Times New Roman" w:hAnsi="Times New Roman"/>
          <w:bCs/>
        </w:rPr>
        <w:t>Поездной диспетчер;</w:t>
      </w:r>
    </w:p>
    <w:p w14:paraId="128CCD06" w14:textId="77777777" w:rsidR="00D354B5" w:rsidRPr="00AD510A" w:rsidRDefault="00D354B5" w:rsidP="00A6738A">
      <w:pPr>
        <w:pStyle w:val="ab"/>
        <w:numPr>
          <w:ilvl w:val="0"/>
          <w:numId w:val="93"/>
        </w:numPr>
        <w:rPr>
          <w:rStyle w:val="fontstyle21"/>
          <w:rFonts w:ascii="Times New Roman" w:hAnsi="Times New Roman"/>
          <w:bCs/>
        </w:rPr>
      </w:pPr>
      <w:r w:rsidRPr="00AD510A">
        <w:rPr>
          <w:rStyle w:val="fontstyle21"/>
          <w:rFonts w:ascii="Times New Roman" w:hAnsi="Times New Roman"/>
          <w:bCs/>
        </w:rPr>
        <w:t>Диспетчер автотранспорта;</w:t>
      </w:r>
    </w:p>
    <w:p w14:paraId="3EA226A9" w14:textId="77777777" w:rsidR="00D354B5" w:rsidRPr="00AD510A" w:rsidRDefault="00D354B5" w:rsidP="00A6738A">
      <w:pPr>
        <w:pStyle w:val="ab"/>
        <w:numPr>
          <w:ilvl w:val="0"/>
          <w:numId w:val="93"/>
        </w:numPr>
        <w:rPr>
          <w:rStyle w:val="fontstyle21"/>
          <w:rFonts w:ascii="Times New Roman" w:hAnsi="Times New Roman"/>
          <w:bCs/>
        </w:rPr>
      </w:pPr>
      <w:r w:rsidRPr="00AD510A">
        <w:rPr>
          <w:rStyle w:val="fontstyle21"/>
          <w:rFonts w:ascii="Times New Roman" w:hAnsi="Times New Roman"/>
          <w:bCs/>
        </w:rPr>
        <w:t>Технический специалист;</w:t>
      </w:r>
    </w:p>
    <w:p w14:paraId="6DB2062C" w14:textId="77777777" w:rsidR="00D354B5" w:rsidRPr="00AD510A" w:rsidRDefault="00D354B5" w:rsidP="00A6738A">
      <w:pPr>
        <w:pStyle w:val="ab"/>
        <w:numPr>
          <w:ilvl w:val="0"/>
          <w:numId w:val="93"/>
        </w:numPr>
        <w:rPr>
          <w:rStyle w:val="fontstyle21"/>
          <w:rFonts w:ascii="Times New Roman" w:hAnsi="Times New Roman"/>
          <w:bCs/>
        </w:rPr>
      </w:pPr>
      <w:r w:rsidRPr="00AD510A">
        <w:rPr>
          <w:rStyle w:val="fontstyle21"/>
          <w:rFonts w:ascii="Times New Roman" w:hAnsi="Times New Roman"/>
          <w:bCs/>
        </w:rPr>
        <w:t>Механик;</w:t>
      </w:r>
    </w:p>
    <w:p w14:paraId="61A3AB96" w14:textId="77777777" w:rsidR="00D354B5" w:rsidRPr="00AD510A" w:rsidRDefault="00D354B5" w:rsidP="00A6738A">
      <w:pPr>
        <w:pStyle w:val="ab"/>
        <w:numPr>
          <w:ilvl w:val="0"/>
          <w:numId w:val="93"/>
        </w:numPr>
        <w:rPr>
          <w:rStyle w:val="fontstyle21"/>
          <w:rFonts w:ascii="Times New Roman" w:hAnsi="Times New Roman"/>
          <w:bCs/>
        </w:rPr>
      </w:pPr>
      <w:r w:rsidRPr="00AD510A">
        <w:rPr>
          <w:rStyle w:val="fontstyle21"/>
          <w:rFonts w:ascii="Times New Roman" w:hAnsi="Times New Roman"/>
          <w:bCs/>
        </w:rPr>
        <w:t>Маркшейдер;</w:t>
      </w:r>
    </w:p>
    <w:p w14:paraId="5EFA7F05" w14:textId="77777777" w:rsidR="00D354B5" w:rsidRPr="00AD510A" w:rsidRDefault="00D354B5" w:rsidP="00A6738A">
      <w:pPr>
        <w:pStyle w:val="ab"/>
        <w:numPr>
          <w:ilvl w:val="0"/>
          <w:numId w:val="93"/>
        </w:numPr>
        <w:rPr>
          <w:rStyle w:val="fontstyle21"/>
          <w:rFonts w:ascii="Times New Roman" w:hAnsi="Times New Roman"/>
          <w:bCs/>
        </w:rPr>
      </w:pPr>
      <w:r w:rsidRPr="00AD510A">
        <w:rPr>
          <w:rStyle w:val="fontstyle21"/>
          <w:rFonts w:ascii="Times New Roman" w:hAnsi="Times New Roman"/>
          <w:bCs/>
        </w:rPr>
        <w:t>Руководитель;</w:t>
      </w:r>
    </w:p>
    <w:p w14:paraId="4AE7C160" w14:textId="77777777" w:rsidR="00D354B5" w:rsidRPr="00AD510A" w:rsidRDefault="00D354B5" w:rsidP="00A6738A">
      <w:pPr>
        <w:pStyle w:val="ab"/>
        <w:numPr>
          <w:ilvl w:val="0"/>
          <w:numId w:val="93"/>
        </w:numPr>
        <w:rPr>
          <w:rStyle w:val="fontstyle21"/>
          <w:rFonts w:ascii="Times New Roman" w:hAnsi="Times New Roman"/>
          <w:bCs/>
        </w:rPr>
      </w:pPr>
      <w:r w:rsidRPr="00AD510A">
        <w:rPr>
          <w:rStyle w:val="fontstyle21"/>
          <w:rFonts w:ascii="Times New Roman" w:hAnsi="Times New Roman"/>
          <w:bCs/>
        </w:rPr>
        <w:t>Администратор системы;</w:t>
      </w:r>
    </w:p>
    <w:p w14:paraId="37F2628E" w14:textId="77777777" w:rsidR="00D354B5" w:rsidRPr="00AD510A" w:rsidRDefault="00D354B5" w:rsidP="00A6738A">
      <w:pPr>
        <w:pStyle w:val="ab"/>
        <w:numPr>
          <w:ilvl w:val="0"/>
          <w:numId w:val="93"/>
        </w:numPr>
        <w:rPr>
          <w:rStyle w:val="fontstyle21"/>
          <w:rFonts w:ascii="Times New Roman" w:hAnsi="Times New Roman"/>
          <w:bCs/>
        </w:rPr>
      </w:pPr>
      <w:r w:rsidRPr="00AD510A">
        <w:rPr>
          <w:rStyle w:val="fontstyle21"/>
          <w:rFonts w:ascii="Times New Roman" w:hAnsi="Times New Roman"/>
          <w:bCs/>
        </w:rPr>
        <w:t>Администратор баз данных.</w:t>
      </w:r>
    </w:p>
    <w:p w14:paraId="68BBC3E4" w14:textId="77777777" w:rsidR="00D354B5" w:rsidRPr="00AD510A" w:rsidRDefault="00D354B5" w:rsidP="00EF07E8">
      <w:pPr>
        <w:rPr>
          <w:rStyle w:val="fontstyle21"/>
          <w:rFonts w:ascii="Times New Roman" w:hAnsi="Times New Roman"/>
          <w:bCs/>
        </w:rPr>
      </w:pPr>
    </w:p>
    <w:p w14:paraId="0656E7A9" w14:textId="2F4FBC77" w:rsidR="00D354B5" w:rsidRPr="00AD510A" w:rsidRDefault="00D354B5" w:rsidP="00EF07E8">
      <w:pPr>
        <w:rPr>
          <w:rStyle w:val="fontstyle21"/>
          <w:rFonts w:ascii="Times New Roman" w:hAnsi="Times New Roman"/>
          <w:bCs/>
        </w:rPr>
      </w:pPr>
      <w:r w:rsidRPr="00AD510A">
        <w:rPr>
          <w:rStyle w:val="fontstyle21"/>
          <w:rFonts w:ascii="Times New Roman" w:hAnsi="Times New Roman"/>
          <w:bCs/>
        </w:rPr>
        <w:t>Основными обязанностями диспетчера карьера являются:</w:t>
      </w:r>
    </w:p>
    <w:p w14:paraId="4F01EC1A" w14:textId="77777777" w:rsidR="00D354B5" w:rsidRPr="00AD510A" w:rsidRDefault="00D354B5" w:rsidP="00A6738A">
      <w:pPr>
        <w:pStyle w:val="ab"/>
        <w:numPr>
          <w:ilvl w:val="0"/>
          <w:numId w:val="94"/>
        </w:numPr>
        <w:rPr>
          <w:rStyle w:val="fontstyle21"/>
          <w:rFonts w:ascii="Times New Roman" w:hAnsi="Times New Roman"/>
          <w:bCs/>
        </w:rPr>
      </w:pPr>
      <w:r w:rsidRPr="00AD510A">
        <w:rPr>
          <w:rStyle w:val="fontstyle21"/>
          <w:rFonts w:ascii="Times New Roman" w:hAnsi="Times New Roman"/>
          <w:bCs/>
        </w:rPr>
        <w:t>контроль местоположения и передвижения всей подвижной техники на электронной карте карьера;</w:t>
      </w:r>
    </w:p>
    <w:p w14:paraId="17CB73A5" w14:textId="77777777" w:rsidR="00D354B5" w:rsidRPr="00AD510A" w:rsidRDefault="00D354B5" w:rsidP="00A6738A">
      <w:pPr>
        <w:pStyle w:val="ab"/>
        <w:numPr>
          <w:ilvl w:val="0"/>
          <w:numId w:val="94"/>
        </w:numPr>
        <w:rPr>
          <w:rStyle w:val="fontstyle21"/>
          <w:rFonts w:ascii="Times New Roman" w:hAnsi="Times New Roman"/>
          <w:bCs/>
        </w:rPr>
      </w:pPr>
      <w:r w:rsidRPr="00AD510A">
        <w:rPr>
          <w:rStyle w:val="fontstyle21"/>
          <w:rFonts w:ascii="Times New Roman" w:hAnsi="Times New Roman"/>
          <w:bCs/>
        </w:rPr>
        <w:t>контроль количества рейсов автосамосвалов и ЖД составов, от конкретного места загрузки до места разгрузки в заданный период времени;</w:t>
      </w:r>
    </w:p>
    <w:p w14:paraId="73203E61" w14:textId="77777777" w:rsidR="00D354B5" w:rsidRPr="00AD510A" w:rsidRDefault="00D354B5" w:rsidP="00A6738A">
      <w:pPr>
        <w:pStyle w:val="ab"/>
        <w:numPr>
          <w:ilvl w:val="0"/>
          <w:numId w:val="94"/>
        </w:numPr>
        <w:rPr>
          <w:rStyle w:val="fontstyle21"/>
          <w:rFonts w:ascii="Times New Roman" w:hAnsi="Times New Roman"/>
          <w:bCs/>
        </w:rPr>
      </w:pPr>
      <w:r w:rsidRPr="00AD510A">
        <w:rPr>
          <w:rStyle w:val="fontstyle21"/>
          <w:rFonts w:ascii="Times New Roman" w:hAnsi="Times New Roman"/>
          <w:bCs/>
        </w:rPr>
        <w:t>управление логистикой карьера в ручном или автоматическом режиме в зависимости от производительности экскаваторов, количества автосамосвалов, маршрутов, требования к качеству руды, очередей под погрузку и прочего;</w:t>
      </w:r>
    </w:p>
    <w:p w14:paraId="37060D58" w14:textId="77777777" w:rsidR="00D354B5" w:rsidRPr="00AD510A" w:rsidRDefault="00D354B5" w:rsidP="00A6738A">
      <w:pPr>
        <w:pStyle w:val="ab"/>
        <w:numPr>
          <w:ilvl w:val="0"/>
          <w:numId w:val="94"/>
        </w:numPr>
        <w:rPr>
          <w:rStyle w:val="fontstyle21"/>
          <w:rFonts w:ascii="Times New Roman" w:hAnsi="Times New Roman"/>
          <w:bCs/>
        </w:rPr>
      </w:pPr>
      <w:r w:rsidRPr="00AD510A">
        <w:rPr>
          <w:rStyle w:val="fontstyle21"/>
          <w:rFonts w:ascii="Times New Roman" w:hAnsi="Times New Roman"/>
          <w:bCs/>
        </w:rPr>
        <w:t>контроль выполнения общего сменного задания по добыче и доставке на фабрику;</w:t>
      </w:r>
    </w:p>
    <w:p w14:paraId="7E3AB76A" w14:textId="77777777" w:rsidR="00D354B5" w:rsidRPr="00AD510A" w:rsidRDefault="00D354B5" w:rsidP="00A6738A">
      <w:pPr>
        <w:pStyle w:val="ab"/>
        <w:numPr>
          <w:ilvl w:val="0"/>
          <w:numId w:val="94"/>
        </w:numPr>
        <w:rPr>
          <w:rStyle w:val="fontstyle21"/>
          <w:rFonts w:ascii="Times New Roman" w:hAnsi="Times New Roman"/>
          <w:bCs/>
        </w:rPr>
      </w:pPr>
      <w:r w:rsidRPr="00AD510A">
        <w:rPr>
          <w:rStyle w:val="fontstyle21"/>
          <w:rFonts w:ascii="Times New Roman" w:hAnsi="Times New Roman"/>
          <w:bCs/>
        </w:rPr>
        <w:t>общая координация процесса горной добычи, постановка производственных задач.</w:t>
      </w:r>
    </w:p>
    <w:p w14:paraId="2D9B6488" w14:textId="77777777" w:rsidR="00D354B5" w:rsidRPr="00AD510A" w:rsidRDefault="00D354B5" w:rsidP="00D354B5">
      <w:pPr>
        <w:pStyle w:val="34"/>
        <w:shd w:val="clear" w:color="auto" w:fill="auto"/>
        <w:spacing w:after="0" w:line="240" w:lineRule="auto"/>
        <w:ind w:firstLine="0"/>
        <w:jc w:val="both"/>
        <w:rPr>
          <w:rStyle w:val="fontstyle21"/>
          <w:rFonts w:ascii="Times New Roman" w:hAnsi="Times New Roman" w:cs="Times New Roman"/>
          <w:bCs/>
        </w:rPr>
      </w:pPr>
    </w:p>
    <w:p w14:paraId="3D6C752C" w14:textId="77777777" w:rsidR="00D354B5" w:rsidRPr="00AD510A" w:rsidRDefault="00D354B5" w:rsidP="00EF07E8">
      <w:pPr>
        <w:rPr>
          <w:rStyle w:val="fontstyle21"/>
          <w:rFonts w:ascii="Times New Roman" w:hAnsi="Times New Roman"/>
          <w:bCs/>
        </w:rPr>
      </w:pPr>
      <w:r w:rsidRPr="00AD510A">
        <w:rPr>
          <w:rStyle w:val="fontstyle21"/>
          <w:rFonts w:ascii="Times New Roman" w:hAnsi="Times New Roman"/>
          <w:bCs/>
        </w:rPr>
        <w:t>Основными обязанностями диспетчера автотранспорта являются:</w:t>
      </w:r>
    </w:p>
    <w:p w14:paraId="04D7E291" w14:textId="77777777" w:rsidR="00D354B5" w:rsidRPr="00AD510A" w:rsidRDefault="00D354B5" w:rsidP="00A6738A">
      <w:pPr>
        <w:pStyle w:val="ab"/>
        <w:numPr>
          <w:ilvl w:val="0"/>
          <w:numId w:val="95"/>
        </w:numPr>
        <w:rPr>
          <w:rStyle w:val="fontstyle21"/>
          <w:rFonts w:ascii="Times New Roman" w:hAnsi="Times New Roman"/>
          <w:bCs/>
        </w:rPr>
      </w:pPr>
      <w:r w:rsidRPr="00AD510A">
        <w:rPr>
          <w:rStyle w:val="fontstyle21"/>
          <w:rFonts w:ascii="Times New Roman" w:hAnsi="Times New Roman"/>
          <w:bCs/>
        </w:rPr>
        <w:t>контроль выполнения сменного задания по перевозке горной массы автотранспортом за смену в целом и по отдельному транспорту;</w:t>
      </w:r>
    </w:p>
    <w:p w14:paraId="691B9663" w14:textId="77777777" w:rsidR="00D354B5" w:rsidRPr="00AD510A" w:rsidRDefault="00D354B5" w:rsidP="00A6738A">
      <w:pPr>
        <w:pStyle w:val="ab"/>
        <w:numPr>
          <w:ilvl w:val="0"/>
          <w:numId w:val="95"/>
        </w:numPr>
        <w:rPr>
          <w:rStyle w:val="fontstyle21"/>
          <w:rFonts w:ascii="Times New Roman" w:hAnsi="Times New Roman"/>
          <w:bCs/>
        </w:rPr>
      </w:pPr>
      <w:r w:rsidRPr="00AD510A">
        <w:rPr>
          <w:rStyle w:val="fontstyle21"/>
          <w:rFonts w:ascii="Times New Roman" w:hAnsi="Times New Roman"/>
          <w:bCs/>
        </w:rPr>
        <w:t xml:space="preserve">контроль </w:t>
      </w:r>
      <w:r w:rsidR="00A103CB" w:rsidRPr="00AD510A">
        <w:rPr>
          <w:rStyle w:val="fontstyle21"/>
          <w:rFonts w:ascii="Times New Roman" w:hAnsi="Times New Roman"/>
          <w:bCs/>
        </w:rPr>
        <w:t>учёта</w:t>
      </w:r>
      <w:r w:rsidRPr="00AD510A">
        <w:rPr>
          <w:rStyle w:val="fontstyle21"/>
          <w:rFonts w:ascii="Times New Roman" w:hAnsi="Times New Roman"/>
          <w:bCs/>
        </w:rPr>
        <w:t xml:space="preserve"> рейсов автосамосвалов, в том числе контроль времени погрузки, ожидания, разгрузки, движения, массы перевозимой руды, расстояние транспортировки, наименование пункта назначения разгрузки;</w:t>
      </w:r>
    </w:p>
    <w:p w14:paraId="62653944" w14:textId="77777777" w:rsidR="00D354B5" w:rsidRPr="00AD510A" w:rsidRDefault="00D354B5" w:rsidP="00A6738A">
      <w:pPr>
        <w:pStyle w:val="ab"/>
        <w:numPr>
          <w:ilvl w:val="0"/>
          <w:numId w:val="95"/>
        </w:numPr>
        <w:rPr>
          <w:rStyle w:val="fontstyle21"/>
          <w:rFonts w:ascii="Times New Roman" w:hAnsi="Times New Roman"/>
          <w:bCs/>
        </w:rPr>
      </w:pPr>
      <w:r w:rsidRPr="00AD510A">
        <w:rPr>
          <w:rStyle w:val="fontstyle21"/>
          <w:rFonts w:ascii="Times New Roman" w:hAnsi="Times New Roman"/>
          <w:bCs/>
        </w:rPr>
        <w:t>контроль простоев техники. Контроль актуальной классификации простоев;</w:t>
      </w:r>
    </w:p>
    <w:p w14:paraId="6052D5B8" w14:textId="77777777" w:rsidR="00D354B5" w:rsidRPr="00AD510A" w:rsidRDefault="00D354B5" w:rsidP="00A6738A">
      <w:pPr>
        <w:pStyle w:val="ab"/>
        <w:numPr>
          <w:ilvl w:val="0"/>
          <w:numId w:val="95"/>
        </w:numPr>
        <w:rPr>
          <w:rStyle w:val="fontstyle21"/>
          <w:rFonts w:ascii="Times New Roman" w:hAnsi="Times New Roman"/>
          <w:bCs/>
        </w:rPr>
      </w:pPr>
      <w:r w:rsidRPr="00AD510A">
        <w:rPr>
          <w:rStyle w:val="fontstyle21"/>
          <w:rFonts w:ascii="Times New Roman" w:hAnsi="Times New Roman"/>
          <w:bCs/>
        </w:rPr>
        <w:t xml:space="preserve">контроль нарушений регламента работы – паспорта загрузки (перегруз, недогруз), скоростной режим, разгрузка вне отвала, ненормативный простой, слив ГСМ, выход за рамки </w:t>
      </w:r>
      <w:r w:rsidR="00A103CB" w:rsidRPr="00AD510A">
        <w:rPr>
          <w:rStyle w:val="fontstyle21"/>
          <w:rFonts w:ascii="Times New Roman" w:hAnsi="Times New Roman"/>
          <w:bCs/>
        </w:rPr>
        <w:t>разрешённого</w:t>
      </w:r>
      <w:r w:rsidRPr="00AD510A">
        <w:rPr>
          <w:rStyle w:val="fontstyle21"/>
          <w:rFonts w:ascii="Times New Roman" w:hAnsi="Times New Roman"/>
          <w:bCs/>
        </w:rPr>
        <w:t xml:space="preserve"> маршрута, отставание от плана-графика работ и т.д.;</w:t>
      </w:r>
    </w:p>
    <w:p w14:paraId="64DDE2E3" w14:textId="77777777" w:rsidR="00D354B5" w:rsidRPr="00AD510A" w:rsidRDefault="00D354B5" w:rsidP="00A6738A">
      <w:pPr>
        <w:pStyle w:val="ab"/>
        <w:numPr>
          <w:ilvl w:val="0"/>
          <w:numId w:val="95"/>
        </w:numPr>
        <w:rPr>
          <w:rStyle w:val="fontstyle21"/>
          <w:rFonts w:ascii="Times New Roman" w:hAnsi="Times New Roman"/>
          <w:bCs/>
        </w:rPr>
      </w:pPr>
      <w:r w:rsidRPr="00AD510A">
        <w:rPr>
          <w:rStyle w:val="fontstyle21"/>
          <w:rFonts w:ascii="Times New Roman" w:hAnsi="Times New Roman"/>
          <w:bCs/>
        </w:rPr>
        <w:t>закрепление и распределение автосамосвалов и водителей в начале смены. Выдача электронных сменных заданий;</w:t>
      </w:r>
    </w:p>
    <w:p w14:paraId="2F55FFA6" w14:textId="77777777" w:rsidR="00D354B5" w:rsidRPr="00AD510A" w:rsidRDefault="00D354B5" w:rsidP="00D354B5">
      <w:pPr>
        <w:pStyle w:val="34"/>
        <w:shd w:val="clear" w:color="auto" w:fill="auto"/>
        <w:spacing w:after="0" w:line="240" w:lineRule="auto"/>
        <w:ind w:firstLine="0"/>
        <w:jc w:val="both"/>
        <w:rPr>
          <w:rStyle w:val="fontstyle21"/>
          <w:rFonts w:ascii="Times New Roman" w:hAnsi="Times New Roman" w:cs="Times New Roman"/>
          <w:bCs/>
        </w:rPr>
      </w:pPr>
    </w:p>
    <w:p w14:paraId="113D4D56" w14:textId="77777777" w:rsidR="00D354B5" w:rsidRPr="00AD510A" w:rsidRDefault="00D354B5" w:rsidP="00EF07E8">
      <w:pPr>
        <w:rPr>
          <w:rStyle w:val="fontstyle21"/>
          <w:rFonts w:ascii="Times New Roman" w:hAnsi="Times New Roman"/>
          <w:bCs/>
        </w:rPr>
      </w:pPr>
      <w:r w:rsidRPr="00AD510A">
        <w:rPr>
          <w:rStyle w:val="fontstyle21"/>
          <w:rFonts w:ascii="Times New Roman" w:hAnsi="Times New Roman"/>
          <w:bCs/>
        </w:rPr>
        <w:t>Основными обязанностями поездного диспетчера являются:</w:t>
      </w:r>
    </w:p>
    <w:p w14:paraId="77CCA166" w14:textId="77777777" w:rsidR="00D354B5" w:rsidRPr="00AD510A" w:rsidRDefault="00D354B5" w:rsidP="00A6738A">
      <w:pPr>
        <w:pStyle w:val="ab"/>
        <w:numPr>
          <w:ilvl w:val="0"/>
          <w:numId w:val="96"/>
        </w:numPr>
        <w:rPr>
          <w:rStyle w:val="fontstyle21"/>
          <w:rFonts w:ascii="Times New Roman" w:hAnsi="Times New Roman"/>
          <w:bCs/>
        </w:rPr>
      </w:pPr>
      <w:r w:rsidRPr="00AD510A">
        <w:rPr>
          <w:rStyle w:val="fontstyle21"/>
          <w:rFonts w:ascii="Times New Roman" w:hAnsi="Times New Roman"/>
          <w:bCs/>
        </w:rPr>
        <w:t>контроль выполнения сменного задания по перевозке горной массы ЖД транспортом за смену в целом и по отдельному составу;</w:t>
      </w:r>
    </w:p>
    <w:p w14:paraId="0058B900" w14:textId="77777777" w:rsidR="00D354B5" w:rsidRPr="00AD510A" w:rsidRDefault="00D354B5" w:rsidP="00A6738A">
      <w:pPr>
        <w:pStyle w:val="ab"/>
        <w:numPr>
          <w:ilvl w:val="0"/>
          <w:numId w:val="96"/>
        </w:numPr>
        <w:rPr>
          <w:rStyle w:val="fontstyle21"/>
          <w:rFonts w:ascii="Times New Roman" w:hAnsi="Times New Roman"/>
          <w:bCs/>
        </w:rPr>
      </w:pPr>
      <w:r w:rsidRPr="00AD510A">
        <w:rPr>
          <w:rStyle w:val="fontstyle21"/>
          <w:rFonts w:ascii="Times New Roman" w:hAnsi="Times New Roman"/>
          <w:bCs/>
        </w:rPr>
        <w:t xml:space="preserve">контроль </w:t>
      </w:r>
      <w:r w:rsidR="00A103CB" w:rsidRPr="00AD510A">
        <w:rPr>
          <w:rStyle w:val="fontstyle21"/>
          <w:rFonts w:ascii="Times New Roman" w:hAnsi="Times New Roman"/>
          <w:bCs/>
        </w:rPr>
        <w:t>учёта</w:t>
      </w:r>
      <w:r w:rsidRPr="00AD510A">
        <w:rPr>
          <w:rStyle w:val="fontstyle21"/>
          <w:rFonts w:ascii="Times New Roman" w:hAnsi="Times New Roman"/>
          <w:bCs/>
        </w:rPr>
        <w:t xml:space="preserve"> рейсов ЖД составов, в том числе контроль времени погрузки, ожидания, разгрузки, движения, массы перевозимой руды, наименование пункта назначения разгрузки;</w:t>
      </w:r>
    </w:p>
    <w:p w14:paraId="66BDDAB0" w14:textId="77777777" w:rsidR="00D354B5" w:rsidRPr="00AD510A" w:rsidRDefault="00D354B5" w:rsidP="00A6738A">
      <w:pPr>
        <w:pStyle w:val="ab"/>
        <w:numPr>
          <w:ilvl w:val="0"/>
          <w:numId w:val="96"/>
        </w:numPr>
        <w:rPr>
          <w:rStyle w:val="fontstyle21"/>
          <w:rFonts w:ascii="Times New Roman" w:hAnsi="Times New Roman"/>
          <w:bCs/>
        </w:rPr>
      </w:pPr>
      <w:r w:rsidRPr="00AD510A">
        <w:rPr>
          <w:rStyle w:val="fontstyle21"/>
          <w:rFonts w:ascii="Times New Roman" w:hAnsi="Times New Roman"/>
          <w:bCs/>
        </w:rPr>
        <w:lastRenderedPageBreak/>
        <w:t>контроль простоев. Контроль актуальной классификации простоев;</w:t>
      </w:r>
    </w:p>
    <w:p w14:paraId="1C7B79CB" w14:textId="77777777" w:rsidR="00D354B5" w:rsidRPr="00AD510A" w:rsidRDefault="00D354B5" w:rsidP="00A6738A">
      <w:pPr>
        <w:pStyle w:val="ab"/>
        <w:numPr>
          <w:ilvl w:val="0"/>
          <w:numId w:val="96"/>
        </w:numPr>
        <w:rPr>
          <w:rStyle w:val="fontstyle21"/>
          <w:rFonts w:ascii="Times New Roman" w:hAnsi="Times New Roman"/>
          <w:bCs/>
        </w:rPr>
      </w:pPr>
      <w:r w:rsidRPr="00AD510A">
        <w:rPr>
          <w:rStyle w:val="fontstyle21"/>
          <w:rFonts w:ascii="Times New Roman" w:hAnsi="Times New Roman"/>
          <w:bCs/>
        </w:rPr>
        <w:t>контроль нарушений регламента работы – паспорта загрузки (перегруз, недогруз), скоростной режим, ненормативный простой, слив ГСМ, отставание от плана-графика работ и т.д.;</w:t>
      </w:r>
    </w:p>
    <w:p w14:paraId="47FC192B" w14:textId="77777777" w:rsidR="00D354B5" w:rsidRPr="00AD510A" w:rsidRDefault="00D354B5" w:rsidP="00A6738A">
      <w:pPr>
        <w:pStyle w:val="ab"/>
        <w:numPr>
          <w:ilvl w:val="0"/>
          <w:numId w:val="96"/>
        </w:numPr>
        <w:rPr>
          <w:rStyle w:val="fontstyle21"/>
          <w:rFonts w:ascii="Times New Roman" w:hAnsi="Times New Roman"/>
          <w:bCs/>
        </w:rPr>
      </w:pPr>
      <w:r w:rsidRPr="00AD510A">
        <w:rPr>
          <w:rStyle w:val="fontstyle21"/>
          <w:rFonts w:ascii="Times New Roman" w:hAnsi="Times New Roman"/>
          <w:bCs/>
        </w:rPr>
        <w:t>закрепление и распределение ЖД составов и машинистов в начале смены. Выдача электронных сменных заданий;</w:t>
      </w:r>
    </w:p>
    <w:p w14:paraId="2D5E57D8" w14:textId="68C56FB7" w:rsidR="00D354B5" w:rsidRPr="00AD510A" w:rsidRDefault="00D354B5" w:rsidP="00A6738A">
      <w:pPr>
        <w:pStyle w:val="ab"/>
        <w:numPr>
          <w:ilvl w:val="0"/>
          <w:numId w:val="96"/>
        </w:numPr>
        <w:rPr>
          <w:rStyle w:val="fontstyle21"/>
          <w:rFonts w:ascii="Times New Roman" w:hAnsi="Times New Roman"/>
          <w:bCs/>
        </w:rPr>
      </w:pPr>
      <w:r w:rsidRPr="00AD510A">
        <w:rPr>
          <w:rStyle w:val="fontstyle21"/>
          <w:rFonts w:ascii="Times New Roman" w:hAnsi="Times New Roman"/>
          <w:bCs/>
        </w:rPr>
        <w:t>повышение производительности, безопасности, отображение оперативной информации о состоянии процесса перевозок, места нахождения, статуса ж\д состава на карте и линейной схеме движения диспетчера, оптимизация движения по маршруту и т.д.;</w:t>
      </w:r>
    </w:p>
    <w:p w14:paraId="175CCF6A" w14:textId="77777777" w:rsidR="00D354B5" w:rsidRPr="00AD510A" w:rsidRDefault="00D354B5" w:rsidP="00D354B5">
      <w:pPr>
        <w:pStyle w:val="34"/>
        <w:shd w:val="clear" w:color="auto" w:fill="auto"/>
        <w:spacing w:after="0" w:line="240" w:lineRule="auto"/>
        <w:ind w:firstLine="0"/>
        <w:jc w:val="both"/>
        <w:rPr>
          <w:rStyle w:val="fontstyle21"/>
          <w:rFonts w:ascii="Times New Roman" w:hAnsi="Times New Roman" w:cs="Times New Roman"/>
          <w:bCs/>
        </w:rPr>
      </w:pPr>
    </w:p>
    <w:p w14:paraId="5E8DD618" w14:textId="77777777" w:rsidR="00D354B5" w:rsidRPr="00AD510A" w:rsidRDefault="00D354B5" w:rsidP="00EF07E8">
      <w:pPr>
        <w:rPr>
          <w:rStyle w:val="fontstyle21"/>
          <w:rFonts w:ascii="Times New Roman" w:hAnsi="Times New Roman"/>
          <w:bCs/>
        </w:rPr>
      </w:pPr>
      <w:r w:rsidRPr="00AD510A">
        <w:rPr>
          <w:rStyle w:val="fontstyle21"/>
          <w:rFonts w:ascii="Times New Roman" w:hAnsi="Times New Roman"/>
          <w:bCs/>
        </w:rPr>
        <w:t>Основными обязанностями технического специалиста являются:</w:t>
      </w:r>
    </w:p>
    <w:p w14:paraId="025B4697" w14:textId="77777777" w:rsidR="00D354B5" w:rsidRPr="00AD510A" w:rsidRDefault="00D354B5" w:rsidP="00A6738A">
      <w:pPr>
        <w:pStyle w:val="ab"/>
        <w:numPr>
          <w:ilvl w:val="0"/>
          <w:numId w:val="97"/>
        </w:numPr>
        <w:rPr>
          <w:rStyle w:val="fontstyle21"/>
          <w:rFonts w:ascii="Times New Roman" w:hAnsi="Times New Roman"/>
          <w:bCs/>
        </w:rPr>
      </w:pPr>
      <w:r w:rsidRPr="00AD510A">
        <w:rPr>
          <w:rStyle w:val="fontstyle21"/>
          <w:rFonts w:ascii="Times New Roman" w:hAnsi="Times New Roman"/>
          <w:bCs/>
        </w:rPr>
        <w:t>проверка, установка и программирование бортового оборудования ГТК;</w:t>
      </w:r>
    </w:p>
    <w:p w14:paraId="02AFC99A" w14:textId="77777777" w:rsidR="00D354B5" w:rsidRPr="00AD510A" w:rsidRDefault="00D354B5" w:rsidP="00A6738A">
      <w:pPr>
        <w:pStyle w:val="ab"/>
        <w:numPr>
          <w:ilvl w:val="0"/>
          <w:numId w:val="97"/>
        </w:numPr>
        <w:rPr>
          <w:rStyle w:val="fontstyle21"/>
          <w:rFonts w:ascii="Times New Roman" w:hAnsi="Times New Roman"/>
          <w:bCs/>
        </w:rPr>
      </w:pPr>
      <w:r w:rsidRPr="00AD510A">
        <w:rPr>
          <w:rStyle w:val="fontstyle21"/>
          <w:rFonts w:ascii="Times New Roman" w:hAnsi="Times New Roman"/>
          <w:bCs/>
        </w:rPr>
        <w:t>проверка работоспособности технических средств АСУ</w:t>
      </w:r>
      <w:r w:rsidR="00A103CB" w:rsidRPr="00AD510A">
        <w:rPr>
          <w:rStyle w:val="fontstyle21"/>
          <w:rFonts w:ascii="Times New Roman" w:hAnsi="Times New Roman"/>
          <w:bCs/>
        </w:rPr>
        <w:t xml:space="preserve"> </w:t>
      </w:r>
      <w:r w:rsidRPr="00AD510A">
        <w:rPr>
          <w:rStyle w:val="fontstyle21"/>
          <w:rFonts w:ascii="Times New Roman" w:hAnsi="Times New Roman"/>
          <w:bCs/>
        </w:rPr>
        <w:t>ГТК;</w:t>
      </w:r>
    </w:p>
    <w:p w14:paraId="2CD5DC03" w14:textId="77777777" w:rsidR="00D354B5" w:rsidRPr="00AD510A" w:rsidRDefault="00D354B5" w:rsidP="00A6738A">
      <w:pPr>
        <w:pStyle w:val="ab"/>
        <w:numPr>
          <w:ilvl w:val="0"/>
          <w:numId w:val="97"/>
        </w:numPr>
        <w:rPr>
          <w:rStyle w:val="fontstyle21"/>
          <w:rFonts w:ascii="Times New Roman" w:hAnsi="Times New Roman"/>
          <w:bCs/>
        </w:rPr>
      </w:pPr>
      <w:r w:rsidRPr="00AD510A">
        <w:rPr>
          <w:rStyle w:val="fontstyle21"/>
          <w:rFonts w:ascii="Times New Roman" w:hAnsi="Times New Roman"/>
          <w:bCs/>
        </w:rPr>
        <w:t>диагностика бортового оборудования для оперативного обнаружения неисправностей и принятия мер;</w:t>
      </w:r>
    </w:p>
    <w:p w14:paraId="23661902" w14:textId="345BF694" w:rsidR="00D354B5" w:rsidRPr="00AD510A" w:rsidRDefault="00D354B5" w:rsidP="00A6738A">
      <w:pPr>
        <w:pStyle w:val="ab"/>
        <w:numPr>
          <w:ilvl w:val="0"/>
          <w:numId w:val="97"/>
        </w:numPr>
        <w:rPr>
          <w:rStyle w:val="fontstyle21"/>
          <w:rFonts w:ascii="Times New Roman" w:hAnsi="Times New Roman"/>
          <w:bCs/>
        </w:rPr>
      </w:pPr>
      <w:r w:rsidRPr="00AD510A">
        <w:rPr>
          <w:rStyle w:val="fontstyle21"/>
          <w:rFonts w:ascii="Times New Roman" w:hAnsi="Times New Roman"/>
          <w:bCs/>
        </w:rPr>
        <w:t xml:space="preserve">контроль работы транспортной сети для </w:t>
      </w:r>
      <w:r w:rsidR="00A103CB" w:rsidRPr="00AD510A">
        <w:rPr>
          <w:rStyle w:val="fontstyle21"/>
          <w:rFonts w:ascii="Times New Roman" w:hAnsi="Times New Roman"/>
          <w:bCs/>
        </w:rPr>
        <w:t>приём</w:t>
      </w:r>
      <w:r w:rsidRPr="00AD510A">
        <w:rPr>
          <w:rStyle w:val="fontstyle21"/>
          <w:rFonts w:ascii="Times New Roman" w:hAnsi="Times New Roman"/>
          <w:bCs/>
        </w:rPr>
        <w:t>-передачи сигналов (голос, видео, текст, картографические данные) между серверным и бортовым оборудованием мобильных объектов на.</w:t>
      </w:r>
    </w:p>
    <w:p w14:paraId="1EDA1D39" w14:textId="77777777" w:rsidR="00D354B5" w:rsidRPr="00AD510A" w:rsidRDefault="00D354B5" w:rsidP="00D354B5">
      <w:pPr>
        <w:pStyle w:val="34"/>
        <w:shd w:val="clear" w:color="auto" w:fill="auto"/>
        <w:spacing w:after="0" w:line="240" w:lineRule="auto"/>
        <w:ind w:firstLine="0"/>
        <w:jc w:val="both"/>
        <w:rPr>
          <w:rStyle w:val="fontstyle21"/>
          <w:rFonts w:ascii="Times New Roman" w:hAnsi="Times New Roman" w:cs="Times New Roman"/>
          <w:bCs/>
        </w:rPr>
      </w:pPr>
    </w:p>
    <w:p w14:paraId="309FCFBA" w14:textId="77777777" w:rsidR="00D354B5" w:rsidRPr="00AD510A" w:rsidRDefault="00D354B5" w:rsidP="00EF07E8">
      <w:pPr>
        <w:rPr>
          <w:rStyle w:val="fontstyle21"/>
          <w:rFonts w:ascii="Times New Roman" w:hAnsi="Times New Roman"/>
          <w:bCs/>
        </w:rPr>
      </w:pPr>
      <w:r w:rsidRPr="00AD510A">
        <w:rPr>
          <w:rStyle w:val="fontstyle21"/>
          <w:rFonts w:ascii="Times New Roman" w:hAnsi="Times New Roman"/>
          <w:bCs/>
        </w:rPr>
        <w:t>Основными обязанностями механика являются:</w:t>
      </w:r>
    </w:p>
    <w:p w14:paraId="7DF0D900" w14:textId="77777777" w:rsidR="00D354B5" w:rsidRPr="00AD510A" w:rsidRDefault="00A103CB" w:rsidP="00A6738A">
      <w:pPr>
        <w:pStyle w:val="ab"/>
        <w:numPr>
          <w:ilvl w:val="0"/>
          <w:numId w:val="98"/>
        </w:numPr>
        <w:rPr>
          <w:rStyle w:val="fontstyle21"/>
          <w:rFonts w:ascii="Times New Roman" w:hAnsi="Times New Roman"/>
          <w:bCs/>
        </w:rPr>
      </w:pPr>
      <w:r w:rsidRPr="00AD510A">
        <w:rPr>
          <w:rStyle w:val="fontstyle21"/>
          <w:rFonts w:ascii="Times New Roman" w:hAnsi="Times New Roman"/>
          <w:bCs/>
        </w:rPr>
        <w:t>учёта</w:t>
      </w:r>
      <w:r w:rsidR="00D354B5" w:rsidRPr="00AD510A">
        <w:rPr>
          <w:rStyle w:val="fontstyle21"/>
          <w:rFonts w:ascii="Times New Roman" w:hAnsi="Times New Roman"/>
          <w:bCs/>
        </w:rPr>
        <w:t xml:space="preserve"> работы шин и агрегатов в Системе – хранение информации о физических характеристиках, </w:t>
      </w:r>
      <w:r w:rsidRPr="00AD510A">
        <w:rPr>
          <w:rStyle w:val="fontstyle21"/>
          <w:rFonts w:ascii="Times New Roman" w:hAnsi="Times New Roman"/>
          <w:bCs/>
        </w:rPr>
        <w:t>учёт</w:t>
      </w:r>
      <w:r w:rsidR="00D354B5" w:rsidRPr="00AD510A">
        <w:rPr>
          <w:rStyle w:val="fontstyle21"/>
          <w:rFonts w:ascii="Times New Roman" w:hAnsi="Times New Roman"/>
          <w:bCs/>
        </w:rPr>
        <w:t xml:space="preserve"> пробега шин, ведение истории перемещений и ремонтов по каждой шине и отдельным агрегатам, выдача рекомендаций на основе эксплуатационных ресурсов (пробег, моточасы и пр.);</w:t>
      </w:r>
    </w:p>
    <w:p w14:paraId="1BC1CB50" w14:textId="77777777" w:rsidR="00D354B5" w:rsidRPr="00AD510A" w:rsidRDefault="00A103CB" w:rsidP="00A6738A">
      <w:pPr>
        <w:pStyle w:val="ab"/>
        <w:numPr>
          <w:ilvl w:val="0"/>
          <w:numId w:val="98"/>
        </w:numPr>
        <w:rPr>
          <w:rStyle w:val="fontstyle21"/>
          <w:rFonts w:ascii="Times New Roman" w:hAnsi="Times New Roman"/>
          <w:bCs/>
        </w:rPr>
      </w:pPr>
      <w:r w:rsidRPr="00AD510A">
        <w:rPr>
          <w:rStyle w:val="fontstyle21"/>
          <w:rFonts w:ascii="Times New Roman" w:hAnsi="Times New Roman"/>
          <w:bCs/>
        </w:rPr>
        <w:t>учёт</w:t>
      </w:r>
      <w:r w:rsidR="00D354B5" w:rsidRPr="00AD510A">
        <w:rPr>
          <w:rStyle w:val="fontstyle21"/>
          <w:rFonts w:ascii="Times New Roman" w:hAnsi="Times New Roman"/>
          <w:bCs/>
        </w:rPr>
        <w:t xml:space="preserve"> контроля ТОиР - планирование ТО и ремонтов, выстраивая цепочки периодичности технических воздействий на самоходной технике по моточасам, пробегу, или времени;</w:t>
      </w:r>
    </w:p>
    <w:p w14:paraId="74A18EB5" w14:textId="77777777" w:rsidR="00D354B5" w:rsidRPr="00AD510A" w:rsidRDefault="00D354B5" w:rsidP="00A6738A">
      <w:pPr>
        <w:pStyle w:val="ab"/>
        <w:numPr>
          <w:ilvl w:val="0"/>
          <w:numId w:val="98"/>
        </w:numPr>
        <w:rPr>
          <w:rStyle w:val="fontstyle21"/>
          <w:rFonts w:ascii="Times New Roman" w:hAnsi="Times New Roman"/>
          <w:bCs/>
        </w:rPr>
      </w:pPr>
      <w:r w:rsidRPr="00AD510A">
        <w:rPr>
          <w:rStyle w:val="fontstyle21"/>
          <w:rFonts w:ascii="Times New Roman" w:hAnsi="Times New Roman"/>
          <w:bCs/>
        </w:rPr>
        <w:t>контроль качества дорожного полотна в Системе – исключение субъективности при экспертной оценке качества технологических дорог, оперативность информирования о состоянии дорог, автоматическое формирование потребности ремонтов дорог;</w:t>
      </w:r>
    </w:p>
    <w:p w14:paraId="74EC9D01" w14:textId="77777777" w:rsidR="00D354B5" w:rsidRPr="00AD510A" w:rsidRDefault="00D354B5" w:rsidP="00D354B5">
      <w:pPr>
        <w:pStyle w:val="34"/>
        <w:shd w:val="clear" w:color="auto" w:fill="auto"/>
        <w:spacing w:after="0" w:line="240" w:lineRule="auto"/>
        <w:ind w:firstLine="0"/>
        <w:jc w:val="both"/>
        <w:rPr>
          <w:rStyle w:val="fontstyle21"/>
          <w:rFonts w:ascii="Times New Roman" w:hAnsi="Times New Roman" w:cs="Times New Roman"/>
          <w:bCs/>
        </w:rPr>
      </w:pPr>
    </w:p>
    <w:p w14:paraId="345014E4" w14:textId="77777777" w:rsidR="00D354B5" w:rsidRPr="00AD510A" w:rsidRDefault="00D354B5" w:rsidP="00EF07E8">
      <w:pPr>
        <w:rPr>
          <w:rStyle w:val="fontstyle21"/>
          <w:rFonts w:ascii="Times New Roman" w:hAnsi="Times New Roman"/>
          <w:bCs/>
        </w:rPr>
      </w:pPr>
      <w:r w:rsidRPr="00AD510A">
        <w:rPr>
          <w:rStyle w:val="fontstyle21"/>
          <w:rFonts w:ascii="Times New Roman" w:hAnsi="Times New Roman"/>
          <w:bCs/>
        </w:rPr>
        <w:t>Основными обязанностями маркшейдера являются:</w:t>
      </w:r>
    </w:p>
    <w:p w14:paraId="7F3E4D76" w14:textId="77777777" w:rsidR="00D354B5" w:rsidRPr="00AD510A" w:rsidRDefault="00D354B5" w:rsidP="00A6738A">
      <w:pPr>
        <w:pStyle w:val="ab"/>
        <w:numPr>
          <w:ilvl w:val="0"/>
          <w:numId w:val="99"/>
        </w:numPr>
        <w:rPr>
          <w:rStyle w:val="fontstyle21"/>
          <w:rFonts w:ascii="Times New Roman" w:hAnsi="Times New Roman"/>
          <w:bCs/>
        </w:rPr>
      </w:pPr>
      <w:r w:rsidRPr="00AD510A">
        <w:rPr>
          <w:rStyle w:val="fontstyle21"/>
          <w:rFonts w:ascii="Times New Roman" w:hAnsi="Times New Roman"/>
          <w:bCs/>
        </w:rPr>
        <w:t xml:space="preserve">визуализация работы карьерной техники на базе существующих электронных карт (Google Maps, Bing Maps, OpenStreetMaps и т.д.) в том числе в </w:t>
      </w:r>
      <w:r w:rsidR="00A103CB" w:rsidRPr="00AD510A">
        <w:rPr>
          <w:rStyle w:val="fontstyle21"/>
          <w:rFonts w:ascii="Times New Roman" w:hAnsi="Times New Roman"/>
          <w:bCs/>
        </w:rPr>
        <w:t>трёхмерном</w:t>
      </w:r>
      <w:r w:rsidRPr="00AD510A">
        <w:rPr>
          <w:rStyle w:val="fontstyle21"/>
          <w:rFonts w:ascii="Times New Roman" w:hAnsi="Times New Roman"/>
          <w:bCs/>
        </w:rPr>
        <w:t xml:space="preserve"> изображении, с возможностью добавления объектов инфраструктуры маркшейдерской службой;</w:t>
      </w:r>
    </w:p>
    <w:p w14:paraId="142E9185" w14:textId="77777777" w:rsidR="00D354B5" w:rsidRPr="00AD510A" w:rsidRDefault="00D354B5" w:rsidP="00A6738A">
      <w:pPr>
        <w:pStyle w:val="ab"/>
        <w:numPr>
          <w:ilvl w:val="0"/>
          <w:numId w:val="99"/>
        </w:numPr>
        <w:rPr>
          <w:rStyle w:val="fontstyle21"/>
          <w:rFonts w:ascii="Times New Roman" w:hAnsi="Times New Roman"/>
          <w:bCs/>
        </w:rPr>
      </w:pPr>
      <w:r w:rsidRPr="00AD510A">
        <w:rPr>
          <w:rStyle w:val="fontstyle21"/>
          <w:rFonts w:ascii="Times New Roman" w:hAnsi="Times New Roman"/>
          <w:bCs/>
        </w:rPr>
        <w:t xml:space="preserve">автоматизированное планирование на смену работы бурового станка с </w:t>
      </w:r>
      <w:r w:rsidR="00A103CB" w:rsidRPr="00AD510A">
        <w:rPr>
          <w:rStyle w:val="fontstyle21"/>
          <w:rFonts w:ascii="Times New Roman" w:hAnsi="Times New Roman"/>
          <w:bCs/>
        </w:rPr>
        <w:t>учётом</w:t>
      </w:r>
      <w:r w:rsidRPr="00AD510A">
        <w:rPr>
          <w:rStyle w:val="fontstyle21"/>
          <w:rFonts w:ascii="Times New Roman" w:hAnsi="Times New Roman"/>
          <w:bCs/>
        </w:rPr>
        <w:t xml:space="preserve"> проекта БВР из ГГИС с передачей задания на бортовой компьютер, перемещение станка от скважины к скважине без привязки к физ. точкам и помощь в наведении, автоматизированный контроль параметров бурения станка в режиме онлайн со стороны инженерных служб и др.;</w:t>
      </w:r>
    </w:p>
    <w:p w14:paraId="59915349" w14:textId="77777777" w:rsidR="00D354B5" w:rsidRPr="00AD510A" w:rsidRDefault="00D354B5" w:rsidP="00D354B5">
      <w:pPr>
        <w:pStyle w:val="34"/>
        <w:shd w:val="clear" w:color="auto" w:fill="auto"/>
        <w:spacing w:after="0" w:line="240" w:lineRule="auto"/>
        <w:ind w:firstLine="0"/>
        <w:jc w:val="both"/>
        <w:rPr>
          <w:rStyle w:val="fontstyle21"/>
          <w:rFonts w:ascii="Times New Roman" w:hAnsi="Times New Roman" w:cs="Times New Roman"/>
          <w:bCs/>
        </w:rPr>
      </w:pPr>
    </w:p>
    <w:p w14:paraId="37350BA9" w14:textId="77777777" w:rsidR="00D354B5" w:rsidRPr="00AD510A" w:rsidRDefault="00D354B5" w:rsidP="00EF07E8">
      <w:pPr>
        <w:rPr>
          <w:rStyle w:val="fontstyle21"/>
          <w:rFonts w:ascii="Times New Roman" w:hAnsi="Times New Roman"/>
          <w:bCs/>
        </w:rPr>
      </w:pPr>
      <w:r w:rsidRPr="00AD510A">
        <w:rPr>
          <w:rStyle w:val="fontstyle21"/>
          <w:rFonts w:ascii="Times New Roman" w:hAnsi="Times New Roman"/>
          <w:bCs/>
        </w:rPr>
        <w:t>Основными обязанностями руководителя являются:</w:t>
      </w:r>
    </w:p>
    <w:p w14:paraId="090D1AB4" w14:textId="77777777" w:rsidR="00D354B5" w:rsidRPr="00AD510A" w:rsidRDefault="00D354B5" w:rsidP="00A6738A">
      <w:pPr>
        <w:pStyle w:val="ab"/>
        <w:numPr>
          <w:ilvl w:val="0"/>
          <w:numId w:val="100"/>
        </w:numPr>
        <w:rPr>
          <w:rStyle w:val="fontstyle21"/>
          <w:rFonts w:ascii="Times New Roman" w:hAnsi="Times New Roman"/>
          <w:bCs/>
          <w:lang w:eastAsia="en-US"/>
        </w:rPr>
      </w:pPr>
      <w:r w:rsidRPr="00AD510A">
        <w:rPr>
          <w:rStyle w:val="fontstyle21"/>
          <w:rFonts w:ascii="Times New Roman" w:hAnsi="Times New Roman"/>
          <w:bCs/>
        </w:rPr>
        <w:lastRenderedPageBreak/>
        <w:t xml:space="preserve">мониторинг работы всех модулей АСУ ГТК без возможности внесения изменений. </w:t>
      </w:r>
    </w:p>
    <w:p w14:paraId="56C629BB" w14:textId="77777777" w:rsidR="00D354B5" w:rsidRPr="00AD510A" w:rsidRDefault="00D354B5" w:rsidP="00D354B5">
      <w:pPr>
        <w:pStyle w:val="34"/>
        <w:shd w:val="clear" w:color="auto" w:fill="auto"/>
        <w:spacing w:after="0" w:line="240" w:lineRule="auto"/>
        <w:ind w:firstLine="0"/>
        <w:jc w:val="both"/>
        <w:rPr>
          <w:rStyle w:val="fontstyle21"/>
          <w:rFonts w:ascii="Times New Roman" w:hAnsi="Times New Roman" w:cs="Times New Roman"/>
          <w:bCs/>
        </w:rPr>
      </w:pPr>
    </w:p>
    <w:p w14:paraId="0B3BC992" w14:textId="77777777" w:rsidR="00D354B5" w:rsidRPr="00AD510A" w:rsidRDefault="00D354B5" w:rsidP="00EF07E8">
      <w:pPr>
        <w:rPr>
          <w:rStyle w:val="fontstyle21"/>
          <w:rFonts w:ascii="Times New Roman" w:hAnsi="Times New Roman"/>
          <w:bCs/>
        </w:rPr>
      </w:pPr>
      <w:r w:rsidRPr="00AD510A">
        <w:rPr>
          <w:rStyle w:val="fontstyle21"/>
          <w:rFonts w:ascii="Times New Roman" w:hAnsi="Times New Roman"/>
          <w:bCs/>
        </w:rPr>
        <w:t>Основными обязанностями администратора АСУ ГТК являются:</w:t>
      </w:r>
    </w:p>
    <w:p w14:paraId="0FB0A954" w14:textId="77777777" w:rsidR="00D354B5" w:rsidRPr="00AD510A" w:rsidRDefault="00D354B5" w:rsidP="00A6738A">
      <w:pPr>
        <w:pStyle w:val="ab"/>
        <w:numPr>
          <w:ilvl w:val="0"/>
          <w:numId w:val="100"/>
        </w:numPr>
        <w:rPr>
          <w:rStyle w:val="fontstyle21"/>
          <w:rFonts w:ascii="Times New Roman" w:hAnsi="Times New Roman"/>
          <w:bCs/>
        </w:rPr>
      </w:pPr>
      <w:r w:rsidRPr="00AD510A">
        <w:rPr>
          <w:rStyle w:val="fontstyle21"/>
          <w:rFonts w:ascii="Times New Roman" w:hAnsi="Times New Roman"/>
          <w:bCs/>
        </w:rPr>
        <w:t>контроль работоспособности всех подсистем АСУ ГТК в целом;</w:t>
      </w:r>
    </w:p>
    <w:p w14:paraId="075CB357" w14:textId="77777777" w:rsidR="00D354B5" w:rsidRPr="00AD510A" w:rsidRDefault="00A103CB" w:rsidP="00A6738A">
      <w:pPr>
        <w:pStyle w:val="ab"/>
        <w:numPr>
          <w:ilvl w:val="0"/>
          <w:numId w:val="100"/>
        </w:numPr>
        <w:rPr>
          <w:rStyle w:val="fontstyle21"/>
          <w:rFonts w:ascii="Times New Roman" w:hAnsi="Times New Roman"/>
          <w:bCs/>
        </w:rPr>
      </w:pPr>
      <w:r w:rsidRPr="00AD510A">
        <w:rPr>
          <w:rStyle w:val="fontstyle21"/>
          <w:rFonts w:ascii="Times New Roman" w:hAnsi="Times New Roman"/>
          <w:bCs/>
        </w:rPr>
        <w:t>учёт</w:t>
      </w:r>
      <w:r w:rsidR="00D354B5" w:rsidRPr="00AD510A">
        <w:rPr>
          <w:rStyle w:val="fontstyle21"/>
          <w:rFonts w:ascii="Times New Roman" w:hAnsi="Times New Roman"/>
          <w:bCs/>
        </w:rPr>
        <w:t xml:space="preserve"> и регистрация пользователей системы;</w:t>
      </w:r>
    </w:p>
    <w:p w14:paraId="0A58D073" w14:textId="77777777" w:rsidR="00D354B5" w:rsidRPr="00AD510A" w:rsidRDefault="00D354B5" w:rsidP="00A6738A">
      <w:pPr>
        <w:pStyle w:val="ab"/>
        <w:numPr>
          <w:ilvl w:val="0"/>
          <w:numId w:val="100"/>
        </w:numPr>
        <w:rPr>
          <w:rStyle w:val="fontstyle21"/>
          <w:rFonts w:ascii="Times New Roman" w:hAnsi="Times New Roman"/>
          <w:bCs/>
        </w:rPr>
      </w:pPr>
      <w:r w:rsidRPr="00AD510A">
        <w:rPr>
          <w:rStyle w:val="fontstyle21"/>
          <w:rFonts w:ascii="Times New Roman" w:hAnsi="Times New Roman"/>
          <w:bCs/>
        </w:rPr>
        <w:t>определение ролей и прав пользователей;</w:t>
      </w:r>
    </w:p>
    <w:p w14:paraId="0C4175F7" w14:textId="77777777" w:rsidR="00D354B5" w:rsidRPr="00AD510A" w:rsidRDefault="00D354B5" w:rsidP="00A6738A">
      <w:pPr>
        <w:pStyle w:val="ab"/>
        <w:numPr>
          <w:ilvl w:val="0"/>
          <w:numId w:val="100"/>
        </w:numPr>
        <w:rPr>
          <w:rStyle w:val="fontstyle21"/>
          <w:rFonts w:ascii="Times New Roman" w:hAnsi="Times New Roman"/>
          <w:bCs/>
        </w:rPr>
      </w:pPr>
      <w:r w:rsidRPr="00AD510A">
        <w:rPr>
          <w:rStyle w:val="fontstyle21"/>
          <w:rFonts w:ascii="Times New Roman" w:hAnsi="Times New Roman"/>
          <w:bCs/>
        </w:rPr>
        <w:t>ведение НСИ.</w:t>
      </w:r>
    </w:p>
    <w:p w14:paraId="46574252" w14:textId="77777777" w:rsidR="00D354B5" w:rsidRPr="00AD510A" w:rsidRDefault="00D354B5" w:rsidP="00D354B5">
      <w:pPr>
        <w:pStyle w:val="34"/>
        <w:shd w:val="clear" w:color="auto" w:fill="auto"/>
        <w:spacing w:after="0" w:line="240" w:lineRule="auto"/>
        <w:ind w:firstLine="0"/>
        <w:jc w:val="both"/>
        <w:rPr>
          <w:rStyle w:val="fontstyle21"/>
          <w:rFonts w:ascii="Times New Roman" w:hAnsi="Times New Roman" w:cs="Times New Roman"/>
          <w:bCs/>
        </w:rPr>
      </w:pPr>
    </w:p>
    <w:p w14:paraId="1C982978" w14:textId="77777777" w:rsidR="00D354B5" w:rsidRPr="00AD510A" w:rsidRDefault="00D354B5" w:rsidP="00EF07E8">
      <w:pPr>
        <w:rPr>
          <w:rStyle w:val="fontstyle21"/>
          <w:rFonts w:ascii="Times New Roman" w:hAnsi="Times New Roman"/>
          <w:bCs/>
        </w:rPr>
      </w:pPr>
      <w:r w:rsidRPr="00AD510A">
        <w:rPr>
          <w:rStyle w:val="fontstyle21"/>
          <w:rFonts w:ascii="Times New Roman" w:hAnsi="Times New Roman"/>
          <w:bCs/>
        </w:rPr>
        <w:t>Основными обязанностями администратора баз данных являются:</w:t>
      </w:r>
    </w:p>
    <w:p w14:paraId="147BA6BB" w14:textId="77777777" w:rsidR="00D354B5" w:rsidRPr="00AD510A" w:rsidRDefault="00D354B5" w:rsidP="00A6738A">
      <w:pPr>
        <w:pStyle w:val="ab"/>
        <w:numPr>
          <w:ilvl w:val="0"/>
          <w:numId w:val="101"/>
        </w:numPr>
        <w:rPr>
          <w:rStyle w:val="fontstyle21"/>
          <w:rFonts w:ascii="Times New Roman" w:hAnsi="Times New Roman"/>
          <w:bCs/>
        </w:rPr>
      </w:pPr>
      <w:r w:rsidRPr="00AD510A">
        <w:rPr>
          <w:rStyle w:val="fontstyle21"/>
          <w:rFonts w:ascii="Times New Roman" w:hAnsi="Times New Roman"/>
          <w:bCs/>
        </w:rPr>
        <w:t>оптимизация производительности базы данных;</w:t>
      </w:r>
    </w:p>
    <w:p w14:paraId="66B80802" w14:textId="77777777" w:rsidR="00D354B5" w:rsidRPr="00AD510A" w:rsidRDefault="00D354B5" w:rsidP="00A6738A">
      <w:pPr>
        <w:pStyle w:val="ab"/>
        <w:numPr>
          <w:ilvl w:val="0"/>
          <w:numId w:val="101"/>
        </w:numPr>
        <w:rPr>
          <w:rStyle w:val="fontstyle21"/>
          <w:rFonts w:ascii="Times New Roman" w:hAnsi="Times New Roman"/>
          <w:bCs/>
        </w:rPr>
      </w:pPr>
      <w:r w:rsidRPr="00AD510A">
        <w:rPr>
          <w:rStyle w:val="fontstyle21"/>
          <w:rFonts w:ascii="Times New Roman" w:hAnsi="Times New Roman"/>
          <w:bCs/>
        </w:rPr>
        <w:t>обеспечение безопасности данных;</w:t>
      </w:r>
    </w:p>
    <w:p w14:paraId="3D1817C8" w14:textId="77777777" w:rsidR="00D354B5" w:rsidRPr="00AD510A" w:rsidRDefault="00D354B5" w:rsidP="00A6738A">
      <w:pPr>
        <w:pStyle w:val="ab"/>
        <w:numPr>
          <w:ilvl w:val="0"/>
          <w:numId w:val="101"/>
        </w:numPr>
        <w:rPr>
          <w:rStyle w:val="fontstyle21"/>
          <w:rFonts w:ascii="Times New Roman" w:hAnsi="Times New Roman"/>
          <w:bCs/>
        </w:rPr>
      </w:pPr>
      <w:r w:rsidRPr="00AD510A">
        <w:rPr>
          <w:rStyle w:val="fontstyle21"/>
          <w:rFonts w:ascii="Times New Roman" w:hAnsi="Times New Roman"/>
          <w:bCs/>
        </w:rPr>
        <w:t>резервное копирование и восстановление базы данных.</w:t>
      </w:r>
    </w:p>
    <w:p w14:paraId="60553270" w14:textId="1706DAA0" w:rsidR="00D354B5" w:rsidRPr="00AD510A" w:rsidRDefault="00D354B5" w:rsidP="00EF07E8">
      <w:pPr>
        <w:pStyle w:val="4"/>
        <w:rPr>
          <w:rFonts w:eastAsia="Calibri"/>
        </w:rPr>
      </w:pPr>
      <w:r w:rsidRPr="00AD510A">
        <w:rPr>
          <w:rFonts w:eastAsia="Calibri"/>
        </w:rPr>
        <w:t xml:space="preserve">4.2.2.5 </w:t>
      </w:r>
      <w:bookmarkStart w:id="171" w:name="bookmark77"/>
      <w:r w:rsidRPr="00AD510A">
        <w:rPr>
          <w:rFonts w:eastAsia="Calibri"/>
        </w:rPr>
        <w:t>Функции оптимизации ГТК</w:t>
      </w:r>
      <w:bookmarkEnd w:id="171"/>
      <w:r w:rsidR="00B03991" w:rsidRPr="00AD510A">
        <w:rPr>
          <w:rFonts w:eastAsia="Calibri"/>
        </w:rPr>
        <w:t xml:space="preserve"> </w:t>
      </w:r>
    </w:p>
    <w:p w14:paraId="3F7CEA46" w14:textId="77777777" w:rsidR="00D354B5" w:rsidRPr="00AD510A" w:rsidRDefault="00D354B5" w:rsidP="00A6738A">
      <w:pPr>
        <w:pStyle w:val="61"/>
        <w:numPr>
          <w:ilvl w:val="0"/>
          <w:numId w:val="55"/>
        </w:numPr>
        <w:shd w:val="clear" w:color="auto" w:fill="auto"/>
        <w:spacing w:line="240" w:lineRule="auto"/>
        <w:ind w:right="20"/>
        <w:jc w:val="both"/>
        <w:rPr>
          <w:bCs/>
          <w:sz w:val="24"/>
          <w:szCs w:val="28"/>
        </w:rPr>
      </w:pPr>
      <w:r w:rsidRPr="00AD510A">
        <w:rPr>
          <w:bCs/>
          <w:sz w:val="24"/>
          <w:szCs w:val="28"/>
        </w:rPr>
        <w:t>Для самосвала автоматически (без участия персонала) оптимизировать среднее время нахождения в очереди под погрузку у экскаватора;</w:t>
      </w:r>
    </w:p>
    <w:p w14:paraId="36345560" w14:textId="77777777" w:rsidR="00D354B5" w:rsidRPr="00AD510A" w:rsidRDefault="00D354B5" w:rsidP="00A6738A">
      <w:pPr>
        <w:pStyle w:val="61"/>
        <w:numPr>
          <w:ilvl w:val="0"/>
          <w:numId w:val="55"/>
        </w:numPr>
        <w:shd w:val="clear" w:color="auto" w:fill="auto"/>
        <w:spacing w:line="240" w:lineRule="auto"/>
        <w:ind w:right="20"/>
        <w:jc w:val="both"/>
        <w:rPr>
          <w:bCs/>
          <w:sz w:val="24"/>
          <w:szCs w:val="28"/>
        </w:rPr>
      </w:pPr>
      <w:r w:rsidRPr="00AD510A">
        <w:rPr>
          <w:bCs/>
          <w:sz w:val="24"/>
          <w:szCs w:val="28"/>
        </w:rPr>
        <w:t>Для экскаватора автоматически (без участия персонала) оптимизировать среднее время простоя при ожидании самосвала на погрузку;</w:t>
      </w:r>
    </w:p>
    <w:p w14:paraId="10BC0477" w14:textId="77777777" w:rsidR="00D354B5" w:rsidRPr="00AD510A" w:rsidRDefault="00D354B5" w:rsidP="00A6738A">
      <w:pPr>
        <w:pStyle w:val="61"/>
        <w:numPr>
          <w:ilvl w:val="0"/>
          <w:numId w:val="55"/>
        </w:numPr>
        <w:shd w:val="clear" w:color="auto" w:fill="auto"/>
        <w:spacing w:line="240" w:lineRule="auto"/>
        <w:ind w:right="20"/>
        <w:jc w:val="both"/>
        <w:rPr>
          <w:bCs/>
          <w:sz w:val="24"/>
          <w:szCs w:val="28"/>
        </w:rPr>
      </w:pPr>
      <w:r w:rsidRPr="00AD510A">
        <w:rPr>
          <w:bCs/>
          <w:sz w:val="24"/>
          <w:szCs w:val="28"/>
        </w:rPr>
        <w:t>Для ж/д состава автоматически (без участия персонала) оптимизировать среднее время нахождения в очереди под погрузку у экскаватора;</w:t>
      </w:r>
    </w:p>
    <w:p w14:paraId="180412BD" w14:textId="77777777" w:rsidR="00D354B5" w:rsidRPr="00AD510A" w:rsidRDefault="00D354B5" w:rsidP="00A6738A">
      <w:pPr>
        <w:pStyle w:val="61"/>
        <w:numPr>
          <w:ilvl w:val="0"/>
          <w:numId w:val="55"/>
        </w:numPr>
        <w:shd w:val="clear" w:color="auto" w:fill="auto"/>
        <w:spacing w:line="240" w:lineRule="auto"/>
        <w:ind w:right="20"/>
        <w:jc w:val="both"/>
        <w:rPr>
          <w:bCs/>
          <w:sz w:val="24"/>
          <w:szCs w:val="28"/>
        </w:rPr>
      </w:pPr>
      <w:r w:rsidRPr="00AD510A">
        <w:rPr>
          <w:bCs/>
          <w:sz w:val="24"/>
          <w:szCs w:val="28"/>
        </w:rPr>
        <w:t>Для ж/д состава автоматически (без участия персонала) оптимизировать среднее время нахождения в очереди под выгрузкой у экскаватора вскрыши и руды на фабрике;</w:t>
      </w:r>
    </w:p>
    <w:p w14:paraId="6F4F9767" w14:textId="56FBB435" w:rsidR="00D354B5" w:rsidRPr="00AD510A" w:rsidRDefault="00D354B5" w:rsidP="00A6738A">
      <w:pPr>
        <w:pStyle w:val="61"/>
        <w:numPr>
          <w:ilvl w:val="0"/>
          <w:numId w:val="55"/>
        </w:numPr>
        <w:shd w:val="clear" w:color="auto" w:fill="auto"/>
        <w:spacing w:line="240" w:lineRule="auto"/>
        <w:ind w:right="20"/>
        <w:jc w:val="both"/>
        <w:rPr>
          <w:bCs/>
          <w:sz w:val="24"/>
          <w:szCs w:val="28"/>
        </w:rPr>
      </w:pPr>
      <w:r w:rsidRPr="00AD510A">
        <w:rPr>
          <w:bCs/>
          <w:sz w:val="24"/>
          <w:szCs w:val="28"/>
        </w:rPr>
        <w:t xml:space="preserve">Сопоставление производительности при работе техники (экскаватор-ж/д состав- фабрика с </w:t>
      </w:r>
      <w:r w:rsidR="00A103CB" w:rsidRPr="00AD510A">
        <w:rPr>
          <w:bCs/>
          <w:sz w:val="24"/>
          <w:szCs w:val="28"/>
        </w:rPr>
        <w:t>учётом</w:t>
      </w:r>
      <w:r w:rsidRPr="00AD510A">
        <w:rPr>
          <w:bCs/>
          <w:sz w:val="24"/>
          <w:szCs w:val="28"/>
        </w:rPr>
        <w:t xml:space="preserve"> реальной производительности техники).</w:t>
      </w:r>
    </w:p>
    <w:p w14:paraId="113D31A5" w14:textId="77777777" w:rsidR="00B03991" w:rsidRPr="00AD510A" w:rsidRDefault="00B03991" w:rsidP="00EF07E8">
      <w:pPr>
        <w:pStyle w:val="61"/>
        <w:shd w:val="clear" w:color="auto" w:fill="auto"/>
        <w:spacing w:line="240" w:lineRule="auto"/>
        <w:ind w:left="720" w:right="20" w:firstLine="0"/>
        <w:jc w:val="both"/>
        <w:rPr>
          <w:bCs/>
          <w:sz w:val="24"/>
          <w:szCs w:val="28"/>
        </w:rPr>
      </w:pPr>
    </w:p>
    <w:p w14:paraId="5B7033D7" w14:textId="286C9A19" w:rsidR="00D354B5" w:rsidRPr="00AD510A" w:rsidRDefault="00D354B5" w:rsidP="00EF07E8">
      <w:pPr>
        <w:pStyle w:val="4"/>
        <w:rPr>
          <w:rFonts w:eastAsia="Calibri"/>
        </w:rPr>
      </w:pPr>
      <w:bookmarkStart w:id="172" w:name="bookmark78"/>
      <w:r w:rsidRPr="00AD510A">
        <w:rPr>
          <w:rFonts w:eastAsia="Calibri"/>
        </w:rPr>
        <w:t>4.2.2.6 Автоматическая диспетчеризация и оптимизация</w:t>
      </w:r>
      <w:bookmarkEnd w:id="172"/>
      <w:r w:rsidR="00954E11" w:rsidRPr="00AD510A">
        <w:rPr>
          <w:rFonts w:eastAsia="Calibri"/>
        </w:rPr>
        <w:t xml:space="preserve"> – инструмент «Динамическая диспетчеризация»</w:t>
      </w:r>
    </w:p>
    <w:p w14:paraId="7A81AED2" w14:textId="77777777" w:rsidR="00D354B5" w:rsidRPr="00AD510A" w:rsidRDefault="00D354B5" w:rsidP="00A6738A">
      <w:pPr>
        <w:pStyle w:val="61"/>
        <w:numPr>
          <w:ilvl w:val="0"/>
          <w:numId w:val="55"/>
        </w:numPr>
        <w:shd w:val="clear" w:color="auto" w:fill="auto"/>
        <w:spacing w:line="240" w:lineRule="auto"/>
        <w:ind w:right="20"/>
        <w:jc w:val="both"/>
        <w:rPr>
          <w:bCs/>
          <w:sz w:val="24"/>
          <w:szCs w:val="28"/>
        </w:rPr>
      </w:pPr>
      <w:r w:rsidRPr="00AD510A">
        <w:rPr>
          <w:bCs/>
          <w:sz w:val="24"/>
          <w:szCs w:val="28"/>
        </w:rPr>
        <w:t xml:space="preserve">Возможность работы системы с </w:t>
      </w:r>
      <w:r w:rsidR="00A103CB" w:rsidRPr="00AD510A">
        <w:rPr>
          <w:bCs/>
          <w:sz w:val="24"/>
          <w:szCs w:val="28"/>
        </w:rPr>
        <w:t>включённой</w:t>
      </w:r>
      <w:r w:rsidRPr="00AD510A">
        <w:rPr>
          <w:bCs/>
          <w:sz w:val="24"/>
          <w:szCs w:val="28"/>
        </w:rPr>
        <w:t xml:space="preserve"> оптимизацией (автоматическое перенаправление автосамосвалов и ж/д составов к экскаваторам по настраиваемым сценариям) или в режиме прикрепления самосвалов и ж/д составов к экскаваторам;</w:t>
      </w:r>
    </w:p>
    <w:p w14:paraId="5C1CA7D2" w14:textId="77777777" w:rsidR="00D354B5" w:rsidRPr="00AD510A" w:rsidRDefault="00D354B5" w:rsidP="00A6738A">
      <w:pPr>
        <w:pStyle w:val="61"/>
        <w:numPr>
          <w:ilvl w:val="0"/>
          <w:numId w:val="55"/>
        </w:numPr>
        <w:shd w:val="clear" w:color="auto" w:fill="auto"/>
        <w:spacing w:line="240" w:lineRule="auto"/>
        <w:ind w:right="20"/>
        <w:jc w:val="both"/>
        <w:rPr>
          <w:bCs/>
          <w:sz w:val="24"/>
          <w:szCs w:val="28"/>
        </w:rPr>
      </w:pPr>
      <w:r w:rsidRPr="00AD510A">
        <w:rPr>
          <w:bCs/>
          <w:sz w:val="24"/>
          <w:szCs w:val="28"/>
        </w:rPr>
        <w:t>Возможность автоматического вывода из работы избыточных экскаваторов и ж/д составов (с возможностью настройки);</w:t>
      </w:r>
    </w:p>
    <w:p w14:paraId="525F151B" w14:textId="77777777" w:rsidR="00D354B5" w:rsidRPr="00AD510A" w:rsidRDefault="00D354B5" w:rsidP="00A6738A">
      <w:pPr>
        <w:pStyle w:val="61"/>
        <w:numPr>
          <w:ilvl w:val="0"/>
          <w:numId w:val="55"/>
        </w:numPr>
        <w:shd w:val="clear" w:color="auto" w:fill="auto"/>
        <w:spacing w:line="240" w:lineRule="auto"/>
        <w:ind w:right="20"/>
        <w:jc w:val="both"/>
        <w:rPr>
          <w:bCs/>
          <w:sz w:val="24"/>
          <w:szCs w:val="28"/>
        </w:rPr>
      </w:pPr>
      <w:r w:rsidRPr="00AD510A">
        <w:rPr>
          <w:bCs/>
          <w:sz w:val="24"/>
          <w:szCs w:val="28"/>
        </w:rPr>
        <w:t>Возможность включения пропорционального равномерного распределения самосвалов и ж/д составов по экскаваторам;</w:t>
      </w:r>
    </w:p>
    <w:p w14:paraId="24B98347" w14:textId="77777777" w:rsidR="00D354B5" w:rsidRPr="00AD510A" w:rsidRDefault="00D354B5" w:rsidP="00A6738A">
      <w:pPr>
        <w:pStyle w:val="61"/>
        <w:numPr>
          <w:ilvl w:val="0"/>
          <w:numId w:val="55"/>
        </w:numPr>
        <w:shd w:val="clear" w:color="auto" w:fill="auto"/>
        <w:spacing w:line="240" w:lineRule="auto"/>
        <w:ind w:right="20"/>
        <w:jc w:val="both"/>
        <w:rPr>
          <w:bCs/>
          <w:sz w:val="24"/>
          <w:szCs w:val="28"/>
        </w:rPr>
      </w:pPr>
      <w:r w:rsidRPr="00AD510A">
        <w:rPr>
          <w:bCs/>
          <w:sz w:val="24"/>
          <w:szCs w:val="28"/>
        </w:rPr>
        <w:t>Возможность в ручном режиме настроить запрет на перемещение самосвалов между рудными и вскрышными маршрутами;</w:t>
      </w:r>
    </w:p>
    <w:p w14:paraId="7BEE05CB" w14:textId="77777777" w:rsidR="00D354B5" w:rsidRPr="00AD510A" w:rsidRDefault="00D354B5" w:rsidP="00A6738A">
      <w:pPr>
        <w:pStyle w:val="61"/>
        <w:numPr>
          <w:ilvl w:val="0"/>
          <w:numId w:val="55"/>
        </w:numPr>
        <w:shd w:val="clear" w:color="auto" w:fill="auto"/>
        <w:spacing w:line="240" w:lineRule="auto"/>
        <w:ind w:right="20"/>
        <w:jc w:val="both"/>
        <w:rPr>
          <w:bCs/>
          <w:sz w:val="24"/>
          <w:szCs w:val="28"/>
        </w:rPr>
      </w:pPr>
      <w:r w:rsidRPr="00AD510A">
        <w:rPr>
          <w:bCs/>
          <w:sz w:val="24"/>
          <w:szCs w:val="28"/>
        </w:rPr>
        <w:t>Возможность настроить автоматическое повышение/понижение приоритета экскаватора при планировании загрузки самосвалами и ж/д составов в зависимости от того, руду или вскрышу грузит экскаватор;</w:t>
      </w:r>
    </w:p>
    <w:p w14:paraId="75613621" w14:textId="77777777" w:rsidR="00D354B5" w:rsidRPr="00AD510A" w:rsidRDefault="00D354B5" w:rsidP="00A6738A">
      <w:pPr>
        <w:pStyle w:val="61"/>
        <w:numPr>
          <w:ilvl w:val="0"/>
          <w:numId w:val="55"/>
        </w:numPr>
        <w:shd w:val="clear" w:color="auto" w:fill="auto"/>
        <w:spacing w:line="240" w:lineRule="auto"/>
        <w:ind w:right="20"/>
        <w:jc w:val="both"/>
        <w:rPr>
          <w:bCs/>
          <w:sz w:val="24"/>
          <w:szCs w:val="28"/>
        </w:rPr>
      </w:pPr>
      <w:r w:rsidRPr="00AD510A">
        <w:rPr>
          <w:bCs/>
          <w:sz w:val="24"/>
          <w:szCs w:val="28"/>
        </w:rPr>
        <w:t>Возможность настраивать пропускную способность мест разгрузки;</w:t>
      </w:r>
    </w:p>
    <w:p w14:paraId="2D6673B8" w14:textId="77777777" w:rsidR="00D354B5" w:rsidRPr="00AD510A" w:rsidRDefault="00D354B5" w:rsidP="00A6738A">
      <w:pPr>
        <w:pStyle w:val="61"/>
        <w:numPr>
          <w:ilvl w:val="0"/>
          <w:numId w:val="55"/>
        </w:numPr>
        <w:shd w:val="clear" w:color="auto" w:fill="auto"/>
        <w:spacing w:line="240" w:lineRule="auto"/>
        <w:ind w:right="20"/>
        <w:jc w:val="both"/>
        <w:rPr>
          <w:bCs/>
          <w:sz w:val="24"/>
          <w:szCs w:val="28"/>
        </w:rPr>
      </w:pPr>
      <w:r w:rsidRPr="00AD510A">
        <w:rPr>
          <w:bCs/>
          <w:sz w:val="24"/>
          <w:szCs w:val="28"/>
        </w:rPr>
        <w:t xml:space="preserve">Возможность запрещать/разрешать возить заданные сорта материала на </w:t>
      </w:r>
      <w:r w:rsidR="00A103CB" w:rsidRPr="00AD510A">
        <w:rPr>
          <w:bCs/>
          <w:sz w:val="24"/>
          <w:szCs w:val="28"/>
        </w:rPr>
        <w:t>определённые</w:t>
      </w:r>
      <w:r w:rsidRPr="00AD510A">
        <w:rPr>
          <w:bCs/>
          <w:sz w:val="24"/>
          <w:szCs w:val="28"/>
        </w:rPr>
        <w:t xml:space="preserve"> места разгрузки;</w:t>
      </w:r>
    </w:p>
    <w:p w14:paraId="0CDCA1C5" w14:textId="77777777" w:rsidR="00D354B5" w:rsidRPr="00AD510A" w:rsidRDefault="00D354B5" w:rsidP="00A6738A">
      <w:pPr>
        <w:pStyle w:val="61"/>
        <w:numPr>
          <w:ilvl w:val="0"/>
          <w:numId w:val="55"/>
        </w:numPr>
        <w:shd w:val="clear" w:color="auto" w:fill="auto"/>
        <w:spacing w:line="240" w:lineRule="auto"/>
        <w:ind w:right="20"/>
        <w:jc w:val="both"/>
        <w:rPr>
          <w:bCs/>
          <w:sz w:val="24"/>
          <w:szCs w:val="28"/>
        </w:rPr>
      </w:pPr>
      <w:r w:rsidRPr="00AD510A">
        <w:rPr>
          <w:bCs/>
          <w:sz w:val="24"/>
          <w:szCs w:val="28"/>
        </w:rPr>
        <w:t xml:space="preserve">Возможность непрерывного смешивания, добываемого полезного ископаемого как по содержанию и компонентам, так и по </w:t>
      </w:r>
      <w:r w:rsidR="00A103CB" w:rsidRPr="00AD510A">
        <w:rPr>
          <w:bCs/>
          <w:sz w:val="24"/>
          <w:szCs w:val="28"/>
        </w:rPr>
        <w:t>объёмным</w:t>
      </w:r>
      <w:r w:rsidRPr="00AD510A">
        <w:rPr>
          <w:bCs/>
          <w:sz w:val="24"/>
          <w:szCs w:val="28"/>
        </w:rPr>
        <w:t xml:space="preserve"> показателям с заданными целевыми качественными показателями </w:t>
      </w:r>
      <w:r w:rsidR="00A103CB" w:rsidRPr="00AD510A">
        <w:rPr>
          <w:bCs/>
          <w:sz w:val="24"/>
          <w:szCs w:val="28"/>
        </w:rPr>
        <w:t>путём</w:t>
      </w:r>
      <w:r w:rsidRPr="00AD510A">
        <w:rPr>
          <w:bCs/>
          <w:sz w:val="24"/>
          <w:szCs w:val="28"/>
        </w:rPr>
        <w:t xml:space="preserve"> автоматического переназначения автосамосвалов </w:t>
      </w:r>
      <w:r w:rsidRPr="00AD510A">
        <w:rPr>
          <w:bCs/>
          <w:sz w:val="24"/>
          <w:szCs w:val="28"/>
        </w:rPr>
        <w:lastRenderedPageBreak/>
        <w:t>и ж/д составов между экскаваторами, добывающими руду разного качества.</w:t>
      </w:r>
    </w:p>
    <w:p w14:paraId="5CC7159D" w14:textId="77777777" w:rsidR="00D354B5" w:rsidRPr="00AD510A" w:rsidRDefault="00D354B5" w:rsidP="00A6738A">
      <w:pPr>
        <w:pStyle w:val="61"/>
        <w:numPr>
          <w:ilvl w:val="0"/>
          <w:numId w:val="55"/>
        </w:numPr>
        <w:shd w:val="clear" w:color="auto" w:fill="auto"/>
        <w:spacing w:line="240" w:lineRule="auto"/>
        <w:ind w:right="20"/>
        <w:jc w:val="both"/>
        <w:rPr>
          <w:bCs/>
          <w:sz w:val="24"/>
          <w:szCs w:val="28"/>
        </w:rPr>
      </w:pPr>
      <w:r w:rsidRPr="00AD510A">
        <w:rPr>
          <w:bCs/>
          <w:sz w:val="24"/>
          <w:szCs w:val="28"/>
        </w:rPr>
        <w:t>Возможность</w:t>
      </w:r>
      <w:r w:rsidRPr="00AD510A">
        <w:rPr>
          <w:bCs/>
          <w:sz w:val="24"/>
          <w:szCs w:val="28"/>
        </w:rPr>
        <w:tab/>
        <w:t>распределять самосвалы и ж/д составы между экскаваторами в соответствии с приоритетностью экскаваторов, приоритеты могут выбираться диспетчером системы на каждый экскаватор в диапазоне от 1 до 10 с шагом в единицу (несколько экскаваторов могут иметь одинаковый приоритет);</w:t>
      </w:r>
    </w:p>
    <w:p w14:paraId="5C9509F7" w14:textId="77777777" w:rsidR="00D354B5" w:rsidRPr="00AD510A" w:rsidRDefault="00D354B5" w:rsidP="00A6738A">
      <w:pPr>
        <w:pStyle w:val="61"/>
        <w:numPr>
          <w:ilvl w:val="0"/>
          <w:numId w:val="55"/>
        </w:numPr>
        <w:shd w:val="clear" w:color="auto" w:fill="auto"/>
        <w:spacing w:line="240" w:lineRule="auto"/>
        <w:ind w:right="20"/>
        <w:jc w:val="both"/>
        <w:rPr>
          <w:bCs/>
          <w:sz w:val="24"/>
          <w:szCs w:val="28"/>
        </w:rPr>
      </w:pPr>
      <w:r w:rsidRPr="00AD510A">
        <w:rPr>
          <w:bCs/>
          <w:sz w:val="24"/>
          <w:szCs w:val="28"/>
        </w:rPr>
        <w:t>Возможность</w:t>
      </w:r>
      <w:r w:rsidRPr="00AD510A">
        <w:rPr>
          <w:bCs/>
          <w:sz w:val="24"/>
          <w:szCs w:val="28"/>
        </w:rPr>
        <w:tab/>
        <w:t>выставлять в процентах загрузку каждого экскаватора, от 10% до 100% с шагом в 5%;</w:t>
      </w:r>
    </w:p>
    <w:p w14:paraId="5CAC3214" w14:textId="77777777" w:rsidR="00D354B5" w:rsidRPr="00AD510A" w:rsidRDefault="00D354B5" w:rsidP="00A6738A">
      <w:pPr>
        <w:pStyle w:val="61"/>
        <w:numPr>
          <w:ilvl w:val="0"/>
          <w:numId w:val="55"/>
        </w:numPr>
        <w:shd w:val="clear" w:color="auto" w:fill="auto"/>
        <w:spacing w:line="240" w:lineRule="auto"/>
        <w:ind w:right="20"/>
        <w:jc w:val="both"/>
        <w:rPr>
          <w:bCs/>
          <w:sz w:val="24"/>
          <w:szCs w:val="28"/>
        </w:rPr>
      </w:pPr>
      <w:r w:rsidRPr="00AD510A">
        <w:rPr>
          <w:bCs/>
          <w:sz w:val="24"/>
          <w:szCs w:val="28"/>
        </w:rPr>
        <w:t xml:space="preserve">Возможность выставлять приоритетность места разгрузки от 1 до 3, с шагом в единицу, система должна направлять самосвалы и ж/д составы на места разгрузки с </w:t>
      </w:r>
      <w:r w:rsidR="00C71DC9" w:rsidRPr="00AD510A">
        <w:rPr>
          <w:bCs/>
          <w:sz w:val="24"/>
          <w:szCs w:val="28"/>
        </w:rPr>
        <w:t>учётом</w:t>
      </w:r>
      <w:r w:rsidRPr="00AD510A">
        <w:rPr>
          <w:bCs/>
          <w:sz w:val="24"/>
          <w:szCs w:val="28"/>
        </w:rPr>
        <w:t xml:space="preserve"> этих приоритетов в зависимости от доступности мест разгрузки;</w:t>
      </w:r>
    </w:p>
    <w:p w14:paraId="550A11F1" w14:textId="77777777" w:rsidR="00D354B5" w:rsidRPr="00AD510A" w:rsidRDefault="00D354B5" w:rsidP="00A6738A">
      <w:pPr>
        <w:pStyle w:val="61"/>
        <w:numPr>
          <w:ilvl w:val="0"/>
          <w:numId w:val="55"/>
        </w:numPr>
        <w:shd w:val="clear" w:color="auto" w:fill="auto"/>
        <w:spacing w:line="240" w:lineRule="auto"/>
        <w:ind w:right="20"/>
        <w:jc w:val="both"/>
        <w:rPr>
          <w:bCs/>
          <w:sz w:val="24"/>
          <w:szCs w:val="28"/>
        </w:rPr>
      </w:pPr>
      <w:r w:rsidRPr="00AD510A">
        <w:rPr>
          <w:bCs/>
          <w:sz w:val="24"/>
          <w:szCs w:val="28"/>
        </w:rPr>
        <w:t>Возможность</w:t>
      </w:r>
      <w:r w:rsidRPr="00AD510A">
        <w:rPr>
          <w:bCs/>
          <w:sz w:val="24"/>
          <w:szCs w:val="28"/>
        </w:rPr>
        <w:tab/>
        <w:t>настраивать в индивидуальном порядке запреты для самосвалов и ж/д составов по работе на конкретных экскаваторах и местах разгрузки;</w:t>
      </w:r>
    </w:p>
    <w:p w14:paraId="7E5F1ADF" w14:textId="77777777" w:rsidR="00D354B5" w:rsidRPr="00AD510A" w:rsidRDefault="00D354B5" w:rsidP="00A6738A">
      <w:pPr>
        <w:pStyle w:val="61"/>
        <w:numPr>
          <w:ilvl w:val="0"/>
          <w:numId w:val="55"/>
        </w:numPr>
        <w:shd w:val="clear" w:color="auto" w:fill="auto"/>
        <w:spacing w:line="240" w:lineRule="auto"/>
        <w:ind w:right="20"/>
        <w:jc w:val="both"/>
        <w:rPr>
          <w:bCs/>
          <w:sz w:val="24"/>
          <w:szCs w:val="28"/>
        </w:rPr>
      </w:pPr>
      <w:r w:rsidRPr="00AD510A">
        <w:rPr>
          <w:bCs/>
          <w:sz w:val="24"/>
          <w:szCs w:val="28"/>
        </w:rPr>
        <w:t>Возможность</w:t>
      </w:r>
      <w:r w:rsidRPr="00AD510A">
        <w:rPr>
          <w:bCs/>
          <w:sz w:val="24"/>
          <w:szCs w:val="28"/>
        </w:rPr>
        <w:tab/>
        <w:t>включить автоматизированный алгоритм, самостоятельно принимающий решение для каждого самосвала о направлении его на пересмену в конце смены;</w:t>
      </w:r>
    </w:p>
    <w:p w14:paraId="2196D26D" w14:textId="77777777" w:rsidR="00D354B5" w:rsidRPr="00AD510A" w:rsidRDefault="00D354B5" w:rsidP="00A6738A">
      <w:pPr>
        <w:pStyle w:val="61"/>
        <w:numPr>
          <w:ilvl w:val="0"/>
          <w:numId w:val="55"/>
        </w:numPr>
        <w:shd w:val="clear" w:color="auto" w:fill="auto"/>
        <w:spacing w:line="240" w:lineRule="auto"/>
        <w:ind w:right="20"/>
        <w:jc w:val="both"/>
        <w:rPr>
          <w:bCs/>
          <w:sz w:val="24"/>
          <w:szCs w:val="28"/>
        </w:rPr>
      </w:pPr>
      <w:r w:rsidRPr="00AD510A">
        <w:rPr>
          <w:bCs/>
          <w:sz w:val="24"/>
          <w:szCs w:val="28"/>
        </w:rPr>
        <w:t>Механизм должен иметь возможность создания нескольких участков для пересмены самосвалов и настройки различного времени пересмены для каждого из участков;</w:t>
      </w:r>
    </w:p>
    <w:p w14:paraId="32136B5A" w14:textId="77777777" w:rsidR="00D354B5" w:rsidRPr="00AD510A" w:rsidRDefault="00D354B5" w:rsidP="00A6738A">
      <w:pPr>
        <w:pStyle w:val="61"/>
        <w:numPr>
          <w:ilvl w:val="0"/>
          <w:numId w:val="55"/>
        </w:numPr>
        <w:shd w:val="clear" w:color="auto" w:fill="auto"/>
        <w:spacing w:line="240" w:lineRule="auto"/>
        <w:ind w:right="20"/>
        <w:jc w:val="both"/>
        <w:rPr>
          <w:bCs/>
          <w:sz w:val="24"/>
          <w:szCs w:val="28"/>
        </w:rPr>
      </w:pPr>
      <w:r w:rsidRPr="00AD510A">
        <w:rPr>
          <w:bCs/>
          <w:sz w:val="24"/>
          <w:szCs w:val="28"/>
        </w:rPr>
        <w:t>Возможность включить автоматизированный алгоритм, самостоятельно принимающий решение для каждого самосвала о направлении его на дозаправку исходя из данных об остатке уровня топлива в баке и загруженности пункта заправки;</w:t>
      </w:r>
    </w:p>
    <w:p w14:paraId="2E0A27AD" w14:textId="77777777" w:rsidR="00D354B5" w:rsidRPr="00AD510A" w:rsidRDefault="00D354B5" w:rsidP="00A6738A">
      <w:pPr>
        <w:pStyle w:val="61"/>
        <w:numPr>
          <w:ilvl w:val="0"/>
          <w:numId w:val="55"/>
        </w:numPr>
        <w:shd w:val="clear" w:color="auto" w:fill="auto"/>
        <w:spacing w:line="240" w:lineRule="auto"/>
        <w:ind w:right="20"/>
        <w:jc w:val="both"/>
        <w:rPr>
          <w:bCs/>
          <w:sz w:val="24"/>
          <w:szCs w:val="28"/>
        </w:rPr>
      </w:pPr>
      <w:r w:rsidRPr="00AD510A">
        <w:rPr>
          <w:bCs/>
          <w:sz w:val="24"/>
          <w:szCs w:val="28"/>
        </w:rPr>
        <w:t>Возможность включить автоматизированный алгоритм, самостоятельно принимающий решение для каждого самосвала и экскаватора о возможности проведения технического обслуживания и/или обеденного перерыва (решение принимается исходя из доступности площадки для проведения ТОиР и настроек системы);</w:t>
      </w:r>
    </w:p>
    <w:p w14:paraId="56A0D25E" w14:textId="77777777" w:rsidR="00D354B5" w:rsidRPr="00AD510A" w:rsidRDefault="00D354B5" w:rsidP="00A6738A">
      <w:pPr>
        <w:pStyle w:val="61"/>
        <w:numPr>
          <w:ilvl w:val="0"/>
          <w:numId w:val="55"/>
        </w:numPr>
        <w:shd w:val="clear" w:color="auto" w:fill="auto"/>
        <w:spacing w:line="240" w:lineRule="auto"/>
        <w:ind w:right="20"/>
        <w:jc w:val="both"/>
        <w:rPr>
          <w:bCs/>
          <w:sz w:val="24"/>
          <w:szCs w:val="28"/>
        </w:rPr>
      </w:pPr>
      <w:r w:rsidRPr="00AD510A">
        <w:rPr>
          <w:bCs/>
          <w:sz w:val="24"/>
          <w:szCs w:val="28"/>
        </w:rPr>
        <w:t>Возможность использовать как места пересмены для самосвалов площадки у экскаваторов/погрузчиков, места разгрузки или любые выбранные места в карьере;</w:t>
      </w:r>
    </w:p>
    <w:p w14:paraId="72B334AA" w14:textId="77777777" w:rsidR="00D354B5" w:rsidRPr="00AD510A" w:rsidRDefault="00D354B5" w:rsidP="00A6738A">
      <w:pPr>
        <w:pStyle w:val="61"/>
        <w:numPr>
          <w:ilvl w:val="0"/>
          <w:numId w:val="55"/>
        </w:numPr>
        <w:shd w:val="clear" w:color="auto" w:fill="auto"/>
        <w:spacing w:line="240" w:lineRule="auto"/>
        <w:ind w:right="20"/>
        <w:jc w:val="both"/>
        <w:rPr>
          <w:bCs/>
          <w:sz w:val="24"/>
          <w:szCs w:val="28"/>
        </w:rPr>
      </w:pPr>
      <w:r w:rsidRPr="00AD510A">
        <w:rPr>
          <w:bCs/>
          <w:sz w:val="24"/>
          <w:szCs w:val="28"/>
        </w:rPr>
        <w:t>Возможность настраивать максимальное количество самосвалов, которые могут встать на пересмену в конкретном месте пересмены;</w:t>
      </w:r>
    </w:p>
    <w:p w14:paraId="5FF859C3" w14:textId="77777777" w:rsidR="00D354B5" w:rsidRPr="00AD510A" w:rsidRDefault="00D354B5" w:rsidP="00A6738A">
      <w:pPr>
        <w:pStyle w:val="61"/>
        <w:numPr>
          <w:ilvl w:val="0"/>
          <w:numId w:val="55"/>
        </w:numPr>
        <w:shd w:val="clear" w:color="auto" w:fill="auto"/>
        <w:spacing w:line="240" w:lineRule="auto"/>
        <w:ind w:right="20"/>
        <w:jc w:val="both"/>
        <w:rPr>
          <w:bCs/>
          <w:sz w:val="24"/>
          <w:szCs w:val="28"/>
        </w:rPr>
      </w:pPr>
      <w:r w:rsidRPr="00AD510A">
        <w:rPr>
          <w:bCs/>
          <w:sz w:val="24"/>
          <w:szCs w:val="28"/>
        </w:rPr>
        <w:t xml:space="preserve">Возможность выполнения </w:t>
      </w:r>
      <w:r w:rsidR="00C71DC9" w:rsidRPr="00AD510A">
        <w:rPr>
          <w:bCs/>
          <w:sz w:val="24"/>
          <w:szCs w:val="28"/>
        </w:rPr>
        <w:t>определённых</w:t>
      </w:r>
      <w:r w:rsidRPr="00AD510A">
        <w:rPr>
          <w:bCs/>
          <w:sz w:val="24"/>
          <w:szCs w:val="28"/>
        </w:rPr>
        <w:t xml:space="preserve"> специальных заданий при прибытии самосвала на </w:t>
      </w:r>
      <w:r w:rsidR="00C71DC9" w:rsidRPr="00AD510A">
        <w:rPr>
          <w:bCs/>
          <w:sz w:val="24"/>
          <w:szCs w:val="28"/>
        </w:rPr>
        <w:t>определённые</w:t>
      </w:r>
      <w:r w:rsidRPr="00AD510A">
        <w:rPr>
          <w:bCs/>
          <w:sz w:val="24"/>
          <w:szCs w:val="28"/>
        </w:rPr>
        <w:t xml:space="preserve"> объекты;</w:t>
      </w:r>
    </w:p>
    <w:p w14:paraId="55987F5B" w14:textId="77777777" w:rsidR="00D354B5" w:rsidRPr="00AD510A" w:rsidRDefault="00D354B5" w:rsidP="00A6738A">
      <w:pPr>
        <w:pStyle w:val="61"/>
        <w:numPr>
          <w:ilvl w:val="0"/>
          <w:numId w:val="55"/>
        </w:numPr>
        <w:shd w:val="clear" w:color="auto" w:fill="auto"/>
        <w:spacing w:line="240" w:lineRule="auto"/>
        <w:ind w:right="20"/>
        <w:jc w:val="both"/>
        <w:rPr>
          <w:bCs/>
          <w:sz w:val="24"/>
          <w:szCs w:val="28"/>
        </w:rPr>
      </w:pPr>
      <w:r w:rsidRPr="00AD510A">
        <w:rPr>
          <w:bCs/>
          <w:sz w:val="24"/>
          <w:szCs w:val="28"/>
        </w:rPr>
        <w:t xml:space="preserve">Возможность выполнения </w:t>
      </w:r>
      <w:r w:rsidR="00C71DC9" w:rsidRPr="00AD510A">
        <w:rPr>
          <w:bCs/>
          <w:sz w:val="24"/>
          <w:szCs w:val="28"/>
        </w:rPr>
        <w:t>определённых</w:t>
      </w:r>
      <w:r w:rsidRPr="00AD510A">
        <w:rPr>
          <w:bCs/>
          <w:sz w:val="24"/>
          <w:szCs w:val="28"/>
        </w:rPr>
        <w:t xml:space="preserve"> специальных заданий при проезде самосвалом </w:t>
      </w:r>
      <w:r w:rsidR="00C71DC9" w:rsidRPr="00AD510A">
        <w:rPr>
          <w:bCs/>
          <w:sz w:val="24"/>
          <w:szCs w:val="28"/>
        </w:rPr>
        <w:t>определённых</w:t>
      </w:r>
      <w:r w:rsidRPr="00AD510A">
        <w:rPr>
          <w:bCs/>
          <w:sz w:val="24"/>
          <w:szCs w:val="28"/>
        </w:rPr>
        <w:t xml:space="preserve"> «маяков» по маршруту;</w:t>
      </w:r>
    </w:p>
    <w:p w14:paraId="565AA704" w14:textId="3F65DFE4" w:rsidR="00D354B5" w:rsidRPr="00AD510A" w:rsidRDefault="00D354B5" w:rsidP="00A6738A">
      <w:pPr>
        <w:pStyle w:val="61"/>
        <w:numPr>
          <w:ilvl w:val="0"/>
          <w:numId w:val="55"/>
        </w:numPr>
        <w:shd w:val="clear" w:color="auto" w:fill="auto"/>
        <w:spacing w:line="240" w:lineRule="auto"/>
        <w:ind w:right="20"/>
        <w:jc w:val="both"/>
        <w:rPr>
          <w:bCs/>
          <w:sz w:val="24"/>
          <w:szCs w:val="28"/>
        </w:rPr>
      </w:pPr>
      <w:r w:rsidRPr="00AD510A">
        <w:rPr>
          <w:bCs/>
          <w:sz w:val="24"/>
          <w:szCs w:val="28"/>
        </w:rPr>
        <w:t xml:space="preserve">Возможность онлайн-контроля скорости автосамосвалов в сравнении с предельными значениями, настроенными в системе для данного оборудования в </w:t>
      </w:r>
      <w:r w:rsidR="00C71DC9" w:rsidRPr="00AD510A">
        <w:rPr>
          <w:bCs/>
          <w:sz w:val="24"/>
          <w:szCs w:val="28"/>
        </w:rPr>
        <w:t>определённых</w:t>
      </w:r>
      <w:r w:rsidRPr="00AD510A">
        <w:rPr>
          <w:bCs/>
          <w:sz w:val="24"/>
          <w:szCs w:val="28"/>
        </w:rPr>
        <w:t xml:space="preserve"> точках в карьере (с автоматическим оповещением оператора и диспетчера)</w:t>
      </w:r>
      <w:r w:rsidR="00954E11" w:rsidRPr="00AD510A">
        <w:rPr>
          <w:bCs/>
          <w:sz w:val="24"/>
          <w:szCs w:val="28"/>
        </w:rPr>
        <w:t>;</w:t>
      </w:r>
    </w:p>
    <w:p w14:paraId="419639AA" w14:textId="77777777" w:rsidR="00954E11" w:rsidRPr="00AD510A" w:rsidRDefault="00954E11" w:rsidP="00954E11">
      <w:pPr>
        <w:pStyle w:val="afff5"/>
        <w:rPr>
          <w:rStyle w:val="fontstyle21"/>
          <w:rFonts w:ascii="Times New Roman" w:hAnsi="Times New Roman"/>
          <w:bCs/>
        </w:rPr>
      </w:pPr>
      <w:r w:rsidRPr="00AD510A">
        <w:rPr>
          <w:rStyle w:val="fontstyle21"/>
          <w:rFonts w:ascii="Times New Roman" w:hAnsi="Times New Roman"/>
          <w:bCs/>
        </w:rPr>
        <w:t>Функционал должен учитывать и использовать следующее:</w:t>
      </w:r>
    </w:p>
    <w:p w14:paraId="3B2F1470" w14:textId="77777777" w:rsidR="00954E11" w:rsidRPr="00AD510A" w:rsidRDefault="00954E11" w:rsidP="00A6738A">
      <w:pPr>
        <w:pStyle w:val="a"/>
        <w:numPr>
          <w:ilvl w:val="0"/>
          <w:numId w:val="55"/>
        </w:numPr>
        <w:rPr>
          <w:rFonts w:eastAsia="Arimo"/>
          <w:bCs/>
        </w:rPr>
      </w:pPr>
      <w:r w:rsidRPr="00AD510A">
        <w:rPr>
          <w:bCs/>
        </w:rPr>
        <w:t>Использовать данные из систем среднесрочного планирования, в том числе перечень предполагаемых для отработки забоев</w:t>
      </w:r>
    </w:p>
    <w:p w14:paraId="182FD2D3" w14:textId="77777777" w:rsidR="00954E11" w:rsidRPr="00AD510A" w:rsidRDefault="00954E11" w:rsidP="00A6738A">
      <w:pPr>
        <w:pStyle w:val="a"/>
        <w:numPr>
          <w:ilvl w:val="0"/>
          <w:numId w:val="55"/>
        </w:numPr>
        <w:rPr>
          <w:bCs/>
        </w:rPr>
      </w:pPr>
      <w:r w:rsidRPr="00AD510A">
        <w:rPr>
          <w:bCs/>
        </w:rPr>
        <w:t>Учитывать объёмы запасов, буферных зон и складов горной массы, а также их фактическое состояние и изменение в течении рассматриваемого периода</w:t>
      </w:r>
    </w:p>
    <w:p w14:paraId="7DB79CB9" w14:textId="77777777" w:rsidR="00954E11" w:rsidRPr="00AD510A" w:rsidRDefault="00954E11" w:rsidP="00A6738A">
      <w:pPr>
        <w:pStyle w:val="a"/>
        <w:numPr>
          <w:ilvl w:val="0"/>
          <w:numId w:val="55"/>
        </w:numPr>
        <w:rPr>
          <w:bCs/>
        </w:rPr>
      </w:pPr>
      <w:r w:rsidRPr="00AD510A">
        <w:rPr>
          <w:bCs/>
        </w:rPr>
        <w:t xml:space="preserve">Учитывать факторы, влияющие на часовую производительность и время цикла оборудования, в том числе: </w:t>
      </w:r>
    </w:p>
    <w:p w14:paraId="08046EA1" w14:textId="77777777" w:rsidR="00954E11" w:rsidRPr="00AD510A" w:rsidRDefault="00954E11" w:rsidP="00A6738A">
      <w:pPr>
        <w:pStyle w:val="a"/>
        <w:numPr>
          <w:ilvl w:val="1"/>
          <w:numId w:val="55"/>
        </w:numPr>
        <w:rPr>
          <w:bCs/>
        </w:rPr>
      </w:pPr>
      <w:r w:rsidRPr="00AD510A">
        <w:rPr>
          <w:bCs/>
        </w:rPr>
        <w:t>Время погрузки и разгрузки</w:t>
      </w:r>
    </w:p>
    <w:p w14:paraId="2D14CF10" w14:textId="77777777" w:rsidR="00954E11" w:rsidRPr="00AD510A" w:rsidRDefault="00954E11" w:rsidP="00A6738A">
      <w:pPr>
        <w:pStyle w:val="a"/>
        <w:numPr>
          <w:ilvl w:val="1"/>
          <w:numId w:val="55"/>
        </w:numPr>
        <w:rPr>
          <w:bCs/>
        </w:rPr>
      </w:pPr>
      <w:r w:rsidRPr="00AD510A">
        <w:rPr>
          <w:bCs/>
        </w:rPr>
        <w:t>Длину плеча откатки</w:t>
      </w:r>
    </w:p>
    <w:p w14:paraId="1258519C" w14:textId="77777777" w:rsidR="00954E11" w:rsidRPr="00AD510A" w:rsidRDefault="00954E11" w:rsidP="00A6738A">
      <w:pPr>
        <w:pStyle w:val="a"/>
        <w:numPr>
          <w:ilvl w:val="1"/>
          <w:numId w:val="55"/>
        </w:numPr>
        <w:rPr>
          <w:bCs/>
        </w:rPr>
      </w:pPr>
      <w:r w:rsidRPr="00AD510A">
        <w:rPr>
          <w:bCs/>
        </w:rPr>
        <w:t>Среднюю скорость движения порожним и гружёным</w:t>
      </w:r>
    </w:p>
    <w:p w14:paraId="613F9B5F" w14:textId="77777777" w:rsidR="00954E11" w:rsidRPr="00AD510A" w:rsidRDefault="00954E11" w:rsidP="00A6738A">
      <w:pPr>
        <w:pStyle w:val="a"/>
        <w:numPr>
          <w:ilvl w:val="1"/>
          <w:numId w:val="55"/>
        </w:numPr>
        <w:rPr>
          <w:bCs/>
        </w:rPr>
      </w:pPr>
      <w:r w:rsidRPr="00AD510A">
        <w:rPr>
          <w:bCs/>
        </w:rPr>
        <w:t>Объём ковша и объём кузова (различная производительность для пар экскаватор-самосвал)</w:t>
      </w:r>
    </w:p>
    <w:p w14:paraId="60387336" w14:textId="77777777" w:rsidR="00954E11" w:rsidRPr="00AD510A" w:rsidRDefault="00954E11" w:rsidP="00A6738A">
      <w:pPr>
        <w:pStyle w:val="a"/>
        <w:numPr>
          <w:ilvl w:val="1"/>
          <w:numId w:val="55"/>
        </w:numPr>
        <w:rPr>
          <w:bCs/>
        </w:rPr>
      </w:pPr>
      <w:r w:rsidRPr="00AD510A">
        <w:rPr>
          <w:bCs/>
        </w:rPr>
        <w:t>Коэффициенты наполнения в ковше/кузове (задаются вручную)</w:t>
      </w:r>
    </w:p>
    <w:p w14:paraId="70A8C770" w14:textId="77777777" w:rsidR="00954E11" w:rsidRPr="00AD510A" w:rsidRDefault="00954E11" w:rsidP="00A6738A">
      <w:pPr>
        <w:pStyle w:val="a"/>
        <w:numPr>
          <w:ilvl w:val="0"/>
          <w:numId w:val="55"/>
        </w:numPr>
        <w:rPr>
          <w:bCs/>
        </w:rPr>
      </w:pPr>
      <w:r w:rsidRPr="00AD510A">
        <w:rPr>
          <w:bCs/>
        </w:rPr>
        <w:t>Учитывать факторы влияющие на плановые простои оборудования, в том числе:</w:t>
      </w:r>
    </w:p>
    <w:p w14:paraId="15F81850" w14:textId="77777777" w:rsidR="00954E11" w:rsidRPr="00AD510A" w:rsidRDefault="00954E11" w:rsidP="00A6738A">
      <w:pPr>
        <w:pStyle w:val="a"/>
        <w:numPr>
          <w:ilvl w:val="1"/>
          <w:numId w:val="55"/>
        </w:numPr>
        <w:rPr>
          <w:bCs/>
        </w:rPr>
      </w:pPr>
      <w:r w:rsidRPr="00AD510A">
        <w:rPr>
          <w:bCs/>
        </w:rPr>
        <w:t>график ремонтов</w:t>
      </w:r>
    </w:p>
    <w:p w14:paraId="69C97C04" w14:textId="77777777" w:rsidR="00954E11" w:rsidRPr="00AD510A" w:rsidRDefault="00954E11" w:rsidP="00A6738A">
      <w:pPr>
        <w:pStyle w:val="a"/>
        <w:numPr>
          <w:ilvl w:val="1"/>
          <w:numId w:val="55"/>
        </w:numPr>
        <w:rPr>
          <w:bCs/>
        </w:rPr>
      </w:pPr>
      <w:r w:rsidRPr="00AD510A">
        <w:rPr>
          <w:bCs/>
        </w:rPr>
        <w:lastRenderedPageBreak/>
        <w:t>время ЕТО, время пересменки</w:t>
      </w:r>
    </w:p>
    <w:p w14:paraId="71A7A62D" w14:textId="77777777" w:rsidR="00954E11" w:rsidRPr="00AD510A" w:rsidRDefault="00954E11" w:rsidP="00A6738A">
      <w:pPr>
        <w:pStyle w:val="a"/>
        <w:numPr>
          <w:ilvl w:val="1"/>
          <w:numId w:val="55"/>
        </w:numPr>
        <w:rPr>
          <w:bCs/>
        </w:rPr>
      </w:pPr>
      <w:r w:rsidRPr="00AD510A">
        <w:rPr>
          <w:bCs/>
        </w:rPr>
        <w:t>режим работы предприятия</w:t>
      </w:r>
    </w:p>
    <w:p w14:paraId="479F0ECC" w14:textId="77777777" w:rsidR="00954E11" w:rsidRPr="00AD510A" w:rsidRDefault="00954E11" w:rsidP="00A6738A">
      <w:pPr>
        <w:pStyle w:val="a"/>
        <w:numPr>
          <w:ilvl w:val="1"/>
          <w:numId w:val="55"/>
        </w:numPr>
        <w:rPr>
          <w:bCs/>
        </w:rPr>
      </w:pPr>
      <w:r w:rsidRPr="00AD510A">
        <w:rPr>
          <w:bCs/>
        </w:rPr>
        <w:t>график проведения взрывных работ и других производственных мероприятий</w:t>
      </w:r>
    </w:p>
    <w:p w14:paraId="3C078B17" w14:textId="77777777" w:rsidR="00954E11" w:rsidRPr="00AD510A" w:rsidRDefault="00954E11" w:rsidP="00A6738A">
      <w:pPr>
        <w:pStyle w:val="a"/>
        <w:numPr>
          <w:ilvl w:val="1"/>
          <w:numId w:val="55"/>
        </w:numPr>
        <w:rPr>
          <w:bCs/>
        </w:rPr>
      </w:pPr>
      <w:r w:rsidRPr="00AD510A">
        <w:rPr>
          <w:bCs/>
        </w:rPr>
        <w:t>график присутствия персонала (операторов техники)</w:t>
      </w:r>
    </w:p>
    <w:p w14:paraId="4763252E" w14:textId="77777777" w:rsidR="00954E11" w:rsidRPr="00AD510A" w:rsidRDefault="00954E11" w:rsidP="00EF07E8">
      <w:pPr>
        <w:pStyle w:val="61"/>
        <w:shd w:val="clear" w:color="auto" w:fill="auto"/>
        <w:spacing w:line="240" w:lineRule="auto"/>
        <w:ind w:left="720" w:right="20" w:firstLine="0"/>
        <w:jc w:val="both"/>
        <w:rPr>
          <w:bCs/>
          <w:sz w:val="24"/>
          <w:szCs w:val="28"/>
        </w:rPr>
      </w:pPr>
    </w:p>
    <w:p w14:paraId="1562A995" w14:textId="7FEA2309" w:rsidR="00954E11" w:rsidRPr="00AD510A" w:rsidRDefault="00954E11" w:rsidP="00EF07E8">
      <w:pPr>
        <w:pStyle w:val="4"/>
        <w:rPr>
          <w:rFonts w:eastAsia="Calibri"/>
        </w:rPr>
      </w:pPr>
      <w:r w:rsidRPr="00AD510A">
        <w:rPr>
          <w:rFonts w:eastAsia="Calibri"/>
        </w:rPr>
        <w:t>4.2.2.7 Автоматическая диспетчеризация и оптимизация – инструмент «Управление шихтованием руды»</w:t>
      </w:r>
    </w:p>
    <w:p w14:paraId="6773EDB3" w14:textId="7422F212" w:rsidR="00954E11" w:rsidRPr="00AD510A" w:rsidRDefault="00954E11" w:rsidP="00A6738A">
      <w:pPr>
        <w:pStyle w:val="61"/>
        <w:numPr>
          <w:ilvl w:val="0"/>
          <w:numId w:val="55"/>
        </w:numPr>
        <w:shd w:val="clear" w:color="auto" w:fill="auto"/>
        <w:spacing w:line="240" w:lineRule="auto"/>
        <w:ind w:right="20"/>
        <w:jc w:val="both"/>
        <w:rPr>
          <w:bCs/>
          <w:sz w:val="24"/>
          <w:szCs w:val="28"/>
        </w:rPr>
      </w:pPr>
      <w:r w:rsidRPr="00AD510A">
        <w:rPr>
          <w:bCs/>
          <w:sz w:val="24"/>
          <w:szCs w:val="28"/>
        </w:rPr>
        <w:t>Система должна иметь специальную форму для внесения качественных показателей добываемых материалов. Функционал управления смешиванием должен учитывать качественные характеристики материалов при подготовке шихты;</w:t>
      </w:r>
    </w:p>
    <w:p w14:paraId="4F79CA26" w14:textId="77777777" w:rsidR="00954E11" w:rsidRPr="00AD510A" w:rsidRDefault="00954E11" w:rsidP="00A6738A">
      <w:pPr>
        <w:pStyle w:val="61"/>
        <w:numPr>
          <w:ilvl w:val="0"/>
          <w:numId w:val="55"/>
        </w:numPr>
        <w:shd w:val="clear" w:color="auto" w:fill="auto"/>
        <w:spacing w:line="240" w:lineRule="auto"/>
        <w:ind w:right="20"/>
        <w:jc w:val="both"/>
        <w:rPr>
          <w:bCs/>
          <w:sz w:val="24"/>
          <w:szCs w:val="28"/>
        </w:rPr>
      </w:pPr>
      <w:r w:rsidRPr="00AD510A">
        <w:rPr>
          <w:bCs/>
          <w:sz w:val="24"/>
          <w:szCs w:val="28"/>
        </w:rPr>
        <w:t>Система должна отображать и обновлять показатель текущего содержания полезного компонента в подаваемой руде в режиме реального времени;</w:t>
      </w:r>
    </w:p>
    <w:p w14:paraId="0E4D0387" w14:textId="77777777" w:rsidR="00954E11" w:rsidRPr="00AD510A" w:rsidRDefault="00954E11" w:rsidP="00A6738A">
      <w:pPr>
        <w:pStyle w:val="61"/>
        <w:numPr>
          <w:ilvl w:val="0"/>
          <w:numId w:val="55"/>
        </w:numPr>
        <w:shd w:val="clear" w:color="auto" w:fill="auto"/>
        <w:spacing w:line="240" w:lineRule="auto"/>
        <w:ind w:right="20"/>
        <w:jc w:val="both"/>
        <w:rPr>
          <w:bCs/>
          <w:sz w:val="24"/>
          <w:szCs w:val="28"/>
        </w:rPr>
      </w:pPr>
      <w:r w:rsidRPr="00AD510A">
        <w:rPr>
          <w:bCs/>
          <w:sz w:val="24"/>
          <w:szCs w:val="28"/>
        </w:rPr>
        <w:t>Функционал управления смешиванием должен настраиваться для нескольких мест разгрузки для всех или отдельно для каждого из участков карьера;</w:t>
      </w:r>
    </w:p>
    <w:p w14:paraId="3B8CFEDA" w14:textId="77777777" w:rsidR="00954E11" w:rsidRPr="00AD510A" w:rsidRDefault="00954E11" w:rsidP="00A6738A">
      <w:pPr>
        <w:pStyle w:val="61"/>
        <w:numPr>
          <w:ilvl w:val="0"/>
          <w:numId w:val="55"/>
        </w:numPr>
        <w:shd w:val="clear" w:color="auto" w:fill="auto"/>
        <w:spacing w:line="240" w:lineRule="auto"/>
        <w:ind w:right="20"/>
        <w:jc w:val="both"/>
        <w:rPr>
          <w:bCs/>
          <w:sz w:val="24"/>
          <w:szCs w:val="28"/>
        </w:rPr>
      </w:pPr>
      <w:r w:rsidRPr="00AD510A">
        <w:rPr>
          <w:bCs/>
          <w:sz w:val="24"/>
          <w:szCs w:val="28"/>
        </w:rPr>
        <w:t>Функционал</w:t>
      </w:r>
      <w:r w:rsidRPr="00AD510A">
        <w:rPr>
          <w:bCs/>
          <w:sz w:val="24"/>
          <w:szCs w:val="28"/>
        </w:rPr>
        <w:tab/>
        <w:t>системы должен позволять производить настройку диапазона подготавливаемой шихты каждого из мест разгрузки отдельно;</w:t>
      </w:r>
    </w:p>
    <w:p w14:paraId="2B19BC80" w14:textId="77777777" w:rsidR="00954E11" w:rsidRPr="00AD510A" w:rsidRDefault="00954E11" w:rsidP="00A6738A">
      <w:pPr>
        <w:pStyle w:val="61"/>
        <w:numPr>
          <w:ilvl w:val="0"/>
          <w:numId w:val="55"/>
        </w:numPr>
        <w:shd w:val="clear" w:color="auto" w:fill="auto"/>
        <w:spacing w:line="240" w:lineRule="auto"/>
        <w:ind w:right="20"/>
        <w:jc w:val="both"/>
        <w:rPr>
          <w:bCs/>
          <w:sz w:val="24"/>
          <w:szCs w:val="28"/>
        </w:rPr>
      </w:pPr>
      <w:r w:rsidRPr="00AD510A">
        <w:rPr>
          <w:bCs/>
          <w:sz w:val="24"/>
          <w:szCs w:val="28"/>
        </w:rPr>
        <w:t>Функционал управления смешиванием должен позволять выставлять приоритетность мест разгрузки, для которых выполняется непрерывное смешивание; самосвалы и ж/д составы должны переназначаться системой в зависимости от задаваемых условий (наличие очереди, производительность, доступность места разгрузки и др.);</w:t>
      </w:r>
    </w:p>
    <w:p w14:paraId="15614309" w14:textId="77777777" w:rsidR="00954E11" w:rsidRPr="00AD510A" w:rsidRDefault="00954E11" w:rsidP="00A6738A">
      <w:pPr>
        <w:pStyle w:val="61"/>
        <w:numPr>
          <w:ilvl w:val="0"/>
          <w:numId w:val="55"/>
        </w:numPr>
        <w:shd w:val="clear" w:color="auto" w:fill="auto"/>
        <w:spacing w:line="240" w:lineRule="auto"/>
        <w:ind w:right="20"/>
        <w:jc w:val="both"/>
        <w:rPr>
          <w:bCs/>
          <w:sz w:val="24"/>
          <w:szCs w:val="28"/>
        </w:rPr>
      </w:pPr>
      <w:r w:rsidRPr="00AD510A">
        <w:rPr>
          <w:bCs/>
          <w:sz w:val="24"/>
          <w:szCs w:val="28"/>
        </w:rPr>
        <w:t>Функционал</w:t>
      </w:r>
      <w:r w:rsidRPr="00AD510A">
        <w:rPr>
          <w:bCs/>
          <w:sz w:val="24"/>
          <w:szCs w:val="28"/>
        </w:rPr>
        <w:tab/>
        <w:t>управления смешиванием должен позволять учитывать наличие альтернативных мест разгрузки самосвалов и ж/д составов, с неприемлемым для подготовки шихты должны переназначаться системой на временные склады;</w:t>
      </w:r>
    </w:p>
    <w:p w14:paraId="4F555D27" w14:textId="4A7E9804" w:rsidR="00954E11" w:rsidRPr="00AD510A" w:rsidRDefault="00954E11" w:rsidP="00A6738A">
      <w:pPr>
        <w:pStyle w:val="61"/>
        <w:numPr>
          <w:ilvl w:val="0"/>
          <w:numId w:val="55"/>
        </w:numPr>
        <w:shd w:val="clear" w:color="auto" w:fill="auto"/>
        <w:spacing w:line="240" w:lineRule="auto"/>
        <w:ind w:right="20"/>
        <w:jc w:val="both"/>
        <w:rPr>
          <w:bCs/>
          <w:sz w:val="24"/>
          <w:szCs w:val="28"/>
        </w:rPr>
      </w:pPr>
      <w:r w:rsidRPr="00AD510A">
        <w:rPr>
          <w:bCs/>
          <w:sz w:val="24"/>
          <w:szCs w:val="28"/>
        </w:rPr>
        <w:t>Функционал смешивания руды (подготовки шихты) должен учитывать приоритетность экскаваторов и другие заданные в системе ограничения при работе;</w:t>
      </w:r>
    </w:p>
    <w:p w14:paraId="759AB7E1" w14:textId="2B83F46A" w:rsidR="00F749E7" w:rsidRPr="00AD510A" w:rsidRDefault="00F749E7" w:rsidP="00A6738A">
      <w:pPr>
        <w:pStyle w:val="ab"/>
        <w:numPr>
          <w:ilvl w:val="0"/>
          <w:numId w:val="55"/>
        </w:numPr>
        <w:spacing w:line="240" w:lineRule="auto"/>
        <w:ind w:right="20"/>
        <w:jc w:val="both"/>
        <w:rPr>
          <w:rFonts w:ascii="Times New Roman" w:hAnsi="Times New Roman"/>
          <w:bCs/>
          <w:sz w:val="24"/>
          <w:szCs w:val="28"/>
        </w:rPr>
      </w:pPr>
      <w:r w:rsidRPr="00AD510A">
        <w:rPr>
          <w:rFonts w:ascii="Times New Roman" w:hAnsi="Times New Roman"/>
          <w:bCs/>
          <w:sz w:val="24"/>
          <w:szCs w:val="28"/>
        </w:rPr>
        <w:t>Система должная иметь функции загрузки контуров (руды/вскрыша) для работы экскаваторов на смену в ГГИС, плановые контуры должны импортироваться автоматически.</w:t>
      </w:r>
    </w:p>
    <w:p w14:paraId="1FDA9537" w14:textId="5934C6C2" w:rsidR="00F749E7" w:rsidRPr="00AD510A" w:rsidRDefault="00F749E7" w:rsidP="00EF07E8">
      <w:pPr>
        <w:pStyle w:val="afff5"/>
        <w:rPr>
          <w:rStyle w:val="fontstyle21"/>
          <w:rFonts w:ascii="Times New Roman" w:hAnsi="Times New Roman"/>
          <w:bCs/>
        </w:rPr>
      </w:pPr>
      <w:r w:rsidRPr="00AD510A">
        <w:rPr>
          <w:rStyle w:val="fontstyle21"/>
          <w:rFonts w:ascii="Times New Roman" w:hAnsi="Times New Roman"/>
          <w:bCs/>
        </w:rPr>
        <w:t>Требования по формированию шихты руд с требуемым содержанием в пункте разгрузки при перевозке руды самосвалами:</w:t>
      </w:r>
    </w:p>
    <w:p w14:paraId="1F9B1FCC" w14:textId="60B5FAA9" w:rsidR="00F749E7" w:rsidRPr="00AD510A" w:rsidRDefault="00F749E7" w:rsidP="00A6738A">
      <w:pPr>
        <w:pStyle w:val="61"/>
        <w:numPr>
          <w:ilvl w:val="0"/>
          <w:numId w:val="55"/>
        </w:numPr>
        <w:shd w:val="clear" w:color="auto" w:fill="auto"/>
        <w:spacing w:line="240" w:lineRule="auto"/>
        <w:ind w:right="20"/>
        <w:jc w:val="both"/>
        <w:rPr>
          <w:bCs/>
          <w:sz w:val="24"/>
          <w:szCs w:val="28"/>
        </w:rPr>
      </w:pPr>
      <w:r w:rsidRPr="00AD510A">
        <w:rPr>
          <w:bCs/>
          <w:sz w:val="24"/>
          <w:szCs w:val="28"/>
        </w:rPr>
        <w:t>Система должна обеспечивать возможность автоматического назначения самосвалов с учетом качества материалов, имеющихся в каждом забое, и целевого показателя шихты, который должен быть достигнут в месте разгрузки в результате смешивания руды из разных забоев. Смешивание должно вестись с учетом максимальной возможной загрузкой мощностей ГТО (с максимально возможной производительностью);</w:t>
      </w:r>
    </w:p>
    <w:p w14:paraId="1D1F8D28" w14:textId="71157277" w:rsidR="00F749E7" w:rsidRPr="00AD510A" w:rsidRDefault="00F749E7" w:rsidP="00A6738A">
      <w:pPr>
        <w:pStyle w:val="61"/>
        <w:numPr>
          <w:ilvl w:val="0"/>
          <w:numId w:val="55"/>
        </w:numPr>
        <w:shd w:val="clear" w:color="auto" w:fill="auto"/>
        <w:spacing w:line="240" w:lineRule="auto"/>
        <w:ind w:right="20"/>
        <w:jc w:val="both"/>
        <w:rPr>
          <w:bCs/>
          <w:sz w:val="24"/>
          <w:szCs w:val="28"/>
        </w:rPr>
      </w:pPr>
      <w:r w:rsidRPr="00AD510A">
        <w:rPr>
          <w:bCs/>
          <w:sz w:val="24"/>
          <w:szCs w:val="28"/>
        </w:rPr>
        <w:t xml:space="preserve"> В системе должна быть реализована возможность задания ограничений по объемам формируемого склада, должна быть реализована процедура открытия и закрытия склада или сектора на складе для разгрузки самосвалов;</w:t>
      </w:r>
    </w:p>
    <w:p w14:paraId="4B3833A3" w14:textId="7A2AF53B" w:rsidR="00954E11" w:rsidRPr="00AD510A" w:rsidRDefault="00F749E7" w:rsidP="00A6738A">
      <w:pPr>
        <w:pStyle w:val="ab"/>
        <w:numPr>
          <w:ilvl w:val="0"/>
          <w:numId w:val="55"/>
        </w:numPr>
        <w:spacing w:line="240" w:lineRule="auto"/>
        <w:ind w:right="20"/>
        <w:jc w:val="both"/>
        <w:rPr>
          <w:rFonts w:ascii="Times New Roman" w:hAnsi="Times New Roman"/>
          <w:bCs/>
          <w:sz w:val="24"/>
          <w:szCs w:val="28"/>
        </w:rPr>
      </w:pPr>
      <w:r w:rsidRPr="00AD510A">
        <w:rPr>
          <w:rFonts w:ascii="Times New Roman" w:hAnsi="Times New Roman"/>
          <w:bCs/>
          <w:sz w:val="24"/>
          <w:szCs w:val="28"/>
        </w:rPr>
        <w:t>Алгоритм автоматического назначения маршрутов для самосвалов должен учитывать максимальную производительность дробилки и емкость бункера.</w:t>
      </w:r>
    </w:p>
    <w:p w14:paraId="2FD30032" w14:textId="62A56562" w:rsidR="00F749E7" w:rsidRPr="00AD510A" w:rsidRDefault="00F749E7" w:rsidP="00EF07E8">
      <w:pPr>
        <w:pStyle w:val="afff5"/>
        <w:rPr>
          <w:rStyle w:val="fontstyle21"/>
          <w:rFonts w:ascii="Times New Roman" w:hAnsi="Times New Roman"/>
          <w:bCs/>
        </w:rPr>
      </w:pPr>
      <w:r w:rsidRPr="00AD510A">
        <w:rPr>
          <w:rStyle w:val="fontstyle21"/>
          <w:rFonts w:ascii="Times New Roman" w:hAnsi="Times New Roman"/>
          <w:bCs/>
        </w:rPr>
        <w:t>Требования к визуализации</w:t>
      </w:r>
    </w:p>
    <w:p w14:paraId="4CBB591E" w14:textId="77777777" w:rsidR="00F749E7" w:rsidRPr="00AD510A" w:rsidRDefault="00F749E7" w:rsidP="00F749E7">
      <w:pPr>
        <w:ind w:firstLine="426"/>
        <w:jc w:val="both"/>
        <w:rPr>
          <w:rFonts w:ascii="Times New Roman" w:hAnsi="Times New Roman"/>
          <w:bCs/>
        </w:rPr>
      </w:pPr>
      <w:r w:rsidRPr="00AD510A">
        <w:rPr>
          <w:rFonts w:ascii="Times New Roman" w:hAnsi="Times New Roman"/>
          <w:bCs/>
        </w:rPr>
        <w:t xml:space="preserve">АСУ ГТК </w:t>
      </w:r>
      <w:r w:rsidRPr="00AD510A">
        <w:rPr>
          <w:rStyle w:val="afff6"/>
          <w:rFonts w:eastAsia="Arimo"/>
          <w:bCs/>
        </w:rPr>
        <w:t>должна визуализировать следующие объекты учета руды</w:t>
      </w:r>
      <w:r w:rsidRPr="00AD510A">
        <w:rPr>
          <w:rFonts w:ascii="Times New Roman" w:hAnsi="Times New Roman"/>
          <w:bCs/>
        </w:rPr>
        <w:t>:</w:t>
      </w:r>
    </w:p>
    <w:p w14:paraId="4A56B21F" w14:textId="77777777" w:rsidR="00F749E7" w:rsidRPr="00AD510A" w:rsidRDefault="00F749E7" w:rsidP="00A6738A">
      <w:pPr>
        <w:pStyle w:val="61"/>
        <w:numPr>
          <w:ilvl w:val="0"/>
          <w:numId w:val="55"/>
        </w:numPr>
        <w:shd w:val="clear" w:color="auto" w:fill="auto"/>
        <w:spacing w:line="240" w:lineRule="auto"/>
        <w:ind w:right="20"/>
        <w:jc w:val="both"/>
        <w:rPr>
          <w:bCs/>
          <w:szCs w:val="28"/>
        </w:rPr>
      </w:pPr>
      <w:r w:rsidRPr="00AD510A">
        <w:rPr>
          <w:bCs/>
          <w:sz w:val="24"/>
          <w:szCs w:val="28"/>
        </w:rPr>
        <w:t>рудные склады и отдельные секторы рудных складов;</w:t>
      </w:r>
    </w:p>
    <w:p w14:paraId="7AFC25BA" w14:textId="77777777" w:rsidR="00F749E7" w:rsidRPr="00AD510A" w:rsidRDefault="00F749E7" w:rsidP="00A6738A">
      <w:pPr>
        <w:pStyle w:val="61"/>
        <w:numPr>
          <w:ilvl w:val="0"/>
          <w:numId w:val="55"/>
        </w:numPr>
        <w:shd w:val="clear" w:color="auto" w:fill="auto"/>
        <w:spacing w:line="240" w:lineRule="auto"/>
        <w:ind w:right="20"/>
        <w:jc w:val="both"/>
        <w:rPr>
          <w:bCs/>
          <w:szCs w:val="28"/>
        </w:rPr>
      </w:pPr>
      <w:r w:rsidRPr="00AD510A">
        <w:rPr>
          <w:bCs/>
          <w:sz w:val="24"/>
          <w:szCs w:val="28"/>
        </w:rPr>
        <w:t>бункеры дробилок руды, поступающей на фабрику;</w:t>
      </w:r>
    </w:p>
    <w:p w14:paraId="364041F0" w14:textId="77777777" w:rsidR="00F749E7" w:rsidRPr="00AD510A" w:rsidRDefault="00F749E7" w:rsidP="00A6738A">
      <w:pPr>
        <w:pStyle w:val="61"/>
        <w:numPr>
          <w:ilvl w:val="0"/>
          <w:numId w:val="55"/>
        </w:numPr>
        <w:shd w:val="clear" w:color="auto" w:fill="auto"/>
        <w:spacing w:line="240" w:lineRule="auto"/>
        <w:ind w:right="20"/>
        <w:jc w:val="both"/>
        <w:rPr>
          <w:bCs/>
          <w:szCs w:val="28"/>
        </w:rPr>
      </w:pPr>
      <w:r w:rsidRPr="00AD510A">
        <w:rPr>
          <w:bCs/>
          <w:sz w:val="24"/>
          <w:szCs w:val="28"/>
        </w:rPr>
        <w:t>визуализация по каждому виду объектов учета должна включать:</w:t>
      </w:r>
    </w:p>
    <w:p w14:paraId="5A2E6748" w14:textId="77777777" w:rsidR="00F749E7" w:rsidRPr="00AD510A" w:rsidRDefault="00F749E7" w:rsidP="00A6738A">
      <w:pPr>
        <w:pStyle w:val="61"/>
        <w:numPr>
          <w:ilvl w:val="0"/>
          <w:numId w:val="55"/>
        </w:numPr>
        <w:shd w:val="clear" w:color="auto" w:fill="auto"/>
        <w:spacing w:line="240" w:lineRule="auto"/>
        <w:ind w:right="20"/>
        <w:jc w:val="both"/>
        <w:rPr>
          <w:bCs/>
          <w:szCs w:val="28"/>
        </w:rPr>
      </w:pPr>
      <w:r w:rsidRPr="00AD510A">
        <w:rPr>
          <w:bCs/>
          <w:sz w:val="24"/>
          <w:szCs w:val="28"/>
        </w:rPr>
        <w:t>визуализацию остатков руды с учетом качества;</w:t>
      </w:r>
    </w:p>
    <w:p w14:paraId="413D1FDB" w14:textId="77777777" w:rsidR="00F749E7" w:rsidRPr="00AD510A" w:rsidRDefault="00F749E7" w:rsidP="00A6738A">
      <w:pPr>
        <w:pStyle w:val="61"/>
        <w:numPr>
          <w:ilvl w:val="0"/>
          <w:numId w:val="55"/>
        </w:numPr>
        <w:shd w:val="clear" w:color="auto" w:fill="auto"/>
        <w:spacing w:line="240" w:lineRule="auto"/>
        <w:ind w:right="20"/>
        <w:jc w:val="both"/>
        <w:rPr>
          <w:bCs/>
          <w:szCs w:val="28"/>
        </w:rPr>
      </w:pPr>
      <w:r w:rsidRPr="00AD510A">
        <w:rPr>
          <w:bCs/>
          <w:sz w:val="24"/>
          <w:szCs w:val="28"/>
        </w:rPr>
        <w:lastRenderedPageBreak/>
        <w:t>количество отгруженной или поступившей руды с учетом качества с начала смены и за последний час;</w:t>
      </w:r>
    </w:p>
    <w:p w14:paraId="60FBE135" w14:textId="77777777" w:rsidR="00F749E7" w:rsidRPr="00AD510A" w:rsidRDefault="00F749E7" w:rsidP="00A6738A">
      <w:pPr>
        <w:pStyle w:val="61"/>
        <w:numPr>
          <w:ilvl w:val="0"/>
          <w:numId w:val="55"/>
        </w:numPr>
        <w:shd w:val="clear" w:color="auto" w:fill="auto"/>
        <w:spacing w:line="240" w:lineRule="auto"/>
        <w:ind w:right="20"/>
        <w:jc w:val="both"/>
        <w:rPr>
          <w:bCs/>
          <w:szCs w:val="28"/>
        </w:rPr>
      </w:pPr>
      <w:r w:rsidRPr="00AD510A">
        <w:rPr>
          <w:bCs/>
          <w:sz w:val="24"/>
          <w:szCs w:val="28"/>
        </w:rPr>
        <w:t>целевое качество руды по пунктам разгрузки на смену и нормативный объем остатков;</w:t>
      </w:r>
    </w:p>
    <w:p w14:paraId="39FBA77D" w14:textId="77777777" w:rsidR="00F749E7" w:rsidRPr="00AD510A" w:rsidRDefault="00F749E7" w:rsidP="00A6738A">
      <w:pPr>
        <w:pStyle w:val="61"/>
        <w:numPr>
          <w:ilvl w:val="0"/>
          <w:numId w:val="55"/>
        </w:numPr>
        <w:shd w:val="clear" w:color="auto" w:fill="auto"/>
        <w:spacing w:line="240" w:lineRule="auto"/>
        <w:ind w:right="20"/>
        <w:jc w:val="both"/>
        <w:rPr>
          <w:bCs/>
          <w:szCs w:val="28"/>
        </w:rPr>
      </w:pPr>
      <w:r w:rsidRPr="00AD510A">
        <w:rPr>
          <w:bCs/>
          <w:sz w:val="24"/>
          <w:szCs w:val="28"/>
        </w:rPr>
        <w:t xml:space="preserve">плановый объем и качество на смену по экскаваторам. </w:t>
      </w:r>
    </w:p>
    <w:p w14:paraId="06553C35" w14:textId="77777777" w:rsidR="00F749E7" w:rsidRPr="00AD510A" w:rsidRDefault="00F749E7" w:rsidP="00F749E7">
      <w:pPr>
        <w:pStyle w:val="ab"/>
        <w:ind w:left="709"/>
        <w:rPr>
          <w:rFonts w:ascii="Times New Roman" w:hAnsi="Times New Roman"/>
          <w:bCs/>
        </w:rPr>
      </w:pPr>
    </w:p>
    <w:p w14:paraId="0EF36FE9" w14:textId="77777777" w:rsidR="00F749E7" w:rsidRPr="00AD510A" w:rsidRDefault="00F749E7" w:rsidP="00F749E7">
      <w:pPr>
        <w:pStyle w:val="afff5"/>
        <w:rPr>
          <w:bCs/>
        </w:rPr>
      </w:pPr>
      <w:r w:rsidRPr="00AD510A">
        <w:rPr>
          <w:bCs/>
        </w:rPr>
        <w:t>Требования по визуализации качественных показателей на экране бортового компьютера (планшета), установленного на экскаваторе:</w:t>
      </w:r>
    </w:p>
    <w:p w14:paraId="2C18E908" w14:textId="77777777" w:rsidR="00F749E7" w:rsidRPr="00AD510A" w:rsidRDefault="00F749E7" w:rsidP="00A6738A">
      <w:pPr>
        <w:pStyle w:val="61"/>
        <w:numPr>
          <w:ilvl w:val="0"/>
          <w:numId w:val="55"/>
        </w:numPr>
        <w:shd w:val="clear" w:color="auto" w:fill="auto"/>
        <w:spacing w:line="240" w:lineRule="auto"/>
        <w:ind w:right="20"/>
        <w:jc w:val="both"/>
        <w:rPr>
          <w:bCs/>
          <w:szCs w:val="28"/>
        </w:rPr>
      </w:pPr>
      <w:r w:rsidRPr="00AD510A">
        <w:rPr>
          <w:bCs/>
          <w:sz w:val="24"/>
          <w:szCs w:val="28"/>
        </w:rPr>
        <w:t>плановые контуры работы экскаватора на смену;</w:t>
      </w:r>
    </w:p>
    <w:p w14:paraId="52B091E6" w14:textId="77777777" w:rsidR="00F749E7" w:rsidRPr="00AD510A" w:rsidRDefault="00F749E7" w:rsidP="00A6738A">
      <w:pPr>
        <w:pStyle w:val="61"/>
        <w:numPr>
          <w:ilvl w:val="0"/>
          <w:numId w:val="55"/>
        </w:numPr>
        <w:shd w:val="clear" w:color="auto" w:fill="auto"/>
        <w:spacing w:line="240" w:lineRule="auto"/>
        <w:ind w:right="20"/>
        <w:jc w:val="both"/>
        <w:rPr>
          <w:bCs/>
          <w:szCs w:val="28"/>
        </w:rPr>
      </w:pPr>
      <w:r w:rsidRPr="00AD510A">
        <w:rPr>
          <w:bCs/>
          <w:sz w:val="24"/>
          <w:szCs w:val="28"/>
        </w:rPr>
        <w:t>сеточная модель качества руды;</w:t>
      </w:r>
    </w:p>
    <w:p w14:paraId="5ADA1505" w14:textId="77777777" w:rsidR="00F749E7" w:rsidRPr="00AD510A" w:rsidRDefault="00F749E7" w:rsidP="00A6738A">
      <w:pPr>
        <w:pStyle w:val="61"/>
        <w:numPr>
          <w:ilvl w:val="0"/>
          <w:numId w:val="55"/>
        </w:numPr>
        <w:shd w:val="clear" w:color="auto" w:fill="auto"/>
        <w:spacing w:line="240" w:lineRule="auto"/>
        <w:ind w:right="20"/>
        <w:jc w:val="both"/>
        <w:rPr>
          <w:bCs/>
          <w:szCs w:val="28"/>
        </w:rPr>
      </w:pPr>
      <w:r w:rsidRPr="00AD510A">
        <w:rPr>
          <w:bCs/>
          <w:sz w:val="24"/>
          <w:szCs w:val="28"/>
        </w:rPr>
        <w:t>положение платформы и ковша экскаватора относительно плановых контуров и сеточной модели качества.</w:t>
      </w:r>
    </w:p>
    <w:p w14:paraId="5D0ECBBF" w14:textId="5645CB0F" w:rsidR="00F749E7" w:rsidRPr="00AD510A" w:rsidRDefault="00F749E7" w:rsidP="00F749E7">
      <w:pPr>
        <w:pStyle w:val="61"/>
        <w:shd w:val="clear" w:color="auto" w:fill="auto"/>
        <w:spacing w:line="240" w:lineRule="auto"/>
        <w:ind w:right="20" w:firstLine="0"/>
        <w:jc w:val="both"/>
        <w:rPr>
          <w:bCs/>
          <w:sz w:val="24"/>
          <w:szCs w:val="28"/>
        </w:rPr>
      </w:pPr>
    </w:p>
    <w:p w14:paraId="675130E7" w14:textId="0F1DF951" w:rsidR="00F749E7" w:rsidRPr="00AD510A" w:rsidRDefault="00F749E7" w:rsidP="00EF07E8">
      <w:pPr>
        <w:pStyle w:val="4"/>
        <w:rPr>
          <w:rFonts w:eastAsia="Calibri"/>
        </w:rPr>
      </w:pPr>
      <w:r w:rsidRPr="00AD510A">
        <w:rPr>
          <w:rFonts w:eastAsia="Calibri"/>
        </w:rPr>
        <w:t>4.2.2.8 Система Комплексного контроля ковша экскаватора</w:t>
      </w:r>
    </w:p>
    <w:p w14:paraId="6EE13F56" w14:textId="77777777" w:rsidR="00F749E7" w:rsidRPr="00AD510A" w:rsidRDefault="00F749E7" w:rsidP="00EF07E8">
      <w:pPr>
        <w:pStyle w:val="afff5"/>
        <w:rPr>
          <w:bCs/>
        </w:rPr>
      </w:pPr>
      <w:r w:rsidRPr="00AD510A">
        <w:rPr>
          <w:bCs/>
        </w:rPr>
        <w:t>Внедрение системы ставит целью:</w:t>
      </w:r>
    </w:p>
    <w:p w14:paraId="5247C326" w14:textId="77777777" w:rsidR="00F749E7" w:rsidRPr="00AD510A" w:rsidRDefault="00F749E7" w:rsidP="00A6738A">
      <w:pPr>
        <w:pStyle w:val="61"/>
        <w:numPr>
          <w:ilvl w:val="0"/>
          <w:numId w:val="55"/>
        </w:numPr>
        <w:shd w:val="clear" w:color="auto" w:fill="auto"/>
        <w:spacing w:line="240" w:lineRule="auto"/>
        <w:ind w:right="20"/>
        <w:jc w:val="both"/>
        <w:rPr>
          <w:bCs/>
          <w:szCs w:val="28"/>
        </w:rPr>
      </w:pPr>
      <w:r w:rsidRPr="00AD510A">
        <w:rPr>
          <w:bCs/>
          <w:sz w:val="24"/>
          <w:szCs w:val="28"/>
        </w:rPr>
        <w:t>предотвратить загрузку негабаритов в кузов самосвала;</w:t>
      </w:r>
    </w:p>
    <w:p w14:paraId="26165ADA" w14:textId="77777777" w:rsidR="00F749E7" w:rsidRPr="00AD510A" w:rsidRDefault="00F749E7" w:rsidP="00A6738A">
      <w:pPr>
        <w:pStyle w:val="61"/>
        <w:numPr>
          <w:ilvl w:val="0"/>
          <w:numId w:val="55"/>
        </w:numPr>
        <w:shd w:val="clear" w:color="auto" w:fill="auto"/>
        <w:spacing w:line="240" w:lineRule="auto"/>
        <w:ind w:right="20"/>
        <w:jc w:val="both"/>
        <w:rPr>
          <w:bCs/>
          <w:szCs w:val="28"/>
        </w:rPr>
      </w:pPr>
      <w:r w:rsidRPr="00AD510A">
        <w:rPr>
          <w:bCs/>
          <w:sz w:val="24"/>
          <w:szCs w:val="28"/>
        </w:rPr>
        <w:t>предотвратить попадание недробимых тел (зубьев ковша) в технологический процесс (выход из строя дробилок);</w:t>
      </w:r>
    </w:p>
    <w:p w14:paraId="42A83310" w14:textId="77777777" w:rsidR="00F749E7" w:rsidRPr="00AD510A" w:rsidRDefault="00F749E7" w:rsidP="00A6738A">
      <w:pPr>
        <w:pStyle w:val="61"/>
        <w:numPr>
          <w:ilvl w:val="0"/>
          <w:numId w:val="55"/>
        </w:numPr>
        <w:shd w:val="clear" w:color="auto" w:fill="auto"/>
        <w:spacing w:line="240" w:lineRule="auto"/>
        <w:ind w:right="20"/>
        <w:jc w:val="both"/>
        <w:rPr>
          <w:bCs/>
          <w:szCs w:val="28"/>
        </w:rPr>
      </w:pPr>
      <w:r w:rsidRPr="00AD510A">
        <w:rPr>
          <w:bCs/>
          <w:sz w:val="24"/>
          <w:szCs w:val="28"/>
        </w:rPr>
        <w:t>давать количественную оценку доле негабаритов и гранулометрического состава с распределением по классам крупности;</w:t>
      </w:r>
    </w:p>
    <w:p w14:paraId="49BBCCCC" w14:textId="77777777" w:rsidR="00F749E7" w:rsidRPr="00AD510A" w:rsidRDefault="00F749E7" w:rsidP="00A6738A">
      <w:pPr>
        <w:pStyle w:val="61"/>
        <w:numPr>
          <w:ilvl w:val="0"/>
          <w:numId w:val="55"/>
        </w:numPr>
        <w:shd w:val="clear" w:color="auto" w:fill="auto"/>
        <w:spacing w:line="240" w:lineRule="auto"/>
        <w:ind w:right="20"/>
        <w:jc w:val="both"/>
        <w:rPr>
          <w:bCs/>
          <w:szCs w:val="28"/>
        </w:rPr>
      </w:pPr>
      <w:r w:rsidRPr="00AD510A">
        <w:rPr>
          <w:bCs/>
          <w:sz w:val="24"/>
          <w:szCs w:val="28"/>
        </w:rPr>
        <w:t>снять с оператора задачу следить за наличием негабаритов в ковше, информации о наличии зубьев на ковше, уменьшая нагрузку на него.</w:t>
      </w:r>
    </w:p>
    <w:p w14:paraId="44AC7BBC" w14:textId="77777777" w:rsidR="00F749E7" w:rsidRPr="00AD510A" w:rsidRDefault="00F749E7" w:rsidP="00EF07E8">
      <w:pPr>
        <w:pStyle w:val="afff5"/>
        <w:rPr>
          <w:bCs/>
        </w:rPr>
      </w:pPr>
      <w:r w:rsidRPr="00AD510A">
        <w:rPr>
          <w:bCs/>
        </w:rPr>
        <w:t>Системе Комплексного контроля ковша экскаватора должна обеспечивать возможность:</w:t>
      </w:r>
    </w:p>
    <w:p w14:paraId="2813BC08" w14:textId="77777777" w:rsidR="00F749E7" w:rsidRPr="00AD510A" w:rsidRDefault="00F749E7" w:rsidP="00A6738A">
      <w:pPr>
        <w:pStyle w:val="61"/>
        <w:numPr>
          <w:ilvl w:val="0"/>
          <w:numId w:val="55"/>
        </w:numPr>
        <w:shd w:val="clear" w:color="auto" w:fill="auto"/>
        <w:spacing w:line="240" w:lineRule="auto"/>
        <w:ind w:right="20"/>
        <w:jc w:val="both"/>
        <w:rPr>
          <w:bCs/>
          <w:szCs w:val="28"/>
        </w:rPr>
      </w:pPr>
      <w:r w:rsidRPr="00AD510A">
        <w:rPr>
          <w:bCs/>
          <w:sz w:val="24"/>
          <w:szCs w:val="28"/>
        </w:rPr>
        <w:t>контролировать фрагментацию горной массы в каждом ковше;</w:t>
      </w:r>
    </w:p>
    <w:p w14:paraId="1821457E" w14:textId="77777777" w:rsidR="00F749E7" w:rsidRPr="00AD510A" w:rsidRDefault="00F749E7" w:rsidP="00A6738A">
      <w:pPr>
        <w:pStyle w:val="61"/>
        <w:numPr>
          <w:ilvl w:val="0"/>
          <w:numId w:val="55"/>
        </w:numPr>
        <w:shd w:val="clear" w:color="auto" w:fill="auto"/>
        <w:spacing w:line="240" w:lineRule="auto"/>
        <w:ind w:right="20"/>
        <w:jc w:val="both"/>
        <w:rPr>
          <w:bCs/>
          <w:szCs w:val="28"/>
        </w:rPr>
      </w:pPr>
      <w:r w:rsidRPr="00AD510A">
        <w:rPr>
          <w:bCs/>
          <w:sz w:val="24"/>
          <w:szCs w:val="28"/>
        </w:rPr>
        <w:t>контролировать состояния зубьев ковшей экскаваторов;</w:t>
      </w:r>
    </w:p>
    <w:p w14:paraId="4F73AA4B" w14:textId="77777777" w:rsidR="00F749E7" w:rsidRPr="00AD510A" w:rsidRDefault="00F749E7" w:rsidP="00A6738A">
      <w:pPr>
        <w:pStyle w:val="61"/>
        <w:numPr>
          <w:ilvl w:val="0"/>
          <w:numId w:val="55"/>
        </w:numPr>
        <w:shd w:val="clear" w:color="auto" w:fill="auto"/>
        <w:spacing w:line="240" w:lineRule="auto"/>
        <w:ind w:right="20"/>
        <w:jc w:val="both"/>
        <w:rPr>
          <w:bCs/>
          <w:szCs w:val="28"/>
        </w:rPr>
      </w:pPr>
      <w:r w:rsidRPr="00AD510A">
        <w:rPr>
          <w:bCs/>
          <w:sz w:val="24"/>
          <w:szCs w:val="28"/>
        </w:rPr>
        <w:t>обнаруживать негабариты в ковше экскаватора;</w:t>
      </w:r>
    </w:p>
    <w:p w14:paraId="2358EFF1" w14:textId="77777777" w:rsidR="00F749E7" w:rsidRPr="00AD510A" w:rsidRDefault="00F749E7" w:rsidP="00A6738A">
      <w:pPr>
        <w:pStyle w:val="61"/>
        <w:numPr>
          <w:ilvl w:val="0"/>
          <w:numId w:val="55"/>
        </w:numPr>
        <w:shd w:val="clear" w:color="auto" w:fill="auto"/>
        <w:spacing w:line="240" w:lineRule="auto"/>
        <w:ind w:right="20"/>
        <w:jc w:val="both"/>
        <w:rPr>
          <w:bCs/>
          <w:szCs w:val="28"/>
        </w:rPr>
      </w:pPr>
      <w:r w:rsidRPr="00AD510A">
        <w:rPr>
          <w:bCs/>
          <w:sz w:val="24"/>
          <w:szCs w:val="28"/>
        </w:rPr>
        <w:t>оповещать об этих событиях машиниста экскаватора и диспетчера.</w:t>
      </w:r>
    </w:p>
    <w:p w14:paraId="25F9AB39" w14:textId="77777777" w:rsidR="00F749E7" w:rsidRPr="00AD510A" w:rsidRDefault="00F749E7" w:rsidP="00EF07E8">
      <w:pPr>
        <w:pStyle w:val="afff5"/>
        <w:rPr>
          <w:bCs/>
        </w:rPr>
      </w:pPr>
      <w:r w:rsidRPr="00AD510A">
        <w:rPr>
          <w:bCs/>
        </w:rPr>
        <w:t>Должна позволять контролировать следующую детальную информацию:</w:t>
      </w:r>
    </w:p>
    <w:p w14:paraId="762A65CC" w14:textId="77777777" w:rsidR="00F749E7" w:rsidRPr="00AD510A" w:rsidRDefault="00F749E7" w:rsidP="00A6738A">
      <w:pPr>
        <w:pStyle w:val="61"/>
        <w:numPr>
          <w:ilvl w:val="0"/>
          <w:numId w:val="55"/>
        </w:numPr>
        <w:shd w:val="clear" w:color="auto" w:fill="auto"/>
        <w:spacing w:line="240" w:lineRule="auto"/>
        <w:ind w:right="20"/>
        <w:jc w:val="both"/>
        <w:rPr>
          <w:bCs/>
          <w:szCs w:val="28"/>
        </w:rPr>
      </w:pPr>
      <w:r w:rsidRPr="00AD510A">
        <w:rPr>
          <w:bCs/>
          <w:sz w:val="24"/>
          <w:szCs w:val="28"/>
        </w:rPr>
        <w:t>объем извлеченной породы с помощью подсчета загруженных ковшей и оценки заполнения ковшей;</w:t>
      </w:r>
    </w:p>
    <w:p w14:paraId="539036DF" w14:textId="77777777" w:rsidR="00F749E7" w:rsidRPr="00AD510A" w:rsidRDefault="00F749E7" w:rsidP="00A6738A">
      <w:pPr>
        <w:pStyle w:val="61"/>
        <w:numPr>
          <w:ilvl w:val="0"/>
          <w:numId w:val="55"/>
        </w:numPr>
        <w:shd w:val="clear" w:color="auto" w:fill="auto"/>
        <w:spacing w:line="240" w:lineRule="auto"/>
        <w:ind w:right="20"/>
        <w:jc w:val="both"/>
        <w:rPr>
          <w:bCs/>
          <w:szCs w:val="28"/>
        </w:rPr>
      </w:pPr>
      <w:r w:rsidRPr="00AD510A">
        <w:rPr>
          <w:bCs/>
          <w:sz w:val="24"/>
          <w:szCs w:val="28"/>
        </w:rPr>
        <w:t>зависимость между скоростью погрузки и фрагментацией;</w:t>
      </w:r>
    </w:p>
    <w:p w14:paraId="5E95FB47" w14:textId="77777777" w:rsidR="00F749E7" w:rsidRPr="00AD510A" w:rsidRDefault="00F749E7" w:rsidP="00A6738A">
      <w:pPr>
        <w:pStyle w:val="61"/>
        <w:numPr>
          <w:ilvl w:val="0"/>
          <w:numId w:val="55"/>
        </w:numPr>
        <w:shd w:val="clear" w:color="auto" w:fill="auto"/>
        <w:spacing w:line="240" w:lineRule="auto"/>
        <w:ind w:right="20"/>
        <w:jc w:val="both"/>
        <w:rPr>
          <w:bCs/>
          <w:szCs w:val="28"/>
        </w:rPr>
      </w:pPr>
      <w:r w:rsidRPr="00AD510A">
        <w:rPr>
          <w:bCs/>
          <w:sz w:val="24"/>
          <w:szCs w:val="28"/>
        </w:rPr>
        <w:t>определять фрагментацию в каждом самосвале;</w:t>
      </w:r>
    </w:p>
    <w:p w14:paraId="3AD5ACB5" w14:textId="77777777" w:rsidR="00F749E7" w:rsidRPr="00AD510A" w:rsidRDefault="00F749E7" w:rsidP="00A6738A">
      <w:pPr>
        <w:pStyle w:val="61"/>
        <w:numPr>
          <w:ilvl w:val="0"/>
          <w:numId w:val="55"/>
        </w:numPr>
        <w:shd w:val="clear" w:color="auto" w:fill="auto"/>
        <w:spacing w:line="240" w:lineRule="auto"/>
        <w:ind w:right="20"/>
        <w:jc w:val="both"/>
        <w:rPr>
          <w:bCs/>
          <w:szCs w:val="28"/>
        </w:rPr>
      </w:pPr>
      <w:r w:rsidRPr="00AD510A">
        <w:rPr>
          <w:bCs/>
          <w:sz w:val="24"/>
          <w:szCs w:val="28"/>
        </w:rPr>
        <w:t>давать возможность настраивать дробилку на ожидаемый размер фракции (предоставлять информацию о гранулометрическом составе подаваемой руды);</w:t>
      </w:r>
    </w:p>
    <w:p w14:paraId="324F7465" w14:textId="77777777" w:rsidR="00F749E7" w:rsidRPr="00AD510A" w:rsidRDefault="00F749E7" w:rsidP="00A6738A">
      <w:pPr>
        <w:pStyle w:val="61"/>
        <w:numPr>
          <w:ilvl w:val="0"/>
          <w:numId w:val="55"/>
        </w:numPr>
        <w:shd w:val="clear" w:color="auto" w:fill="auto"/>
        <w:spacing w:line="240" w:lineRule="auto"/>
        <w:ind w:right="20"/>
        <w:jc w:val="both"/>
        <w:rPr>
          <w:bCs/>
          <w:szCs w:val="28"/>
        </w:rPr>
      </w:pPr>
      <w:r w:rsidRPr="00AD510A">
        <w:rPr>
          <w:bCs/>
          <w:sz w:val="24"/>
          <w:szCs w:val="28"/>
        </w:rPr>
        <w:t>создавать 3D карту фрагментации (помогает осуществлять контроль над качеством БВР и может быть использована как входные данные для более точного планирования БВР);</w:t>
      </w:r>
    </w:p>
    <w:p w14:paraId="2D311BF6" w14:textId="77777777" w:rsidR="00F749E7" w:rsidRPr="00AD510A" w:rsidRDefault="00F749E7" w:rsidP="00A6738A">
      <w:pPr>
        <w:pStyle w:val="61"/>
        <w:numPr>
          <w:ilvl w:val="0"/>
          <w:numId w:val="55"/>
        </w:numPr>
        <w:shd w:val="clear" w:color="auto" w:fill="auto"/>
        <w:spacing w:line="240" w:lineRule="auto"/>
        <w:ind w:right="20"/>
        <w:jc w:val="both"/>
        <w:rPr>
          <w:bCs/>
          <w:szCs w:val="28"/>
        </w:rPr>
      </w:pPr>
      <w:r w:rsidRPr="00AD510A">
        <w:rPr>
          <w:bCs/>
          <w:sz w:val="24"/>
          <w:szCs w:val="28"/>
        </w:rPr>
        <w:t>отказаться от ручных замеров фрагментации фотографированием.</w:t>
      </w:r>
    </w:p>
    <w:p w14:paraId="42CCE87C" w14:textId="77777777" w:rsidR="00F749E7" w:rsidRPr="00AD510A" w:rsidRDefault="00F749E7" w:rsidP="00EF07E8">
      <w:pPr>
        <w:pStyle w:val="afff5"/>
        <w:rPr>
          <w:bCs/>
        </w:rPr>
      </w:pPr>
      <w:bookmarkStart w:id="173" w:name="_heading=h.nmf14n"/>
      <w:bookmarkEnd w:id="173"/>
      <w:r w:rsidRPr="00AD510A">
        <w:rPr>
          <w:bCs/>
        </w:rPr>
        <w:t>Оснащаемое оборудование</w:t>
      </w:r>
    </w:p>
    <w:p w14:paraId="49FFC559" w14:textId="27350086" w:rsidR="00F749E7" w:rsidRPr="00AD510A" w:rsidRDefault="00F749E7" w:rsidP="00F749E7">
      <w:pPr>
        <w:pStyle w:val="afff5"/>
        <w:rPr>
          <w:bCs/>
        </w:rPr>
      </w:pPr>
      <w:r w:rsidRPr="00AD510A">
        <w:rPr>
          <w:bCs/>
        </w:rPr>
        <w:t>Перечень и количество оснащаемого оборудования ГТК указано в разделах «Перечень оснащаемого оборудования» в столбце с названием «Система комплексного контроля ковша»</w:t>
      </w:r>
    </w:p>
    <w:p w14:paraId="419286CD" w14:textId="1600FC64" w:rsidR="00F749E7" w:rsidRPr="00AD510A" w:rsidRDefault="00F749E7" w:rsidP="00EF07E8">
      <w:pPr>
        <w:pStyle w:val="4"/>
        <w:rPr>
          <w:rFonts w:eastAsia="Calibri"/>
        </w:rPr>
      </w:pPr>
      <w:r w:rsidRPr="00AD510A">
        <w:rPr>
          <w:rFonts w:eastAsia="Calibri"/>
        </w:rPr>
        <w:t xml:space="preserve">4.2.2.9 </w:t>
      </w:r>
      <w:r w:rsidR="00680B92" w:rsidRPr="00AD510A">
        <w:rPr>
          <w:rFonts w:eastAsia="Calibri"/>
        </w:rPr>
        <w:t>С</w:t>
      </w:r>
      <w:r w:rsidRPr="00AD510A">
        <w:rPr>
          <w:rFonts w:eastAsia="Calibri"/>
        </w:rPr>
        <w:t>истем</w:t>
      </w:r>
      <w:r w:rsidR="00680B92" w:rsidRPr="00AD510A">
        <w:rPr>
          <w:rFonts w:eastAsia="Calibri"/>
        </w:rPr>
        <w:t>а</w:t>
      </w:r>
      <w:r w:rsidRPr="00AD510A">
        <w:rPr>
          <w:rFonts w:eastAsia="Calibri"/>
        </w:rPr>
        <w:t xml:space="preserve"> контроля давления и температуры в крупногабаритных шинах (СКДиТ)</w:t>
      </w:r>
    </w:p>
    <w:p w14:paraId="01118361" w14:textId="7056EC98" w:rsidR="00F749E7" w:rsidRPr="00AD510A" w:rsidRDefault="00F749E7" w:rsidP="00EF07E8">
      <w:pPr>
        <w:pStyle w:val="afff5"/>
        <w:rPr>
          <w:bCs/>
        </w:rPr>
      </w:pPr>
      <w:r w:rsidRPr="00AD510A">
        <w:rPr>
          <w:bCs/>
        </w:rPr>
        <w:t>Функциональнее требования:</w:t>
      </w:r>
    </w:p>
    <w:p w14:paraId="022C50FC" w14:textId="77777777" w:rsidR="00F749E7" w:rsidRPr="00AD510A" w:rsidRDefault="00F749E7" w:rsidP="00A6738A">
      <w:pPr>
        <w:pStyle w:val="61"/>
        <w:numPr>
          <w:ilvl w:val="0"/>
          <w:numId w:val="55"/>
        </w:numPr>
        <w:shd w:val="clear" w:color="auto" w:fill="auto"/>
        <w:spacing w:line="240" w:lineRule="auto"/>
        <w:ind w:right="20"/>
        <w:jc w:val="both"/>
        <w:rPr>
          <w:bCs/>
          <w:szCs w:val="28"/>
        </w:rPr>
      </w:pPr>
      <w:r w:rsidRPr="00AD510A">
        <w:rPr>
          <w:bCs/>
          <w:sz w:val="24"/>
          <w:szCs w:val="28"/>
        </w:rPr>
        <w:t>измерение давления и температуры в шинах;</w:t>
      </w:r>
    </w:p>
    <w:p w14:paraId="792B7500" w14:textId="77777777" w:rsidR="00F749E7" w:rsidRPr="00AD510A" w:rsidRDefault="00F749E7" w:rsidP="00A6738A">
      <w:pPr>
        <w:pStyle w:val="61"/>
        <w:numPr>
          <w:ilvl w:val="0"/>
          <w:numId w:val="55"/>
        </w:numPr>
        <w:shd w:val="clear" w:color="auto" w:fill="auto"/>
        <w:spacing w:line="240" w:lineRule="auto"/>
        <w:ind w:right="20"/>
        <w:jc w:val="both"/>
        <w:rPr>
          <w:bCs/>
          <w:szCs w:val="28"/>
        </w:rPr>
      </w:pPr>
      <w:r w:rsidRPr="00AD510A">
        <w:rPr>
          <w:bCs/>
          <w:sz w:val="24"/>
          <w:szCs w:val="28"/>
        </w:rPr>
        <w:lastRenderedPageBreak/>
        <w:t>формирование тревожных сообщений при повышенной температуре или давлении, не соответствующим норме;</w:t>
      </w:r>
    </w:p>
    <w:p w14:paraId="133471F6" w14:textId="77777777" w:rsidR="00F749E7" w:rsidRPr="00AD510A" w:rsidRDefault="00F749E7" w:rsidP="00A6738A">
      <w:pPr>
        <w:pStyle w:val="61"/>
        <w:numPr>
          <w:ilvl w:val="0"/>
          <w:numId w:val="55"/>
        </w:numPr>
        <w:shd w:val="clear" w:color="auto" w:fill="auto"/>
        <w:spacing w:line="240" w:lineRule="auto"/>
        <w:ind w:right="20"/>
        <w:jc w:val="both"/>
        <w:rPr>
          <w:bCs/>
          <w:szCs w:val="28"/>
        </w:rPr>
      </w:pPr>
      <w:r w:rsidRPr="00AD510A">
        <w:rPr>
          <w:bCs/>
          <w:sz w:val="24"/>
          <w:szCs w:val="28"/>
        </w:rPr>
        <w:t>быть интегрированной с системой АСУ ГТК и направлять уведомления диспетчеру.</w:t>
      </w:r>
    </w:p>
    <w:p w14:paraId="5E049AFF" w14:textId="77777777" w:rsidR="00F749E7" w:rsidRPr="00AD510A" w:rsidRDefault="00F749E7" w:rsidP="00EF07E8">
      <w:pPr>
        <w:pStyle w:val="afff5"/>
        <w:rPr>
          <w:bCs/>
        </w:rPr>
      </w:pPr>
      <w:r w:rsidRPr="00AD510A">
        <w:rPr>
          <w:bCs/>
        </w:rPr>
        <w:t>Оснащаемое оборудование</w:t>
      </w:r>
    </w:p>
    <w:p w14:paraId="71BAFE0D" w14:textId="191214C3" w:rsidR="00F749E7" w:rsidRPr="00AD510A" w:rsidRDefault="00F749E7" w:rsidP="00F749E7">
      <w:pPr>
        <w:pStyle w:val="afff5"/>
        <w:rPr>
          <w:bCs/>
        </w:rPr>
      </w:pPr>
      <w:r w:rsidRPr="00AD510A">
        <w:rPr>
          <w:bCs/>
        </w:rPr>
        <w:t>Оснащению подлежат основные технологические карьерные самосвалы грузоподъемностью 130т и 220т. Перечень и количество оснащаемого оборудования ГТК указано в разделах «Перечень оснащаемого оборудования» в столбце с названием «СКДиТ»</w:t>
      </w:r>
    </w:p>
    <w:p w14:paraId="65B3357C" w14:textId="52C1132C" w:rsidR="00680B92" w:rsidRPr="00AD510A" w:rsidRDefault="00680B92" w:rsidP="00F749E7">
      <w:pPr>
        <w:pStyle w:val="afff5"/>
        <w:rPr>
          <w:bCs/>
        </w:rPr>
      </w:pPr>
    </w:p>
    <w:p w14:paraId="5A45BEBE" w14:textId="00A5D4AB" w:rsidR="00680B92" w:rsidRPr="00AD510A" w:rsidRDefault="00680B92" w:rsidP="00EF07E8">
      <w:pPr>
        <w:pStyle w:val="4"/>
        <w:rPr>
          <w:rFonts w:eastAsia="Calibri"/>
        </w:rPr>
      </w:pPr>
      <w:r w:rsidRPr="00AD510A">
        <w:rPr>
          <w:rFonts w:eastAsia="Calibri"/>
        </w:rPr>
        <w:t>4.2.2.</w:t>
      </w:r>
      <w:r w:rsidR="00E23D6F" w:rsidRPr="00AD510A">
        <w:rPr>
          <w:rFonts w:eastAsia="Calibri"/>
        </w:rPr>
        <w:t>10</w:t>
      </w:r>
      <w:r w:rsidRPr="00AD510A">
        <w:rPr>
          <w:rFonts w:eastAsia="Calibri"/>
        </w:rPr>
        <w:t xml:space="preserve"> Система контроля усталости водителей</w:t>
      </w:r>
    </w:p>
    <w:p w14:paraId="40B36F6B" w14:textId="7FEF859C" w:rsidR="00680B92" w:rsidRPr="00AD510A" w:rsidRDefault="00680B92" w:rsidP="00680B92">
      <w:pPr>
        <w:pStyle w:val="afff5"/>
        <w:rPr>
          <w:bCs/>
        </w:rPr>
      </w:pPr>
      <w:r w:rsidRPr="00AD510A">
        <w:rPr>
          <w:bCs/>
        </w:rPr>
        <w:t>Система предназначена для повышения безопасности эксплуатации транспортных средств в условиях горнодобывающего производства, а также предупреждения водителя (оператора) о фактах потери концентрации внимания и засыпания. Система осуществляет постоянную регистрацию информации о выявленных фактах потери концентрации внимания и засыпания, в виде статистических данных по водителям и видеофиксацию выявленных инцидентов.</w:t>
      </w:r>
    </w:p>
    <w:p w14:paraId="54096449" w14:textId="77777777" w:rsidR="00680B92" w:rsidRPr="00AD510A" w:rsidRDefault="00680B92" w:rsidP="00F749E7">
      <w:pPr>
        <w:pStyle w:val="afff5"/>
        <w:rPr>
          <w:bCs/>
        </w:rPr>
      </w:pPr>
    </w:p>
    <w:p w14:paraId="6EC61FF0" w14:textId="77777777" w:rsidR="008700D3" w:rsidRPr="00AD510A" w:rsidRDefault="008700D3" w:rsidP="00EF07E8">
      <w:pPr>
        <w:pStyle w:val="1"/>
      </w:pPr>
      <w:bookmarkStart w:id="174" w:name="__RefHeading__48_1605138558"/>
      <w:bookmarkStart w:id="175" w:name="_Toc3400384"/>
      <w:bookmarkStart w:id="176" w:name="_Toc83868931"/>
      <w:bookmarkStart w:id="177" w:name="_Toc86414063"/>
      <w:bookmarkEnd w:id="174"/>
      <w:r w:rsidRPr="00AD510A">
        <w:t>4.3 Требования к видам обеспечения</w:t>
      </w:r>
      <w:bookmarkEnd w:id="175"/>
      <w:bookmarkEnd w:id="176"/>
      <w:bookmarkEnd w:id="177"/>
      <w:r w:rsidRPr="00AD510A">
        <w:t xml:space="preserve"> </w:t>
      </w:r>
    </w:p>
    <w:p w14:paraId="41C43213" w14:textId="77777777" w:rsidR="008700D3" w:rsidRPr="00AD510A" w:rsidRDefault="008700D3" w:rsidP="00EF07E8">
      <w:pPr>
        <w:pStyle w:val="3"/>
      </w:pPr>
      <w:bookmarkStart w:id="178" w:name="_Toc3400385"/>
      <w:bookmarkStart w:id="179" w:name="_Toc83868932"/>
      <w:r w:rsidRPr="00AD510A">
        <w:t>4.3.1 Требования к математическому обеспечению</w:t>
      </w:r>
      <w:bookmarkEnd w:id="178"/>
      <w:bookmarkEnd w:id="179"/>
      <w:r w:rsidRPr="00AD510A">
        <w:t xml:space="preserve"> </w:t>
      </w:r>
    </w:p>
    <w:p w14:paraId="1EC1CE5C" w14:textId="77777777" w:rsidR="00D354B5" w:rsidRPr="00AD510A" w:rsidRDefault="00D354B5" w:rsidP="00D354B5">
      <w:pPr>
        <w:autoSpaceDE w:val="0"/>
        <w:jc w:val="both"/>
        <w:rPr>
          <w:rFonts w:ascii="Times New Roman" w:eastAsia="Calibri" w:hAnsi="Times New Roman"/>
          <w:bCs/>
          <w:color w:val="000000"/>
          <w:sz w:val="24"/>
          <w:szCs w:val="24"/>
        </w:rPr>
      </w:pPr>
      <w:bookmarkStart w:id="180" w:name="bookmark86"/>
      <w:bookmarkStart w:id="181" w:name="_Toc3400386"/>
      <w:r w:rsidRPr="00AD510A">
        <w:rPr>
          <w:rFonts w:ascii="Times New Roman" w:eastAsia="Calibri" w:hAnsi="Times New Roman"/>
          <w:bCs/>
          <w:color w:val="000000"/>
          <w:sz w:val="24"/>
          <w:szCs w:val="24"/>
        </w:rPr>
        <w:t>Информационное обеспечение системы должно представлять собой совокупность записей, методов и средств их организации, хранения, корректировки и контроля. Информационная база должна строиться на основе единой системы классификации и кодирования.</w:t>
      </w:r>
    </w:p>
    <w:p w14:paraId="0C164F88" w14:textId="77777777" w:rsidR="00D354B5" w:rsidRPr="00AD510A" w:rsidRDefault="00D354B5" w:rsidP="00D354B5">
      <w:pPr>
        <w:autoSpaceDE w:val="0"/>
        <w:jc w:val="both"/>
        <w:rPr>
          <w:rFonts w:ascii="Times New Roman" w:eastAsia="Calibri" w:hAnsi="Times New Roman"/>
          <w:bCs/>
          <w:color w:val="000000"/>
          <w:sz w:val="24"/>
          <w:szCs w:val="24"/>
        </w:rPr>
      </w:pPr>
      <w:r w:rsidRPr="00AD510A">
        <w:rPr>
          <w:rFonts w:ascii="Times New Roman" w:eastAsia="Calibri" w:hAnsi="Times New Roman"/>
          <w:bCs/>
          <w:color w:val="000000"/>
          <w:sz w:val="24"/>
          <w:szCs w:val="24"/>
        </w:rPr>
        <w:t>Технология формирования и поддержки интегрированной базы данных должна основываться на ответственности конечных пользователей за качество информации, унификации методов общения с базой, разграничения доступа к функциям и данным.</w:t>
      </w:r>
    </w:p>
    <w:p w14:paraId="4EF5B90C" w14:textId="77777777" w:rsidR="00D354B5" w:rsidRPr="00AD510A" w:rsidRDefault="00D354B5" w:rsidP="00D354B5">
      <w:pPr>
        <w:autoSpaceDE w:val="0"/>
        <w:jc w:val="both"/>
        <w:rPr>
          <w:rFonts w:ascii="Times New Roman" w:eastAsia="Calibri" w:hAnsi="Times New Roman"/>
          <w:bCs/>
          <w:color w:val="000000"/>
          <w:sz w:val="24"/>
          <w:szCs w:val="24"/>
        </w:rPr>
      </w:pPr>
      <w:r w:rsidRPr="00AD510A">
        <w:rPr>
          <w:rFonts w:ascii="Times New Roman" w:eastAsia="Calibri" w:hAnsi="Times New Roman"/>
          <w:bCs/>
          <w:color w:val="000000"/>
          <w:sz w:val="24"/>
          <w:szCs w:val="24"/>
        </w:rPr>
        <w:t xml:space="preserve">Размещение данных в интегрированной базе должно производиться с </w:t>
      </w:r>
      <w:r w:rsidR="00C71DC9" w:rsidRPr="00AD510A">
        <w:rPr>
          <w:rFonts w:ascii="Times New Roman" w:eastAsia="Calibri" w:hAnsi="Times New Roman"/>
          <w:bCs/>
          <w:color w:val="000000"/>
          <w:sz w:val="24"/>
          <w:szCs w:val="24"/>
        </w:rPr>
        <w:t>учётом</w:t>
      </w:r>
      <w:r w:rsidRPr="00AD510A">
        <w:rPr>
          <w:rFonts w:ascii="Times New Roman" w:eastAsia="Calibri" w:hAnsi="Times New Roman"/>
          <w:bCs/>
          <w:color w:val="000000"/>
          <w:sz w:val="24"/>
          <w:szCs w:val="24"/>
        </w:rPr>
        <w:t xml:space="preserve"> повышения эффективности функционирования приложений при минимизации затрат на поддержание </w:t>
      </w:r>
      <w:r w:rsidR="00C71DC9" w:rsidRPr="00AD510A">
        <w:rPr>
          <w:rFonts w:ascii="Times New Roman" w:eastAsia="Calibri" w:hAnsi="Times New Roman"/>
          <w:bCs/>
          <w:color w:val="000000"/>
          <w:sz w:val="24"/>
          <w:szCs w:val="24"/>
        </w:rPr>
        <w:t>распределённых</w:t>
      </w:r>
      <w:r w:rsidRPr="00AD510A">
        <w:rPr>
          <w:rFonts w:ascii="Times New Roman" w:eastAsia="Calibri" w:hAnsi="Times New Roman"/>
          <w:bCs/>
          <w:color w:val="000000"/>
          <w:sz w:val="24"/>
          <w:szCs w:val="24"/>
        </w:rPr>
        <w:t xml:space="preserve"> данных.</w:t>
      </w:r>
    </w:p>
    <w:p w14:paraId="43C8D461" w14:textId="77777777" w:rsidR="00D354B5" w:rsidRPr="00AD510A" w:rsidRDefault="00D354B5" w:rsidP="00D354B5">
      <w:pPr>
        <w:autoSpaceDE w:val="0"/>
        <w:jc w:val="both"/>
        <w:rPr>
          <w:rFonts w:ascii="Times New Roman" w:eastAsia="Calibri" w:hAnsi="Times New Roman"/>
          <w:bCs/>
          <w:color w:val="000000"/>
          <w:sz w:val="24"/>
          <w:szCs w:val="24"/>
        </w:rPr>
      </w:pPr>
      <w:r w:rsidRPr="00AD510A">
        <w:rPr>
          <w:rFonts w:ascii="Times New Roman" w:eastAsia="Calibri" w:hAnsi="Times New Roman"/>
          <w:bCs/>
          <w:color w:val="000000"/>
          <w:sz w:val="24"/>
          <w:szCs w:val="24"/>
        </w:rPr>
        <w:t>Состав и содержание информационных объектов базы данных, содержание справочников, форматов данных для взаимодействия компонентов и модулей внутри системы, а также с внешними системами должны быть определены на стадии технического проектирования системы.</w:t>
      </w:r>
    </w:p>
    <w:p w14:paraId="0A8870F9" w14:textId="77777777" w:rsidR="00D354B5" w:rsidRPr="00AD510A" w:rsidRDefault="00D354B5" w:rsidP="00D354B5">
      <w:pPr>
        <w:autoSpaceDE w:val="0"/>
        <w:jc w:val="both"/>
        <w:rPr>
          <w:rFonts w:ascii="Times New Roman" w:eastAsia="Calibri" w:hAnsi="Times New Roman"/>
          <w:bCs/>
          <w:color w:val="000000"/>
          <w:sz w:val="24"/>
          <w:szCs w:val="24"/>
        </w:rPr>
      </w:pPr>
      <w:r w:rsidRPr="00AD510A">
        <w:rPr>
          <w:rFonts w:ascii="Times New Roman" w:eastAsia="Calibri" w:hAnsi="Times New Roman"/>
          <w:bCs/>
          <w:color w:val="000000"/>
          <w:sz w:val="24"/>
          <w:szCs w:val="24"/>
        </w:rPr>
        <w:t xml:space="preserve">Для обмена информацией в рамках системы Исполнитель </w:t>
      </w:r>
      <w:r w:rsidR="00C71DC9" w:rsidRPr="00AD510A">
        <w:rPr>
          <w:rFonts w:ascii="Times New Roman" w:eastAsia="Calibri" w:hAnsi="Times New Roman"/>
          <w:bCs/>
          <w:color w:val="000000"/>
          <w:sz w:val="24"/>
          <w:szCs w:val="24"/>
        </w:rPr>
        <w:t>создаёт</w:t>
      </w:r>
      <w:r w:rsidRPr="00AD510A">
        <w:rPr>
          <w:rFonts w:ascii="Times New Roman" w:eastAsia="Calibri" w:hAnsi="Times New Roman"/>
          <w:bCs/>
          <w:color w:val="000000"/>
          <w:sz w:val="24"/>
          <w:szCs w:val="24"/>
        </w:rPr>
        <w:t xml:space="preserve"> инфраструктуру для сети, обеспечивающую доступ к данным АСУ ГТК. Основными элементами инфраструктуры являются:</w:t>
      </w:r>
    </w:p>
    <w:p w14:paraId="2F62AADE" w14:textId="77777777" w:rsidR="00D354B5" w:rsidRPr="00AD510A" w:rsidRDefault="00D354B5" w:rsidP="004F03A4">
      <w:pPr>
        <w:autoSpaceDE w:val="0"/>
        <w:spacing w:before="240" w:after="0"/>
        <w:jc w:val="both"/>
        <w:rPr>
          <w:rFonts w:ascii="Times New Roman" w:eastAsia="Calibri" w:hAnsi="Times New Roman"/>
          <w:bCs/>
          <w:color w:val="000000"/>
          <w:sz w:val="24"/>
          <w:szCs w:val="24"/>
        </w:rPr>
      </w:pPr>
      <w:r w:rsidRPr="00AD510A">
        <w:rPr>
          <w:rFonts w:ascii="Times New Roman" w:eastAsia="Calibri" w:hAnsi="Times New Roman"/>
          <w:bCs/>
          <w:color w:val="000000"/>
          <w:sz w:val="24"/>
          <w:szCs w:val="24"/>
        </w:rPr>
        <w:t>Комплекты бортового оборудования для:</w:t>
      </w:r>
    </w:p>
    <w:p w14:paraId="7741D924" w14:textId="77777777" w:rsidR="00D354B5" w:rsidRPr="00AD510A" w:rsidRDefault="00D354B5" w:rsidP="00A6738A">
      <w:pPr>
        <w:numPr>
          <w:ilvl w:val="0"/>
          <w:numId w:val="27"/>
        </w:numPr>
        <w:autoSpaceDE w:val="0"/>
        <w:spacing w:after="0" w:line="240" w:lineRule="auto"/>
        <w:jc w:val="both"/>
        <w:rPr>
          <w:rFonts w:ascii="Times New Roman" w:eastAsia="Calibri" w:hAnsi="Times New Roman"/>
          <w:bCs/>
          <w:color w:val="000000"/>
          <w:sz w:val="24"/>
          <w:szCs w:val="24"/>
        </w:rPr>
      </w:pPr>
      <w:r w:rsidRPr="00AD510A">
        <w:rPr>
          <w:rFonts w:ascii="Times New Roman" w:eastAsia="Calibri" w:hAnsi="Times New Roman"/>
          <w:bCs/>
          <w:color w:val="000000"/>
          <w:sz w:val="24"/>
          <w:szCs w:val="24"/>
        </w:rPr>
        <w:t>автосамосвала;</w:t>
      </w:r>
    </w:p>
    <w:p w14:paraId="343439C2" w14:textId="77777777" w:rsidR="00D354B5" w:rsidRPr="00AD510A" w:rsidRDefault="00D354B5" w:rsidP="00A6738A">
      <w:pPr>
        <w:numPr>
          <w:ilvl w:val="0"/>
          <w:numId w:val="27"/>
        </w:numPr>
        <w:autoSpaceDE w:val="0"/>
        <w:spacing w:after="0" w:line="240" w:lineRule="auto"/>
        <w:jc w:val="both"/>
        <w:rPr>
          <w:rFonts w:ascii="Times New Roman" w:eastAsia="Calibri" w:hAnsi="Times New Roman"/>
          <w:bCs/>
          <w:color w:val="000000"/>
          <w:sz w:val="24"/>
          <w:szCs w:val="24"/>
        </w:rPr>
      </w:pPr>
      <w:r w:rsidRPr="00AD510A">
        <w:rPr>
          <w:rFonts w:ascii="Times New Roman" w:eastAsia="Calibri" w:hAnsi="Times New Roman"/>
          <w:bCs/>
          <w:color w:val="000000"/>
          <w:sz w:val="24"/>
          <w:szCs w:val="24"/>
        </w:rPr>
        <w:t>экскаватора;</w:t>
      </w:r>
    </w:p>
    <w:p w14:paraId="52988EBC" w14:textId="77777777" w:rsidR="00D354B5" w:rsidRPr="00AD510A" w:rsidRDefault="00D354B5" w:rsidP="00A6738A">
      <w:pPr>
        <w:numPr>
          <w:ilvl w:val="0"/>
          <w:numId w:val="27"/>
        </w:numPr>
        <w:autoSpaceDE w:val="0"/>
        <w:spacing w:after="0" w:line="240" w:lineRule="auto"/>
        <w:jc w:val="both"/>
        <w:rPr>
          <w:rFonts w:ascii="Times New Roman" w:eastAsia="Calibri" w:hAnsi="Times New Roman"/>
          <w:bCs/>
          <w:color w:val="000000"/>
          <w:sz w:val="24"/>
          <w:szCs w:val="24"/>
        </w:rPr>
      </w:pPr>
      <w:r w:rsidRPr="00AD510A">
        <w:rPr>
          <w:rFonts w:ascii="Times New Roman" w:eastAsia="Calibri" w:hAnsi="Times New Roman"/>
          <w:bCs/>
          <w:color w:val="000000"/>
          <w:sz w:val="24"/>
          <w:szCs w:val="24"/>
        </w:rPr>
        <w:t>бурового станка;</w:t>
      </w:r>
    </w:p>
    <w:p w14:paraId="41A8922C" w14:textId="77777777" w:rsidR="00D354B5" w:rsidRPr="00AD510A" w:rsidRDefault="00D354B5" w:rsidP="00A6738A">
      <w:pPr>
        <w:numPr>
          <w:ilvl w:val="0"/>
          <w:numId w:val="27"/>
        </w:numPr>
        <w:autoSpaceDE w:val="0"/>
        <w:spacing w:after="0" w:line="240" w:lineRule="auto"/>
        <w:jc w:val="both"/>
        <w:rPr>
          <w:rFonts w:ascii="Times New Roman" w:eastAsia="Calibri" w:hAnsi="Times New Roman"/>
          <w:bCs/>
          <w:color w:val="000000"/>
          <w:sz w:val="24"/>
          <w:szCs w:val="24"/>
        </w:rPr>
      </w:pPr>
      <w:r w:rsidRPr="00AD510A">
        <w:rPr>
          <w:rFonts w:ascii="Times New Roman" w:eastAsia="Calibri" w:hAnsi="Times New Roman"/>
          <w:bCs/>
          <w:color w:val="000000"/>
          <w:sz w:val="24"/>
          <w:szCs w:val="24"/>
        </w:rPr>
        <w:t>ж/д техники;</w:t>
      </w:r>
    </w:p>
    <w:p w14:paraId="7AFC6D95" w14:textId="77777777" w:rsidR="00D354B5" w:rsidRPr="00AD510A" w:rsidRDefault="00D354B5" w:rsidP="00A6738A">
      <w:pPr>
        <w:numPr>
          <w:ilvl w:val="0"/>
          <w:numId w:val="27"/>
        </w:numPr>
        <w:autoSpaceDE w:val="0"/>
        <w:spacing w:after="0" w:line="240" w:lineRule="auto"/>
        <w:jc w:val="both"/>
        <w:rPr>
          <w:rFonts w:ascii="Times New Roman" w:eastAsia="Calibri" w:hAnsi="Times New Roman"/>
          <w:bCs/>
          <w:color w:val="000000"/>
          <w:sz w:val="24"/>
          <w:szCs w:val="24"/>
        </w:rPr>
      </w:pPr>
      <w:r w:rsidRPr="00AD510A">
        <w:rPr>
          <w:rFonts w:ascii="Times New Roman" w:eastAsia="Calibri" w:hAnsi="Times New Roman"/>
          <w:bCs/>
          <w:color w:val="000000"/>
          <w:sz w:val="24"/>
          <w:szCs w:val="24"/>
        </w:rPr>
        <w:t>топливозаправщика;</w:t>
      </w:r>
    </w:p>
    <w:p w14:paraId="4104F7E5" w14:textId="77777777" w:rsidR="00D354B5" w:rsidRPr="00AD510A" w:rsidRDefault="00D354B5" w:rsidP="00A6738A">
      <w:pPr>
        <w:numPr>
          <w:ilvl w:val="0"/>
          <w:numId w:val="27"/>
        </w:numPr>
        <w:autoSpaceDE w:val="0"/>
        <w:spacing w:after="0" w:line="240" w:lineRule="auto"/>
        <w:jc w:val="both"/>
        <w:rPr>
          <w:rFonts w:ascii="Times New Roman" w:eastAsia="Calibri" w:hAnsi="Times New Roman"/>
          <w:bCs/>
          <w:color w:val="000000"/>
          <w:sz w:val="24"/>
          <w:szCs w:val="24"/>
        </w:rPr>
      </w:pPr>
      <w:r w:rsidRPr="00AD510A">
        <w:rPr>
          <w:rFonts w:ascii="Times New Roman" w:eastAsia="Calibri" w:hAnsi="Times New Roman"/>
          <w:bCs/>
          <w:color w:val="000000"/>
          <w:sz w:val="24"/>
          <w:szCs w:val="24"/>
        </w:rPr>
        <w:t>топливо-перевозчика.</w:t>
      </w:r>
    </w:p>
    <w:p w14:paraId="76A6F550" w14:textId="77777777" w:rsidR="00D354B5" w:rsidRPr="00AD510A" w:rsidRDefault="00D354B5" w:rsidP="004F03A4">
      <w:pPr>
        <w:autoSpaceDE w:val="0"/>
        <w:spacing w:before="240" w:after="0"/>
        <w:jc w:val="both"/>
        <w:rPr>
          <w:rFonts w:ascii="Times New Roman" w:eastAsia="Calibri" w:hAnsi="Times New Roman"/>
          <w:bCs/>
          <w:color w:val="000000"/>
          <w:sz w:val="24"/>
          <w:szCs w:val="24"/>
        </w:rPr>
      </w:pPr>
      <w:r w:rsidRPr="00AD510A">
        <w:rPr>
          <w:rFonts w:ascii="Times New Roman" w:eastAsia="Calibri" w:hAnsi="Times New Roman"/>
          <w:bCs/>
          <w:color w:val="000000"/>
          <w:sz w:val="24"/>
          <w:szCs w:val="24"/>
        </w:rPr>
        <w:lastRenderedPageBreak/>
        <w:t>Беспроводная сеть передачи данных с покрытием всей территории промышленной площадки, где перемещается горнотранспортная техника:</w:t>
      </w:r>
    </w:p>
    <w:p w14:paraId="7E1DF831" w14:textId="77777777" w:rsidR="00D354B5" w:rsidRPr="00AD510A" w:rsidRDefault="00D354B5" w:rsidP="00A6738A">
      <w:pPr>
        <w:numPr>
          <w:ilvl w:val="0"/>
          <w:numId w:val="28"/>
        </w:numPr>
        <w:autoSpaceDE w:val="0"/>
        <w:spacing w:after="0" w:line="240" w:lineRule="auto"/>
        <w:jc w:val="both"/>
        <w:rPr>
          <w:rFonts w:ascii="Times New Roman" w:eastAsia="Calibri" w:hAnsi="Times New Roman"/>
          <w:bCs/>
          <w:color w:val="000000"/>
          <w:sz w:val="24"/>
          <w:szCs w:val="24"/>
        </w:rPr>
      </w:pPr>
      <w:r w:rsidRPr="00AD510A">
        <w:rPr>
          <w:rFonts w:ascii="Times New Roman" w:eastAsia="Calibri" w:hAnsi="Times New Roman"/>
          <w:bCs/>
          <w:color w:val="000000"/>
          <w:sz w:val="24"/>
          <w:szCs w:val="24"/>
        </w:rPr>
        <w:t>абонентские станции;</w:t>
      </w:r>
    </w:p>
    <w:p w14:paraId="5EC77300" w14:textId="77777777" w:rsidR="00D354B5" w:rsidRPr="00AD510A" w:rsidRDefault="00D354B5" w:rsidP="00A6738A">
      <w:pPr>
        <w:numPr>
          <w:ilvl w:val="0"/>
          <w:numId w:val="28"/>
        </w:numPr>
        <w:autoSpaceDE w:val="0"/>
        <w:spacing w:after="0" w:line="240" w:lineRule="auto"/>
        <w:jc w:val="both"/>
        <w:rPr>
          <w:rFonts w:ascii="Times New Roman" w:eastAsia="Calibri" w:hAnsi="Times New Roman"/>
          <w:bCs/>
          <w:color w:val="000000"/>
          <w:sz w:val="24"/>
          <w:szCs w:val="24"/>
        </w:rPr>
      </w:pPr>
      <w:r w:rsidRPr="00AD510A">
        <w:rPr>
          <w:rFonts w:ascii="Times New Roman" w:eastAsia="Calibri" w:hAnsi="Times New Roman"/>
          <w:bCs/>
          <w:color w:val="000000"/>
          <w:sz w:val="24"/>
          <w:szCs w:val="24"/>
        </w:rPr>
        <w:t>радиомосты точка-точка или точка-много точка.</w:t>
      </w:r>
    </w:p>
    <w:p w14:paraId="2493A2F0" w14:textId="77777777" w:rsidR="00D354B5" w:rsidRPr="00AD510A" w:rsidRDefault="00D354B5" w:rsidP="004F03A4">
      <w:pPr>
        <w:autoSpaceDE w:val="0"/>
        <w:spacing w:before="240" w:after="0"/>
        <w:jc w:val="both"/>
        <w:rPr>
          <w:rFonts w:ascii="Times New Roman" w:eastAsia="Calibri" w:hAnsi="Times New Roman"/>
          <w:bCs/>
          <w:color w:val="000000"/>
          <w:sz w:val="24"/>
          <w:szCs w:val="24"/>
        </w:rPr>
      </w:pPr>
      <w:r w:rsidRPr="00AD510A">
        <w:rPr>
          <w:rFonts w:ascii="Times New Roman" w:eastAsia="Calibri" w:hAnsi="Times New Roman"/>
          <w:bCs/>
          <w:color w:val="000000"/>
          <w:sz w:val="24"/>
          <w:szCs w:val="24"/>
        </w:rPr>
        <w:t>Оборудование серверной:</w:t>
      </w:r>
    </w:p>
    <w:p w14:paraId="4EDEA628" w14:textId="77777777" w:rsidR="00D354B5" w:rsidRPr="00AD510A" w:rsidRDefault="00D354B5" w:rsidP="00A6738A">
      <w:pPr>
        <w:numPr>
          <w:ilvl w:val="0"/>
          <w:numId w:val="29"/>
        </w:numPr>
        <w:autoSpaceDE w:val="0"/>
        <w:spacing w:after="0" w:line="240" w:lineRule="auto"/>
        <w:jc w:val="both"/>
        <w:rPr>
          <w:rFonts w:ascii="Times New Roman" w:eastAsia="Calibri" w:hAnsi="Times New Roman"/>
          <w:bCs/>
          <w:color w:val="000000"/>
          <w:sz w:val="24"/>
          <w:szCs w:val="24"/>
        </w:rPr>
      </w:pPr>
      <w:r w:rsidRPr="00AD510A">
        <w:rPr>
          <w:rFonts w:ascii="Times New Roman" w:eastAsia="Calibri" w:hAnsi="Times New Roman"/>
          <w:bCs/>
          <w:color w:val="000000"/>
          <w:sz w:val="24"/>
          <w:szCs w:val="24"/>
        </w:rPr>
        <w:t>Серверное оборудование;</w:t>
      </w:r>
    </w:p>
    <w:p w14:paraId="4E99259F" w14:textId="77777777" w:rsidR="00D354B5" w:rsidRPr="00AD510A" w:rsidRDefault="00D354B5" w:rsidP="00A6738A">
      <w:pPr>
        <w:numPr>
          <w:ilvl w:val="0"/>
          <w:numId w:val="29"/>
        </w:numPr>
        <w:autoSpaceDE w:val="0"/>
        <w:spacing w:after="0" w:line="240" w:lineRule="auto"/>
        <w:jc w:val="both"/>
        <w:rPr>
          <w:rFonts w:ascii="Times New Roman" w:eastAsia="Calibri" w:hAnsi="Times New Roman"/>
          <w:bCs/>
          <w:color w:val="000000"/>
          <w:sz w:val="24"/>
          <w:szCs w:val="24"/>
        </w:rPr>
      </w:pPr>
      <w:r w:rsidRPr="00AD510A">
        <w:rPr>
          <w:rFonts w:ascii="Times New Roman" w:eastAsia="Calibri" w:hAnsi="Times New Roman"/>
          <w:bCs/>
          <w:color w:val="000000"/>
          <w:sz w:val="24"/>
          <w:szCs w:val="24"/>
        </w:rPr>
        <w:t>Сетевое оборудование для серверов;</w:t>
      </w:r>
    </w:p>
    <w:p w14:paraId="64451D7A" w14:textId="77777777" w:rsidR="00D354B5" w:rsidRPr="00AD510A" w:rsidRDefault="00D354B5" w:rsidP="00A6738A">
      <w:pPr>
        <w:numPr>
          <w:ilvl w:val="0"/>
          <w:numId w:val="29"/>
        </w:numPr>
        <w:autoSpaceDE w:val="0"/>
        <w:spacing w:after="0" w:line="240" w:lineRule="auto"/>
        <w:jc w:val="both"/>
        <w:rPr>
          <w:rFonts w:ascii="Times New Roman" w:eastAsia="Calibri" w:hAnsi="Times New Roman"/>
          <w:bCs/>
          <w:color w:val="000000"/>
          <w:sz w:val="24"/>
          <w:szCs w:val="24"/>
        </w:rPr>
      </w:pPr>
      <w:r w:rsidRPr="00AD510A">
        <w:rPr>
          <w:rFonts w:ascii="Times New Roman" w:eastAsia="Calibri" w:hAnsi="Times New Roman"/>
          <w:bCs/>
          <w:color w:val="000000"/>
          <w:sz w:val="24"/>
          <w:szCs w:val="24"/>
        </w:rPr>
        <w:t>Источники бесперебойного питания;</w:t>
      </w:r>
    </w:p>
    <w:p w14:paraId="4A88AD8F" w14:textId="77777777" w:rsidR="00D354B5" w:rsidRPr="00AD510A" w:rsidRDefault="00D354B5" w:rsidP="00A6738A">
      <w:pPr>
        <w:numPr>
          <w:ilvl w:val="0"/>
          <w:numId w:val="29"/>
        </w:numPr>
        <w:autoSpaceDE w:val="0"/>
        <w:spacing w:after="0" w:line="240" w:lineRule="auto"/>
        <w:jc w:val="both"/>
        <w:rPr>
          <w:rFonts w:ascii="Times New Roman" w:eastAsia="Calibri" w:hAnsi="Times New Roman"/>
          <w:bCs/>
          <w:color w:val="000000"/>
          <w:sz w:val="24"/>
          <w:szCs w:val="24"/>
        </w:rPr>
      </w:pPr>
      <w:r w:rsidRPr="00AD510A">
        <w:rPr>
          <w:rFonts w:ascii="Times New Roman" w:eastAsia="Calibri" w:hAnsi="Times New Roman"/>
          <w:bCs/>
          <w:color w:val="000000"/>
          <w:sz w:val="24"/>
          <w:szCs w:val="24"/>
        </w:rPr>
        <w:t>Серверный шкаф;</w:t>
      </w:r>
    </w:p>
    <w:p w14:paraId="7877116D" w14:textId="77777777" w:rsidR="00D354B5" w:rsidRPr="00AD510A" w:rsidRDefault="00D354B5" w:rsidP="00A6738A">
      <w:pPr>
        <w:numPr>
          <w:ilvl w:val="0"/>
          <w:numId w:val="29"/>
        </w:numPr>
        <w:autoSpaceDE w:val="0"/>
        <w:spacing w:after="0" w:line="240" w:lineRule="auto"/>
        <w:jc w:val="both"/>
        <w:rPr>
          <w:rFonts w:ascii="Times New Roman" w:eastAsia="Calibri" w:hAnsi="Times New Roman"/>
          <w:bCs/>
          <w:color w:val="000000"/>
          <w:sz w:val="24"/>
          <w:szCs w:val="24"/>
        </w:rPr>
      </w:pPr>
      <w:r w:rsidRPr="00AD510A">
        <w:rPr>
          <w:rFonts w:ascii="Times New Roman" w:eastAsia="Calibri" w:hAnsi="Times New Roman"/>
          <w:bCs/>
          <w:color w:val="000000"/>
          <w:sz w:val="24"/>
          <w:szCs w:val="24"/>
        </w:rPr>
        <w:t>ПО серверов.</w:t>
      </w:r>
    </w:p>
    <w:p w14:paraId="0AE47192" w14:textId="77777777" w:rsidR="00D354B5" w:rsidRPr="00AD510A" w:rsidRDefault="00D354B5" w:rsidP="004F03A4">
      <w:pPr>
        <w:autoSpaceDE w:val="0"/>
        <w:spacing w:before="240" w:after="0"/>
        <w:jc w:val="both"/>
        <w:rPr>
          <w:rFonts w:ascii="Times New Roman" w:eastAsia="Calibri" w:hAnsi="Times New Roman"/>
          <w:bCs/>
          <w:color w:val="000000"/>
          <w:sz w:val="24"/>
          <w:szCs w:val="24"/>
        </w:rPr>
      </w:pPr>
      <w:r w:rsidRPr="00AD510A">
        <w:rPr>
          <w:rFonts w:ascii="Times New Roman" w:eastAsia="Calibri" w:hAnsi="Times New Roman"/>
          <w:bCs/>
          <w:color w:val="000000"/>
          <w:sz w:val="24"/>
          <w:szCs w:val="24"/>
        </w:rPr>
        <w:t>АРМы:</w:t>
      </w:r>
    </w:p>
    <w:p w14:paraId="78E5A1F6" w14:textId="77777777" w:rsidR="00D354B5" w:rsidRPr="00AD510A" w:rsidRDefault="00D354B5" w:rsidP="00A6738A">
      <w:pPr>
        <w:numPr>
          <w:ilvl w:val="0"/>
          <w:numId w:val="56"/>
        </w:numPr>
        <w:autoSpaceDE w:val="0"/>
        <w:spacing w:after="0" w:line="240" w:lineRule="auto"/>
        <w:jc w:val="both"/>
        <w:rPr>
          <w:rFonts w:ascii="Times New Roman" w:eastAsia="Calibri" w:hAnsi="Times New Roman"/>
          <w:bCs/>
          <w:color w:val="000000"/>
          <w:sz w:val="24"/>
          <w:szCs w:val="24"/>
        </w:rPr>
      </w:pPr>
      <w:r w:rsidRPr="00AD510A">
        <w:rPr>
          <w:rFonts w:ascii="Times New Roman" w:eastAsia="Calibri" w:hAnsi="Times New Roman"/>
          <w:bCs/>
          <w:color w:val="000000"/>
          <w:sz w:val="24"/>
          <w:szCs w:val="24"/>
        </w:rPr>
        <w:t>АРМы диспетчера системы;</w:t>
      </w:r>
    </w:p>
    <w:p w14:paraId="1C8355DA" w14:textId="77777777" w:rsidR="00D354B5" w:rsidRPr="00AD510A" w:rsidRDefault="00D354B5" w:rsidP="00A6738A">
      <w:pPr>
        <w:numPr>
          <w:ilvl w:val="0"/>
          <w:numId w:val="56"/>
        </w:numPr>
        <w:autoSpaceDE w:val="0"/>
        <w:spacing w:after="0" w:line="240" w:lineRule="auto"/>
        <w:jc w:val="both"/>
        <w:rPr>
          <w:rFonts w:ascii="Times New Roman" w:eastAsia="Calibri" w:hAnsi="Times New Roman"/>
          <w:bCs/>
          <w:color w:val="000000"/>
          <w:sz w:val="24"/>
          <w:szCs w:val="24"/>
        </w:rPr>
      </w:pPr>
      <w:r w:rsidRPr="00AD510A">
        <w:rPr>
          <w:rFonts w:ascii="Times New Roman" w:eastAsia="Calibri" w:hAnsi="Times New Roman"/>
          <w:bCs/>
          <w:color w:val="000000"/>
          <w:sz w:val="24"/>
          <w:szCs w:val="24"/>
        </w:rPr>
        <w:t>Стационарные АРМы пользователей;</w:t>
      </w:r>
    </w:p>
    <w:p w14:paraId="75814CDB" w14:textId="77777777" w:rsidR="00D354B5" w:rsidRPr="00AD510A" w:rsidRDefault="00D354B5" w:rsidP="00A6738A">
      <w:pPr>
        <w:numPr>
          <w:ilvl w:val="0"/>
          <w:numId w:val="56"/>
        </w:numPr>
        <w:autoSpaceDE w:val="0"/>
        <w:spacing w:after="0" w:line="240" w:lineRule="auto"/>
        <w:jc w:val="both"/>
        <w:rPr>
          <w:rFonts w:ascii="Times New Roman" w:hAnsi="Times New Roman"/>
          <w:bCs/>
          <w:sz w:val="24"/>
          <w:szCs w:val="24"/>
        </w:rPr>
      </w:pPr>
      <w:r w:rsidRPr="00AD510A">
        <w:rPr>
          <w:rFonts w:ascii="Times New Roman" w:eastAsia="Calibri" w:hAnsi="Times New Roman"/>
          <w:bCs/>
          <w:color w:val="000000"/>
          <w:sz w:val="24"/>
          <w:szCs w:val="24"/>
        </w:rPr>
        <w:t xml:space="preserve">Мобильные АРМы пользователей. </w:t>
      </w:r>
    </w:p>
    <w:p w14:paraId="7C6E6464" w14:textId="77777777" w:rsidR="00D354B5" w:rsidRPr="00AD510A" w:rsidRDefault="00D354B5" w:rsidP="00D354B5">
      <w:pPr>
        <w:pStyle w:val="61"/>
        <w:shd w:val="clear" w:color="auto" w:fill="auto"/>
        <w:spacing w:line="240" w:lineRule="auto"/>
        <w:ind w:right="20" w:firstLine="0"/>
        <w:jc w:val="both"/>
        <w:rPr>
          <w:bCs/>
          <w:sz w:val="24"/>
          <w:szCs w:val="24"/>
        </w:rPr>
      </w:pPr>
    </w:p>
    <w:p w14:paraId="320E53D4" w14:textId="77777777" w:rsidR="00D354B5" w:rsidRPr="00AD510A" w:rsidRDefault="00D354B5" w:rsidP="00D354B5">
      <w:pPr>
        <w:pStyle w:val="61"/>
        <w:shd w:val="clear" w:color="auto" w:fill="auto"/>
        <w:spacing w:line="240" w:lineRule="auto"/>
        <w:ind w:right="20" w:firstLine="0"/>
        <w:jc w:val="both"/>
        <w:rPr>
          <w:bCs/>
          <w:sz w:val="24"/>
          <w:szCs w:val="24"/>
        </w:rPr>
      </w:pPr>
      <w:r w:rsidRPr="00AD510A">
        <w:rPr>
          <w:bCs/>
          <w:sz w:val="24"/>
          <w:szCs w:val="24"/>
        </w:rPr>
        <w:t xml:space="preserve">Стоимость создания ИТ инфраструктуры должна входить в стоимость коммерческого предложения. Интерфейс </w:t>
      </w:r>
      <w:r w:rsidR="00110AF6" w:rsidRPr="00AD510A">
        <w:rPr>
          <w:bCs/>
          <w:sz w:val="24"/>
          <w:szCs w:val="24"/>
        </w:rPr>
        <w:t>АСУ ГТК,</w:t>
      </w:r>
      <w:r w:rsidRPr="00AD510A">
        <w:rPr>
          <w:bCs/>
          <w:sz w:val="24"/>
          <w:szCs w:val="24"/>
        </w:rPr>
        <w:t xml:space="preserve"> и техническая документация должны быть реализованы на русском языке.</w:t>
      </w:r>
      <w:r w:rsidR="004F03A4" w:rsidRPr="00AD510A">
        <w:rPr>
          <w:bCs/>
          <w:sz w:val="24"/>
          <w:szCs w:val="24"/>
        </w:rPr>
        <w:t xml:space="preserve"> </w:t>
      </w:r>
      <w:r w:rsidRPr="00AD510A">
        <w:rPr>
          <w:bCs/>
          <w:sz w:val="24"/>
          <w:szCs w:val="24"/>
        </w:rPr>
        <w:t>Комплекты бортового оборудования, беспроводная сеть передачи данных, спецификация оборудования серверной, ПО серверов и АРМов проектируется и поставляется Исполнителем по согласованию с Заказчиком.</w:t>
      </w:r>
    </w:p>
    <w:p w14:paraId="6AB2BD76" w14:textId="77777777" w:rsidR="00110AF6" w:rsidRPr="00AD510A" w:rsidRDefault="00110AF6" w:rsidP="00EF07E8">
      <w:pPr>
        <w:pStyle w:val="4"/>
        <w:rPr>
          <w:rFonts w:eastAsia="Calibri"/>
          <w:b w:val="0"/>
          <w:i w:val="0"/>
        </w:rPr>
      </w:pPr>
      <w:bookmarkStart w:id="182" w:name="bookmark81"/>
      <w:r w:rsidRPr="00AD510A">
        <w:rPr>
          <w:rFonts w:eastAsia="Calibri"/>
        </w:rPr>
        <w:t>4.3.1.1 Требования к составу, структуре и способам организации данных в системе</w:t>
      </w:r>
      <w:bookmarkEnd w:id="182"/>
    </w:p>
    <w:p w14:paraId="661B42B7" w14:textId="77777777" w:rsidR="00110AF6" w:rsidRPr="00AD510A" w:rsidRDefault="00110AF6" w:rsidP="00110AF6">
      <w:pPr>
        <w:pStyle w:val="61"/>
        <w:shd w:val="clear" w:color="auto" w:fill="auto"/>
        <w:spacing w:after="120" w:line="240" w:lineRule="auto"/>
        <w:ind w:left="20" w:right="20" w:firstLine="0"/>
        <w:jc w:val="both"/>
        <w:rPr>
          <w:bCs/>
          <w:sz w:val="24"/>
          <w:szCs w:val="24"/>
        </w:rPr>
      </w:pPr>
      <w:r w:rsidRPr="00AD510A">
        <w:rPr>
          <w:bCs/>
          <w:sz w:val="24"/>
          <w:szCs w:val="24"/>
        </w:rPr>
        <w:t>Состав, структура и способы организации данных в информационной системе должны обеспечивать необходимый уровень удобства пользователей при работе с информационными ресурсами и минимум усилий для получения нужной информации.</w:t>
      </w:r>
    </w:p>
    <w:p w14:paraId="3EDB4112" w14:textId="77777777" w:rsidR="00110AF6" w:rsidRPr="00AD510A" w:rsidRDefault="00110AF6" w:rsidP="00110AF6">
      <w:pPr>
        <w:pStyle w:val="61"/>
        <w:shd w:val="clear" w:color="auto" w:fill="auto"/>
        <w:spacing w:after="120" w:line="240" w:lineRule="auto"/>
        <w:ind w:left="20" w:right="20" w:firstLine="0"/>
        <w:jc w:val="both"/>
        <w:rPr>
          <w:bCs/>
          <w:sz w:val="24"/>
          <w:szCs w:val="24"/>
        </w:rPr>
      </w:pPr>
      <w:r w:rsidRPr="00AD510A">
        <w:rPr>
          <w:bCs/>
          <w:sz w:val="24"/>
          <w:szCs w:val="24"/>
        </w:rPr>
        <w:t>Состав информации системы должен включать входные и выходные документы, данные СУБД, необходимые для функционирования информационной системы.</w:t>
      </w:r>
    </w:p>
    <w:p w14:paraId="7C5C1A2A" w14:textId="77777777" w:rsidR="00110AF6" w:rsidRPr="00AD510A" w:rsidRDefault="00110AF6" w:rsidP="00EF07E8">
      <w:pPr>
        <w:pStyle w:val="4"/>
      </w:pPr>
      <w:bookmarkStart w:id="183" w:name="bookmark82"/>
      <w:r w:rsidRPr="00AD510A">
        <w:rPr>
          <w:rFonts w:eastAsia="Calibri"/>
        </w:rPr>
        <w:t>4.3.1.1.1 Общие требования к ведению оперативных данных</w:t>
      </w:r>
      <w:bookmarkEnd w:id="183"/>
    </w:p>
    <w:p w14:paraId="7464BA29" w14:textId="77777777" w:rsidR="00110AF6" w:rsidRPr="00AD510A" w:rsidRDefault="00110AF6" w:rsidP="00110AF6">
      <w:pPr>
        <w:pStyle w:val="61"/>
        <w:shd w:val="clear" w:color="auto" w:fill="auto"/>
        <w:spacing w:after="120" w:line="240" w:lineRule="auto"/>
        <w:ind w:left="20" w:right="20" w:firstLine="0"/>
        <w:jc w:val="both"/>
        <w:rPr>
          <w:bCs/>
          <w:sz w:val="24"/>
          <w:szCs w:val="24"/>
        </w:rPr>
      </w:pPr>
      <w:r w:rsidRPr="00AD510A">
        <w:rPr>
          <w:bCs/>
          <w:sz w:val="24"/>
          <w:szCs w:val="24"/>
        </w:rPr>
        <w:t>Состав, формат, сроки и порядок обработки оперативной информации должны определяться соответствующими организационно-распорядительными документами, обеспечивающими полное, достоверное и оперативное обновление информации базы данных.</w:t>
      </w:r>
    </w:p>
    <w:p w14:paraId="5746AF4E" w14:textId="77777777" w:rsidR="00110AF6" w:rsidRPr="00AD510A" w:rsidRDefault="00110AF6" w:rsidP="00862FEF">
      <w:pPr>
        <w:pStyle w:val="61"/>
        <w:shd w:val="clear" w:color="auto" w:fill="auto"/>
        <w:spacing w:line="240" w:lineRule="auto"/>
        <w:ind w:firstLine="0"/>
        <w:jc w:val="both"/>
        <w:rPr>
          <w:bCs/>
          <w:sz w:val="24"/>
          <w:szCs w:val="24"/>
        </w:rPr>
      </w:pPr>
      <w:r w:rsidRPr="00AD510A">
        <w:rPr>
          <w:bCs/>
          <w:sz w:val="24"/>
          <w:szCs w:val="24"/>
        </w:rPr>
        <w:t>Функции обработки оперативных данных в системе должны обеспечивать:</w:t>
      </w:r>
    </w:p>
    <w:p w14:paraId="4DC01947" w14:textId="77777777" w:rsidR="00110AF6" w:rsidRPr="00AD510A" w:rsidRDefault="00110AF6" w:rsidP="00A6738A">
      <w:pPr>
        <w:numPr>
          <w:ilvl w:val="0"/>
          <w:numId w:val="29"/>
        </w:numPr>
        <w:autoSpaceDE w:val="0"/>
        <w:spacing w:after="0" w:line="240" w:lineRule="auto"/>
        <w:jc w:val="both"/>
        <w:rPr>
          <w:rFonts w:ascii="Times New Roman" w:eastAsia="Calibri" w:hAnsi="Times New Roman"/>
          <w:bCs/>
          <w:color w:val="000000"/>
          <w:sz w:val="24"/>
          <w:szCs w:val="24"/>
        </w:rPr>
      </w:pPr>
      <w:r w:rsidRPr="00AD510A">
        <w:rPr>
          <w:rFonts w:ascii="Times New Roman" w:eastAsia="Calibri" w:hAnsi="Times New Roman"/>
          <w:bCs/>
          <w:color w:val="000000"/>
          <w:sz w:val="24"/>
          <w:szCs w:val="24"/>
        </w:rPr>
        <w:t xml:space="preserve">максимальную достоверность оперативных данных за </w:t>
      </w:r>
      <w:r w:rsidR="00C71DC9" w:rsidRPr="00AD510A">
        <w:rPr>
          <w:rFonts w:ascii="Times New Roman" w:eastAsia="Calibri" w:hAnsi="Times New Roman"/>
          <w:bCs/>
          <w:color w:val="000000"/>
          <w:sz w:val="24"/>
          <w:szCs w:val="24"/>
        </w:rPr>
        <w:t>счёт</w:t>
      </w:r>
      <w:r w:rsidRPr="00AD510A">
        <w:rPr>
          <w:rFonts w:ascii="Times New Roman" w:eastAsia="Calibri" w:hAnsi="Times New Roman"/>
          <w:bCs/>
          <w:color w:val="000000"/>
          <w:sz w:val="24"/>
          <w:szCs w:val="24"/>
        </w:rPr>
        <w:t xml:space="preserve"> заложенных средств и методов контроля входной информации;</w:t>
      </w:r>
    </w:p>
    <w:p w14:paraId="5D969FBE" w14:textId="77777777" w:rsidR="00110AF6" w:rsidRPr="00AD510A" w:rsidRDefault="00110AF6" w:rsidP="00A6738A">
      <w:pPr>
        <w:numPr>
          <w:ilvl w:val="0"/>
          <w:numId w:val="29"/>
        </w:numPr>
        <w:autoSpaceDE w:val="0"/>
        <w:spacing w:after="120" w:line="240" w:lineRule="auto"/>
        <w:jc w:val="both"/>
        <w:rPr>
          <w:rFonts w:ascii="Times New Roman" w:eastAsia="Calibri" w:hAnsi="Times New Roman"/>
          <w:bCs/>
          <w:color w:val="000000"/>
          <w:sz w:val="24"/>
          <w:szCs w:val="24"/>
        </w:rPr>
      </w:pPr>
      <w:r w:rsidRPr="00AD510A">
        <w:rPr>
          <w:rFonts w:ascii="Times New Roman" w:eastAsia="Calibri" w:hAnsi="Times New Roman"/>
          <w:bCs/>
          <w:color w:val="000000"/>
          <w:sz w:val="24"/>
          <w:szCs w:val="24"/>
        </w:rPr>
        <w:t>предоставление информации уполномоченным пользователям с момента попадания е</w:t>
      </w:r>
      <w:r w:rsidR="00C71DC9" w:rsidRPr="00AD510A">
        <w:rPr>
          <w:rFonts w:ascii="Times New Roman" w:eastAsia="Calibri" w:hAnsi="Times New Roman"/>
          <w:bCs/>
          <w:color w:val="000000"/>
          <w:sz w:val="24"/>
          <w:szCs w:val="24"/>
        </w:rPr>
        <w:t>ё</w:t>
      </w:r>
      <w:r w:rsidRPr="00AD510A">
        <w:rPr>
          <w:rFonts w:ascii="Times New Roman" w:eastAsia="Calibri" w:hAnsi="Times New Roman"/>
          <w:bCs/>
          <w:color w:val="000000"/>
          <w:sz w:val="24"/>
          <w:szCs w:val="24"/>
        </w:rPr>
        <w:t xml:space="preserve"> в базу данных и прохождения соответствующих процедур контроля.</w:t>
      </w:r>
    </w:p>
    <w:p w14:paraId="767B2BE3" w14:textId="77777777" w:rsidR="00110AF6" w:rsidRPr="00AD510A" w:rsidRDefault="00110AF6" w:rsidP="00EF07E8">
      <w:pPr>
        <w:pStyle w:val="4"/>
        <w:rPr>
          <w:rFonts w:eastAsia="Calibri"/>
          <w:b w:val="0"/>
          <w:i w:val="0"/>
        </w:rPr>
      </w:pPr>
      <w:bookmarkStart w:id="184" w:name="bookmark83"/>
      <w:r w:rsidRPr="00AD510A">
        <w:rPr>
          <w:rFonts w:eastAsia="Calibri"/>
        </w:rPr>
        <w:t>4.3.1.2 Требования по применению систем управления базами данных</w:t>
      </w:r>
      <w:bookmarkEnd w:id="184"/>
    </w:p>
    <w:p w14:paraId="6E4FAAEF" w14:textId="77777777" w:rsidR="00110AF6" w:rsidRPr="00AD510A" w:rsidRDefault="00110AF6" w:rsidP="00110AF6">
      <w:pPr>
        <w:pStyle w:val="61"/>
        <w:shd w:val="clear" w:color="auto" w:fill="auto"/>
        <w:spacing w:after="120" w:line="240" w:lineRule="auto"/>
        <w:ind w:left="20" w:right="20" w:firstLine="0"/>
        <w:jc w:val="both"/>
        <w:rPr>
          <w:bCs/>
          <w:sz w:val="24"/>
          <w:szCs w:val="24"/>
        </w:rPr>
      </w:pPr>
      <w:r w:rsidRPr="00AD510A">
        <w:rPr>
          <w:bCs/>
          <w:sz w:val="24"/>
          <w:szCs w:val="24"/>
        </w:rPr>
        <w:t xml:space="preserve">Сервер БД должен быть предназначен для хранения и обработки данных АСУ ГТК. </w:t>
      </w:r>
    </w:p>
    <w:p w14:paraId="015D7C41" w14:textId="77777777" w:rsidR="00110AF6" w:rsidRPr="00AD510A" w:rsidRDefault="00110AF6" w:rsidP="00862FEF">
      <w:pPr>
        <w:pStyle w:val="61"/>
        <w:shd w:val="clear" w:color="auto" w:fill="auto"/>
        <w:spacing w:line="240" w:lineRule="auto"/>
        <w:ind w:left="20" w:right="20" w:firstLine="0"/>
        <w:jc w:val="both"/>
        <w:rPr>
          <w:bCs/>
          <w:sz w:val="24"/>
          <w:szCs w:val="24"/>
        </w:rPr>
      </w:pPr>
      <w:r w:rsidRPr="00AD510A">
        <w:rPr>
          <w:bCs/>
          <w:sz w:val="24"/>
          <w:szCs w:val="24"/>
        </w:rPr>
        <w:t xml:space="preserve">В качестве системы управления базами данных должна применяться реляционная СУБД, которая удовлетворяет следующим требованиям: </w:t>
      </w:r>
    </w:p>
    <w:p w14:paraId="7A746C9A" w14:textId="77777777" w:rsidR="00110AF6" w:rsidRPr="00AD510A" w:rsidRDefault="00110AF6" w:rsidP="00A6738A">
      <w:pPr>
        <w:numPr>
          <w:ilvl w:val="0"/>
          <w:numId w:val="29"/>
        </w:numPr>
        <w:autoSpaceDE w:val="0"/>
        <w:spacing w:after="0" w:line="240" w:lineRule="auto"/>
        <w:jc w:val="both"/>
        <w:rPr>
          <w:rFonts w:ascii="Times New Roman" w:eastAsia="Calibri" w:hAnsi="Times New Roman"/>
          <w:bCs/>
          <w:color w:val="000000"/>
          <w:sz w:val="24"/>
          <w:szCs w:val="24"/>
        </w:rPr>
      </w:pPr>
      <w:r w:rsidRPr="00AD510A">
        <w:rPr>
          <w:rFonts w:ascii="Times New Roman" w:eastAsia="Calibri" w:hAnsi="Times New Roman"/>
          <w:bCs/>
          <w:color w:val="000000"/>
          <w:sz w:val="24"/>
          <w:szCs w:val="24"/>
        </w:rPr>
        <w:t xml:space="preserve">поддерживает работу в архитектуре «клиент-сервер»; </w:t>
      </w:r>
    </w:p>
    <w:p w14:paraId="5F77497B" w14:textId="77777777" w:rsidR="00110AF6" w:rsidRPr="00AD510A" w:rsidRDefault="00110AF6" w:rsidP="00A6738A">
      <w:pPr>
        <w:numPr>
          <w:ilvl w:val="0"/>
          <w:numId w:val="29"/>
        </w:numPr>
        <w:autoSpaceDE w:val="0"/>
        <w:spacing w:after="0" w:line="240" w:lineRule="auto"/>
        <w:jc w:val="both"/>
        <w:rPr>
          <w:rFonts w:ascii="Times New Roman" w:eastAsia="Calibri" w:hAnsi="Times New Roman"/>
          <w:bCs/>
          <w:color w:val="000000"/>
          <w:sz w:val="24"/>
          <w:szCs w:val="24"/>
        </w:rPr>
      </w:pPr>
      <w:r w:rsidRPr="00AD510A">
        <w:rPr>
          <w:rFonts w:ascii="Times New Roman" w:eastAsia="Calibri" w:hAnsi="Times New Roman"/>
          <w:bCs/>
          <w:color w:val="000000"/>
          <w:sz w:val="24"/>
          <w:szCs w:val="24"/>
        </w:rPr>
        <w:t xml:space="preserve">имеет встроенную систему обработки транзакций; </w:t>
      </w:r>
    </w:p>
    <w:p w14:paraId="7E4ACA86" w14:textId="77777777" w:rsidR="00110AF6" w:rsidRPr="00AD510A" w:rsidRDefault="00110AF6" w:rsidP="00A6738A">
      <w:pPr>
        <w:numPr>
          <w:ilvl w:val="0"/>
          <w:numId w:val="29"/>
        </w:numPr>
        <w:autoSpaceDE w:val="0"/>
        <w:spacing w:after="0" w:line="240" w:lineRule="auto"/>
        <w:jc w:val="both"/>
        <w:rPr>
          <w:rFonts w:ascii="Times New Roman" w:eastAsia="Calibri" w:hAnsi="Times New Roman"/>
          <w:bCs/>
          <w:color w:val="000000"/>
          <w:sz w:val="24"/>
          <w:szCs w:val="24"/>
        </w:rPr>
      </w:pPr>
      <w:r w:rsidRPr="00AD510A">
        <w:rPr>
          <w:rFonts w:ascii="Times New Roman" w:eastAsia="Calibri" w:hAnsi="Times New Roman"/>
          <w:bCs/>
          <w:color w:val="000000"/>
          <w:sz w:val="24"/>
          <w:szCs w:val="24"/>
        </w:rPr>
        <w:t xml:space="preserve">имеет средства </w:t>
      </w:r>
      <w:r w:rsidR="00C71DC9" w:rsidRPr="00AD510A">
        <w:rPr>
          <w:rFonts w:ascii="Times New Roman" w:eastAsia="Calibri" w:hAnsi="Times New Roman"/>
          <w:bCs/>
          <w:color w:val="000000"/>
          <w:sz w:val="24"/>
          <w:szCs w:val="24"/>
        </w:rPr>
        <w:t>распределённой</w:t>
      </w:r>
      <w:r w:rsidRPr="00AD510A">
        <w:rPr>
          <w:rFonts w:ascii="Times New Roman" w:eastAsia="Calibri" w:hAnsi="Times New Roman"/>
          <w:bCs/>
          <w:color w:val="000000"/>
          <w:sz w:val="24"/>
          <w:szCs w:val="24"/>
        </w:rPr>
        <w:t xml:space="preserve"> обработки данных; </w:t>
      </w:r>
    </w:p>
    <w:p w14:paraId="16486487" w14:textId="77777777" w:rsidR="00110AF6" w:rsidRPr="00AD510A" w:rsidRDefault="00110AF6" w:rsidP="00A6738A">
      <w:pPr>
        <w:numPr>
          <w:ilvl w:val="0"/>
          <w:numId w:val="29"/>
        </w:numPr>
        <w:autoSpaceDE w:val="0"/>
        <w:spacing w:after="120" w:line="240" w:lineRule="auto"/>
        <w:jc w:val="both"/>
        <w:rPr>
          <w:rFonts w:ascii="Times New Roman" w:eastAsia="Calibri" w:hAnsi="Times New Roman"/>
          <w:bCs/>
          <w:color w:val="000000"/>
          <w:sz w:val="24"/>
          <w:szCs w:val="24"/>
        </w:rPr>
      </w:pPr>
      <w:r w:rsidRPr="00AD510A">
        <w:rPr>
          <w:rFonts w:ascii="Times New Roman" w:eastAsia="Calibri" w:hAnsi="Times New Roman"/>
          <w:bCs/>
          <w:color w:val="000000"/>
          <w:sz w:val="24"/>
          <w:szCs w:val="24"/>
        </w:rPr>
        <w:lastRenderedPageBreak/>
        <w:t xml:space="preserve">поддерживает работу </w:t>
      </w:r>
      <w:r w:rsidR="00C71DC9" w:rsidRPr="00AD510A">
        <w:rPr>
          <w:rFonts w:ascii="Times New Roman" w:eastAsia="Calibri" w:hAnsi="Times New Roman"/>
          <w:bCs/>
          <w:color w:val="000000"/>
          <w:sz w:val="24"/>
          <w:szCs w:val="24"/>
        </w:rPr>
        <w:t>удалённых</w:t>
      </w:r>
      <w:r w:rsidRPr="00AD510A">
        <w:rPr>
          <w:rFonts w:ascii="Times New Roman" w:eastAsia="Calibri" w:hAnsi="Times New Roman"/>
          <w:bCs/>
          <w:color w:val="000000"/>
          <w:sz w:val="24"/>
          <w:szCs w:val="24"/>
        </w:rPr>
        <w:t xml:space="preserve"> клиентов и передачу запросов и ответов на запросы по каналам связи.</w:t>
      </w:r>
    </w:p>
    <w:p w14:paraId="72454D9B" w14:textId="77777777" w:rsidR="00110AF6" w:rsidRPr="00AD510A" w:rsidRDefault="00110AF6" w:rsidP="00EF07E8">
      <w:pPr>
        <w:pStyle w:val="4"/>
        <w:rPr>
          <w:rFonts w:eastAsia="Calibri"/>
          <w:b w:val="0"/>
          <w:i w:val="0"/>
        </w:rPr>
      </w:pPr>
      <w:bookmarkStart w:id="185" w:name="bookmark84"/>
      <w:r w:rsidRPr="00AD510A">
        <w:rPr>
          <w:rFonts w:eastAsia="Calibri"/>
        </w:rPr>
        <w:t>4.3.1.3 Требования к защите данных при авариях и сбоях в электропитании системы</w:t>
      </w:r>
      <w:bookmarkEnd w:id="185"/>
    </w:p>
    <w:p w14:paraId="67BF26D9" w14:textId="77777777" w:rsidR="00110AF6" w:rsidRPr="00AD510A" w:rsidRDefault="00110AF6" w:rsidP="00110AF6">
      <w:pPr>
        <w:pStyle w:val="61"/>
        <w:shd w:val="clear" w:color="auto" w:fill="auto"/>
        <w:spacing w:after="120" w:line="240" w:lineRule="auto"/>
        <w:ind w:left="20" w:firstLine="0"/>
        <w:jc w:val="both"/>
        <w:rPr>
          <w:bCs/>
          <w:sz w:val="24"/>
          <w:szCs w:val="24"/>
        </w:rPr>
      </w:pPr>
      <w:r w:rsidRPr="00AD510A">
        <w:rPr>
          <w:bCs/>
          <w:sz w:val="24"/>
          <w:szCs w:val="24"/>
        </w:rPr>
        <w:t>Серверное и коммутационное оборудование, а также оборудование, установленное в диспетчерских пунктах, должно подключатся к сети электропитания через ИБП</w:t>
      </w:r>
      <w:r w:rsidRPr="00AD510A">
        <w:rPr>
          <w:bCs/>
          <w:sz w:val="24"/>
          <w:szCs w:val="24"/>
          <w:lang w:eastAsia="en-US" w:bidi="en-US"/>
        </w:rPr>
        <w:t>.</w:t>
      </w:r>
    </w:p>
    <w:p w14:paraId="2B423045" w14:textId="77777777" w:rsidR="00110AF6" w:rsidRPr="00AD510A" w:rsidRDefault="00110AF6" w:rsidP="00110AF6">
      <w:pPr>
        <w:pStyle w:val="61"/>
        <w:shd w:val="clear" w:color="auto" w:fill="auto"/>
        <w:spacing w:after="120" w:line="240" w:lineRule="auto"/>
        <w:ind w:left="20" w:right="20" w:firstLine="0"/>
        <w:jc w:val="both"/>
        <w:rPr>
          <w:bCs/>
          <w:sz w:val="24"/>
          <w:szCs w:val="24"/>
        </w:rPr>
      </w:pPr>
      <w:r w:rsidRPr="00AD510A">
        <w:rPr>
          <w:bCs/>
          <w:sz w:val="24"/>
          <w:szCs w:val="24"/>
        </w:rPr>
        <w:t xml:space="preserve">Время автономной работы оборудования от </w:t>
      </w:r>
      <w:r w:rsidRPr="00AD510A">
        <w:rPr>
          <w:bCs/>
          <w:sz w:val="24"/>
          <w:szCs w:val="24"/>
          <w:lang w:eastAsia="en-US" w:bidi="en-US"/>
        </w:rPr>
        <w:t xml:space="preserve">ИБП </w:t>
      </w:r>
      <w:r w:rsidRPr="00AD510A">
        <w:rPr>
          <w:bCs/>
          <w:sz w:val="24"/>
          <w:szCs w:val="24"/>
        </w:rPr>
        <w:t xml:space="preserve">рассчитывается с </w:t>
      </w:r>
      <w:r w:rsidR="00C71DC9" w:rsidRPr="00AD510A">
        <w:rPr>
          <w:bCs/>
          <w:sz w:val="24"/>
          <w:szCs w:val="24"/>
        </w:rPr>
        <w:t>учётом</w:t>
      </w:r>
      <w:r w:rsidRPr="00AD510A">
        <w:rPr>
          <w:bCs/>
          <w:sz w:val="24"/>
          <w:szCs w:val="24"/>
        </w:rPr>
        <w:t xml:space="preserve"> потребностей, а также с </w:t>
      </w:r>
      <w:r w:rsidR="00C71DC9" w:rsidRPr="00AD510A">
        <w:rPr>
          <w:bCs/>
          <w:sz w:val="24"/>
          <w:szCs w:val="24"/>
        </w:rPr>
        <w:t>учётом</w:t>
      </w:r>
      <w:r w:rsidRPr="00AD510A">
        <w:rPr>
          <w:bCs/>
          <w:sz w:val="24"/>
          <w:szCs w:val="24"/>
        </w:rPr>
        <w:t xml:space="preserve"> необходимого времени для перехода на резервные линии и обратно.</w:t>
      </w:r>
    </w:p>
    <w:p w14:paraId="25428DF3" w14:textId="77777777" w:rsidR="00110AF6" w:rsidRPr="00AD510A" w:rsidRDefault="00110AF6" w:rsidP="00110AF6">
      <w:pPr>
        <w:pStyle w:val="61"/>
        <w:shd w:val="clear" w:color="auto" w:fill="auto"/>
        <w:spacing w:after="120" w:line="240" w:lineRule="auto"/>
        <w:ind w:left="20" w:right="20" w:firstLine="0"/>
        <w:jc w:val="both"/>
        <w:rPr>
          <w:bCs/>
          <w:sz w:val="24"/>
          <w:szCs w:val="24"/>
        </w:rPr>
      </w:pPr>
      <w:r w:rsidRPr="00AD510A">
        <w:rPr>
          <w:bCs/>
          <w:sz w:val="24"/>
          <w:szCs w:val="24"/>
          <w:lang w:eastAsia="en-US" w:bidi="en-US"/>
        </w:rPr>
        <w:t xml:space="preserve">ИБП </w:t>
      </w:r>
      <w:r w:rsidRPr="00AD510A">
        <w:rPr>
          <w:bCs/>
          <w:sz w:val="24"/>
          <w:szCs w:val="24"/>
        </w:rPr>
        <w:t>должен обеспечивать не менее 30% запаса по мощности для развития оборудования серверной.</w:t>
      </w:r>
    </w:p>
    <w:p w14:paraId="054C76AD" w14:textId="77777777" w:rsidR="00110AF6" w:rsidRPr="00AD510A" w:rsidRDefault="00110AF6" w:rsidP="00EF07E8">
      <w:pPr>
        <w:pStyle w:val="4"/>
        <w:rPr>
          <w:rFonts w:eastAsia="Calibri"/>
          <w:b w:val="0"/>
          <w:i w:val="0"/>
        </w:rPr>
      </w:pPr>
      <w:bookmarkStart w:id="186" w:name="bookmark85"/>
      <w:r w:rsidRPr="00AD510A">
        <w:rPr>
          <w:rFonts w:eastAsia="Calibri"/>
        </w:rPr>
        <w:t>4.3.1.4 Требования к контролю, хранению, обновлению и восстановлению данных</w:t>
      </w:r>
      <w:bookmarkEnd w:id="186"/>
    </w:p>
    <w:p w14:paraId="617184B1" w14:textId="77777777" w:rsidR="00110AF6" w:rsidRPr="00AD510A" w:rsidRDefault="00C71DC9" w:rsidP="00110AF6">
      <w:pPr>
        <w:pStyle w:val="61"/>
        <w:shd w:val="clear" w:color="auto" w:fill="auto"/>
        <w:spacing w:after="120" w:line="240" w:lineRule="auto"/>
        <w:ind w:left="20" w:right="20" w:firstLine="0"/>
        <w:jc w:val="both"/>
        <w:rPr>
          <w:bCs/>
          <w:sz w:val="24"/>
          <w:szCs w:val="24"/>
        </w:rPr>
      </w:pPr>
      <w:r w:rsidRPr="00AD510A">
        <w:rPr>
          <w:bCs/>
          <w:sz w:val="24"/>
          <w:szCs w:val="24"/>
        </w:rPr>
        <w:t>Надёжность</w:t>
      </w:r>
      <w:r w:rsidR="00110AF6" w:rsidRPr="00AD510A">
        <w:rPr>
          <w:bCs/>
          <w:sz w:val="24"/>
          <w:szCs w:val="24"/>
        </w:rPr>
        <w:t xml:space="preserve"> предоставления информационных сервисов сервера общесистемной инфраструктуры должна обеспечиваться резервированием сервиса, настройками клиентских ОС и комплексом организационных мер, обеспечивающих порядок реагирования на нештатные и аварийные ситуации системы.</w:t>
      </w:r>
    </w:p>
    <w:p w14:paraId="5AFC5CD5" w14:textId="77777777" w:rsidR="008700D3" w:rsidRPr="00AD510A" w:rsidRDefault="008700D3" w:rsidP="00EF07E8">
      <w:pPr>
        <w:pStyle w:val="3"/>
      </w:pPr>
      <w:bookmarkStart w:id="187" w:name="_Toc83868933"/>
      <w:r w:rsidRPr="00AD510A">
        <w:t>4.3.2 Требования к информационному обеспечению</w:t>
      </w:r>
      <w:bookmarkEnd w:id="180"/>
      <w:bookmarkEnd w:id="181"/>
      <w:bookmarkEnd w:id="187"/>
    </w:p>
    <w:p w14:paraId="1E822BC0" w14:textId="77777777" w:rsidR="008700D3" w:rsidRPr="00AD510A" w:rsidRDefault="008700D3" w:rsidP="00897EAC">
      <w:pPr>
        <w:pStyle w:val="61"/>
        <w:shd w:val="clear" w:color="auto" w:fill="auto"/>
        <w:spacing w:after="120" w:line="240" w:lineRule="auto"/>
        <w:ind w:right="20" w:firstLine="0"/>
        <w:jc w:val="both"/>
        <w:rPr>
          <w:bCs/>
          <w:sz w:val="24"/>
          <w:szCs w:val="24"/>
        </w:rPr>
      </w:pPr>
      <w:r w:rsidRPr="00AD510A">
        <w:rPr>
          <w:bCs/>
          <w:sz w:val="24"/>
          <w:szCs w:val="24"/>
        </w:rPr>
        <w:t>Информационная система должна включать в себя общее программное обеспечение (системное), специальное программное обеспечение (прикладное) и обеспечивать выполнение всех функций системы.</w:t>
      </w:r>
    </w:p>
    <w:p w14:paraId="02D52C76" w14:textId="77777777" w:rsidR="008700D3" w:rsidRPr="00AD510A" w:rsidRDefault="008700D3" w:rsidP="00897EAC">
      <w:pPr>
        <w:pStyle w:val="61"/>
        <w:shd w:val="clear" w:color="auto" w:fill="auto"/>
        <w:spacing w:after="120" w:line="240" w:lineRule="auto"/>
        <w:ind w:right="20" w:firstLine="0"/>
        <w:jc w:val="both"/>
        <w:rPr>
          <w:bCs/>
          <w:sz w:val="24"/>
          <w:szCs w:val="24"/>
        </w:rPr>
      </w:pPr>
      <w:r w:rsidRPr="00AD510A">
        <w:rPr>
          <w:bCs/>
          <w:sz w:val="24"/>
          <w:szCs w:val="24"/>
        </w:rPr>
        <w:t>При разработке прикладного программного обеспечения (ПО) должны использоваться современные технологии программирования.</w:t>
      </w:r>
    </w:p>
    <w:p w14:paraId="471757D3" w14:textId="77777777" w:rsidR="008700D3" w:rsidRPr="00AD510A" w:rsidRDefault="008700D3" w:rsidP="00897EAC">
      <w:pPr>
        <w:pStyle w:val="61"/>
        <w:shd w:val="clear" w:color="auto" w:fill="auto"/>
        <w:spacing w:after="120" w:line="240" w:lineRule="auto"/>
        <w:ind w:right="20" w:firstLine="0"/>
        <w:jc w:val="both"/>
        <w:rPr>
          <w:bCs/>
          <w:sz w:val="24"/>
          <w:szCs w:val="24"/>
        </w:rPr>
      </w:pPr>
      <w:r w:rsidRPr="00AD510A">
        <w:rPr>
          <w:bCs/>
          <w:sz w:val="24"/>
          <w:szCs w:val="24"/>
        </w:rPr>
        <w:t>При разработке ПО должны использоваться сертифицированные программные продукты в соответствии с требованиями действующего законодательства РУз.</w:t>
      </w:r>
    </w:p>
    <w:p w14:paraId="659112E4" w14:textId="77777777" w:rsidR="008700D3" w:rsidRPr="00AD510A" w:rsidRDefault="008700D3" w:rsidP="00862FEF">
      <w:pPr>
        <w:pStyle w:val="61"/>
        <w:shd w:val="clear" w:color="auto" w:fill="auto"/>
        <w:spacing w:line="240" w:lineRule="auto"/>
        <w:ind w:firstLine="0"/>
        <w:jc w:val="both"/>
        <w:rPr>
          <w:bCs/>
          <w:sz w:val="24"/>
          <w:szCs w:val="24"/>
        </w:rPr>
      </w:pPr>
      <w:r w:rsidRPr="00AD510A">
        <w:rPr>
          <w:bCs/>
          <w:sz w:val="24"/>
          <w:szCs w:val="24"/>
        </w:rPr>
        <w:t xml:space="preserve">Обязательными свойствами </w:t>
      </w:r>
      <w:r w:rsidRPr="00AD510A">
        <w:rPr>
          <w:rStyle w:val="4pt0"/>
          <w:bCs/>
          <w:spacing w:val="0"/>
          <w:sz w:val="24"/>
          <w:szCs w:val="24"/>
        </w:rPr>
        <w:t>инструментальных средств</w:t>
      </w:r>
      <w:r w:rsidRPr="00AD510A">
        <w:rPr>
          <w:bCs/>
          <w:sz w:val="24"/>
          <w:szCs w:val="24"/>
        </w:rPr>
        <w:t xml:space="preserve"> разработки и развития должны быть:</w:t>
      </w:r>
    </w:p>
    <w:p w14:paraId="098EB27D" w14:textId="77777777" w:rsidR="008700D3" w:rsidRPr="00AD510A" w:rsidRDefault="008700D3" w:rsidP="00A6738A">
      <w:pPr>
        <w:pStyle w:val="61"/>
        <w:numPr>
          <w:ilvl w:val="0"/>
          <w:numId w:val="31"/>
        </w:numPr>
        <w:shd w:val="clear" w:color="auto" w:fill="auto"/>
        <w:spacing w:line="240" w:lineRule="auto"/>
        <w:ind w:left="714" w:hanging="357"/>
        <w:jc w:val="both"/>
        <w:rPr>
          <w:bCs/>
          <w:sz w:val="24"/>
          <w:szCs w:val="24"/>
        </w:rPr>
      </w:pPr>
      <w:r w:rsidRPr="00AD510A">
        <w:rPr>
          <w:bCs/>
          <w:sz w:val="24"/>
          <w:szCs w:val="24"/>
        </w:rPr>
        <w:t>многоплатформность (операционные системы клиентских станций, сетевые операционные системы, протоколы, СУБД);</w:t>
      </w:r>
    </w:p>
    <w:p w14:paraId="426209FA" w14:textId="77777777" w:rsidR="008700D3" w:rsidRPr="00AD510A" w:rsidRDefault="008700D3" w:rsidP="00A6738A">
      <w:pPr>
        <w:pStyle w:val="61"/>
        <w:numPr>
          <w:ilvl w:val="0"/>
          <w:numId w:val="31"/>
        </w:numPr>
        <w:shd w:val="clear" w:color="auto" w:fill="auto"/>
        <w:spacing w:line="240" w:lineRule="auto"/>
        <w:ind w:left="714" w:hanging="357"/>
        <w:jc w:val="both"/>
        <w:rPr>
          <w:bCs/>
          <w:sz w:val="24"/>
          <w:szCs w:val="24"/>
        </w:rPr>
      </w:pPr>
      <w:r w:rsidRPr="00AD510A">
        <w:rPr>
          <w:bCs/>
          <w:sz w:val="24"/>
          <w:szCs w:val="24"/>
        </w:rPr>
        <w:t>объектно-ориентированная среда разработки, как обеспечивающая максимально возможное повторное использование кода и минимизирующая исходный код системы;</w:t>
      </w:r>
    </w:p>
    <w:p w14:paraId="462587DF" w14:textId="77777777" w:rsidR="008700D3" w:rsidRPr="00AD510A" w:rsidRDefault="008700D3" w:rsidP="00A6738A">
      <w:pPr>
        <w:pStyle w:val="61"/>
        <w:numPr>
          <w:ilvl w:val="0"/>
          <w:numId w:val="31"/>
        </w:numPr>
        <w:shd w:val="clear" w:color="auto" w:fill="auto"/>
        <w:spacing w:line="240" w:lineRule="auto"/>
        <w:ind w:left="714" w:hanging="357"/>
        <w:jc w:val="both"/>
        <w:rPr>
          <w:bCs/>
          <w:sz w:val="24"/>
          <w:szCs w:val="24"/>
        </w:rPr>
      </w:pPr>
      <w:r w:rsidRPr="00AD510A">
        <w:rPr>
          <w:bCs/>
          <w:sz w:val="24"/>
          <w:szCs w:val="24"/>
        </w:rPr>
        <w:t>встроенный язык программирования компилирующего типа, дающий исполнимый код достаточной производительности;</w:t>
      </w:r>
    </w:p>
    <w:p w14:paraId="28DA5DDD" w14:textId="77777777" w:rsidR="008700D3" w:rsidRPr="00AD510A" w:rsidRDefault="008700D3" w:rsidP="00A6738A">
      <w:pPr>
        <w:pStyle w:val="61"/>
        <w:numPr>
          <w:ilvl w:val="0"/>
          <w:numId w:val="31"/>
        </w:numPr>
        <w:shd w:val="clear" w:color="auto" w:fill="auto"/>
        <w:spacing w:line="240" w:lineRule="auto"/>
        <w:ind w:left="714" w:hanging="357"/>
        <w:jc w:val="both"/>
        <w:rPr>
          <w:bCs/>
          <w:sz w:val="24"/>
          <w:szCs w:val="24"/>
        </w:rPr>
      </w:pPr>
      <w:r w:rsidRPr="00AD510A">
        <w:rPr>
          <w:bCs/>
          <w:sz w:val="24"/>
          <w:szCs w:val="24"/>
        </w:rPr>
        <w:t>средства коллективной разработки и администрирования системы;</w:t>
      </w:r>
    </w:p>
    <w:p w14:paraId="5C4FB7AF" w14:textId="77777777" w:rsidR="008700D3" w:rsidRPr="00AD510A" w:rsidRDefault="008700D3" w:rsidP="00A6738A">
      <w:pPr>
        <w:pStyle w:val="61"/>
        <w:numPr>
          <w:ilvl w:val="0"/>
          <w:numId w:val="31"/>
        </w:numPr>
        <w:shd w:val="clear" w:color="auto" w:fill="auto"/>
        <w:spacing w:line="240" w:lineRule="auto"/>
        <w:ind w:left="714" w:hanging="357"/>
        <w:jc w:val="both"/>
        <w:rPr>
          <w:bCs/>
          <w:sz w:val="24"/>
          <w:szCs w:val="24"/>
        </w:rPr>
      </w:pPr>
      <w:r w:rsidRPr="00AD510A">
        <w:rPr>
          <w:bCs/>
          <w:sz w:val="24"/>
          <w:szCs w:val="24"/>
        </w:rPr>
        <w:t>средства декомпозиции системы по уровням;</w:t>
      </w:r>
    </w:p>
    <w:p w14:paraId="79468A97" w14:textId="77777777" w:rsidR="008700D3" w:rsidRPr="00AD510A" w:rsidRDefault="008700D3" w:rsidP="00A6738A">
      <w:pPr>
        <w:pStyle w:val="61"/>
        <w:numPr>
          <w:ilvl w:val="0"/>
          <w:numId w:val="31"/>
        </w:numPr>
        <w:shd w:val="clear" w:color="auto" w:fill="auto"/>
        <w:spacing w:line="240" w:lineRule="auto"/>
        <w:ind w:left="714" w:hanging="357"/>
        <w:jc w:val="both"/>
        <w:rPr>
          <w:bCs/>
          <w:sz w:val="24"/>
          <w:szCs w:val="24"/>
        </w:rPr>
      </w:pPr>
      <w:r w:rsidRPr="00AD510A">
        <w:rPr>
          <w:bCs/>
          <w:sz w:val="24"/>
          <w:szCs w:val="24"/>
        </w:rPr>
        <w:t>поддержка современных открытых стандартов проектирования систем.</w:t>
      </w:r>
    </w:p>
    <w:p w14:paraId="223FB0C7" w14:textId="77777777" w:rsidR="008700D3" w:rsidRPr="00AD510A" w:rsidRDefault="008700D3" w:rsidP="00862FEF">
      <w:pPr>
        <w:pStyle w:val="61"/>
        <w:shd w:val="clear" w:color="auto" w:fill="auto"/>
        <w:spacing w:before="240" w:after="120" w:line="240" w:lineRule="auto"/>
        <w:ind w:left="20" w:right="20" w:firstLine="0"/>
        <w:jc w:val="both"/>
        <w:rPr>
          <w:bCs/>
          <w:sz w:val="24"/>
          <w:szCs w:val="24"/>
        </w:rPr>
      </w:pPr>
      <w:r w:rsidRPr="00AD510A">
        <w:rPr>
          <w:bCs/>
          <w:sz w:val="24"/>
          <w:szCs w:val="24"/>
        </w:rPr>
        <w:t>В состав программного обеспечения системы должны входить средства, обеспечивающие весь жизненный цикл информационной системы: создание, ввод в действие, эксплуатацию и развитие.</w:t>
      </w:r>
    </w:p>
    <w:p w14:paraId="006D87C1" w14:textId="77777777" w:rsidR="008700D3" w:rsidRPr="00AD510A" w:rsidRDefault="008700D3" w:rsidP="00862FEF">
      <w:pPr>
        <w:pStyle w:val="61"/>
        <w:shd w:val="clear" w:color="auto" w:fill="auto"/>
        <w:spacing w:line="240" w:lineRule="auto"/>
        <w:ind w:left="20" w:right="20" w:firstLine="0"/>
        <w:jc w:val="both"/>
        <w:rPr>
          <w:bCs/>
          <w:sz w:val="24"/>
          <w:szCs w:val="24"/>
        </w:rPr>
      </w:pPr>
      <w:r w:rsidRPr="00AD510A">
        <w:rPr>
          <w:bCs/>
          <w:sz w:val="24"/>
          <w:szCs w:val="24"/>
        </w:rPr>
        <w:t>Программное обеспечение должно поставляться Заказчику на цифровых носителях в следующем составе:</w:t>
      </w:r>
    </w:p>
    <w:p w14:paraId="04FDB934" w14:textId="77777777" w:rsidR="008700D3" w:rsidRPr="00AD510A" w:rsidRDefault="008700D3" w:rsidP="00A6738A">
      <w:pPr>
        <w:pStyle w:val="61"/>
        <w:numPr>
          <w:ilvl w:val="0"/>
          <w:numId w:val="31"/>
        </w:numPr>
        <w:shd w:val="clear" w:color="auto" w:fill="auto"/>
        <w:spacing w:line="240" w:lineRule="auto"/>
        <w:ind w:left="714" w:hanging="357"/>
        <w:jc w:val="both"/>
        <w:rPr>
          <w:bCs/>
          <w:sz w:val="24"/>
          <w:szCs w:val="24"/>
        </w:rPr>
      </w:pPr>
      <w:r w:rsidRPr="00AD510A">
        <w:rPr>
          <w:bCs/>
          <w:sz w:val="24"/>
          <w:szCs w:val="24"/>
        </w:rPr>
        <w:t xml:space="preserve">комплект файлов, необходимых для установки системы и работы пользователя; </w:t>
      </w:r>
    </w:p>
    <w:p w14:paraId="14B6BB50" w14:textId="77777777" w:rsidR="008700D3" w:rsidRPr="00AD510A" w:rsidRDefault="008700D3" w:rsidP="00A6738A">
      <w:pPr>
        <w:pStyle w:val="61"/>
        <w:numPr>
          <w:ilvl w:val="0"/>
          <w:numId w:val="31"/>
        </w:numPr>
        <w:shd w:val="clear" w:color="auto" w:fill="auto"/>
        <w:spacing w:line="240" w:lineRule="auto"/>
        <w:ind w:left="714" w:hanging="357"/>
        <w:jc w:val="both"/>
        <w:rPr>
          <w:bCs/>
          <w:sz w:val="24"/>
          <w:szCs w:val="24"/>
        </w:rPr>
      </w:pPr>
      <w:r w:rsidRPr="00AD510A">
        <w:rPr>
          <w:bCs/>
          <w:sz w:val="24"/>
          <w:szCs w:val="24"/>
        </w:rPr>
        <w:t>комплект файлов, необходимых для сопровождения и модернизации</w:t>
      </w:r>
      <w:r w:rsidRPr="00AD510A">
        <w:rPr>
          <w:bCs/>
          <w:sz w:val="24"/>
          <w:szCs w:val="24"/>
        </w:rPr>
        <w:tab/>
        <w:t>прикладной системы.</w:t>
      </w:r>
    </w:p>
    <w:p w14:paraId="413CAC9C" w14:textId="77777777" w:rsidR="00897609" w:rsidRPr="00AD510A" w:rsidRDefault="007420B7" w:rsidP="00A6738A">
      <w:pPr>
        <w:pStyle w:val="ab"/>
        <w:numPr>
          <w:ilvl w:val="0"/>
          <w:numId w:val="31"/>
        </w:numPr>
        <w:autoSpaceDE w:val="0"/>
        <w:jc w:val="both"/>
        <w:rPr>
          <w:rFonts w:ascii="Times New Roman" w:eastAsia="Calibri" w:hAnsi="Times New Roman"/>
          <w:bCs/>
          <w:color w:val="000000"/>
          <w:sz w:val="24"/>
          <w:szCs w:val="24"/>
        </w:rPr>
      </w:pPr>
      <w:r w:rsidRPr="00AD510A">
        <w:rPr>
          <w:rFonts w:ascii="Times New Roman" w:eastAsia="Calibri" w:hAnsi="Times New Roman"/>
          <w:bCs/>
          <w:color w:val="000000"/>
          <w:sz w:val="24"/>
          <w:szCs w:val="24"/>
        </w:rPr>
        <w:t xml:space="preserve">информационное </w:t>
      </w:r>
      <w:r w:rsidR="00897609" w:rsidRPr="00AD510A">
        <w:rPr>
          <w:rFonts w:ascii="Times New Roman" w:eastAsia="Calibri" w:hAnsi="Times New Roman"/>
          <w:bCs/>
          <w:color w:val="000000"/>
          <w:sz w:val="24"/>
          <w:szCs w:val="24"/>
        </w:rPr>
        <w:t xml:space="preserve">обеспечение системы должно представлять собой совокупность записей, методов и средств их организации, хранения, корректировки и контроля. </w:t>
      </w:r>
      <w:r w:rsidR="00897609" w:rsidRPr="00AD510A">
        <w:rPr>
          <w:rFonts w:ascii="Times New Roman" w:eastAsia="Calibri" w:hAnsi="Times New Roman"/>
          <w:bCs/>
          <w:color w:val="000000"/>
          <w:sz w:val="24"/>
          <w:szCs w:val="24"/>
        </w:rPr>
        <w:lastRenderedPageBreak/>
        <w:t>Информационная база должна строиться на основе единой системы классификации и кодирования.</w:t>
      </w:r>
    </w:p>
    <w:p w14:paraId="4FB6AE40" w14:textId="77777777" w:rsidR="00897609" w:rsidRPr="00AD510A" w:rsidRDefault="007420B7" w:rsidP="00A6738A">
      <w:pPr>
        <w:pStyle w:val="ab"/>
        <w:numPr>
          <w:ilvl w:val="0"/>
          <w:numId w:val="31"/>
        </w:numPr>
        <w:autoSpaceDE w:val="0"/>
        <w:jc w:val="both"/>
        <w:rPr>
          <w:rFonts w:ascii="Times New Roman" w:eastAsia="Calibri" w:hAnsi="Times New Roman"/>
          <w:bCs/>
          <w:color w:val="000000"/>
          <w:sz w:val="24"/>
          <w:szCs w:val="24"/>
        </w:rPr>
      </w:pPr>
      <w:r w:rsidRPr="00AD510A">
        <w:rPr>
          <w:rFonts w:ascii="Times New Roman" w:eastAsia="Calibri" w:hAnsi="Times New Roman"/>
          <w:bCs/>
          <w:color w:val="000000"/>
          <w:sz w:val="24"/>
          <w:szCs w:val="24"/>
        </w:rPr>
        <w:t xml:space="preserve">технология </w:t>
      </w:r>
      <w:r w:rsidR="00897609" w:rsidRPr="00AD510A">
        <w:rPr>
          <w:rFonts w:ascii="Times New Roman" w:eastAsia="Calibri" w:hAnsi="Times New Roman"/>
          <w:bCs/>
          <w:color w:val="000000"/>
          <w:sz w:val="24"/>
          <w:szCs w:val="24"/>
        </w:rPr>
        <w:t>формирования и поддержки интегрированной базы данных должна основываться на ответственности конечных пользователей за качество информации, унификации методов общения с базой, разграничения доступа к функциям и данным.</w:t>
      </w:r>
    </w:p>
    <w:p w14:paraId="2E47A78A" w14:textId="77777777" w:rsidR="00897609" w:rsidRPr="00AD510A" w:rsidRDefault="007420B7" w:rsidP="00A6738A">
      <w:pPr>
        <w:pStyle w:val="ab"/>
        <w:numPr>
          <w:ilvl w:val="0"/>
          <w:numId w:val="31"/>
        </w:numPr>
        <w:autoSpaceDE w:val="0"/>
        <w:jc w:val="both"/>
        <w:rPr>
          <w:rFonts w:ascii="Times New Roman" w:eastAsia="Calibri" w:hAnsi="Times New Roman"/>
          <w:bCs/>
          <w:color w:val="000000"/>
          <w:sz w:val="24"/>
          <w:szCs w:val="24"/>
        </w:rPr>
      </w:pPr>
      <w:r w:rsidRPr="00AD510A">
        <w:rPr>
          <w:rFonts w:ascii="Times New Roman" w:eastAsia="Calibri" w:hAnsi="Times New Roman"/>
          <w:bCs/>
          <w:color w:val="000000"/>
          <w:sz w:val="24"/>
          <w:szCs w:val="24"/>
        </w:rPr>
        <w:t xml:space="preserve">размещение </w:t>
      </w:r>
      <w:r w:rsidR="00897609" w:rsidRPr="00AD510A">
        <w:rPr>
          <w:rFonts w:ascii="Times New Roman" w:eastAsia="Calibri" w:hAnsi="Times New Roman"/>
          <w:bCs/>
          <w:color w:val="000000"/>
          <w:sz w:val="24"/>
          <w:szCs w:val="24"/>
        </w:rPr>
        <w:t>данных в интегрированной базе должно производиться с учётом повышения эффективности функционирования приложений при минимизации затрат на поддержание распределённых данных.</w:t>
      </w:r>
    </w:p>
    <w:p w14:paraId="0DF32E41" w14:textId="77777777" w:rsidR="00897609" w:rsidRPr="00AD510A" w:rsidRDefault="007420B7" w:rsidP="00A6738A">
      <w:pPr>
        <w:pStyle w:val="ab"/>
        <w:numPr>
          <w:ilvl w:val="0"/>
          <w:numId w:val="31"/>
        </w:numPr>
        <w:autoSpaceDE w:val="0"/>
        <w:jc w:val="both"/>
        <w:rPr>
          <w:rFonts w:ascii="Times New Roman" w:eastAsia="Calibri" w:hAnsi="Times New Roman"/>
          <w:bCs/>
          <w:color w:val="000000"/>
          <w:sz w:val="24"/>
          <w:szCs w:val="24"/>
        </w:rPr>
      </w:pPr>
      <w:r w:rsidRPr="00AD510A">
        <w:rPr>
          <w:rFonts w:ascii="Times New Roman" w:eastAsia="Calibri" w:hAnsi="Times New Roman"/>
          <w:bCs/>
          <w:color w:val="000000"/>
          <w:sz w:val="24"/>
          <w:szCs w:val="24"/>
        </w:rPr>
        <w:t xml:space="preserve">состав </w:t>
      </w:r>
      <w:r w:rsidR="00897609" w:rsidRPr="00AD510A">
        <w:rPr>
          <w:rFonts w:ascii="Times New Roman" w:eastAsia="Calibri" w:hAnsi="Times New Roman"/>
          <w:bCs/>
          <w:color w:val="000000"/>
          <w:sz w:val="24"/>
          <w:szCs w:val="24"/>
        </w:rPr>
        <w:t>и содержание информационных объектов базы данных, содержание справочников, форматов данных для взаимодействия компонентов и модулей внутри системы, а также с внешними системами должны быть определены на стадии технического проектирования системы.</w:t>
      </w:r>
    </w:p>
    <w:p w14:paraId="45423447" w14:textId="77777777" w:rsidR="00743CA3" w:rsidRPr="00AD510A" w:rsidRDefault="00743CA3" w:rsidP="00EF07E8">
      <w:pPr>
        <w:pStyle w:val="3"/>
      </w:pPr>
      <w:bookmarkStart w:id="188" w:name="_Toc83868934"/>
      <w:bookmarkStart w:id="189" w:name="bookmark87"/>
      <w:bookmarkStart w:id="190" w:name="_Toc3400387"/>
      <w:r w:rsidRPr="00AD510A">
        <w:t>4.3.</w:t>
      </w:r>
      <w:r w:rsidRPr="00AD510A">
        <w:rPr>
          <w:lang w:val="ru-RU"/>
        </w:rPr>
        <w:t>3</w:t>
      </w:r>
      <w:r w:rsidRPr="00AD510A">
        <w:t xml:space="preserve"> Требования к </w:t>
      </w:r>
      <w:r w:rsidR="00DB62C7" w:rsidRPr="00AD510A">
        <w:rPr>
          <w:lang w:val="ru-RU"/>
        </w:rPr>
        <w:t xml:space="preserve">лингвистическому </w:t>
      </w:r>
      <w:r w:rsidRPr="00AD510A">
        <w:t>обеспечению</w:t>
      </w:r>
      <w:bookmarkEnd w:id="188"/>
    </w:p>
    <w:p w14:paraId="17DC5845" w14:textId="77777777" w:rsidR="00DB62C7" w:rsidRPr="00AD510A" w:rsidRDefault="00DB62C7" w:rsidP="00A6738A">
      <w:pPr>
        <w:pStyle w:val="61"/>
        <w:numPr>
          <w:ilvl w:val="0"/>
          <w:numId w:val="31"/>
        </w:numPr>
        <w:shd w:val="clear" w:color="auto" w:fill="auto"/>
        <w:spacing w:line="240" w:lineRule="auto"/>
        <w:ind w:left="714" w:hanging="357"/>
        <w:jc w:val="both"/>
        <w:rPr>
          <w:bCs/>
          <w:sz w:val="24"/>
          <w:szCs w:val="24"/>
        </w:rPr>
      </w:pPr>
      <w:r w:rsidRPr="00AD510A">
        <w:rPr>
          <w:bCs/>
          <w:sz w:val="24"/>
          <w:szCs w:val="24"/>
        </w:rPr>
        <w:t>особые требования к применению в ИС языков программирования высокого уровня отсутствуют;</w:t>
      </w:r>
    </w:p>
    <w:p w14:paraId="7B3305B0" w14:textId="77777777" w:rsidR="00DB62C7" w:rsidRPr="00AD510A" w:rsidRDefault="00DB62C7" w:rsidP="00A6738A">
      <w:pPr>
        <w:pStyle w:val="61"/>
        <w:numPr>
          <w:ilvl w:val="0"/>
          <w:numId w:val="31"/>
        </w:numPr>
        <w:shd w:val="clear" w:color="auto" w:fill="auto"/>
        <w:spacing w:line="240" w:lineRule="auto"/>
        <w:ind w:left="714" w:hanging="357"/>
        <w:jc w:val="both"/>
        <w:rPr>
          <w:bCs/>
          <w:sz w:val="24"/>
          <w:szCs w:val="24"/>
        </w:rPr>
      </w:pPr>
      <w:r w:rsidRPr="00AD510A">
        <w:rPr>
          <w:bCs/>
          <w:sz w:val="24"/>
          <w:szCs w:val="24"/>
        </w:rPr>
        <w:t xml:space="preserve">взаимодействие пользователя и технических средств АИС </w:t>
      </w:r>
      <w:r w:rsidR="00540334" w:rsidRPr="00AD510A">
        <w:rPr>
          <w:bCs/>
          <w:sz w:val="24"/>
          <w:szCs w:val="24"/>
        </w:rPr>
        <w:t>должны происходить на русском и/или английском языках;</w:t>
      </w:r>
    </w:p>
    <w:p w14:paraId="6F6E1ABC" w14:textId="77777777" w:rsidR="00DB62C7" w:rsidRPr="00AD510A" w:rsidRDefault="00540334" w:rsidP="00A6738A">
      <w:pPr>
        <w:pStyle w:val="61"/>
        <w:numPr>
          <w:ilvl w:val="0"/>
          <w:numId w:val="31"/>
        </w:numPr>
        <w:shd w:val="clear" w:color="auto" w:fill="auto"/>
        <w:spacing w:line="240" w:lineRule="auto"/>
        <w:ind w:left="714" w:hanging="357"/>
        <w:jc w:val="both"/>
        <w:rPr>
          <w:bCs/>
          <w:sz w:val="24"/>
          <w:szCs w:val="24"/>
        </w:rPr>
      </w:pPr>
      <w:r w:rsidRPr="00AD510A">
        <w:rPr>
          <w:bCs/>
          <w:sz w:val="24"/>
          <w:szCs w:val="24"/>
        </w:rPr>
        <w:t>особых требований к</w:t>
      </w:r>
      <w:r w:rsidR="00DB62C7" w:rsidRPr="00AD510A">
        <w:rPr>
          <w:bCs/>
          <w:sz w:val="24"/>
          <w:szCs w:val="24"/>
        </w:rPr>
        <w:t xml:space="preserve"> кодированию </w:t>
      </w:r>
      <w:r w:rsidRPr="00AD510A">
        <w:rPr>
          <w:bCs/>
          <w:sz w:val="24"/>
          <w:szCs w:val="24"/>
        </w:rPr>
        <w:t xml:space="preserve">и декодированию </w:t>
      </w:r>
      <w:r w:rsidR="00DB62C7" w:rsidRPr="00AD510A">
        <w:rPr>
          <w:bCs/>
          <w:sz w:val="24"/>
          <w:szCs w:val="24"/>
        </w:rPr>
        <w:t>данных</w:t>
      </w:r>
      <w:r w:rsidRPr="00AD510A">
        <w:rPr>
          <w:bCs/>
          <w:sz w:val="24"/>
          <w:szCs w:val="24"/>
        </w:rPr>
        <w:t xml:space="preserve"> нет</w:t>
      </w:r>
      <w:r w:rsidR="00DB62C7" w:rsidRPr="00AD510A">
        <w:rPr>
          <w:bCs/>
          <w:sz w:val="24"/>
          <w:szCs w:val="24"/>
        </w:rPr>
        <w:t>;</w:t>
      </w:r>
    </w:p>
    <w:p w14:paraId="6E048A6A" w14:textId="77777777" w:rsidR="00540334" w:rsidRPr="00AD510A" w:rsidRDefault="00540334" w:rsidP="00A6738A">
      <w:pPr>
        <w:pStyle w:val="61"/>
        <w:numPr>
          <w:ilvl w:val="0"/>
          <w:numId w:val="31"/>
        </w:numPr>
        <w:shd w:val="clear" w:color="auto" w:fill="auto"/>
        <w:spacing w:line="240" w:lineRule="auto"/>
        <w:ind w:left="714" w:hanging="357"/>
        <w:jc w:val="both"/>
        <w:rPr>
          <w:bCs/>
          <w:sz w:val="24"/>
          <w:szCs w:val="24"/>
        </w:rPr>
      </w:pPr>
      <w:r w:rsidRPr="00AD510A">
        <w:rPr>
          <w:bCs/>
          <w:sz w:val="24"/>
          <w:szCs w:val="24"/>
        </w:rPr>
        <w:t>язык ввода и вывода данных должен осуществляться на узбекском и русском языках;</w:t>
      </w:r>
    </w:p>
    <w:p w14:paraId="3F3F08E8" w14:textId="77777777" w:rsidR="00DB62C7" w:rsidRPr="00AD510A" w:rsidRDefault="00540334" w:rsidP="00A6738A">
      <w:pPr>
        <w:pStyle w:val="61"/>
        <w:numPr>
          <w:ilvl w:val="0"/>
          <w:numId w:val="31"/>
        </w:numPr>
        <w:shd w:val="clear" w:color="auto" w:fill="auto"/>
        <w:spacing w:line="240" w:lineRule="auto"/>
        <w:ind w:left="714" w:hanging="357"/>
        <w:jc w:val="both"/>
        <w:rPr>
          <w:bCs/>
          <w:sz w:val="24"/>
          <w:szCs w:val="24"/>
        </w:rPr>
      </w:pPr>
      <w:r w:rsidRPr="00AD510A">
        <w:rPr>
          <w:bCs/>
          <w:sz w:val="24"/>
          <w:szCs w:val="24"/>
        </w:rPr>
        <w:t>особых требований</w:t>
      </w:r>
      <w:r w:rsidR="00DB62C7" w:rsidRPr="00AD510A">
        <w:rPr>
          <w:bCs/>
          <w:sz w:val="24"/>
          <w:szCs w:val="24"/>
        </w:rPr>
        <w:t xml:space="preserve"> к язык</w:t>
      </w:r>
      <w:r w:rsidRPr="00AD510A">
        <w:rPr>
          <w:bCs/>
          <w:sz w:val="24"/>
          <w:szCs w:val="24"/>
        </w:rPr>
        <w:t>у</w:t>
      </w:r>
      <w:r w:rsidR="00DB62C7" w:rsidRPr="00AD510A">
        <w:rPr>
          <w:bCs/>
          <w:sz w:val="24"/>
          <w:szCs w:val="24"/>
        </w:rPr>
        <w:t xml:space="preserve"> манипулирования данными</w:t>
      </w:r>
      <w:r w:rsidRPr="00AD510A">
        <w:rPr>
          <w:bCs/>
          <w:sz w:val="24"/>
          <w:szCs w:val="24"/>
        </w:rPr>
        <w:t xml:space="preserve"> нет</w:t>
      </w:r>
      <w:r w:rsidR="00DB62C7" w:rsidRPr="00AD510A">
        <w:rPr>
          <w:bCs/>
          <w:sz w:val="24"/>
          <w:szCs w:val="24"/>
        </w:rPr>
        <w:t>;</w:t>
      </w:r>
    </w:p>
    <w:p w14:paraId="7045849E" w14:textId="77777777" w:rsidR="00DB62C7" w:rsidRPr="00AD510A" w:rsidRDefault="007420B7" w:rsidP="00A6738A">
      <w:pPr>
        <w:pStyle w:val="61"/>
        <w:numPr>
          <w:ilvl w:val="0"/>
          <w:numId w:val="31"/>
        </w:numPr>
        <w:shd w:val="clear" w:color="auto" w:fill="auto"/>
        <w:spacing w:line="240" w:lineRule="auto"/>
        <w:ind w:left="714" w:hanging="357"/>
        <w:jc w:val="both"/>
        <w:rPr>
          <w:bCs/>
          <w:sz w:val="24"/>
          <w:szCs w:val="24"/>
        </w:rPr>
      </w:pPr>
      <w:r w:rsidRPr="00AD510A">
        <w:rPr>
          <w:bCs/>
          <w:sz w:val="24"/>
          <w:szCs w:val="24"/>
        </w:rPr>
        <w:t xml:space="preserve">особых требований </w:t>
      </w:r>
      <w:r w:rsidR="00DB62C7" w:rsidRPr="00AD510A">
        <w:rPr>
          <w:bCs/>
          <w:sz w:val="24"/>
          <w:szCs w:val="24"/>
        </w:rPr>
        <w:t>к средствам описания предметной области (объекта информатизации)</w:t>
      </w:r>
      <w:r w:rsidRPr="00AD510A">
        <w:rPr>
          <w:bCs/>
          <w:sz w:val="24"/>
          <w:szCs w:val="24"/>
        </w:rPr>
        <w:t xml:space="preserve"> нет</w:t>
      </w:r>
      <w:r w:rsidR="00DB62C7" w:rsidRPr="00AD510A">
        <w:rPr>
          <w:bCs/>
          <w:sz w:val="24"/>
          <w:szCs w:val="24"/>
        </w:rPr>
        <w:t>;</w:t>
      </w:r>
    </w:p>
    <w:p w14:paraId="35FDA785" w14:textId="77777777" w:rsidR="007420B7" w:rsidRPr="00AD510A" w:rsidRDefault="007420B7" w:rsidP="00A6738A">
      <w:pPr>
        <w:pStyle w:val="61"/>
        <w:numPr>
          <w:ilvl w:val="0"/>
          <w:numId w:val="31"/>
        </w:numPr>
        <w:shd w:val="clear" w:color="auto" w:fill="auto"/>
        <w:spacing w:line="240" w:lineRule="auto"/>
        <w:jc w:val="both"/>
        <w:rPr>
          <w:bCs/>
          <w:sz w:val="24"/>
          <w:szCs w:val="24"/>
        </w:rPr>
      </w:pPr>
      <w:r w:rsidRPr="00AD510A">
        <w:rPr>
          <w:bCs/>
          <w:sz w:val="24"/>
          <w:szCs w:val="24"/>
        </w:rPr>
        <w:t>организации диалога пользователя и АИС должна осуществляться на основе:</w:t>
      </w:r>
    </w:p>
    <w:p w14:paraId="5F10788C" w14:textId="77777777" w:rsidR="007420B7" w:rsidRPr="00AD510A" w:rsidRDefault="007420B7" w:rsidP="00A6738A">
      <w:pPr>
        <w:pStyle w:val="61"/>
        <w:numPr>
          <w:ilvl w:val="0"/>
          <w:numId w:val="57"/>
        </w:numPr>
        <w:shd w:val="clear" w:color="auto" w:fill="auto"/>
        <w:spacing w:line="240" w:lineRule="auto"/>
        <w:jc w:val="both"/>
        <w:rPr>
          <w:bCs/>
          <w:sz w:val="24"/>
          <w:szCs w:val="24"/>
          <w:lang w:val="en-US"/>
        </w:rPr>
      </w:pPr>
      <w:r w:rsidRPr="00AD510A">
        <w:rPr>
          <w:bCs/>
          <w:sz w:val="24"/>
          <w:szCs w:val="24"/>
          <w:lang w:val="en-US"/>
        </w:rPr>
        <w:t>«</w:t>
      </w:r>
      <w:r w:rsidRPr="00AD510A">
        <w:rPr>
          <w:bCs/>
          <w:sz w:val="24"/>
          <w:szCs w:val="24"/>
        </w:rPr>
        <w:t>вопрос</w:t>
      </w:r>
      <w:r w:rsidRPr="00AD510A">
        <w:rPr>
          <w:bCs/>
          <w:sz w:val="24"/>
          <w:szCs w:val="24"/>
          <w:lang w:val="en-US"/>
        </w:rPr>
        <w:t xml:space="preserve"> - </w:t>
      </w:r>
      <w:r w:rsidRPr="00AD510A">
        <w:rPr>
          <w:bCs/>
          <w:sz w:val="24"/>
          <w:szCs w:val="24"/>
        </w:rPr>
        <w:t>ответ</w:t>
      </w:r>
      <w:r w:rsidRPr="00AD510A">
        <w:rPr>
          <w:bCs/>
          <w:sz w:val="24"/>
          <w:szCs w:val="24"/>
          <w:lang w:val="en-US"/>
        </w:rPr>
        <w:t>» (Query and Answer — Q&amp;A);</w:t>
      </w:r>
    </w:p>
    <w:p w14:paraId="15ED8DE5" w14:textId="77777777" w:rsidR="007420B7" w:rsidRPr="00AD510A" w:rsidRDefault="007420B7" w:rsidP="00A6738A">
      <w:pPr>
        <w:pStyle w:val="61"/>
        <w:numPr>
          <w:ilvl w:val="0"/>
          <w:numId w:val="57"/>
        </w:numPr>
        <w:shd w:val="clear" w:color="auto" w:fill="auto"/>
        <w:spacing w:line="240" w:lineRule="auto"/>
        <w:jc w:val="both"/>
        <w:rPr>
          <w:bCs/>
          <w:sz w:val="24"/>
          <w:szCs w:val="24"/>
        </w:rPr>
      </w:pPr>
      <w:r w:rsidRPr="00AD510A">
        <w:rPr>
          <w:bCs/>
          <w:sz w:val="24"/>
          <w:szCs w:val="24"/>
        </w:rPr>
        <w:t>«меню»;</w:t>
      </w:r>
    </w:p>
    <w:p w14:paraId="55694768" w14:textId="77777777" w:rsidR="007420B7" w:rsidRPr="00AD510A" w:rsidRDefault="007420B7" w:rsidP="00A6738A">
      <w:pPr>
        <w:pStyle w:val="61"/>
        <w:numPr>
          <w:ilvl w:val="0"/>
          <w:numId w:val="57"/>
        </w:numPr>
        <w:shd w:val="clear" w:color="auto" w:fill="auto"/>
        <w:spacing w:line="240" w:lineRule="auto"/>
        <w:jc w:val="both"/>
        <w:rPr>
          <w:bCs/>
          <w:sz w:val="24"/>
          <w:szCs w:val="24"/>
        </w:rPr>
      </w:pPr>
      <w:r w:rsidRPr="00AD510A">
        <w:rPr>
          <w:bCs/>
          <w:sz w:val="24"/>
          <w:szCs w:val="24"/>
        </w:rPr>
        <w:t>экранных форм.</w:t>
      </w:r>
    </w:p>
    <w:p w14:paraId="42E549FB" w14:textId="77777777" w:rsidR="008700D3" w:rsidRPr="00AD510A" w:rsidRDefault="008700D3" w:rsidP="00EF07E8">
      <w:pPr>
        <w:pStyle w:val="3"/>
      </w:pPr>
      <w:bookmarkStart w:id="191" w:name="_Toc83868935"/>
      <w:r w:rsidRPr="00AD510A">
        <w:t>4.3.</w:t>
      </w:r>
      <w:r w:rsidR="00743CA3" w:rsidRPr="00AD510A">
        <w:t>4</w:t>
      </w:r>
      <w:r w:rsidRPr="00AD510A">
        <w:t xml:space="preserve"> Требование к </w:t>
      </w:r>
      <w:r w:rsidR="00743CA3" w:rsidRPr="00AD510A">
        <w:t>программному</w:t>
      </w:r>
      <w:r w:rsidRPr="00AD510A">
        <w:t xml:space="preserve"> </w:t>
      </w:r>
      <w:bookmarkEnd w:id="189"/>
      <w:bookmarkEnd w:id="190"/>
      <w:r w:rsidR="00743CA3" w:rsidRPr="00AD510A">
        <w:t>обеспечению</w:t>
      </w:r>
      <w:bookmarkEnd w:id="191"/>
    </w:p>
    <w:p w14:paraId="7153FCEB" w14:textId="77777777" w:rsidR="008700D3" w:rsidRPr="00AD510A" w:rsidRDefault="008700D3" w:rsidP="008700D3">
      <w:pPr>
        <w:pStyle w:val="61"/>
        <w:shd w:val="clear" w:color="auto" w:fill="auto"/>
        <w:spacing w:after="240" w:line="240" w:lineRule="auto"/>
        <w:ind w:left="20" w:right="20" w:firstLine="0"/>
        <w:jc w:val="both"/>
        <w:rPr>
          <w:bCs/>
          <w:sz w:val="24"/>
          <w:szCs w:val="24"/>
        </w:rPr>
      </w:pPr>
      <w:r w:rsidRPr="00AD510A">
        <w:rPr>
          <w:bCs/>
          <w:sz w:val="24"/>
          <w:szCs w:val="24"/>
        </w:rPr>
        <w:t>Общесистемное программное обеспечение должно состоять из экземпляров, которые распространяются и используются в объёмах и на условиях, определённых в лицензиях.</w:t>
      </w:r>
    </w:p>
    <w:p w14:paraId="3E1AC24D" w14:textId="77777777" w:rsidR="008700D3" w:rsidRPr="00AD510A" w:rsidRDefault="008700D3" w:rsidP="008700D3">
      <w:pPr>
        <w:pStyle w:val="61"/>
        <w:shd w:val="clear" w:color="auto" w:fill="auto"/>
        <w:spacing w:line="240" w:lineRule="auto"/>
        <w:ind w:firstLine="0"/>
        <w:jc w:val="both"/>
        <w:rPr>
          <w:bCs/>
          <w:sz w:val="24"/>
          <w:szCs w:val="24"/>
        </w:rPr>
      </w:pPr>
      <w:r w:rsidRPr="00AD510A">
        <w:rPr>
          <w:bCs/>
          <w:sz w:val="24"/>
          <w:szCs w:val="24"/>
        </w:rPr>
        <w:t>Перечень лицензионных версий покупных программных средств системы:</w:t>
      </w:r>
    </w:p>
    <w:p w14:paraId="239CD26D" w14:textId="77777777" w:rsidR="008700D3" w:rsidRPr="00AD510A" w:rsidRDefault="008700D3" w:rsidP="00A6738A">
      <w:pPr>
        <w:pStyle w:val="61"/>
        <w:numPr>
          <w:ilvl w:val="0"/>
          <w:numId w:val="30"/>
        </w:numPr>
        <w:shd w:val="clear" w:color="auto" w:fill="auto"/>
        <w:spacing w:line="240" w:lineRule="auto"/>
        <w:ind w:right="20"/>
        <w:jc w:val="both"/>
        <w:rPr>
          <w:bCs/>
          <w:sz w:val="24"/>
          <w:szCs w:val="24"/>
        </w:rPr>
      </w:pPr>
      <w:r w:rsidRPr="00AD510A">
        <w:rPr>
          <w:bCs/>
          <w:sz w:val="24"/>
          <w:szCs w:val="24"/>
        </w:rPr>
        <w:t>ОС - Windows-подобная или Unix-подобная операционная система;</w:t>
      </w:r>
    </w:p>
    <w:p w14:paraId="524159E4" w14:textId="77777777" w:rsidR="008700D3" w:rsidRPr="00AD510A" w:rsidRDefault="008700D3" w:rsidP="00A6738A">
      <w:pPr>
        <w:pStyle w:val="61"/>
        <w:numPr>
          <w:ilvl w:val="0"/>
          <w:numId w:val="30"/>
        </w:numPr>
        <w:shd w:val="clear" w:color="auto" w:fill="auto"/>
        <w:spacing w:after="240" w:line="240" w:lineRule="auto"/>
        <w:ind w:right="20"/>
        <w:jc w:val="both"/>
        <w:rPr>
          <w:bCs/>
          <w:sz w:val="24"/>
          <w:szCs w:val="24"/>
        </w:rPr>
      </w:pPr>
      <w:r w:rsidRPr="00AD510A">
        <w:rPr>
          <w:bCs/>
          <w:sz w:val="24"/>
          <w:szCs w:val="24"/>
        </w:rPr>
        <w:t>Современная промышленная СУБД.</w:t>
      </w:r>
    </w:p>
    <w:p w14:paraId="302265CF" w14:textId="77777777" w:rsidR="008700D3" w:rsidRPr="00AD510A" w:rsidRDefault="008700D3" w:rsidP="004F03A4">
      <w:pPr>
        <w:pStyle w:val="61"/>
        <w:shd w:val="clear" w:color="auto" w:fill="auto"/>
        <w:spacing w:after="240" w:line="240" w:lineRule="auto"/>
        <w:ind w:left="20" w:right="20" w:firstLine="0"/>
        <w:jc w:val="both"/>
        <w:rPr>
          <w:bCs/>
          <w:sz w:val="24"/>
          <w:szCs w:val="24"/>
        </w:rPr>
      </w:pPr>
      <w:r w:rsidRPr="00AD510A">
        <w:rPr>
          <w:bCs/>
          <w:sz w:val="24"/>
          <w:szCs w:val="24"/>
        </w:rPr>
        <w:t>Общесистемное ПО должно включать в себя средства, которые обеспечивают возможность обмена информацией между пользователями и базой данных системы в вычислительной сети АГМК.</w:t>
      </w:r>
    </w:p>
    <w:p w14:paraId="32A871D8" w14:textId="77777777" w:rsidR="008700D3" w:rsidRPr="00AD510A" w:rsidRDefault="008700D3" w:rsidP="00EF07E8">
      <w:pPr>
        <w:pStyle w:val="4"/>
        <w:rPr>
          <w:rFonts w:eastAsia="Calibri"/>
          <w:b w:val="0"/>
          <w:i w:val="0"/>
        </w:rPr>
      </w:pPr>
      <w:bookmarkStart w:id="192" w:name="bookmark89"/>
      <w:bookmarkStart w:id="193" w:name="_Toc3400388"/>
      <w:r w:rsidRPr="00AD510A">
        <w:rPr>
          <w:rFonts w:eastAsia="Calibri"/>
        </w:rPr>
        <w:t>4.3.</w:t>
      </w:r>
      <w:r w:rsidR="00DB62C7" w:rsidRPr="00AD510A">
        <w:rPr>
          <w:rFonts w:eastAsia="Calibri"/>
        </w:rPr>
        <w:t>4</w:t>
      </w:r>
      <w:r w:rsidRPr="00AD510A">
        <w:rPr>
          <w:rFonts w:eastAsia="Calibri"/>
        </w:rPr>
        <w:t>.1 Требования к качеству программных средств, к способам его обеспечения и контроля</w:t>
      </w:r>
      <w:bookmarkEnd w:id="192"/>
      <w:bookmarkEnd w:id="193"/>
    </w:p>
    <w:p w14:paraId="0324356D" w14:textId="77777777" w:rsidR="008700D3" w:rsidRPr="00AD510A" w:rsidRDefault="008700D3" w:rsidP="004F03A4">
      <w:pPr>
        <w:pStyle w:val="61"/>
        <w:shd w:val="clear" w:color="auto" w:fill="auto"/>
        <w:spacing w:before="240" w:after="240" w:line="240" w:lineRule="auto"/>
        <w:ind w:left="20" w:right="20" w:firstLine="0"/>
        <w:jc w:val="both"/>
        <w:rPr>
          <w:bCs/>
          <w:sz w:val="24"/>
          <w:szCs w:val="24"/>
        </w:rPr>
      </w:pPr>
      <w:r w:rsidRPr="00AD510A">
        <w:rPr>
          <w:bCs/>
          <w:sz w:val="24"/>
          <w:szCs w:val="24"/>
        </w:rPr>
        <w:t xml:space="preserve">Все покупные программные средства должны соответствовать требованиям государственного стандарта Узбекистана </w:t>
      </w:r>
      <w:r w:rsidRPr="00AD510A">
        <w:rPr>
          <w:bCs/>
          <w:sz w:val="24"/>
          <w:szCs w:val="24"/>
          <w:lang w:val="en-US" w:eastAsia="en-US" w:bidi="en-US"/>
        </w:rPr>
        <w:t>O</w:t>
      </w:r>
      <w:r w:rsidRPr="00AD510A">
        <w:rPr>
          <w:bCs/>
          <w:sz w:val="24"/>
          <w:szCs w:val="24"/>
          <w:lang w:eastAsia="en-US" w:bidi="en-US"/>
        </w:rPr>
        <w:t>'</w:t>
      </w:r>
      <w:r w:rsidRPr="00AD510A">
        <w:rPr>
          <w:bCs/>
          <w:sz w:val="24"/>
          <w:szCs w:val="24"/>
          <w:lang w:val="en-US" w:eastAsia="en-US" w:bidi="en-US"/>
        </w:rPr>
        <w:t>zDSt</w:t>
      </w:r>
      <w:r w:rsidRPr="00AD510A">
        <w:rPr>
          <w:bCs/>
          <w:sz w:val="24"/>
          <w:szCs w:val="24"/>
          <w:lang w:eastAsia="en-US" w:bidi="en-US"/>
        </w:rPr>
        <w:t xml:space="preserve"> </w:t>
      </w:r>
      <w:r w:rsidRPr="00AD510A">
        <w:rPr>
          <w:bCs/>
          <w:sz w:val="24"/>
          <w:szCs w:val="24"/>
          <w:lang w:val="en-US" w:eastAsia="en-US" w:bidi="en-US"/>
        </w:rPr>
        <w:t>ISO</w:t>
      </w:r>
      <w:r w:rsidRPr="00AD510A">
        <w:rPr>
          <w:bCs/>
          <w:sz w:val="24"/>
          <w:szCs w:val="24"/>
          <w:lang w:eastAsia="en-US" w:bidi="en-US"/>
        </w:rPr>
        <w:t>/</w:t>
      </w:r>
      <w:r w:rsidRPr="00AD510A">
        <w:rPr>
          <w:bCs/>
          <w:sz w:val="24"/>
          <w:szCs w:val="24"/>
          <w:lang w:val="en-US" w:eastAsia="en-US" w:bidi="en-US"/>
        </w:rPr>
        <w:t>IEC</w:t>
      </w:r>
      <w:r w:rsidRPr="00AD510A">
        <w:rPr>
          <w:bCs/>
          <w:sz w:val="24"/>
          <w:szCs w:val="24"/>
          <w:lang w:eastAsia="en-US" w:bidi="en-US"/>
        </w:rPr>
        <w:t xml:space="preserve"> </w:t>
      </w:r>
      <w:r w:rsidRPr="00AD510A">
        <w:rPr>
          <w:bCs/>
          <w:sz w:val="24"/>
          <w:szCs w:val="24"/>
        </w:rPr>
        <w:t>25051:20</w:t>
      </w:r>
      <w:r w:rsidR="00C47EC3" w:rsidRPr="00AD510A">
        <w:rPr>
          <w:bCs/>
          <w:sz w:val="24"/>
          <w:szCs w:val="24"/>
        </w:rPr>
        <w:t>1</w:t>
      </w:r>
      <w:r w:rsidRPr="00AD510A">
        <w:rPr>
          <w:bCs/>
          <w:sz w:val="24"/>
          <w:szCs w:val="24"/>
        </w:rPr>
        <w:t xml:space="preserve">8 </w:t>
      </w:r>
      <w:r w:rsidR="004F03A4" w:rsidRPr="00AD510A">
        <w:rPr>
          <w:bCs/>
          <w:sz w:val="24"/>
          <w:szCs w:val="24"/>
        </w:rPr>
        <w:t>«</w:t>
      </w:r>
      <w:r w:rsidR="00C47EC3" w:rsidRPr="00AD510A">
        <w:rPr>
          <w:bCs/>
          <w:sz w:val="24"/>
          <w:szCs w:val="24"/>
        </w:rPr>
        <w:t>Разработка программного обеспечения. Требования к качеству и оценка систем и программного продукта (SQuaRE). Требования к качеству готового к использованию программного продукта (RUSP) и инструкции по тестированию</w:t>
      </w:r>
      <w:r w:rsidRPr="00AD510A">
        <w:rPr>
          <w:bCs/>
          <w:sz w:val="24"/>
          <w:szCs w:val="24"/>
        </w:rPr>
        <w:t>».</w:t>
      </w:r>
    </w:p>
    <w:p w14:paraId="1F2254CA" w14:textId="77777777" w:rsidR="008700D3" w:rsidRPr="00AD510A" w:rsidRDefault="008700D3" w:rsidP="00EF07E8">
      <w:pPr>
        <w:pStyle w:val="3"/>
      </w:pPr>
      <w:bookmarkStart w:id="194" w:name="bookmark90"/>
      <w:bookmarkStart w:id="195" w:name="_Toc3400389"/>
      <w:bookmarkStart w:id="196" w:name="_Toc83868936"/>
      <w:r w:rsidRPr="00AD510A">
        <w:lastRenderedPageBreak/>
        <w:t>4.3.</w:t>
      </w:r>
      <w:r w:rsidR="00DB62C7" w:rsidRPr="00AD510A">
        <w:rPr>
          <w:lang w:val="ru-RU"/>
        </w:rPr>
        <w:t>5</w:t>
      </w:r>
      <w:r w:rsidRPr="00AD510A">
        <w:t xml:space="preserve"> Требования к техническому обеспечению</w:t>
      </w:r>
      <w:bookmarkEnd w:id="194"/>
      <w:bookmarkEnd w:id="195"/>
      <w:bookmarkEnd w:id="196"/>
    </w:p>
    <w:p w14:paraId="031B9A16" w14:textId="77777777" w:rsidR="008700D3" w:rsidRPr="00AD510A" w:rsidRDefault="008700D3" w:rsidP="008700D3">
      <w:pPr>
        <w:pStyle w:val="61"/>
        <w:shd w:val="clear" w:color="auto" w:fill="auto"/>
        <w:spacing w:line="240" w:lineRule="auto"/>
        <w:ind w:left="20" w:right="20" w:firstLine="0"/>
        <w:jc w:val="both"/>
        <w:rPr>
          <w:bCs/>
          <w:sz w:val="24"/>
          <w:szCs w:val="24"/>
        </w:rPr>
      </w:pPr>
      <w:r w:rsidRPr="00AD510A">
        <w:rPr>
          <w:bCs/>
          <w:sz w:val="24"/>
          <w:szCs w:val="24"/>
        </w:rPr>
        <w:t>Техническое обеспечение должно представлять собой комплекс взаимоувязанных ПЭВМ, периферийного оборудования, серверного оборудования, аппаратуры передачи данных и каналов связи, обеспечивающий совместное использование вычислительных ресурсов.</w:t>
      </w:r>
    </w:p>
    <w:p w14:paraId="54F2FA29" w14:textId="77777777" w:rsidR="00897609" w:rsidRPr="00AD510A" w:rsidRDefault="00897609" w:rsidP="00897609">
      <w:pPr>
        <w:autoSpaceDE w:val="0"/>
        <w:spacing w:after="0"/>
        <w:jc w:val="both"/>
        <w:rPr>
          <w:rFonts w:ascii="Times New Roman" w:eastAsia="Calibri" w:hAnsi="Times New Roman"/>
          <w:bCs/>
          <w:color w:val="000000"/>
          <w:sz w:val="24"/>
          <w:szCs w:val="24"/>
        </w:rPr>
      </w:pPr>
    </w:p>
    <w:p w14:paraId="0873CB45" w14:textId="77777777" w:rsidR="00897609" w:rsidRPr="00AD510A" w:rsidRDefault="00897609" w:rsidP="00897609">
      <w:pPr>
        <w:pStyle w:val="61"/>
        <w:shd w:val="clear" w:color="auto" w:fill="auto"/>
        <w:spacing w:after="240" w:line="240" w:lineRule="auto"/>
        <w:ind w:right="20" w:firstLine="0"/>
        <w:jc w:val="both"/>
        <w:rPr>
          <w:bCs/>
          <w:sz w:val="24"/>
          <w:szCs w:val="24"/>
        </w:rPr>
      </w:pPr>
      <w:r w:rsidRPr="00AD510A">
        <w:rPr>
          <w:bCs/>
          <w:sz w:val="24"/>
          <w:szCs w:val="24"/>
        </w:rPr>
        <w:t>Стоимость создания необходимой ИТ инфраструктуры должна входить в стоимость коммерческого предложения.</w:t>
      </w:r>
    </w:p>
    <w:p w14:paraId="5D49CE69" w14:textId="77777777" w:rsidR="00897609" w:rsidRPr="00AD510A" w:rsidRDefault="00897609" w:rsidP="00897609">
      <w:pPr>
        <w:pStyle w:val="61"/>
        <w:shd w:val="clear" w:color="auto" w:fill="auto"/>
        <w:spacing w:line="240" w:lineRule="auto"/>
        <w:ind w:right="20" w:firstLine="0"/>
        <w:jc w:val="both"/>
        <w:rPr>
          <w:bCs/>
          <w:sz w:val="24"/>
          <w:szCs w:val="24"/>
        </w:rPr>
      </w:pPr>
      <w:r w:rsidRPr="00AD510A">
        <w:rPr>
          <w:bCs/>
          <w:color w:val="000000"/>
          <w:sz w:val="24"/>
          <w:szCs w:val="24"/>
        </w:rPr>
        <w:t>Комплекты бортового оборудования, беспроводная сеть передачи данных, спецификация</w:t>
      </w:r>
      <w:r w:rsidRPr="00AD510A">
        <w:rPr>
          <w:bCs/>
          <w:color w:val="000000"/>
          <w:sz w:val="22"/>
          <w:szCs w:val="22"/>
        </w:rPr>
        <w:br/>
      </w:r>
      <w:r w:rsidRPr="00AD510A">
        <w:rPr>
          <w:bCs/>
          <w:color w:val="000000"/>
          <w:sz w:val="24"/>
          <w:szCs w:val="24"/>
        </w:rPr>
        <w:t>оборудования серверной, ПО серверов и АРМов проектируется и поставляется</w:t>
      </w:r>
      <w:r w:rsidRPr="00AD510A">
        <w:rPr>
          <w:bCs/>
          <w:color w:val="000000"/>
          <w:sz w:val="22"/>
          <w:szCs w:val="22"/>
        </w:rPr>
        <w:br/>
      </w:r>
      <w:r w:rsidRPr="00AD510A">
        <w:rPr>
          <w:bCs/>
          <w:color w:val="000000"/>
          <w:sz w:val="24"/>
          <w:szCs w:val="24"/>
        </w:rPr>
        <w:t>Исполнителем по согласованию с Заказчиком</w:t>
      </w:r>
      <w:r w:rsidRPr="00AD510A">
        <w:rPr>
          <w:bCs/>
          <w:sz w:val="24"/>
          <w:szCs w:val="24"/>
        </w:rPr>
        <w:t>.</w:t>
      </w:r>
    </w:p>
    <w:p w14:paraId="738082C2" w14:textId="77777777" w:rsidR="00897609" w:rsidRPr="00AD510A" w:rsidRDefault="00897609" w:rsidP="00897609">
      <w:pPr>
        <w:pStyle w:val="61"/>
        <w:shd w:val="clear" w:color="auto" w:fill="auto"/>
        <w:spacing w:before="240" w:after="240" w:line="240" w:lineRule="auto"/>
        <w:ind w:left="20" w:right="20" w:firstLine="0"/>
        <w:jc w:val="both"/>
        <w:rPr>
          <w:bCs/>
          <w:sz w:val="24"/>
          <w:szCs w:val="24"/>
        </w:rPr>
      </w:pPr>
      <w:r w:rsidRPr="00AD510A">
        <w:rPr>
          <w:bCs/>
          <w:sz w:val="24"/>
          <w:szCs w:val="24"/>
        </w:rPr>
        <w:t>Технические средства, использующиеся при функционировании задач системы, должны иметь сертификаты соответствия, выданные в соответствии с требованиями действующего законодательства РУз.</w:t>
      </w:r>
    </w:p>
    <w:p w14:paraId="24254CE8" w14:textId="77777777" w:rsidR="00EC5E49" w:rsidRPr="00AD510A" w:rsidRDefault="00EC5E49" w:rsidP="00897609">
      <w:pPr>
        <w:pStyle w:val="61"/>
        <w:shd w:val="clear" w:color="auto" w:fill="auto"/>
        <w:spacing w:before="240" w:after="240" w:line="240" w:lineRule="auto"/>
        <w:ind w:left="20" w:right="20" w:firstLine="0"/>
        <w:jc w:val="both"/>
        <w:rPr>
          <w:bCs/>
          <w:color w:val="000000"/>
          <w:sz w:val="24"/>
          <w:szCs w:val="24"/>
        </w:rPr>
      </w:pPr>
      <w:r w:rsidRPr="00AD510A">
        <w:rPr>
          <w:bCs/>
          <w:color w:val="000000"/>
          <w:sz w:val="24"/>
          <w:szCs w:val="24"/>
        </w:rPr>
        <w:t xml:space="preserve">Поставщик должен </w:t>
      </w:r>
      <w:r w:rsidR="00C4172B" w:rsidRPr="00AD510A">
        <w:rPr>
          <w:bCs/>
          <w:color w:val="000000"/>
          <w:sz w:val="24"/>
          <w:szCs w:val="24"/>
        </w:rPr>
        <w:t>подобрать оптимальную конфигурацию серверного и активного сетевого оборудования, сети передачи данных, АРМы</w:t>
      </w:r>
      <w:r w:rsidRPr="00AD510A">
        <w:rPr>
          <w:bCs/>
          <w:color w:val="000000"/>
          <w:sz w:val="24"/>
          <w:szCs w:val="24"/>
        </w:rPr>
        <w:t xml:space="preserve"> с характеристиками</w:t>
      </w:r>
      <w:r w:rsidR="00C4172B" w:rsidRPr="00AD510A">
        <w:rPr>
          <w:bCs/>
          <w:color w:val="000000"/>
          <w:sz w:val="24"/>
          <w:szCs w:val="24"/>
        </w:rPr>
        <w:t>,</w:t>
      </w:r>
      <w:r w:rsidRPr="00AD510A">
        <w:rPr>
          <w:bCs/>
          <w:color w:val="000000"/>
          <w:sz w:val="24"/>
          <w:szCs w:val="24"/>
        </w:rPr>
        <w:t xml:space="preserve"> </w:t>
      </w:r>
      <w:r w:rsidR="00C4172B" w:rsidRPr="00AD510A">
        <w:rPr>
          <w:bCs/>
          <w:color w:val="000000"/>
          <w:sz w:val="24"/>
          <w:szCs w:val="24"/>
        </w:rPr>
        <w:t>которые обеспечат полноценное</w:t>
      </w:r>
      <w:r w:rsidR="00FD3706" w:rsidRPr="00AD510A">
        <w:rPr>
          <w:bCs/>
          <w:color w:val="000000"/>
          <w:sz w:val="24"/>
          <w:szCs w:val="24"/>
        </w:rPr>
        <w:t>,</w:t>
      </w:r>
      <w:r w:rsidRPr="00AD510A">
        <w:rPr>
          <w:bCs/>
          <w:color w:val="000000"/>
          <w:sz w:val="24"/>
          <w:szCs w:val="24"/>
        </w:rPr>
        <w:t xml:space="preserve"> бесперебойно</w:t>
      </w:r>
      <w:r w:rsidR="00C4172B" w:rsidRPr="00AD510A">
        <w:rPr>
          <w:bCs/>
          <w:color w:val="000000"/>
          <w:sz w:val="24"/>
          <w:szCs w:val="24"/>
        </w:rPr>
        <w:t>е</w:t>
      </w:r>
      <w:r w:rsidR="00FD3706" w:rsidRPr="00AD510A">
        <w:rPr>
          <w:bCs/>
          <w:color w:val="000000"/>
          <w:sz w:val="24"/>
          <w:szCs w:val="24"/>
        </w:rPr>
        <w:t>,</w:t>
      </w:r>
      <w:r w:rsidR="00C4172B" w:rsidRPr="00AD510A">
        <w:rPr>
          <w:bCs/>
          <w:color w:val="000000"/>
          <w:sz w:val="24"/>
          <w:szCs w:val="24"/>
        </w:rPr>
        <w:t xml:space="preserve"> высокопроизводительное</w:t>
      </w:r>
      <w:r w:rsidRPr="00AD510A">
        <w:rPr>
          <w:bCs/>
          <w:color w:val="000000"/>
          <w:sz w:val="24"/>
          <w:szCs w:val="24"/>
        </w:rPr>
        <w:t xml:space="preserve"> функционировани</w:t>
      </w:r>
      <w:r w:rsidR="00C4172B" w:rsidRPr="00AD510A">
        <w:rPr>
          <w:bCs/>
          <w:color w:val="000000"/>
          <w:sz w:val="24"/>
          <w:szCs w:val="24"/>
        </w:rPr>
        <w:t>е</w:t>
      </w:r>
      <w:r w:rsidRPr="00AD510A">
        <w:rPr>
          <w:bCs/>
          <w:color w:val="000000"/>
          <w:sz w:val="24"/>
          <w:szCs w:val="24"/>
        </w:rPr>
        <w:t xml:space="preserve"> </w:t>
      </w:r>
      <w:r w:rsidR="00C4172B" w:rsidRPr="00AD510A">
        <w:rPr>
          <w:bCs/>
          <w:color w:val="000000"/>
          <w:sz w:val="24"/>
          <w:szCs w:val="24"/>
        </w:rPr>
        <w:t xml:space="preserve">всей </w:t>
      </w:r>
      <w:r w:rsidRPr="00AD510A">
        <w:rPr>
          <w:bCs/>
          <w:color w:val="000000"/>
          <w:sz w:val="24"/>
          <w:szCs w:val="24"/>
        </w:rPr>
        <w:t>системы.</w:t>
      </w:r>
    </w:p>
    <w:p w14:paraId="460420A5" w14:textId="77777777" w:rsidR="00EC5E49" w:rsidRPr="00AD510A" w:rsidRDefault="00EC5E49" w:rsidP="00897609">
      <w:pPr>
        <w:pStyle w:val="61"/>
        <w:shd w:val="clear" w:color="auto" w:fill="auto"/>
        <w:spacing w:before="240" w:after="240" w:line="240" w:lineRule="auto"/>
        <w:ind w:left="20" w:right="20" w:firstLine="0"/>
        <w:jc w:val="both"/>
        <w:rPr>
          <w:bCs/>
          <w:color w:val="000000"/>
          <w:sz w:val="24"/>
          <w:szCs w:val="24"/>
        </w:rPr>
      </w:pPr>
      <w:r w:rsidRPr="00AD510A">
        <w:rPr>
          <w:bCs/>
          <w:color w:val="000000"/>
          <w:sz w:val="24"/>
          <w:szCs w:val="24"/>
        </w:rPr>
        <w:t xml:space="preserve">Поставщик должен предоставить возможность хранения данных </w:t>
      </w:r>
      <w:r w:rsidR="00C4172B" w:rsidRPr="00AD510A">
        <w:rPr>
          <w:bCs/>
          <w:color w:val="000000"/>
          <w:sz w:val="24"/>
          <w:szCs w:val="24"/>
        </w:rPr>
        <w:t xml:space="preserve">системы </w:t>
      </w:r>
      <w:r w:rsidRPr="00AD510A">
        <w:rPr>
          <w:bCs/>
          <w:color w:val="000000"/>
          <w:sz w:val="24"/>
          <w:szCs w:val="24"/>
        </w:rPr>
        <w:t xml:space="preserve">исходя из минимального срока, который составляет </w:t>
      </w:r>
      <w:r w:rsidR="00C4172B" w:rsidRPr="00AD510A">
        <w:rPr>
          <w:bCs/>
          <w:color w:val="000000"/>
          <w:sz w:val="24"/>
          <w:szCs w:val="24"/>
        </w:rPr>
        <w:t>1 год (365 календарных дней).</w:t>
      </w:r>
    </w:p>
    <w:p w14:paraId="276534E8" w14:textId="4F4DC8F1" w:rsidR="00E43F19" w:rsidRPr="00AD510A" w:rsidRDefault="00E43F19" w:rsidP="00EF07E8">
      <w:pPr>
        <w:pStyle w:val="4"/>
        <w:rPr>
          <w:rFonts w:eastAsia="Calibri"/>
        </w:rPr>
      </w:pPr>
      <w:r w:rsidRPr="00AD510A">
        <w:rPr>
          <w:rFonts w:eastAsia="Calibri"/>
        </w:rPr>
        <w:t>4.3.</w:t>
      </w:r>
      <w:r w:rsidR="00DB62C7" w:rsidRPr="00AD510A">
        <w:rPr>
          <w:rFonts w:eastAsia="Calibri"/>
        </w:rPr>
        <w:t>5</w:t>
      </w:r>
      <w:r w:rsidR="00FF60CE" w:rsidRPr="00AD510A">
        <w:rPr>
          <w:rFonts w:eastAsia="Calibri"/>
        </w:rPr>
        <w:t>.1</w:t>
      </w:r>
      <w:r w:rsidRPr="00AD510A">
        <w:rPr>
          <w:rFonts w:eastAsia="Calibri"/>
        </w:rPr>
        <w:t xml:space="preserve"> Оснащение </w:t>
      </w:r>
      <w:r w:rsidR="00B63B8C" w:rsidRPr="00AD510A">
        <w:rPr>
          <w:rFonts w:eastAsia="Calibri"/>
        </w:rPr>
        <w:t>диспетчерского пункта</w:t>
      </w:r>
      <w:r w:rsidRPr="00AD510A" w:rsidDel="00F34E5A">
        <w:rPr>
          <w:rFonts w:eastAsia="Calibri"/>
        </w:rPr>
        <w:t xml:space="preserve"> </w:t>
      </w:r>
    </w:p>
    <w:p w14:paraId="70AB6F63" w14:textId="61241FE0" w:rsidR="00E43F19" w:rsidRPr="00AD510A" w:rsidRDefault="00E43F19" w:rsidP="00E43F19">
      <w:pPr>
        <w:pStyle w:val="afff3"/>
        <w:spacing w:after="0"/>
        <w:ind w:left="0"/>
        <w:jc w:val="both"/>
        <w:rPr>
          <w:bCs/>
          <w:lang w:val="ru-RU"/>
        </w:rPr>
      </w:pPr>
      <w:r w:rsidRPr="00AD510A">
        <w:rPr>
          <w:bCs/>
          <w:lang w:val="ru-RU"/>
        </w:rPr>
        <w:t xml:space="preserve">Требуется предусмотреть проектом оснащение </w:t>
      </w:r>
      <w:r w:rsidR="00B63B8C" w:rsidRPr="00AD510A">
        <w:rPr>
          <w:bCs/>
          <w:lang w:val="ru-RU"/>
        </w:rPr>
        <w:t>диспетчерского пункта</w:t>
      </w:r>
      <w:r w:rsidRPr="00AD510A">
        <w:rPr>
          <w:bCs/>
          <w:lang w:val="ru-RU"/>
        </w:rPr>
        <w:t xml:space="preserve"> для всех видов АРМ и средствами визуализации (видео стена).</w:t>
      </w:r>
    </w:p>
    <w:p w14:paraId="68D1AF49" w14:textId="472EC98E" w:rsidR="00B63B8C" w:rsidRPr="00AD510A" w:rsidRDefault="00B63B8C" w:rsidP="00B63B8C">
      <w:pPr>
        <w:pStyle w:val="afff5"/>
        <w:rPr>
          <w:bCs/>
        </w:rPr>
      </w:pPr>
      <w:r w:rsidRPr="00AD510A">
        <w:rPr>
          <w:bCs/>
        </w:rPr>
        <w:t xml:space="preserve">В </w:t>
      </w:r>
      <w:r w:rsidRPr="00AD510A">
        <w:rPr>
          <w:rStyle w:val="afff6"/>
          <w:bCs/>
        </w:rPr>
        <w:t xml:space="preserve">диспетчерском пункте </w:t>
      </w:r>
      <w:r w:rsidRPr="00AD510A">
        <w:rPr>
          <w:bCs/>
        </w:rPr>
        <w:t>планируются следующие помещения:</w:t>
      </w:r>
    </w:p>
    <w:p w14:paraId="4F3E61EE" w14:textId="77777777" w:rsidR="00B63B8C" w:rsidRPr="00AD510A" w:rsidRDefault="00B63B8C" w:rsidP="00A6738A">
      <w:pPr>
        <w:pStyle w:val="afff5"/>
        <w:numPr>
          <w:ilvl w:val="0"/>
          <w:numId w:val="61"/>
        </w:numPr>
        <w:shd w:val="clear" w:color="auto" w:fill="FFFFFF"/>
        <w:tabs>
          <w:tab w:val="clear" w:pos="284"/>
        </w:tabs>
        <w:ind w:right="0"/>
        <w:rPr>
          <w:rFonts w:eastAsia="Arial"/>
          <w:bCs/>
        </w:rPr>
      </w:pPr>
      <w:r w:rsidRPr="00AD510A">
        <w:rPr>
          <w:bCs/>
        </w:rPr>
        <w:t>Диспетчерский зал – не менее 25 м</w:t>
      </w:r>
      <w:r w:rsidRPr="00AD510A">
        <w:rPr>
          <w:bCs/>
          <w:vertAlign w:val="superscript"/>
        </w:rPr>
        <w:t>2</w:t>
      </w:r>
      <w:r w:rsidRPr="00AD510A">
        <w:rPr>
          <w:bCs/>
        </w:rPr>
        <w:t xml:space="preserve">; </w:t>
      </w:r>
    </w:p>
    <w:p w14:paraId="273FBC35" w14:textId="77777777" w:rsidR="00B63B8C" w:rsidRPr="00AD510A" w:rsidRDefault="00B63B8C" w:rsidP="00A6738A">
      <w:pPr>
        <w:pStyle w:val="afff5"/>
        <w:numPr>
          <w:ilvl w:val="0"/>
          <w:numId w:val="61"/>
        </w:numPr>
        <w:shd w:val="clear" w:color="auto" w:fill="FFFFFF"/>
        <w:tabs>
          <w:tab w:val="clear" w:pos="284"/>
        </w:tabs>
        <w:ind w:right="0"/>
        <w:rPr>
          <w:bCs/>
        </w:rPr>
      </w:pPr>
      <w:r w:rsidRPr="00AD510A">
        <w:rPr>
          <w:bCs/>
        </w:rPr>
        <w:t>Выгородка для видеостены – не менее 12 м</w:t>
      </w:r>
      <w:r w:rsidRPr="00AD510A">
        <w:rPr>
          <w:bCs/>
          <w:vertAlign w:val="superscript"/>
        </w:rPr>
        <w:t>2</w:t>
      </w:r>
      <w:r w:rsidRPr="00AD510A">
        <w:rPr>
          <w:bCs/>
        </w:rPr>
        <w:t>;</w:t>
      </w:r>
    </w:p>
    <w:p w14:paraId="53240170" w14:textId="77777777" w:rsidR="00B63B8C" w:rsidRPr="00AD510A" w:rsidRDefault="00B63B8C" w:rsidP="00A6738A">
      <w:pPr>
        <w:pStyle w:val="afff5"/>
        <w:numPr>
          <w:ilvl w:val="0"/>
          <w:numId w:val="61"/>
        </w:numPr>
        <w:shd w:val="clear" w:color="auto" w:fill="FFFFFF"/>
        <w:tabs>
          <w:tab w:val="clear" w:pos="284"/>
        </w:tabs>
        <w:ind w:right="0"/>
        <w:rPr>
          <w:bCs/>
        </w:rPr>
      </w:pPr>
      <w:r w:rsidRPr="00AD510A">
        <w:rPr>
          <w:bCs/>
        </w:rPr>
        <w:t>Помещение главного диспетчера –  не менее 26 м</w:t>
      </w:r>
      <w:r w:rsidRPr="00AD510A">
        <w:rPr>
          <w:bCs/>
          <w:vertAlign w:val="superscript"/>
        </w:rPr>
        <w:t>2</w:t>
      </w:r>
    </w:p>
    <w:p w14:paraId="27580AC5" w14:textId="77777777" w:rsidR="00B63B8C" w:rsidRPr="00AD510A" w:rsidRDefault="00B63B8C" w:rsidP="00A6738A">
      <w:pPr>
        <w:pStyle w:val="afff5"/>
        <w:numPr>
          <w:ilvl w:val="0"/>
          <w:numId w:val="61"/>
        </w:numPr>
        <w:shd w:val="clear" w:color="auto" w:fill="FFFFFF"/>
        <w:tabs>
          <w:tab w:val="clear" w:pos="284"/>
        </w:tabs>
        <w:ind w:right="0"/>
        <w:rPr>
          <w:bCs/>
        </w:rPr>
      </w:pPr>
      <w:r w:rsidRPr="00AD510A">
        <w:rPr>
          <w:bCs/>
        </w:rPr>
        <w:t>Аппаратная комната (серверная) – не менее 6 м</w:t>
      </w:r>
      <w:r w:rsidRPr="00AD510A">
        <w:rPr>
          <w:bCs/>
          <w:vertAlign w:val="superscript"/>
        </w:rPr>
        <w:t>2</w:t>
      </w:r>
      <w:r w:rsidRPr="00AD510A">
        <w:rPr>
          <w:bCs/>
        </w:rPr>
        <w:t xml:space="preserve">. </w:t>
      </w:r>
    </w:p>
    <w:p w14:paraId="386E46D8" w14:textId="77777777" w:rsidR="00B63B8C" w:rsidRPr="00AD510A" w:rsidRDefault="00B63B8C" w:rsidP="00B63B8C">
      <w:pPr>
        <w:pStyle w:val="61"/>
        <w:shd w:val="clear" w:color="auto" w:fill="auto"/>
        <w:tabs>
          <w:tab w:val="left" w:pos="284"/>
        </w:tabs>
        <w:spacing w:line="240" w:lineRule="auto"/>
        <w:ind w:right="20" w:firstLine="0"/>
        <w:jc w:val="both"/>
        <w:rPr>
          <w:bCs/>
          <w:sz w:val="24"/>
          <w:szCs w:val="24"/>
        </w:rPr>
      </w:pPr>
      <w:r w:rsidRPr="00AD510A">
        <w:rPr>
          <w:bCs/>
          <w:sz w:val="24"/>
          <w:szCs w:val="24"/>
        </w:rPr>
        <w:t>В диспетчерском пункте должно быть реализовано управление звуковой системой предупредительных сигналов при ведении взрывных работ. Источники звуковых сигналов должны быть расположены таким образом, чтобы они были слышны на всей территории карьера, согласно правилам безопасности ведения БВР.</w:t>
      </w:r>
    </w:p>
    <w:p w14:paraId="79A093CC" w14:textId="77777777" w:rsidR="00B63B8C" w:rsidRPr="00AD510A" w:rsidRDefault="00B63B8C" w:rsidP="00B63B8C">
      <w:pPr>
        <w:pStyle w:val="afff5"/>
        <w:rPr>
          <w:bCs/>
        </w:rPr>
      </w:pPr>
      <w:r w:rsidRPr="00AD510A">
        <w:rPr>
          <w:bCs/>
        </w:rPr>
        <w:t>В диспетчерском зале должно быть оборудовано 3 рабочих места:</w:t>
      </w:r>
    </w:p>
    <w:p w14:paraId="2052F651" w14:textId="77777777" w:rsidR="00B63B8C" w:rsidRPr="00AD510A" w:rsidRDefault="00B63B8C" w:rsidP="00B63B8C">
      <w:pPr>
        <w:pStyle w:val="afff5"/>
        <w:rPr>
          <w:bCs/>
        </w:rPr>
      </w:pPr>
      <w:r w:rsidRPr="00AD510A">
        <w:rPr>
          <w:bCs/>
        </w:rPr>
        <w:t>Для каждого рабочего места предусмотреть:</w:t>
      </w:r>
    </w:p>
    <w:p w14:paraId="29C048FC" w14:textId="77777777" w:rsidR="00B63B8C" w:rsidRPr="00AD510A" w:rsidRDefault="00B63B8C" w:rsidP="00A6738A">
      <w:pPr>
        <w:pStyle w:val="afff5"/>
        <w:numPr>
          <w:ilvl w:val="0"/>
          <w:numId w:val="59"/>
        </w:numPr>
        <w:rPr>
          <w:bCs/>
        </w:rPr>
      </w:pPr>
      <w:r w:rsidRPr="00AD510A">
        <w:rPr>
          <w:bCs/>
        </w:rPr>
        <w:t>системный блок с тремя видеовыходами и видеокартой с поддержкой 4К;</w:t>
      </w:r>
    </w:p>
    <w:p w14:paraId="50BCB0EE" w14:textId="61EF57EE" w:rsidR="00B63B8C" w:rsidRPr="00AD510A" w:rsidRDefault="00B63B8C" w:rsidP="00A6738A">
      <w:pPr>
        <w:pStyle w:val="afff5"/>
        <w:numPr>
          <w:ilvl w:val="0"/>
          <w:numId w:val="59"/>
        </w:numPr>
        <w:rPr>
          <w:bCs/>
        </w:rPr>
      </w:pPr>
      <w:r w:rsidRPr="00AD510A">
        <w:rPr>
          <w:bCs/>
        </w:rPr>
        <w:t xml:space="preserve">монитор – 2шт. </w:t>
      </w:r>
      <w:r w:rsidR="00356EDF" w:rsidRPr="00AD510A">
        <w:rPr>
          <w:bCs/>
        </w:rPr>
        <w:t xml:space="preserve">не менее </w:t>
      </w:r>
      <w:r w:rsidRPr="00AD510A">
        <w:rPr>
          <w:bCs/>
        </w:rPr>
        <w:t>27 дюймов с разрешением 4К (на одном карта карьера с дорогами и расположением техники, на втором данные и визуализация аналитической платформы);</w:t>
      </w:r>
    </w:p>
    <w:p w14:paraId="71DC7BF1" w14:textId="77777777" w:rsidR="00B63B8C" w:rsidRPr="00AD510A" w:rsidRDefault="00B63B8C" w:rsidP="00A6738A">
      <w:pPr>
        <w:pStyle w:val="afff5"/>
        <w:numPr>
          <w:ilvl w:val="0"/>
          <w:numId w:val="59"/>
        </w:numPr>
        <w:rPr>
          <w:bCs/>
        </w:rPr>
      </w:pPr>
      <w:r w:rsidRPr="00AD510A">
        <w:rPr>
          <w:bCs/>
        </w:rPr>
        <w:t>беспроводная мышь и беспроводная клавиатура.</w:t>
      </w:r>
    </w:p>
    <w:p w14:paraId="328BB274" w14:textId="77777777" w:rsidR="00B63B8C" w:rsidRPr="00AD510A" w:rsidRDefault="00B63B8C" w:rsidP="00B63B8C">
      <w:pPr>
        <w:pStyle w:val="afff5"/>
        <w:rPr>
          <w:bCs/>
        </w:rPr>
      </w:pPr>
      <w:r w:rsidRPr="00AD510A">
        <w:rPr>
          <w:bCs/>
        </w:rPr>
        <w:t>Необходимо предусмотреть 2 сетевых принтера: А3 цветной и А4 черно-белый - МФУ.</w:t>
      </w:r>
    </w:p>
    <w:p w14:paraId="3449E72E" w14:textId="77777777" w:rsidR="00B63B8C" w:rsidRPr="00AD510A" w:rsidRDefault="00B63B8C" w:rsidP="00B63B8C">
      <w:pPr>
        <w:pStyle w:val="afff5"/>
        <w:rPr>
          <w:bCs/>
        </w:rPr>
      </w:pPr>
      <w:r w:rsidRPr="00AD510A">
        <w:rPr>
          <w:rStyle w:val="afff6"/>
          <w:bCs/>
        </w:rPr>
        <w:t>В зале диспетчерской за выгородкой должна быть установлена состоящей из 12 LCD панелей в конфигурации 2х6</w:t>
      </w:r>
      <w:r w:rsidRPr="00AD510A">
        <w:rPr>
          <w:bCs/>
        </w:rPr>
        <w:t>.</w:t>
      </w:r>
    </w:p>
    <w:p w14:paraId="12369DCA" w14:textId="77777777" w:rsidR="00B63B8C" w:rsidRPr="00AD510A" w:rsidRDefault="00B63B8C" w:rsidP="00B63B8C">
      <w:pPr>
        <w:pStyle w:val="afff5"/>
        <w:rPr>
          <w:bCs/>
        </w:rPr>
      </w:pPr>
      <w:r w:rsidRPr="00AD510A">
        <w:rPr>
          <w:bCs/>
        </w:rPr>
        <w:t>Видеостена должна обеспечивать возможность подключения 4К источника по HDMI, DP разрешением 3840х2160.</w:t>
      </w:r>
    </w:p>
    <w:p w14:paraId="54500C33" w14:textId="77777777" w:rsidR="00B63B8C" w:rsidRPr="00AD510A" w:rsidRDefault="00B63B8C" w:rsidP="00B63B8C">
      <w:pPr>
        <w:pStyle w:val="afff5"/>
        <w:rPr>
          <w:bCs/>
        </w:rPr>
      </w:pPr>
      <w:r w:rsidRPr="00AD510A">
        <w:rPr>
          <w:bCs/>
        </w:rPr>
        <w:t>По бокам, на стене необходимо предусмотреть возможность установки по 4 шт. LCD – панелей для отображения информации с систем видеонаблюдения карьера.</w:t>
      </w:r>
    </w:p>
    <w:p w14:paraId="1DF0D4C0" w14:textId="77777777" w:rsidR="00B63B8C" w:rsidRPr="00AD510A" w:rsidRDefault="00B63B8C" w:rsidP="00B63B8C">
      <w:pPr>
        <w:pStyle w:val="afff5"/>
        <w:rPr>
          <w:bCs/>
        </w:rPr>
      </w:pPr>
      <w:r w:rsidRPr="00AD510A">
        <w:rPr>
          <w:bCs/>
        </w:rPr>
        <w:t>В помещение главного диспетчера должно быть оборудовано 1 рабочее место. Предусмотреть оснащение рабочего места главного диспетчера:</w:t>
      </w:r>
    </w:p>
    <w:p w14:paraId="3B1E8385" w14:textId="77777777" w:rsidR="00B63B8C" w:rsidRPr="00AD510A" w:rsidRDefault="00B63B8C" w:rsidP="00A6738A">
      <w:pPr>
        <w:pStyle w:val="afff5"/>
        <w:numPr>
          <w:ilvl w:val="0"/>
          <w:numId w:val="60"/>
        </w:numPr>
        <w:rPr>
          <w:rFonts w:eastAsia="Arial"/>
          <w:bCs/>
        </w:rPr>
      </w:pPr>
      <w:r w:rsidRPr="00AD510A">
        <w:rPr>
          <w:bCs/>
        </w:rPr>
        <w:lastRenderedPageBreak/>
        <w:t>системный блок;</w:t>
      </w:r>
    </w:p>
    <w:p w14:paraId="1CA860E2" w14:textId="2DD15F1A" w:rsidR="00B63B8C" w:rsidRPr="00AD510A" w:rsidRDefault="00B63B8C" w:rsidP="00A6738A">
      <w:pPr>
        <w:pStyle w:val="afff5"/>
        <w:numPr>
          <w:ilvl w:val="0"/>
          <w:numId w:val="60"/>
        </w:numPr>
        <w:rPr>
          <w:bCs/>
        </w:rPr>
      </w:pPr>
      <w:r w:rsidRPr="00AD510A">
        <w:rPr>
          <w:bCs/>
        </w:rPr>
        <w:t xml:space="preserve">монитор </w:t>
      </w:r>
      <w:r w:rsidR="00356EDF" w:rsidRPr="00AD510A">
        <w:rPr>
          <w:bCs/>
        </w:rPr>
        <w:t xml:space="preserve">не менее </w:t>
      </w:r>
      <w:r w:rsidRPr="00AD510A">
        <w:rPr>
          <w:bCs/>
        </w:rPr>
        <w:t>27 дюймов – 2 шт. (для отображения информации АСУ ГТК и на втором мониторе – аналитической платформы);</w:t>
      </w:r>
    </w:p>
    <w:p w14:paraId="0299703C" w14:textId="77777777" w:rsidR="00B63B8C" w:rsidRPr="00AD510A" w:rsidRDefault="00B63B8C" w:rsidP="00A6738A">
      <w:pPr>
        <w:pStyle w:val="afff5"/>
        <w:numPr>
          <w:ilvl w:val="0"/>
          <w:numId w:val="60"/>
        </w:numPr>
        <w:rPr>
          <w:bCs/>
        </w:rPr>
      </w:pPr>
      <w:r w:rsidRPr="00AD510A">
        <w:rPr>
          <w:bCs/>
        </w:rPr>
        <w:t>беспроводная мышь и беспроводная клавиатура;</w:t>
      </w:r>
    </w:p>
    <w:p w14:paraId="53734EC4" w14:textId="77777777" w:rsidR="00B63B8C" w:rsidRPr="00AD510A" w:rsidRDefault="00B63B8C" w:rsidP="00A6738A">
      <w:pPr>
        <w:pStyle w:val="afff5"/>
        <w:numPr>
          <w:ilvl w:val="0"/>
          <w:numId w:val="60"/>
        </w:numPr>
        <w:rPr>
          <w:bCs/>
        </w:rPr>
      </w:pPr>
      <w:r w:rsidRPr="00AD510A">
        <w:rPr>
          <w:bCs/>
        </w:rPr>
        <w:t>цветной принтер А3 и А4 черно-белый - МФУ.</w:t>
      </w:r>
    </w:p>
    <w:p w14:paraId="09A18C0D" w14:textId="69154B71" w:rsidR="00B63B8C" w:rsidRPr="00AD510A" w:rsidRDefault="00B63B8C" w:rsidP="00B63B8C">
      <w:pPr>
        <w:pStyle w:val="afff5"/>
        <w:rPr>
          <w:bCs/>
        </w:rPr>
      </w:pPr>
      <w:r w:rsidRPr="00AD510A">
        <w:rPr>
          <w:bCs/>
        </w:rPr>
        <w:t>Диспетчер должен иметь возможность визуального контроля над всей подвижной техникой рудника, включая перегрузочные пункты, с возможностью отображения её технологических параметров и геопозиционирования.</w:t>
      </w:r>
    </w:p>
    <w:p w14:paraId="1CDF4859" w14:textId="77777777" w:rsidR="00565849" w:rsidRPr="00AD510A" w:rsidRDefault="00565849" w:rsidP="00B63B8C">
      <w:pPr>
        <w:pStyle w:val="afff5"/>
        <w:rPr>
          <w:bCs/>
        </w:rPr>
      </w:pPr>
    </w:p>
    <w:p w14:paraId="14A42F81" w14:textId="7EC5868C" w:rsidR="00B63B8C" w:rsidRPr="00AD510A" w:rsidRDefault="00B63B8C">
      <w:pPr>
        <w:pStyle w:val="4"/>
        <w:rPr>
          <w:rFonts w:eastAsia="Calibri"/>
        </w:rPr>
      </w:pPr>
      <w:r w:rsidRPr="00AD510A">
        <w:rPr>
          <w:rFonts w:eastAsia="Calibri"/>
        </w:rPr>
        <w:t xml:space="preserve">4.3.5.2 </w:t>
      </w:r>
      <w:r w:rsidR="00C166B7" w:rsidRPr="00AD510A">
        <w:rPr>
          <w:rFonts w:eastAsia="Calibri"/>
        </w:rPr>
        <w:t>Сети передачи данных</w:t>
      </w:r>
      <w:r w:rsidRPr="00AD510A" w:rsidDel="00F34E5A">
        <w:rPr>
          <w:rFonts w:eastAsia="Calibri"/>
        </w:rPr>
        <w:t xml:space="preserve"> </w:t>
      </w:r>
    </w:p>
    <w:p w14:paraId="25E8E998" w14:textId="77777777" w:rsidR="00C166B7" w:rsidRPr="00AD510A" w:rsidRDefault="00C166B7" w:rsidP="00A6738A">
      <w:pPr>
        <w:pStyle w:val="61"/>
        <w:numPr>
          <w:ilvl w:val="0"/>
          <w:numId w:val="71"/>
        </w:numPr>
        <w:shd w:val="clear" w:color="auto" w:fill="auto"/>
        <w:tabs>
          <w:tab w:val="left" w:pos="284"/>
        </w:tabs>
        <w:spacing w:line="240" w:lineRule="auto"/>
        <w:ind w:left="0" w:right="20" w:firstLine="0"/>
        <w:jc w:val="both"/>
        <w:rPr>
          <w:bCs/>
          <w:sz w:val="24"/>
          <w:szCs w:val="24"/>
        </w:rPr>
      </w:pPr>
      <w:r w:rsidRPr="00AD510A">
        <w:rPr>
          <w:bCs/>
          <w:sz w:val="24"/>
          <w:szCs w:val="24"/>
        </w:rPr>
        <w:t>Технические средства и материалы должны быть серийными, входить в состав стандартных конфигураций, предлагаемых производителем, и свободно поставляться на территорию Республики Узбекистан.</w:t>
      </w:r>
    </w:p>
    <w:p w14:paraId="73563B44" w14:textId="77777777" w:rsidR="00C166B7" w:rsidRPr="00AD510A" w:rsidRDefault="00C166B7" w:rsidP="00A6738A">
      <w:pPr>
        <w:pStyle w:val="61"/>
        <w:numPr>
          <w:ilvl w:val="0"/>
          <w:numId w:val="71"/>
        </w:numPr>
        <w:shd w:val="clear" w:color="auto" w:fill="auto"/>
        <w:tabs>
          <w:tab w:val="left" w:pos="284"/>
        </w:tabs>
        <w:spacing w:line="240" w:lineRule="auto"/>
        <w:ind w:left="0" w:right="20" w:firstLine="0"/>
        <w:jc w:val="both"/>
        <w:rPr>
          <w:bCs/>
        </w:rPr>
      </w:pPr>
      <w:r w:rsidRPr="00AD510A">
        <w:rPr>
          <w:bCs/>
          <w:sz w:val="24"/>
          <w:szCs w:val="24"/>
        </w:rPr>
        <w:t>Все оборудование должно быть сертифицированным. Программные средства должны быть лицензионными.</w:t>
      </w:r>
    </w:p>
    <w:p w14:paraId="4E2C91BE" w14:textId="77777777" w:rsidR="00C166B7" w:rsidRPr="00AD510A" w:rsidRDefault="00C166B7" w:rsidP="00A6738A">
      <w:pPr>
        <w:pStyle w:val="61"/>
        <w:numPr>
          <w:ilvl w:val="0"/>
          <w:numId w:val="71"/>
        </w:numPr>
        <w:shd w:val="clear" w:color="auto" w:fill="auto"/>
        <w:tabs>
          <w:tab w:val="left" w:pos="284"/>
        </w:tabs>
        <w:spacing w:line="240" w:lineRule="auto"/>
        <w:ind w:left="0" w:right="20" w:firstLine="0"/>
        <w:jc w:val="both"/>
        <w:rPr>
          <w:bCs/>
        </w:rPr>
      </w:pPr>
      <w:r w:rsidRPr="00AD510A">
        <w:rPr>
          <w:bCs/>
          <w:sz w:val="24"/>
          <w:szCs w:val="24"/>
        </w:rPr>
        <w:t>Техническая документация и все необходимые руководства должны быть оригинальными и должны быть представлены на русском языке, в том числе руководства пользователей.</w:t>
      </w:r>
    </w:p>
    <w:p w14:paraId="1EE0118C" w14:textId="77777777" w:rsidR="00C166B7" w:rsidRPr="00AD510A" w:rsidRDefault="00C166B7" w:rsidP="00A6738A">
      <w:pPr>
        <w:pStyle w:val="61"/>
        <w:numPr>
          <w:ilvl w:val="0"/>
          <w:numId w:val="71"/>
        </w:numPr>
        <w:shd w:val="clear" w:color="auto" w:fill="auto"/>
        <w:tabs>
          <w:tab w:val="left" w:pos="284"/>
        </w:tabs>
        <w:spacing w:line="240" w:lineRule="auto"/>
        <w:ind w:left="0" w:right="20" w:firstLine="0"/>
        <w:jc w:val="both"/>
        <w:rPr>
          <w:bCs/>
        </w:rPr>
      </w:pPr>
      <w:r w:rsidRPr="00AD510A">
        <w:rPr>
          <w:bCs/>
          <w:sz w:val="24"/>
          <w:szCs w:val="24"/>
        </w:rPr>
        <w:t>Техническая документация на поставляемое оборудование должна содержать в себе подробное описание и эксплуатационную документацию, необходимые для их инсталляции и обслуживания.</w:t>
      </w:r>
    </w:p>
    <w:p w14:paraId="150DF470" w14:textId="77777777" w:rsidR="00C166B7" w:rsidRPr="00AD510A" w:rsidRDefault="00C166B7" w:rsidP="00A6738A">
      <w:pPr>
        <w:pStyle w:val="61"/>
        <w:numPr>
          <w:ilvl w:val="0"/>
          <w:numId w:val="71"/>
        </w:numPr>
        <w:shd w:val="clear" w:color="auto" w:fill="auto"/>
        <w:tabs>
          <w:tab w:val="left" w:pos="284"/>
        </w:tabs>
        <w:spacing w:line="240" w:lineRule="auto"/>
        <w:ind w:left="0" w:right="20" w:firstLine="0"/>
        <w:jc w:val="both"/>
        <w:rPr>
          <w:bCs/>
        </w:rPr>
      </w:pPr>
      <w:r w:rsidRPr="00AD510A">
        <w:rPr>
          <w:bCs/>
          <w:sz w:val="24"/>
          <w:szCs w:val="24"/>
        </w:rPr>
        <w:t>Работы Исполнителя по монтажу и настройке оборудования должны осуществляться под техническим надзором Заказчика.</w:t>
      </w:r>
    </w:p>
    <w:p w14:paraId="53673897" w14:textId="6E2190DA" w:rsidR="00C166B7" w:rsidRPr="00AD510A" w:rsidRDefault="00C166B7" w:rsidP="00A6738A">
      <w:pPr>
        <w:pStyle w:val="61"/>
        <w:numPr>
          <w:ilvl w:val="0"/>
          <w:numId w:val="71"/>
        </w:numPr>
        <w:shd w:val="clear" w:color="auto" w:fill="auto"/>
        <w:tabs>
          <w:tab w:val="left" w:pos="284"/>
        </w:tabs>
        <w:spacing w:line="240" w:lineRule="auto"/>
        <w:ind w:left="0" w:right="20" w:firstLine="0"/>
        <w:jc w:val="both"/>
        <w:rPr>
          <w:bCs/>
        </w:rPr>
      </w:pPr>
      <w:r w:rsidRPr="00AD510A">
        <w:rPr>
          <w:bCs/>
          <w:sz w:val="24"/>
          <w:szCs w:val="24"/>
        </w:rPr>
        <w:t>Работа беспроводной сети передачи данных в стандарте LTE</w:t>
      </w:r>
      <w:r w:rsidR="00BA631A" w:rsidRPr="00AD510A">
        <w:rPr>
          <w:bCs/>
          <w:sz w:val="24"/>
          <w:szCs w:val="24"/>
        </w:rPr>
        <w:t xml:space="preserve"> </w:t>
      </w:r>
      <w:r w:rsidR="00BA631A" w:rsidRPr="00AD510A">
        <w:rPr>
          <w:rStyle w:val="fontstyle21"/>
          <w:rFonts w:ascii="Times New Roman" w:hAnsi="Times New Roman"/>
          <w:bCs/>
        </w:rPr>
        <w:t xml:space="preserve">и/или </w:t>
      </w:r>
      <w:r w:rsidR="00BA631A" w:rsidRPr="00AD510A">
        <w:rPr>
          <w:rStyle w:val="fontstyle21"/>
          <w:rFonts w:ascii="Times New Roman" w:hAnsi="Times New Roman"/>
          <w:bCs/>
          <w:lang w:val="en-US"/>
        </w:rPr>
        <w:t>UMTS</w:t>
      </w:r>
      <w:r w:rsidR="00BA631A" w:rsidRPr="00AD510A">
        <w:rPr>
          <w:rStyle w:val="fontstyle21"/>
          <w:rFonts w:ascii="Times New Roman" w:hAnsi="Times New Roman"/>
          <w:bCs/>
        </w:rPr>
        <w:t>/</w:t>
      </w:r>
      <w:r w:rsidR="00885992" w:rsidRPr="00AD510A">
        <w:rPr>
          <w:rStyle w:val="fontstyle21"/>
          <w:rFonts w:ascii="Times New Roman" w:hAnsi="Times New Roman"/>
          <w:bCs/>
          <w:lang w:val="en-US"/>
        </w:rPr>
        <w:t>GSM</w:t>
      </w:r>
      <w:r w:rsidR="00885992" w:rsidRPr="00AD510A">
        <w:rPr>
          <w:rStyle w:val="fontstyle21"/>
          <w:rFonts w:ascii="Times New Roman" w:hAnsi="Times New Roman"/>
          <w:bCs/>
        </w:rPr>
        <w:t xml:space="preserve"> </w:t>
      </w:r>
      <w:r w:rsidR="00885992" w:rsidRPr="00AD510A">
        <w:rPr>
          <w:bCs/>
          <w:sz w:val="24"/>
          <w:szCs w:val="24"/>
        </w:rPr>
        <w:t>должна</w:t>
      </w:r>
      <w:r w:rsidRPr="00AD510A">
        <w:rPr>
          <w:bCs/>
          <w:sz w:val="24"/>
          <w:szCs w:val="24"/>
        </w:rPr>
        <w:t xml:space="preserve"> осуществляться в диапазоне рабочих частот в соответствии c нормативными документами соответствующих контролирующих органов.</w:t>
      </w:r>
    </w:p>
    <w:p w14:paraId="39F2D2C5" w14:textId="49DB6AB8" w:rsidR="00C166B7" w:rsidRPr="00AD510A" w:rsidRDefault="00C166B7" w:rsidP="00A6738A">
      <w:pPr>
        <w:pStyle w:val="61"/>
        <w:numPr>
          <w:ilvl w:val="0"/>
          <w:numId w:val="71"/>
        </w:numPr>
        <w:shd w:val="clear" w:color="auto" w:fill="auto"/>
        <w:tabs>
          <w:tab w:val="left" w:pos="284"/>
        </w:tabs>
        <w:spacing w:line="240" w:lineRule="auto"/>
        <w:ind w:left="0" w:right="20" w:firstLine="0"/>
        <w:jc w:val="both"/>
        <w:rPr>
          <w:bCs/>
          <w:sz w:val="24"/>
          <w:szCs w:val="24"/>
        </w:rPr>
      </w:pPr>
      <w:r w:rsidRPr="00AD510A">
        <w:rPr>
          <w:bCs/>
          <w:sz w:val="24"/>
          <w:szCs w:val="24"/>
        </w:rPr>
        <w:t>Беспроводная сеть передачи данных в стандарте LTE</w:t>
      </w:r>
      <w:r w:rsidR="002B0E77" w:rsidRPr="00AD510A">
        <w:rPr>
          <w:rStyle w:val="fontstyle21"/>
          <w:rFonts w:ascii="Times New Roman" w:hAnsi="Times New Roman"/>
          <w:bCs/>
        </w:rPr>
        <w:t xml:space="preserve"> и/или </w:t>
      </w:r>
      <w:r w:rsidR="002B0E77" w:rsidRPr="00AD510A">
        <w:rPr>
          <w:rStyle w:val="fontstyle21"/>
          <w:rFonts w:ascii="Times New Roman" w:hAnsi="Times New Roman"/>
          <w:bCs/>
          <w:lang w:val="en-US"/>
        </w:rPr>
        <w:t>UMTS</w:t>
      </w:r>
      <w:r w:rsidR="002B0E77" w:rsidRPr="00AD510A">
        <w:rPr>
          <w:rStyle w:val="fontstyle21"/>
          <w:rFonts w:ascii="Times New Roman" w:hAnsi="Times New Roman"/>
          <w:bCs/>
        </w:rPr>
        <w:t>/</w:t>
      </w:r>
      <w:r w:rsidR="002B0E77" w:rsidRPr="00AD510A">
        <w:rPr>
          <w:rStyle w:val="fontstyle21"/>
          <w:rFonts w:ascii="Times New Roman" w:hAnsi="Times New Roman"/>
          <w:bCs/>
          <w:lang w:val="en-US"/>
        </w:rPr>
        <w:t>GSM</w:t>
      </w:r>
      <w:r w:rsidR="002B0E77" w:rsidRPr="00AD510A">
        <w:rPr>
          <w:rStyle w:val="fontstyle21"/>
          <w:rFonts w:ascii="Times New Roman" w:hAnsi="Times New Roman"/>
          <w:bCs/>
        </w:rPr>
        <w:t xml:space="preserve"> </w:t>
      </w:r>
      <w:r w:rsidRPr="00AD510A">
        <w:rPr>
          <w:bCs/>
          <w:sz w:val="24"/>
          <w:szCs w:val="24"/>
        </w:rPr>
        <w:t>должна соответствовать действующим в РУ законодательным актам по ОТ и ПБ, а также действующим нормативным документам по ОТ и ПБ.</w:t>
      </w:r>
    </w:p>
    <w:p w14:paraId="338CA835" w14:textId="77777777" w:rsidR="00C166B7" w:rsidRPr="00AD510A" w:rsidRDefault="00C166B7" w:rsidP="00C166B7">
      <w:pPr>
        <w:pStyle w:val="afff5"/>
        <w:rPr>
          <w:bCs/>
        </w:rPr>
      </w:pPr>
    </w:p>
    <w:p w14:paraId="361DCE86" w14:textId="0199EBD7" w:rsidR="00C166B7" w:rsidRPr="00AD510A" w:rsidRDefault="00C166B7" w:rsidP="00C166B7">
      <w:pPr>
        <w:pStyle w:val="afff5"/>
        <w:rPr>
          <w:bCs/>
        </w:rPr>
      </w:pPr>
      <w:r w:rsidRPr="00AD510A">
        <w:rPr>
          <w:bCs/>
        </w:rPr>
        <w:t xml:space="preserve">Беспроводная сеть передачи данных в стандарте </w:t>
      </w:r>
      <w:r w:rsidRPr="00AD510A">
        <w:rPr>
          <w:bCs/>
          <w:lang w:val="en-US"/>
        </w:rPr>
        <w:t>LTE</w:t>
      </w:r>
      <w:r w:rsidR="002E0FF1" w:rsidRPr="00AD510A">
        <w:rPr>
          <w:bCs/>
        </w:rPr>
        <w:t xml:space="preserve"> </w:t>
      </w:r>
      <w:r w:rsidR="002E0FF1" w:rsidRPr="00AD510A">
        <w:rPr>
          <w:rStyle w:val="fontstyle21"/>
          <w:rFonts w:ascii="Times New Roman" w:hAnsi="Times New Roman"/>
          <w:bCs/>
        </w:rPr>
        <w:t xml:space="preserve">и/или </w:t>
      </w:r>
      <w:r w:rsidR="002E0FF1" w:rsidRPr="00AD510A">
        <w:rPr>
          <w:rStyle w:val="fontstyle21"/>
          <w:rFonts w:ascii="Times New Roman" w:hAnsi="Times New Roman"/>
          <w:bCs/>
          <w:lang w:val="en-US"/>
        </w:rPr>
        <w:t>UMTS</w:t>
      </w:r>
      <w:r w:rsidR="002E0FF1" w:rsidRPr="00AD510A">
        <w:rPr>
          <w:rStyle w:val="fontstyle21"/>
          <w:rFonts w:ascii="Times New Roman" w:hAnsi="Times New Roman"/>
          <w:bCs/>
        </w:rPr>
        <w:t>/</w:t>
      </w:r>
      <w:r w:rsidR="002E0FF1" w:rsidRPr="00AD510A">
        <w:rPr>
          <w:rStyle w:val="fontstyle21"/>
          <w:rFonts w:ascii="Times New Roman" w:hAnsi="Times New Roman"/>
          <w:bCs/>
          <w:lang w:val="en-US"/>
        </w:rPr>
        <w:t>GSM</w:t>
      </w:r>
      <w:r w:rsidR="002E0FF1" w:rsidRPr="00AD510A">
        <w:rPr>
          <w:rStyle w:val="fontstyle21"/>
          <w:rFonts w:ascii="Times New Roman" w:hAnsi="Times New Roman"/>
          <w:bCs/>
        </w:rPr>
        <w:t xml:space="preserve"> </w:t>
      </w:r>
      <w:r w:rsidRPr="00AD510A">
        <w:rPr>
          <w:bCs/>
        </w:rPr>
        <w:t>должна:</w:t>
      </w:r>
    </w:p>
    <w:p w14:paraId="3088B948" w14:textId="77777777" w:rsidR="00C166B7" w:rsidRPr="00AD510A" w:rsidRDefault="00C166B7" w:rsidP="00C166B7">
      <w:pPr>
        <w:pStyle w:val="a"/>
        <w:rPr>
          <w:bCs/>
        </w:rPr>
      </w:pPr>
      <w:r w:rsidRPr="00AD510A">
        <w:rPr>
          <w:bCs/>
        </w:rPr>
        <w:t>иметь ёмкость сети должна обеспечивать передачу данных на территории для транспорта, технологического оборудования;</w:t>
      </w:r>
    </w:p>
    <w:p w14:paraId="0838C764" w14:textId="77777777" w:rsidR="00C166B7" w:rsidRPr="00AD510A" w:rsidRDefault="00C166B7" w:rsidP="00C166B7">
      <w:pPr>
        <w:pStyle w:val="a"/>
        <w:rPr>
          <w:bCs/>
        </w:rPr>
      </w:pPr>
      <w:r w:rsidRPr="00AD510A">
        <w:rPr>
          <w:bCs/>
        </w:rPr>
        <w:t>иметь достаточную ёмкость для пропуска пакетного трафика и обслуживания пользователей;</w:t>
      </w:r>
    </w:p>
    <w:p w14:paraId="0545FEB4" w14:textId="77777777" w:rsidR="00C166B7" w:rsidRPr="00AD510A" w:rsidRDefault="00C166B7" w:rsidP="00C166B7">
      <w:pPr>
        <w:pStyle w:val="a"/>
        <w:rPr>
          <w:bCs/>
        </w:rPr>
      </w:pPr>
      <w:r w:rsidRPr="00AD510A">
        <w:rPr>
          <w:bCs/>
        </w:rPr>
        <w:t>обеспечивать допустимую частоту потерь пакетов не более 1%;</w:t>
      </w:r>
    </w:p>
    <w:p w14:paraId="6948FBC8" w14:textId="6E5BB845" w:rsidR="00C166B7" w:rsidRPr="00AD510A" w:rsidRDefault="00C166B7" w:rsidP="00C166B7">
      <w:pPr>
        <w:pStyle w:val="a"/>
        <w:rPr>
          <w:bCs/>
        </w:rPr>
      </w:pPr>
      <w:r w:rsidRPr="00AD510A">
        <w:rPr>
          <w:bCs/>
        </w:rPr>
        <w:t xml:space="preserve">обеспечивать уровень сигнала сети </w:t>
      </w:r>
      <w:r w:rsidR="008A5899" w:rsidRPr="00AD510A">
        <w:rPr>
          <w:bCs/>
        </w:rPr>
        <w:t>в соответствии со стандартом «Нормы и методы оценки качества услуг сотовых сетей мобильной связи»</w:t>
      </w:r>
      <w:r w:rsidRPr="00AD510A">
        <w:rPr>
          <w:bCs/>
        </w:rPr>
        <w:t xml:space="preserve"> </w:t>
      </w:r>
      <w:r w:rsidR="008A5899" w:rsidRPr="00AD510A">
        <w:rPr>
          <w:bCs/>
        </w:rPr>
        <w:t>O’zDSt 3207</w:t>
      </w:r>
      <w:r w:rsidRPr="00AD510A">
        <w:rPr>
          <w:bCs/>
        </w:rPr>
        <w:t>;</w:t>
      </w:r>
    </w:p>
    <w:p w14:paraId="61AECE2B" w14:textId="2578279D" w:rsidR="00960DF8" w:rsidRPr="00AD510A" w:rsidRDefault="00960DF8">
      <w:pPr>
        <w:pStyle w:val="a"/>
        <w:rPr>
          <w:bCs/>
        </w:rPr>
      </w:pPr>
      <w:r w:rsidRPr="00AD510A">
        <w:rPr>
          <w:bCs/>
        </w:rPr>
        <w:t>соответствовать требованиям, установленные в O'zDSt</w:t>
      </w:r>
      <w:r w:rsidR="009D1247" w:rsidRPr="00AD510A">
        <w:rPr>
          <w:bCs/>
          <w:lang w:val="en-US"/>
        </w:rPr>
        <w:t> </w:t>
      </w:r>
      <w:r w:rsidRPr="00AD510A">
        <w:rPr>
          <w:bCs/>
        </w:rPr>
        <w:t xml:space="preserve">1101:2005, </w:t>
      </w:r>
      <w:r w:rsidRPr="00AD510A">
        <w:rPr>
          <w:bCs/>
        </w:rPr>
        <w:br/>
        <w:t>O‘zDSt 2128:2010 и др.;</w:t>
      </w:r>
    </w:p>
    <w:p w14:paraId="2FF010EF" w14:textId="0C7171BF" w:rsidR="00C166B7" w:rsidRPr="00AD510A" w:rsidRDefault="00C166B7" w:rsidP="00C166B7">
      <w:pPr>
        <w:pStyle w:val="a"/>
        <w:rPr>
          <w:bCs/>
        </w:rPr>
      </w:pPr>
      <w:r w:rsidRPr="00AD510A">
        <w:rPr>
          <w:bCs/>
        </w:rPr>
        <w:t>включать в себя программно-аппаратное решение по локализации пакетного трафика на территории представленное выделенным комплектом оборудования и программного обеспечения локального узла обработки пакетного трафика технологической сети (LTE</w:t>
      </w:r>
      <w:r w:rsidR="0056535D" w:rsidRPr="00AD510A">
        <w:rPr>
          <w:bCs/>
        </w:rPr>
        <w:t xml:space="preserve"> </w:t>
      </w:r>
      <w:r w:rsidR="0056535D" w:rsidRPr="00AD510A">
        <w:rPr>
          <w:rStyle w:val="fontstyle21"/>
          <w:rFonts w:ascii="Times New Roman" w:hAnsi="Times New Roman"/>
          <w:bCs/>
        </w:rPr>
        <w:t xml:space="preserve">и/или </w:t>
      </w:r>
      <w:r w:rsidR="0056535D" w:rsidRPr="00AD510A">
        <w:rPr>
          <w:rStyle w:val="fontstyle21"/>
          <w:rFonts w:ascii="Times New Roman" w:hAnsi="Times New Roman"/>
          <w:bCs/>
          <w:lang w:val="en-US"/>
        </w:rPr>
        <w:t>UMTS</w:t>
      </w:r>
      <w:r w:rsidR="0056535D" w:rsidRPr="00AD510A">
        <w:rPr>
          <w:rStyle w:val="fontstyle21"/>
          <w:rFonts w:ascii="Times New Roman" w:hAnsi="Times New Roman"/>
          <w:bCs/>
        </w:rPr>
        <w:t>/</w:t>
      </w:r>
      <w:r w:rsidR="0056535D" w:rsidRPr="00AD510A">
        <w:rPr>
          <w:rStyle w:val="fontstyle21"/>
          <w:rFonts w:ascii="Times New Roman" w:hAnsi="Times New Roman"/>
          <w:bCs/>
          <w:lang w:val="en-US"/>
        </w:rPr>
        <w:t>GSM</w:t>
      </w:r>
      <w:r w:rsidR="0056535D" w:rsidRPr="00AD510A">
        <w:rPr>
          <w:rStyle w:val="fontstyle21"/>
          <w:rFonts w:ascii="Times New Roman" w:hAnsi="Times New Roman"/>
          <w:bCs/>
        </w:rPr>
        <w:t xml:space="preserve"> </w:t>
      </w:r>
      <w:r w:rsidRPr="00AD510A">
        <w:rPr>
          <w:bCs/>
        </w:rPr>
        <w:t>);</w:t>
      </w:r>
    </w:p>
    <w:p w14:paraId="27C65C2B" w14:textId="77777777" w:rsidR="00C166B7" w:rsidRPr="00AD510A" w:rsidRDefault="00C166B7" w:rsidP="00C166B7">
      <w:pPr>
        <w:pStyle w:val="a"/>
        <w:rPr>
          <w:bCs/>
        </w:rPr>
      </w:pPr>
      <w:r w:rsidRPr="00AD510A">
        <w:rPr>
          <w:bCs/>
        </w:rPr>
        <w:t>предусматривать возможность увеличения ёмкости путём дополнительного оснащения программно-аппаратной составляющей для подключения дополнительных устройств;</w:t>
      </w:r>
    </w:p>
    <w:p w14:paraId="7FCAB210" w14:textId="77777777" w:rsidR="00C166B7" w:rsidRPr="00AD510A" w:rsidRDefault="00C166B7" w:rsidP="00C166B7">
      <w:pPr>
        <w:pStyle w:val="a"/>
        <w:rPr>
          <w:bCs/>
        </w:rPr>
      </w:pPr>
      <w:r w:rsidRPr="00AD510A">
        <w:rPr>
          <w:bCs/>
        </w:rPr>
        <w:t>поддерживать одновременную работу пользователей в количестве 1000+ устройств, расположенных равномерно по территории;</w:t>
      </w:r>
    </w:p>
    <w:p w14:paraId="1E1E04DA" w14:textId="77777777" w:rsidR="00C166B7" w:rsidRPr="00AD510A" w:rsidRDefault="00C166B7" w:rsidP="00C166B7">
      <w:pPr>
        <w:pStyle w:val="a"/>
        <w:rPr>
          <w:bCs/>
        </w:rPr>
      </w:pPr>
      <w:r w:rsidRPr="00AD510A">
        <w:rPr>
          <w:bCs/>
        </w:rPr>
        <w:t xml:space="preserve">поддерживать механизмы приоритезации для обеспечения требуемых </w:t>
      </w:r>
      <w:r w:rsidRPr="00AD510A">
        <w:rPr>
          <w:bCs/>
        </w:rPr>
        <w:lastRenderedPageBreak/>
        <w:t>параметров;</w:t>
      </w:r>
    </w:p>
    <w:p w14:paraId="00ACEE8C" w14:textId="77777777" w:rsidR="00C166B7" w:rsidRPr="00AD510A" w:rsidRDefault="00C166B7" w:rsidP="00C166B7">
      <w:pPr>
        <w:pStyle w:val="a"/>
        <w:rPr>
          <w:bCs/>
        </w:rPr>
      </w:pPr>
      <w:r w:rsidRPr="00AD510A">
        <w:rPr>
          <w:bCs/>
        </w:rPr>
        <w:t>обеспечивать стабильный обмен данными с движущимися на скорости не менее 60 км/ч объектами;</w:t>
      </w:r>
    </w:p>
    <w:p w14:paraId="0548320D" w14:textId="77777777" w:rsidR="00C166B7" w:rsidRPr="00AD510A" w:rsidRDefault="00C166B7" w:rsidP="00C166B7">
      <w:pPr>
        <w:pStyle w:val="a"/>
        <w:rPr>
          <w:bCs/>
        </w:rPr>
      </w:pPr>
      <w:r w:rsidRPr="00AD510A">
        <w:rPr>
          <w:bCs/>
        </w:rPr>
        <w:t>обеспечивать отсутствие прерывания связи (поддержка Handover) на границе сот при перемещении абонента из одной соты в другую на скорости не менее 60 км/ч;</w:t>
      </w:r>
    </w:p>
    <w:p w14:paraId="3DB4D140" w14:textId="77777777" w:rsidR="00C166B7" w:rsidRPr="00AD510A" w:rsidRDefault="00C166B7" w:rsidP="00C166B7">
      <w:pPr>
        <w:pStyle w:val="a"/>
        <w:rPr>
          <w:bCs/>
        </w:rPr>
      </w:pPr>
      <w:r w:rsidRPr="00AD510A">
        <w:rPr>
          <w:bCs/>
        </w:rPr>
        <w:t xml:space="preserve">обеспечивать отсутствие прерывания связи в случае нахождения абонента вне зоны прямой видимости БС; </w:t>
      </w:r>
    </w:p>
    <w:p w14:paraId="5CCC4FE2" w14:textId="77777777" w:rsidR="00C166B7" w:rsidRPr="00AD510A" w:rsidRDefault="00C166B7" w:rsidP="00C166B7">
      <w:pPr>
        <w:pStyle w:val="a"/>
        <w:rPr>
          <w:bCs/>
        </w:rPr>
      </w:pPr>
      <w:r w:rsidRPr="00AD510A">
        <w:rPr>
          <w:bCs/>
        </w:rPr>
        <w:t>обеспечивать минимальную задержку во внутренней сети передачи данных Заказчика.</w:t>
      </w:r>
    </w:p>
    <w:p w14:paraId="25218491" w14:textId="08F9462A" w:rsidR="00C166B7" w:rsidRPr="00AD510A" w:rsidRDefault="00C166B7" w:rsidP="00C166B7">
      <w:pPr>
        <w:pStyle w:val="afff5"/>
        <w:rPr>
          <w:bCs/>
        </w:rPr>
      </w:pPr>
      <w:r w:rsidRPr="00AD510A">
        <w:rPr>
          <w:bCs/>
        </w:rPr>
        <w:t>Оборудование беспроводной сети передачи данных в стандарте LTE должно обеспечивать постоянную самодиагностику технических и программных средств и сигнализировать об обнаруженных неисправностях.</w:t>
      </w:r>
    </w:p>
    <w:p w14:paraId="11E784FF" w14:textId="72C3F175" w:rsidR="00C166B7" w:rsidRPr="00AD510A" w:rsidRDefault="00D560F9" w:rsidP="00C166B7">
      <w:pPr>
        <w:pStyle w:val="afff5"/>
        <w:rPr>
          <w:bCs/>
        </w:rPr>
      </w:pPr>
      <w:r w:rsidRPr="00AD510A">
        <w:rPr>
          <w:bCs/>
        </w:rPr>
        <w:t xml:space="preserve">Электроснабжение базовых станций находится в ответственности Исполнителя.  </w:t>
      </w:r>
      <w:r w:rsidR="00DB6E5B" w:rsidRPr="00AD510A">
        <w:rPr>
          <w:bCs/>
        </w:rPr>
        <w:t>Электроснабжение производить</w:t>
      </w:r>
      <w:r w:rsidRPr="00AD510A">
        <w:rPr>
          <w:bCs/>
        </w:rPr>
        <w:t xml:space="preserve"> путём подключения </w:t>
      </w:r>
      <w:r w:rsidR="00DB6E5B" w:rsidRPr="00AD510A">
        <w:rPr>
          <w:bCs/>
        </w:rPr>
        <w:t>к существующим</w:t>
      </w:r>
      <w:r w:rsidRPr="00AD510A">
        <w:rPr>
          <w:bCs/>
        </w:rPr>
        <w:t xml:space="preserve"> сетям Заказчика и по согласованию с профильными службами Заказчика.</w:t>
      </w:r>
    </w:p>
    <w:p w14:paraId="76ED220B" w14:textId="024004B3" w:rsidR="00C166B7" w:rsidRPr="00AD510A" w:rsidRDefault="00C166B7" w:rsidP="00C166B7">
      <w:pPr>
        <w:pStyle w:val="afff5"/>
        <w:rPr>
          <w:bCs/>
        </w:rPr>
      </w:pPr>
    </w:p>
    <w:p w14:paraId="6D00EE83" w14:textId="65787291" w:rsidR="00C166B7" w:rsidRPr="00AD510A" w:rsidRDefault="00C166B7" w:rsidP="00EF07E8">
      <w:pPr>
        <w:pStyle w:val="4"/>
        <w:rPr>
          <w:rFonts w:eastAsia="Calibri"/>
        </w:rPr>
      </w:pPr>
      <w:r w:rsidRPr="00AD510A">
        <w:rPr>
          <w:rFonts w:eastAsia="Calibri"/>
        </w:rPr>
        <w:t>4.3.5.3 Технологическое видеонаблюдение</w:t>
      </w:r>
    </w:p>
    <w:p w14:paraId="2BF09416" w14:textId="77777777" w:rsidR="00C166B7" w:rsidRPr="00AD510A" w:rsidRDefault="00C166B7" w:rsidP="00C166B7">
      <w:pPr>
        <w:pStyle w:val="afff5"/>
        <w:rPr>
          <w:bCs/>
        </w:rPr>
      </w:pPr>
      <w:r w:rsidRPr="00AD510A">
        <w:rPr>
          <w:bCs/>
        </w:rPr>
        <w:t>Основная часть (ядро) системы видеонаблюдения состоит из следующих элементов:</w:t>
      </w:r>
    </w:p>
    <w:p w14:paraId="476DE735" w14:textId="77777777" w:rsidR="00C166B7" w:rsidRPr="00AD510A" w:rsidRDefault="00C166B7" w:rsidP="00C166B7">
      <w:pPr>
        <w:pStyle w:val="a"/>
        <w:rPr>
          <w:bCs/>
          <w:color w:val="auto"/>
        </w:rPr>
      </w:pPr>
      <w:r w:rsidRPr="00AD510A">
        <w:rPr>
          <w:bCs/>
          <w:color w:val="auto"/>
        </w:rPr>
        <w:t>центральное устройство обработки и регистрации информации (Цифровой Сетевой Видеорегистратор);</w:t>
      </w:r>
    </w:p>
    <w:p w14:paraId="37DFB6F7" w14:textId="77777777" w:rsidR="00D560F9" w:rsidRPr="00AD510A" w:rsidRDefault="00C166B7" w:rsidP="00C166B7">
      <w:pPr>
        <w:pStyle w:val="a"/>
        <w:rPr>
          <w:bCs/>
          <w:color w:val="auto"/>
        </w:rPr>
      </w:pPr>
      <w:r w:rsidRPr="00AD510A">
        <w:rPr>
          <w:bCs/>
          <w:color w:val="auto"/>
        </w:rPr>
        <w:t>сетевые всепогодные поворотные видеокамеры (</w:t>
      </w:r>
      <w:r w:rsidRPr="00AD510A">
        <w:rPr>
          <w:bCs/>
          <w:color w:val="auto"/>
          <w:lang w:val="en-US"/>
        </w:rPr>
        <w:t>IP</w:t>
      </w:r>
      <w:r w:rsidRPr="00AD510A">
        <w:rPr>
          <w:bCs/>
          <w:color w:val="auto"/>
        </w:rPr>
        <w:t xml:space="preserve"> </w:t>
      </w:r>
      <w:r w:rsidRPr="00AD510A">
        <w:rPr>
          <w:bCs/>
          <w:color w:val="auto"/>
          <w:lang w:val="en-US"/>
        </w:rPr>
        <w:t>PTZ</w:t>
      </w:r>
      <w:r w:rsidRPr="00AD510A">
        <w:rPr>
          <w:bCs/>
          <w:color w:val="auto"/>
        </w:rPr>
        <w:t xml:space="preserve"> камеры) специального исполнения, видеокамеры устанавливаются на специальные опорные элементы (типа «столб», «платформа», «вышка» и т.д.). Возможно использование существующих мачт и вышек Заказчика;</w:t>
      </w:r>
    </w:p>
    <w:p w14:paraId="5E4BC693" w14:textId="3EB04B30" w:rsidR="00C166B7" w:rsidRPr="00AD510A" w:rsidRDefault="00315F96" w:rsidP="00C166B7">
      <w:pPr>
        <w:pStyle w:val="a"/>
        <w:rPr>
          <w:bCs/>
          <w:color w:val="auto"/>
        </w:rPr>
      </w:pPr>
      <w:r w:rsidRPr="00AD510A">
        <w:rPr>
          <w:bCs/>
          <w:color w:val="auto"/>
        </w:rPr>
        <w:t>разрешение (качество видеосигнала) должно позволять различать бортовые номера карьерного оборудования на расстоянии 1500м в ясную погоду;</w:t>
      </w:r>
      <w:r w:rsidR="00C166B7" w:rsidRPr="00AD510A">
        <w:rPr>
          <w:bCs/>
          <w:color w:val="auto"/>
        </w:rPr>
        <w:t xml:space="preserve"> </w:t>
      </w:r>
    </w:p>
    <w:p w14:paraId="1C0DEBF1" w14:textId="3118A07E" w:rsidR="00C166B7" w:rsidRPr="00AD510A" w:rsidRDefault="00C166B7" w:rsidP="00C166B7">
      <w:pPr>
        <w:pStyle w:val="a"/>
        <w:rPr>
          <w:bCs/>
          <w:color w:val="auto"/>
        </w:rPr>
      </w:pPr>
      <w:r w:rsidRPr="00AD510A">
        <w:rPr>
          <w:bCs/>
          <w:color w:val="auto"/>
        </w:rPr>
        <w:t xml:space="preserve">системный контроллер-клавиатура с 4-х осевым джойстиком для управления системой- ЖК монитор с диагональю экрана </w:t>
      </w:r>
      <w:r w:rsidR="0005547B" w:rsidRPr="00AD510A">
        <w:rPr>
          <w:bCs/>
          <w:color w:val="auto"/>
        </w:rPr>
        <w:t xml:space="preserve">не менее </w:t>
      </w:r>
      <w:r w:rsidRPr="00AD510A">
        <w:rPr>
          <w:bCs/>
          <w:color w:val="auto"/>
        </w:rPr>
        <w:t>43 дюйма для просмотра «живой» картинки и архивных записей с режимом работы 24/7</w:t>
      </w:r>
    </w:p>
    <w:p w14:paraId="5D213DA9" w14:textId="122BC762" w:rsidR="00C166B7" w:rsidRPr="00AD510A" w:rsidRDefault="00C166B7" w:rsidP="00C166B7">
      <w:pPr>
        <w:pStyle w:val="afff5"/>
        <w:rPr>
          <w:bCs/>
        </w:rPr>
      </w:pPr>
      <w:r w:rsidRPr="00AD510A">
        <w:rPr>
          <w:bCs/>
        </w:rPr>
        <w:t xml:space="preserve">Система (ядро) подлежит простому масштабированию и позволяет подключать не менее </w:t>
      </w:r>
      <w:r w:rsidR="008A5899" w:rsidRPr="00AD510A">
        <w:rPr>
          <w:bCs/>
        </w:rPr>
        <w:t>8</w:t>
      </w:r>
      <w:r w:rsidRPr="00AD510A">
        <w:rPr>
          <w:bCs/>
        </w:rPr>
        <w:t xml:space="preserve"> IP-камер различного типа и разрешения, до 8 мониторов, дополнительных клавиатур и манипуляторов «мышь», обеспечивать хранение необходимой информации не менее – 30 суток.</w:t>
      </w:r>
    </w:p>
    <w:p w14:paraId="58558571" w14:textId="77777777" w:rsidR="00C166B7" w:rsidRPr="00AD510A" w:rsidRDefault="00C166B7" w:rsidP="00C166B7">
      <w:pPr>
        <w:pStyle w:val="afff5"/>
        <w:rPr>
          <w:rFonts w:eastAsia="Calibri"/>
          <w:bCs/>
          <w:lang w:eastAsia="ar-SA"/>
        </w:rPr>
      </w:pPr>
    </w:p>
    <w:p w14:paraId="43E3F665" w14:textId="437A050A" w:rsidR="00C166B7" w:rsidRPr="00AD510A" w:rsidRDefault="00C166B7">
      <w:pPr>
        <w:pStyle w:val="4"/>
        <w:rPr>
          <w:rFonts w:eastAsia="Calibri"/>
        </w:rPr>
      </w:pPr>
      <w:r w:rsidRPr="00AD510A">
        <w:rPr>
          <w:rFonts w:eastAsia="Calibri"/>
        </w:rPr>
        <w:t>4.3.5.4 Дополнительное маркшейдерское обеспечение горных работ</w:t>
      </w:r>
    </w:p>
    <w:p w14:paraId="335914EC" w14:textId="75CFD1E4" w:rsidR="00C166B7" w:rsidRPr="00AD510A" w:rsidRDefault="00C166B7" w:rsidP="00C166B7">
      <w:pPr>
        <w:pStyle w:val="afff5"/>
        <w:rPr>
          <w:bCs/>
        </w:rPr>
      </w:pPr>
      <w:bookmarkStart w:id="197" w:name="_Toc82703551"/>
      <w:r w:rsidRPr="00AD510A">
        <w:rPr>
          <w:bCs/>
        </w:rPr>
        <w:t xml:space="preserve">Требования </w:t>
      </w:r>
      <w:bookmarkEnd w:id="197"/>
      <w:r w:rsidRPr="00AD510A">
        <w:rPr>
          <w:bCs/>
        </w:rPr>
        <w:t>к оборудованию</w:t>
      </w:r>
    </w:p>
    <w:p w14:paraId="7B8476B3" w14:textId="639F5568" w:rsidR="00C166B7" w:rsidRPr="00AD510A" w:rsidRDefault="00C166B7" w:rsidP="00A6738A">
      <w:pPr>
        <w:pStyle w:val="afff5"/>
        <w:numPr>
          <w:ilvl w:val="0"/>
          <w:numId w:val="66"/>
        </w:numPr>
        <w:rPr>
          <w:bCs/>
        </w:rPr>
      </w:pPr>
      <w:r w:rsidRPr="00AD510A">
        <w:rPr>
          <w:bCs/>
        </w:rPr>
        <w:t xml:space="preserve">Требования к составу и техническим параметрам поставляемого оборудования: Беспилотный летательный аппарат </w:t>
      </w:r>
      <w:r w:rsidR="00D560F9" w:rsidRPr="00AD510A">
        <w:rPr>
          <w:bCs/>
        </w:rPr>
        <w:t xml:space="preserve">«квадрокоптер» </w:t>
      </w:r>
      <w:r w:rsidRPr="00AD510A">
        <w:rPr>
          <w:bCs/>
        </w:rPr>
        <w:t>(БПЛА) мультироторного типа серийного производства в комплектации, готовой к выполнению полетов, для обслуживания одним оператором.</w:t>
      </w:r>
    </w:p>
    <w:p w14:paraId="23CAB07B" w14:textId="77777777" w:rsidR="00C166B7" w:rsidRPr="00AD510A" w:rsidRDefault="00C166B7" w:rsidP="00A6738A">
      <w:pPr>
        <w:pStyle w:val="afff5"/>
        <w:numPr>
          <w:ilvl w:val="0"/>
          <w:numId w:val="66"/>
        </w:numPr>
        <w:rPr>
          <w:bCs/>
        </w:rPr>
      </w:pPr>
      <w:r w:rsidRPr="00AD510A">
        <w:rPr>
          <w:bCs/>
        </w:rPr>
        <w:t>БПЛА должен быть оборудован серийно выпускаемой специализированной компактной аэрофотокамерой с фиксированным фокусным расстоянием с возможностью автоматического (под управлением автопилота) фотографирования в течении одного беспосадочного полета в непрерывном режиме.</w:t>
      </w:r>
    </w:p>
    <w:p w14:paraId="31E1377A" w14:textId="68567569" w:rsidR="00C166B7" w:rsidRPr="00AD510A" w:rsidRDefault="00C166B7" w:rsidP="00A6738A">
      <w:pPr>
        <w:pStyle w:val="afff5"/>
        <w:numPr>
          <w:ilvl w:val="0"/>
          <w:numId w:val="66"/>
        </w:numPr>
        <w:rPr>
          <w:bCs/>
        </w:rPr>
      </w:pPr>
      <w:r w:rsidRPr="00AD510A">
        <w:rPr>
          <w:bCs/>
        </w:rPr>
        <w:t>Разрешение матрицы аэрофотокамеры не менее 20 Мпикс</w:t>
      </w:r>
      <w:r w:rsidR="00DA2BC1" w:rsidRPr="00AD510A">
        <w:rPr>
          <w:bCs/>
        </w:rPr>
        <w:t xml:space="preserve"> (или достаточное для выполнения функционального назначения с требуемым качеством на объекте Заказчика)</w:t>
      </w:r>
      <w:r w:rsidRPr="00AD510A">
        <w:rPr>
          <w:bCs/>
        </w:rPr>
        <w:t>.</w:t>
      </w:r>
    </w:p>
    <w:p w14:paraId="281A002A" w14:textId="77777777" w:rsidR="00C166B7" w:rsidRPr="00AD510A" w:rsidRDefault="00C166B7" w:rsidP="00A6738A">
      <w:pPr>
        <w:pStyle w:val="afff5"/>
        <w:numPr>
          <w:ilvl w:val="0"/>
          <w:numId w:val="66"/>
        </w:numPr>
        <w:rPr>
          <w:bCs/>
        </w:rPr>
      </w:pPr>
      <w:r w:rsidRPr="00AD510A">
        <w:rPr>
          <w:bCs/>
        </w:rPr>
        <w:t xml:space="preserve">Запись данных съемки на единый компактный бортовой носитель информации с </w:t>
      </w:r>
      <w:r w:rsidRPr="00AD510A">
        <w:rPr>
          <w:bCs/>
        </w:rPr>
        <w:lastRenderedPageBreak/>
        <w:t>фиксацией элементов внешнего ориентирования аэрофотоснимков (линейные, угловые, характеристика точности - стандартное отклонение) в метаданных каждого снимка.</w:t>
      </w:r>
    </w:p>
    <w:p w14:paraId="0885119F" w14:textId="3BF94AE5" w:rsidR="00C166B7" w:rsidRPr="00AD510A" w:rsidRDefault="00C166B7" w:rsidP="00A6738A">
      <w:pPr>
        <w:pStyle w:val="afff5"/>
        <w:numPr>
          <w:ilvl w:val="0"/>
          <w:numId w:val="66"/>
        </w:numPr>
        <w:rPr>
          <w:bCs/>
        </w:rPr>
      </w:pPr>
      <w:r w:rsidRPr="00AD510A">
        <w:rPr>
          <w:bCs/>
        </w:rPr>
        <w:t>БПЛА должен быть оборудован двухсистемным (GPS/GLONASS) двухчастотным GNSS –приемником геодезического класса с возможностью накопления данных траектории полета и режимом RTK</w:t>
      </w:r>
      <w:r w:rsidR="00D560F9" w:rsidRPr="00AD510A">
        <w:rPr>
          <w:bCs/>
        </w:rPr>
        <w:t>.</w:t>
      </w:r>
    </w:p>
    <w:p w14:paraId="7401A360" w14:textId="77777777" w:rsidR="00C166B7" w:rsidRPr="00AD510A" w:rsidRDefault="00C166B7" w:rsidP="00A6738A">
      <w:pPr>
        <w:pStyle w:val="afff5"/>
        <w:numPr>
          <w:ilvl w:val="0"/>
          <w:numId w:val="66"/>
        </w:numPr>
        <w:rPr>
          <w:bCs/>
        </w:rPr>
      </w:pPr>
      <w:r w:rsidRPr="00AD510A">
        <w:rPr>
          <w:bCs/>
        </w:rPr>
        <w:t>Для обеспечения безопасности полетов в населенной местности посадка БПЛА должна осуществляться автоматически, в заданную оператором точку с точностью не хуже 1 метра.</w:t>
      </w:r>
    </w:p>
    <w:p w14:paraId="7DE596ED" w14:textId="77777777" w:rsidR="00C166B7" w:rsidRPr="00AD510A" w:rsidRDefault="00C166B7" w:rsidP="00A6738A">
      <w:pPr>
        <w:pStyle w:val="afff5"/>
        <w:numPr>
          <w:ilvl w:val="0"/>
          <w:numId w:val="66"/>
        </w:numPr>
        <w:rPr>
          <w:bCs/>
        </w:rPr>
      </w:pPr>
      <w:r w:rsidRPr="00AD510A">
        <w:rPr>
          <w:bCs/>
        </w:rPr>
        <w:t>В комплекте поставки должно присутствовать программное обеспечение компании производителя для планирования и выполнения аэрофотосъемочных полетов для данного типа БПЛА и соответствующих аэрофотокамер.</w:t>
      </w:r>
    </w:p>
    <w:p w14:paraId="6BDC0871" w14:textId="77777777" w:rsidR="00C166B7" w:rsidRPr="00AD510A" w:rsidRDefault="00C166B7" w:rsidP="00A6738A">
      <w:pPr>
        <w:pStyle w:val="afff5"/>
        <w:numPr>
          <w:ilvl w:val="0"/>
          <w:numId w:val="66"/>
        </w:numPr>
        <w:rPr>
          <w:bCs/>
        </w:rPr>
      </w:pPr>
      <w:r w:rsidRPr="00AD510A">
        <w:rPr>
          <w:bCs/>
        </w:rPr>
        <w:t>Для обеспечения непрерывного технологического цикла производства сопутствующее программное обеспечение для планирования и выполнения полетов для данного типа БПЛА должно обеспечивать функции предварительной обработки данных съемки, включая постобработку данных дифференциальных наблюдений траектории и расчёта элементов внешнего ориентирования аэрофотоснимков с оценкой точности, в рамках единого программного продукта.</w:t>
      </w:r>
    </w:p>
    <w:p w14:paraId="733CCB1D" w14:textId="77777777" w:rsidR="00C166B7" w:rsidRPr="00AD510A" w:rsidRDefault="00C166B7" w:rsidP="00A6738A">
      <w:pPr>
        <w:pStyle w:val="afff5"/>
        <w:numPr>
          <w:ilvl w:val="0"/>
          <w:numId w:val="66"/>
        </w:numPr>
        <w:rPr>
          <w:bCs/>
        </w:rPr>
      </w:pPr>
      <w:r w:rsidRPr="00AD510A">
        <w:rPr>
          <w:bCs/>
        </w:rPr>
        <w:t>Комплект БПЛА должен размещаться в едином защищенном транспортировочном кейсе, предназначенном, в том числе, для транспортировки.</w:t>
      </w:r>
    </w:p>
    <w:p w14:paraId="7E48FF4F" w14:textId="77777777" w:rsidR="00C166B7" w:rsidRPr="00AD510A" w:rsidRDefault="00C166B7" w:rsidP="00A6738A">
      <w:pPr>
        <w:pStyle w:val="afff5"/>
        <w:numPr>
          <w:ilvl w:val="0"/>
          <w:numId w:val="66"/>
        </w:numPr>
        <w:rPr>
          <w:bCs/>
        </w:rPr>
      </w:pPr>
      <w:r w:rsidRPr="00AD510A">
        <w:rPr>
          <w:bCs/>
        </w:rPr>
        <w:t>Поставщик оборудования должен обеспечить гарантийную и техническую поддержку программно-аппаратного комплекса БПЛА сроком на 1 год без ограничения количества взлетов-посадок.</w:t>
      </w:r>
    </w:p>
    <w:p w14:paraId="51776991" w14:textId="77777777" w:rsidR="00C166B7" w:rsidRPr="00AD510A" w:rsidRDefault="00C166B7" w:rsidP="00A6738A">
      <w:pPr>
        <w:pStyle w:val="afff5"/>
        <w:numPr>
          <w:ilvl w:val="0"/>
          <w:numId w:val="66"/>
        </w:numPr>
        <w:rPr>
          <w:bCs/>
        </w:rPr>
      </w:pPr>
      <w:r w:rsidRPr="00AD510A">
        <w:rPr>
          <w:bCs/>
        </w:rPr>
        <w:t>Поставщик должен выполнить подготовку специалистов для эксплуатации БПЛА (не менее 5 человек).</w:t>
      </w:r>
    </w:p>
    <w:p w14:paraId="6D19C0DB" w14:textId="77777777" w:rsidR="00C166B7" w:rsidRPr="00AD510A" w:rsidRDefault="00C166B7" w:rsidP="00A6738A">
      <w:pPr>
        <w:pStyle w:val="afff5"/>
        <w:numPr>
          <w:ilvl w:val="0"/>
          <w:numId w:val="66"/>
        </w:numPr>
        <w:rPr>
          <w:bCs/>
        </w:rPr>
      </w:pPr>
      <w:r w:rsidRPr="00AD510A">
        <w:rPr>
          <w:bCs/>
        </w:rPr>
        <w:t>Поставщик должен участвовать в подготовке необходимых документов для получения разрешений на ввоз, использование необходимых частот для эксплуатации БПЛА в рамках законодательства Республики Узбекистан.</w:t>
      </w:r>
    </w:p>
    <w:p w14:paraId="100881F4" w14:textId="77777777" w:rsidR="00C166B7" w:rsidRPr="00AD510A" w:rsidRDefault="00C166B7" w:rsidP="00C166B7">
      <w:pPr>
        <w:pStyle w:val="afff5"/>
        <w:rPr>
          <w:bCs/>
        </w:rPr>
      </w:pPr>
      <w:bookmarkStart w:id="198" w:name="_Toc82703552"/>
      <w:r w:rsidRPr="00AD510A">
        <w:rPr>
          <w:bCs/>
        </w:rPr>
        <w:t>Состав комплекта поставки БПЛА</w:t>
      </w:r>
      <w:bookmarkEnd w:id="198"/>
    </w:p>
    <w:p w14:paraId="316E32CD" w14:textId="77777777" w:rsidR="00C166B7" w:rsidRPr="00AD510A" w:rsidRDefault="00C166B7" w:rsidP="00A6738A">
      <w:pPr>
        <w:pStyle w:val="afff5"/>
        <w:numPr>
          <w:ilvl w:val="0"/>
          <w:numId w:val="72"/>
        </w:numPr>
        <w:shd w:val="clear" w:color="auto" w:fill="FFFFFF"/>
        <w:tabs>
          <w:tab w:val="clear" w:pos="284"/>
        </w:tabs>
        <w:ind w:right="0"/>
        <w:rPr>
          <w:bCs/>
        </w:rPr>
      </w:pPr>
      <w:r w:rsidRPr="00AD510A">
        <w:rPr>
          <w:bCs/>
        </w:rPr>
        <w:t>БПЛА мультироторного типа – 2 шт.</w:t>
      </w:r>
    </w:p>
    <w:p w14:paraId="6B9FAF0C" w14:textId="77777777" w:rsidR="00C166B7" w:rsidRPr="00AD510A" w:rsidRDefault="00C166B7" w:rsidP="00A6738A">
      <w:pPr>
        <w:pStyle w:val="afff5"/>
        <w:numPr>
          <w:ilvl w:val="0"/>
          <w:numId w:val="72"/>
        </w:numPr>
        <w:shd w:val="clear" w:color="auto" w:fill="FFFFFF"/>
        <w:tabs>
          <w:tab w:val="clear" w:pos="284"/>
        </w:tabs>
        <w:ind w:right="0"/>
        <w:rPr>
          <w:bCs/>
        </w:rPr>
      </w:pPr>
      <w:r w:rsidRPr="00AD510A">
        <w:rPr>
          <w:bCs/>
        </w:rPr>
        <w:t>Быстросъемная полезная нагрузка: интегрированная с системой управления БПЛА аэрофотокамера, установленная на трехосевой подвес, с возможностью стабилизации аэрофотокамеры по крену, тангажу и рысканью и автоматическим управлением наклоном камеры.</w:t>
      </w:r>
    </w:p>
    <w:p w14:paraId="680B519F" w14:textId="77777777" w:rsidR="00C166B7" w:rsidRPr="00AD510A" w:rsidRDefault="00C166B7" w:rsidP="00A6738A">
      <w:pPr>
        <w:pStyle w:val="afff5"/>
        <w:numPr>
          <w:ilvl w:val="0"/>
          <w:numId w:val="72"/>
        </w:numPr>
        <w:shd w:val="clear" w:color="auto" w:fill="FFFFFF"/>
        <w:tabs>
          <w:tab w:val="clear" w:pos="284"/>
        </w:tabs>
        <w:ind w:right="0"/>
        <w:rPr>
          <w:bCs/>
        </w:rPr>
      </w:pPr>
      <w:r w:rsidRPr="00AD510A">
        <w:rPr>
          <w:bCs/>
        </w:rPr>
        <w:t>Воздушные винты – 1 комплект основной для каждого БПЛА, 1 комплект резервные (всего).</w:t>
      </w:r>
    </w:p>
    <w:p w14:paraId="1547411E" w14:textId="77777777" w:rsidR="00C166B7" w:rsidRPr="00AD510A" w:rsidRDefault="00C166B7" w:rsidP="00A6738A">
      <w:pPr>
        <w:pStyle w:val="afff5"/>
        <w:numPr>
          <w:ilvl w:val="0"/>
          <w:numId w:val="72"/>
        </w:numPr>
        <w:shd w:val="clear" w:color="auto" w:fill="FFFFFF"/>
        <w:tabs>
          <w:tab w:val="clear" w:pos="284"/>
        </w:tabs>
        <w:ind w:right="0"/>
        <w:rPr>
          <w:bCs/>
        </w:rPr>
      </w:pPr>
      <w:r w:rsidRPr="00AD510A">
        <w:rPr>
          <w:bCs/>
        </w:rPr>
        <w:t>Полетная аккумуляторная батарея основная – 1 шт. для каждого БПЛА, количество резервных батарей – рассчитывается согласно требованиям к условиям проведения полетов.</w:t>
      </w:r>
    </w:p>
    <w:p w14:paraId="6999D524" w14:textId="77777777" w:rsidR="00C166B7" w:rsidRPr="00AD510A" w:rsidRDefault="00C166B7" w:rsidP="00C166B7">
      <w:pPr>
        <w:pStyle w:val="afff5"/>
        <w:rPr>
          <w:bCs/>
        </w:rPr>
      </w:pPr>
      <w:bookmarkStart w:id="199" w:name="_Toc82703553"/>
      <w:r w:rsidRPr="00AD510A">
        <w:rPr>
          <w:bCs/>
        </w:rPr>
        <w:t>Требования к условиям проведения полетов</w:t>
      </w:r>
      <w:bookmarkEnd w:id="199"/>
    </w:p>
    <w:p w14:paraId="4D92BD97" w14:textId="77777777" w:rsidR="00C166B7" w:rsidRPr="00AD510A" w:rsidRDefault="00C166B7" w:rsidP="00C166B7">
      <w:pPr>
        <w:jc w:val="both"/>
        <w:rPr>
          <w:rFonts w:ascii="Times New Roman" w:hAnsi="Times New Roman"/>
          <w:bCs/>
          <w:sz w:val="24"/>
          <w:szCs w:val="24"/>
        </w:rPr>
      </w:pPr>
      <w:r w:rsidRPr="00AD510A">
        <w:rPr>
          <w:rFonts w:ascii="Times New Roman" w:hAnsi="Times New Roman"/>
          <w:bCs/>
          <w:sz w:val="24"/>
          <w:szCs w:val="24"/>
        </w:rPr>
        <w:t>Нижеуказанные требования к закупаемому оборудованию являются минимальными. Более высокие характеристики приветствуются. Оборудования (компоненты), не отвечающие нижеприведенным требованиям, не допускается.</w:t>
      </w:r>
    </w:p>
    <w:p w14:paraId="118018D5" w14:textId="77777777" w:rsidR="00C166B7" w:rsidRPr="00AD510A" w:rsidRDefault="00C166B7" w:rsidP="00C166B7">
      <w:pPr>
        <w:pStyle w:val="afff5"/>
        <w:rPr>
          <w:bCs/>
        </w:rPr>
      </w:pPr>
      <w:r w:rsidRPr="00AD510A">
        <w:rPr>
          <w:bCs/>
        </w:rPr>
        <w:t>БПЛА должен обеспечивать устойчивый полет и выполнение поставленных задач при следующих условиях:</w:t>
      </w:r>
    </w:p>
    <w:p w14:paraId="7A456816" w14:textId="77777777" w:rsidR="00C166B7" w:rsidRPr="00AD510A" w:rsidRDefault="00C166B7" w:rsidP="00A6738A">
      <w:pPr>
        <w:pStyle w:val="afff5"/>
        <w:numPr>
          <w:ilvl w:val="0"/>
          <w:numId w:val="65"/>
        </w:numPr>
        <w:shd w:val="clear" w:color="auto" w:fill="FFFFFF"/>
        <w:tabs>
          <w:tab w:val="clear" w:pos="284"/>
        </w:tabs>
        <w:ind w:right="0"/>
        <w:rPr>
          <w:bCs/>
        </w:rPr>
      </w:pPr>
      <w:r w:rsidRPr="00AD510A">
        <w:rPr>
          <w:bCs/>
        </w:rPr>
        <w:t>Обследование двух карьеров Ёшлик-1 и Кальмакыр ориентировочным диаметром 4 км (каждый) в течение одной смены 8ч одним БПЛА с учётом времени на замену батарей, назначений заданий, переезда оператора и т.д.</w:t>
      </w:r>
    </w:p>
    <w:p w14:paraId="53B7037C" w14:textId="77777777" w:rsidR="00C166B7" w:rsidRPr="00AD510A" w:rsidRDefault="00C166B7" w:rsidP="00A6738A">
      <w:pPr>
        <w:pStyle w:val="afff5"/>
        <w:numPr>
          <w:ilvl w:val="0"/>
          <w:numId w:val="65"/>
        </w:numPr>
        <w:shd w:val="clear" w:color="auto" w:fill="FFFFFF"/>
        <w:tabs>
          <w:tab w:val="clear" w:pos="284"/>
        </w:tabs>
        <w:ind w:right="0"/>
        <w:rPr>
          <w:bCs/>
        </w:rPr>
      </w:pPr>
      <w:r w:rsidRPr="00AD510A">
        <w:rPr>
          <w:bCs/>
        </w:rPr>
        <w:t xml:space="preserve">Обследование двух карьеров Ёшлик-1 и Кальмакыр ориентировочным диаметром 4 км (каждый) и прилегающих отвалов – общая площадь не менее 15 км2 в течение двух рабочих смен по 8ч одним БПЛА с учётом времени на замену </w:t>
      </w:r>
      <w:r w:rsidRPr="00AD510A">
        <w:rPr>
          <w:bCs/>
        </w:rPr>
        <w:lastRenderedPageBreak/>
        <w:t>батарей, назначений заданий, переезда оператора и т.д.</w:t>
      </w:r>
    </w:p>
    <w:p w14:paraId="2F0D90AD" w14:textId="77777777" w:rsidR="00C166B7" w:rsidRPr="00AD510A" w:rsidRDefault="00C166B7" w:rsidP="00A6738A">
      <w:pPr>
        <w:pStyle w:val="afff5"/>
        <w:numPr>
          <w:ilvl w:val="0"/>
          <w:numId w:val="65"/>
        </w:numPr>
        <w:shd w:val="clear" w:color="auto" w:fill="FFFFFF"/>
        <w:tabs>
          <w:tab w:val="clear" w:pos="284"/>
        </w:tabs>
        <w:ind w:right="0"/>
        <w:rPr>
          <w:bCs/>
        </w:rPr>
      </w:pPr>
      <w:r w:rsidRPr="00AD510A">
        <w:rPr>
          <w:bCs/>
        </w:rPr>
        <w:t xml:space="preserve">Яркость (освещенность) на поверхности карьера в дневное время достигает 80 000 люкс. </w:t>
      </w:r>
    </w:p>
    <w:p w14:paraId="36741484" w14:textId="77777777" w:rsidR="00C166B7" w:rsidRPr="00AD510A" w:rsidRDefault="00C166B7" w:rsidP="00A6738A">
      <w:pPr>
        <w:pStyle w:val="afff5"/>
        <w:numPr>
          <w:ilvl w:val="0"/>
          <w:numId w:val="65"/>
        </w:numPr>
        <w:shd w:val="clear" w:color="auto" w:fill="FFFFFF"/>
        <w:tabs>
          <w:tab w:val="clear" w:pos="284"/>
        </w:tabs>
        <w:ind w:right="0"/>
        <w:rPr>
          <w:bCs/>
        </w:rPr>
      </w:pPr>
      <w:r w:rsidRPr="00AD510A">
        <w:rPr>
          <w:bCs/>
        </w:rPr>
        <w:t>Должна наблюдаться устойчивость к скорости ветра у поверхности земли (предгорный район) не более 10 м/с.</w:t>
      </w:r>
    </w:p>
    <w:p w14:paraId="1E43D35D" w14:textId="77777777" w:rsidR="00C166B7" w:rsidRPr="00AD510A" w:rsidRDefault="00C166B7" w:rsidP="00A6738A">
      <w:pPr>
        <w:pStyle w:val="afff5"/>
        <w:numPr>
          <w:ilvl w:val="0"/>
          <w:numId w:val="65"/>
        </w:numPr>
        <w:shd w:val="clear" w:color="auto" w:fill="FFFFFF"/>
        <w:tabs>
          <w:tab w:val="clear" w:pos="284"/>
        </w:tabs>
        <w:ind w:right="0"/>
        <w:rPr>
          <w:bCs/>
        </w:rPr>
      </w:pPr>
      <w:r w:rsidRPr="00AD510A">
        <w:rPr>
          <w:bCs/>
        </w:rPr>
        <w:t>Рабочий радиус действия БПЛА не менее 2 км (наличие связи между БПЛА и пультом управления).</w:t>
      </w:r>
    </w:p>
    <w:p w14:paraId="2B104E3C" w14:textId="77777777" w:rsidR="00C166B7" w:rsidRPr="00AD510A" w:rsidRDefault="00C166B7" w:rsidP="00A6738A">
      <w:pPr>
        <w:pStyle w:val="afff5"/>
        <w:numPr>
          <w:ilvl w:val="0"/>
          <w:numId w:val="65"/>
        </w:numPr>
        <w:shd w:val="clear" w:color="auto" w:fill="FFFFFF"/>
        <w:tabs>
          <w:tab w:val="clear" w:pos="284"/>
        </w:tabs>
        <w:ind w:right="0"/>
        <w:rPr>
          <w:bCs/>
        </w:rPr>
      </w:pPr>
      <w:r w:rsidRPr="00AD510A">
        <w:rPr>
          <w:bCs/>
        </w:rPr>
        <w:t>Максимальная рабочая высота полета не менее 500 м.</w:t>
      </w:r>
    </w:p>
    <w:p w14:paraId="2B961729" w14:textId="25B6A3FF" w:rsidR="00C166B7" w:rsidRPr="00AD510A" w:rsidRDefault="00C166B7" w:rsidP="00A6738A">
      <w:pPr>
        <w:pStyle w:val="afff5"/>
        <w:numPr>
          <w:ilvl w:val="0"/>
          <w:numId w:val="65"/>
        </w:numPr>
        <w:shd w:val="clear" w:color="auto" w:fill="FFFFFF"/>
        <w:tabs>
          <w:tab w:val="clear" w:pos="284"/>
        </w:tabs>
        <w:ind w:right="0"/>
        <w:rPr>
          <w:bCs/>
        </w:rPr>
      </w:pPr>
      <w:r w:rsidRPr="00AD510A">
        <w:rPr>
          <w:bCs/>
        </w:rPr>
        <w:t>Решение навигационных задач БПЛА должно осуществляться с применением системы ГЛОНАСС/GPS.</w:t>
      </w:r>
    </w:p>
    <w:p w14:paraId="6ABE345E" w14:textId="2D4EBE5E" w:rsidR="00D1498A" w:rsidRPr="00AD510A" w:rsidRDefault="00D1498A" w:rsidP="00206F81">
      <w:pPr>
        <w:pStyle w:val="afff5"/>
        <w:shd w:val="clear" w:color="auto" w:fill="FFFFFF"/>
        <w:tabs>
          <w:tab w:val="clear" w:pos="284"/>
        </w:tabs>
        <w:ind w:right="0"/>
        <w:rPr>
          <w:bCs/>
        </w:rPr>
      </w:pPr>
      <w:r w:rsidRPr="00AD510A">
        <w:rPr>
          <w:bCs/>
        </w:rPr>
        <w:t>Вопросы, связанные с легализацией (получением соответствующих разрешений) будут осуществлены силами Заказчика.</w:t>
      </w:r>
    </w:p>
    <w:p w14:paraId="09A50162" w14:textId="701BA1E7" w:rsidR="00D1498A" w:rsidRPr="00AD510A" w:rsidRDefault="00D1498A" w:rsidP="00206F81">
      <w:pPr>
        <w:pStyle w:val="afff5"/>
        <w:shd w:val="clear" w:color="auto" w:fill="FFFFFF"/>
        <w:rPr>
          <w:bCs/>
        </w:rPr>
      </w:pPr>
      <w:r w:rsidRPr="00AD510A">
        <w:rPr>
          <w:bCs/>
        </w:rPr>
        <w:t>При этом, поставляемое оборудование должно соответствовать требованиям постановления Кабинета Министров Республики Узбекистан от 31.08.2016 года № 287 «Об утверждении положения о порядке эксплуатации беспилотных летательных аппаратов в гражданской и государственной авиации Республики Узбекистан».</w:t>
      </w:r>
    </w:p>
    <w:p w14:paraId="500DC845" w14:textId="77777777" w:rsidR="008700D3" w:rsidRPr="00AD510A" w:rsidRDefault="008700D3" w:rsidP="00EF07E8">
      <w:pPr>
        <w:pStyle w:val="3"/>
      </w:pPr>
      <w:bookmarkStart w:id="200" w:name="bookmark92"/>
      <w:bookmarkStart w:id="201" w:name="_Toc3400390"/>
      <w:bookmarkStart w:id="202" w:name="_Toc83868937"/>
      <w:r w:rsidRPr="00AD510A">
        <w:t>4.3.</w:t>
      </w:r>
      <w:r w:rsidR="00DB62C7" w:rsidRPr="00AD510A">
        <w:t>6</w:t>
      </w:r>
      <w:r w:rsidRPr="00AD510A">
        <w:t xml:space="preserve"> Требования к организационному обеспечению</w:t>
      </w:r>
      <w:bookmarkEnd w:id="200"/>
      <w:bookmarkEnd w:id="201"/>
      <w:bookmarkEnd w:id="202"/>
    </w:p>
    <w:p w14:paraId="3BC8DE60" w14:textId="77777777" w:rsidR="008700D3" w:rsidRPr="00AD510A" w:rsidRDefault="008700D3" w:rsidP="008700D3">
      <w:pPr>
        <w:pStyle w:val="61"/>
        <w:shd w:val="clear" w:color="auto" w:fill="auto"/>
        <w:spacing w:line="240" w:lineRule="auto"/>
        <w:ind w:left="20" w:right="20" w:firstLine="0"/>
        <w:jc w:val="both"/>
        <w:rPr>
          <w:bCs/>
          <w:sz w:val="24"/>
          <w:szCs w:val="24"/>
        </w:rPr>
      </w:pPr>
      <w:r w:rsidRPr="00AD510A">
        <w:rPr>
          <w:bCs/>
          <w:sz w:val="24"/>
          <w:szCs w:val="24"/>
        </w:rPr>
        <w:t>В ходе ввода в эксплуатацию системы должно обеспечиваться постоянное взаимодействие между сторонами, для чего ими должны быть сформированы рабочие группы, включающие лиц, ответственных за следующие направления работ:</w:t>
      </w:r>
    </w:p>
    <w:p w14:paraId="2407E484" w14:textId="77777777" w:rsidR="008700D3" w:rsidRPr="00AD510A" w:rsidRDefault="008700D3" w:rsidP="00A6738A">
      <w:pPr>
        <w:pStyle w:val="61"/>
        <w:numPr>
          <w:ilvl w:val="0"/>
          <w:numId w:val="33"/>
        </w:numPr>
        <w:shd w:val="clear" w:color="auto" w:fill="auto"/>
        <w:spacing w:line="240" w:lineRule="auto"/>
        <w:ind w:right="20"/>
        <w:jc w:val="both"/>
        <w:rPr>
          <w:bCs/>
          <w:sz w:val="24"/>
          <w:szCs w:val="24"/>
        </w:rPr>
      </w:pPr>
      <w:r w:rsidRPr="00AD510A">
        <w:rPr>
          <w:bCs/>
          <w:sz w:val="24"/>
          <w:szCs w:val="24"/>
        </w:rPr>
        <w:t>решение административных вопросов (организация встреч, предоставление допусков, рассмотрение и согласование проектной документации и т.п.);</w:t>
      </w:r>
    </w:p>
    <w:p w14:paraId="5DD6550C" w14:textId="77777777" w:rsidR="008700D3" w:rsidRPr="00AD510A" w:rsidRDefault="008700D3" w:rsidP="00A6738A">
      <w:pPr>
        <w:pStyle w:val="61"/>
        <w:numPr>
          <w:ilvl w:val="0"/>
          <w:numId w:val="33"/>
        </w:numPr>
        <w:shd w:val="clear" w:color="auto" w:fill="auto"/>
        <w:spacing w:line="240" w:lineRule="auto"/>
        <w:ind w:right="20"/>
        <w:jc w:val="both"/>
        <w:rPr>
          <w:bCs/>
          <w:sz w:val="24"/>
          <w:szCs w:val="24"/>
        </w:rPr>
      </w:pPr>
      <w:r w:rsidRPr="00AD510A">
        <w:rPr>
          <w:bCs/>
          <w:sz w:val="24"/>
          <w:szCs w:val="24"/>
        </w:rPr>
        <w:t>решение инженерно-технических вопросов (согласование технических аспектов реализации и администрирования автоматизированной системы, определение наличия и размещения технических средств, коммуникаций и т.п.);</w:t>
      </w:r>
    </w:p>
    <w:p w14:paraId="028996F0" w14:textId="77777777" w:rsidR="008700D3" w:rsidRPr="00AD510A" w:rsidRDefault="008700D3" w:rsidP="00A6738A">
      <w:pPr>
        <w:pStyle w:val="61"/>
        <w:numPr>
          <w:ilvl w:val="0"/>
          <w:numId w:val="33"/>
        </w:numPr>
        <w:shd w:val="clear" w:color="auto" w:fill="auto"/>
        <w:spacing w:line="240" w:lineRule="auto"/>
        <w:ind w:right="20"/>
        <w:jc w:val="both"/>
        <w:rPr>
          <w:bCs/>
          <w:sz w:val="24"/>
          <w:szCs w:val="24"/>
        </w:rPr>
      </w:pPr>
      <w:r w:rsidRPr="00AD510A">
        <w:rPr>
          <w:bCs/>
          <w:sz w:val="24"/>
          <w:szCs w:val="24"/>
        </w:rPr>
        <w:t>нормативно-методическое и информационное обеспечение проектных работ, включая необходимое консультирование, организацию интервьюирования экспертных групп с целью уточнения функциональных характеристик подсистем и т.п.;</w:t>
      </w:r>
    </w:p>
    <w:p w14:paraId="7370260A" w14:textId="77777777" w:rsidR="008700D3" w:rsidRPr="00AD510A" w:rsidRDefault="008700D3" w:rsidP="00A6738A">
      <w:pPr>
        <w:pStyle w:val="61"/>
        <w:numPr>
          <w:ilvl w:val="0"/>
          <w:numId w:val="33"/>
        </w:numPr>
        <w:shd w:val="clear" w:color="auto" w:fill="auto"/>
        <w:spacing w:after="240" w:line="240" w:lineRule="auto"/>
        <w:ind w:right="20"/>
        <w:jc w:val="both"/>
        <w:rPr>
          <w:bCs/>
          <w:sz w:val="24"/>
          <w:szCs w:val="24"/>
        </w:rPr>
      </w:pPr>
      <w:r w:rsidRPr="00AD510A">
        <w:rPr>
          <w:bCs/>
          <w:sz w:val="24"/>
          <w:szCs w:val="24"/>
        </w:rPr>
        <w:t>согласование принимаемых решений.</w:t>
      </w:r>
    </w:p>
    <w:p w14:paraId="307037F6" w14:textId="77777777" w:rsidR="008700D3" w:rsidRPr="00AD510A" w:rsidRDefault="008700D3" w:rsidP="008700D3">
      <w:pPr>
        <w:pStyle w:val="61"/>
        <w:shd w:val="clear" w:color="auto" w:fill="auto"/>
        <w:spacing w:after="240" w:line="240" w:lineRule="auto"/>
        <w:ind w:left="20" w:right="20" w:firstLine="0"/>
        <w:jc w:val="both"/>
        <w:rPr>
          <w:bCs/>
          <w:sz w:val="24"/>
          <w:szCs w:val="24"/>
        </w:rPr>
      </w:pPr>
      <w:r w:rsidRPr="00AD510A">
        <w:rPr>
          <w:bCs/>
          <w:sz w:val="24"/>
          <w:szCs w:val="24"/>
        </w:rPr>
        <w:t>Члены рабочих групп должны иметь необходимый уровень компетенции, в том числе, для принятия (организации принятия) оперативных решений по вопросам разработки системы.</w:t>
      </w:r>
    </w:p>
    <w:p w14:paraId="5C1F992E" w14:textId="77777777" w:rsidR="008700D3" w:rsidRPr="00AD510A" w:rsidRDefault="008700D3" w:rsidP="008700D3">
      <w:pPr>
        <w:pStyle w:val="61"/>
        <w:shd w:val="clear" w:color="auto" w:fill="auto"/>
        <w:spacing w:after="240" w:line="240" w:lineRule="auto"/>
        <w:ind w:left="20" w:right="20" w:firstLine="0"/>
        <w:jc w:val="both"/>
        <w:rPr>
          <w:bCs/>
          <w:sz w:val="24"/>
          <w:szCs w:val="24"/>
        </w:rPr>
      </w:pPr>
      <w:r w:rsidRPr="00AD510A">
        <w:rPr>
          <w:bCs/>
          <w:sz w:val="24"/>
          <w:szCs w:val="24"/>
        </w:rPr>
        <w:t>Требования к структуре и функциям пользователей, участвующих в функционировании системы или обеспечивающих её эксплуатацию, специфицируются в зависимости от принятых проектных решений.</w:t>
      </w:r>
    </w:p>
    <w:p w14:paraId="4344581F" w14:textId="77777777" w:rsidR="008700D3" w:rsidRPr="00AD510A" w:rsidRDefault="008700D3" w:rsidP="008700D3">
      <w:pPr>
        <w:pStyle w:val="61"/>
        <w:shd w:val="clear" w:color="auto" w:fill="auto"/>
        <w:spacing w:after="240" w:line="240" w:lineRule="auto"/>
        <w:ind w:left="20" w:right="20" w:firstLine="0"/>
        <w:jc w:val="both"/>
        <w:rPr>
          <w:bCs/>
          <w:sz w:val="24"/>
          <w:szCs w:val="24"/>
        </w:rPr>
      </w:pPr>
      <w:r w:rsidRPr="00AD510A">
        <w:rPr>
          <w:bCs/>
          <w:sz w:val="24"/>
          <w:szCs w:val="24"/>
        </w:rPr>
        <w:t>Заказчик может обратиться к Исполнителю за рекомендациями по распределению ролей системы, на базе существующей организационной структуры Заказчика на основании лучших практик.</w:t>
      </w:r>
    </w:p>
    <w:p w14:paraId="2FF57202" w14:textId="77777777" w:rsidR="008700D3" w:rsidRPr="00AD510A" w:rsidRDefault="008700D3" w:rsidP="008700D3">
      <w:pPr>
        <w:jc w:val="both"/>
        <w:rPr>
          <w:rFonts w:ascii="Times New Roman" w:hAnsi="Times New Roman"/>
          <w:bCs/>
          <w:sz w:val="24"/>
          <w:szCs w:val="24"/>
        </w:rPr>
      </w:pPr>
      <w:r w:rsidRPr="00AD510A">
        <w:rPr>
          <w:rFonts w:ascii="Times New Roman" w:hAnsi="Times New Roman"/>
          <w:bCs/>
          <w:sz w:val="24"/>
          <w:szCs w:val="24"/>
        </w:rPr>
        <w:t>Данные рекомендации по оптимальному распределению ролей системы между специалистами Заказчика Исполнитель может включить в дополнительный раздел документа "Пояснительная записка”.</w:t>
      </w:r>
    </w:p>
    <w:p w14:paraId="76237AE9" w14:textId="77777777" w:rsidR="008700D3" w:rsidRPr="00AD510A" w:rsidRDefault="008700D3" w:rsidP="008700D3">
      <w:pPr>
        <w:pStyle w:val="61"/>
        <w:shd w:val="clear" w:color="auto" w:fill="auto"/>
        <w:spacing w:after="240" w:line="240" w:lineRule="auto"/>
        <w:ind w:left="20" w:right="20" w:firstLine="0"/>
        <w:jc w:val="both"/>
        <w:rPr>
          <w:bCs/>
          <w:sz w:val="24"/>
          <w:szCs w:val="24"/>
        </w:rPr>
      </w:pPr>
      <w:r w:rsidRPr="00AD510A">
        <w:rPr>
          <w:bCs/>
          <w:sz w:val="24"/>
          <w:szCs w:val="24"/>
        </w:rPr>
        <w:t>Функционирование должно организовываться в рамках выполнения должностных обязанностей специалистов системы. Эти работники непосредственно должны являться пользователями системы и выполнять свои должностные обязанности с использованием средств и ресурсов системы.</w:t>
      </w:r>
    </w:p>
    <w:p w14:paraId="4A2F21B9" w14:textId="77777777" w:rsidR="008700D3" w:rsidRPr="00AD510A" w:rsidRDefault="008700D3" w:rsidP="008700D3">
      <w:pPr>
        <w:pStyle w:val="61"/>
        <w:shd w:val="clear" w:color="auto" w:fill="auto"/>
        <w:spacing w:line="240" w:lineRule="auto"/>
        <w:ind w:left="20" w:right="20" w:firstLine="0"/>
        <w:jc w:val="both"/>
        <w:rPr>
          <w:bCs/>
          <w:sz w:val="24"/>
          <w:szCs w:val="24"/>
        </w:rPr>
      </w:pPr>
      <w:r w:rsidRPr="00AD510A">
        <w:rPr>
          <w:bCs/>
          <w:sz w:val="24"/>
          <w:szCs w:val="24"/>
        </w:rPr>
        <w:t xml:space="preserve">Техническая эксплуатация системы должна организовываться установленным порядком в </w:t>
      </w:r>
      <w:r w:rsidRPr="00AD510A">
        <w:rPr>
          <w:bCs/>
          <w:sz w:val="24"/>
          <w:szCs w:val="24"/>
        </w:rPr>
        <w:lastRenderedPageBreak/>
        <w:t>рамках выполнения должностных обязанностей сотрудников эксплуатационных подразделений эксплуатирующей организации.</w:t>
      </w:r>
    </w:p>
    <w:p w14:paraId="0D2D9166" w14:textId="77777777" w:rsidR="008700D3" w:rsidRPr="00AD510A" w:rsidRDefault="008700D3" w:rsidP="00206F81">
      <w:pPr>
        <w:pStyle w:val="4"/>
        <w:rPr>
          <w:rFonts w:eastAsia="Calibri"/>
        </w:rPr>
      </w:pPr>
      <w:bookmarkStart w:id="203" w:name="bookmark93"/>
      <w:bookmarkStart w:id="204" w:name="_Toc3400391"/>
      <w:r w:rsidRPr="00AD510A">
        <w:rPr>
          <w:rFonts w:eastAsia="Calibri"/>
        </w:rPr>
        <w:t>4.3.</w:t>
      </w:r>
      <w:r w:rsidR="00DB62C7" w:rsidRPr="00AD510A">
        <w:rPr>
          <w:rFonts w:eastAsia="Calibri"/>
        </w:rPr>
        <w:t>6</w:t>
      </w:r>
      <w:r w:rsidRPr="00AD510A">
        <w:rPr>
          <w:rFonts w:eastAsia="Calibri"/>
        </w:rPr>
        <w:t>.1 Требование к защите от ошибочных действий персонала системы</w:t>
      </w:r>
      <w:bookmarkEnd w:id="203"/>
      <w:bookmarkEnd w:id="204"/>
    </w:p>
    <w:p w14:paraId="282FABB5" w14:textId="77777777" w:rsidR="008700D3" w:rsidRPr="00AD510A" w:rsidRDefault="008700D3" w:rsidP="008700D3">
      <w:pPr>
        <w:pStyle w:val="61"/>
        <w:shd w:val="clear" w:color="auto" w:fill="auto"/>
        <w:spacing w:after="240" w:line="240" w:lineRule="auto"/>
        <w:ind w:left="20" w:right="20" w:firstLine="0"/>
        <w:jc w:val="both"/>
        <w:rPr>
          <w:bCs/>
          <w:sz w:val="24"/>
          <w:szCs w:val="24"/>
        </w:rPr>
      </w:pPr>
      <w:r w:rsidRPr="00AD510A">
        <w:rPr>
          <w:bCs/>
          <w:sz w:val="24"/>
          <w:szCs w:val="24"/>
        </w:rPr>
        <w:t>Уровень подготовленности пользователей информационной системы должен соответствовать минимальному уровню компьютерной грамотности для работников органов государственного и хозяйственного управления в соответствии с Постановлением Кабинета министров Республики Узбекистан № 289 от 27.10.2011 г.</w:t>
      </w:r>
    </w:p>
    <w:p w14:paraId="47DAF454" w14:textId="77777777" w:rsidR="008700D3" w:rsidRPr="00AD510A" w:rsidRDefault="008700D3" w:rsidP="008700D3">
      <w:pPr>
        <w:jc w:val="both"/>
        <w:rPr>
          <w:rFonts w:ascii="Times New Roman" w:hAnsi="Times New Roman"/>
          <w:bCs/>
          <w:sz w:val="24"/>
          <w:szCs w:val="24"/>
        </w:rPr>
      </w:pPr>
      <w:r w:rsidRPr="00AD510A">
        <w:rPr>
          <w:rFonts w:ascii="Times New Roman" w:hAnsi="Times New Roman"/>
          <w:bCs/>
          <w:sz w:val="24"/>
          <w:szCs w:val="24"/>
        </w:rPr>
        <w:t>Для исключения вероятности совершения ошибочных действий, пользователям информационной системы необходимо следовать рекомендациям документа «Руководство пользователя» и служебной информации на экране компьютера.</w:t>
      </w:r>
    </w:p>
    <w:p w14:paraId="35DC0F7C" w14:textId="77777777" w:rsidR="008700D3" w:rsidRPr="00AD510A" w:rsidRDefault="008700D3" w:rsidP="008700D3">
      <w:pPr>
        <w:pStyle w:val="61"/>
        <w:shd w:val="clear" w:color="auto" w:fill="auto"/>
        <w:spacing w:after="240" w:line="240" w:lineRule="auto"/>
        <w:ind w:left="20" w:right="20" w:firstLine="0"/>
        <w:jc w:val="both"/>
        <w:rPr>
          <w:bCs/>
          <w:sz w:val="24"/>
          <w:szCs w:val="24"/>
        </w:rPr>
      </w:pPr>
      <w:r w:rsidRPr="00AD510A">
        <w:rPr>
          <w:bCs/>
          <w:sz w:val="24"/>
          <w:szCs w:val="24"/>
        </w:rPr>
        <w:t>Защита от ошибочных действий персонала ИС должна обеспечиваться с помощью информационных сообщений о причинах ошибки, подробное описание возможных ошибочных действий должно приводиться в документе «Руководство пользователя».</w:t>
      </w:r>
    </w:p>
    <w:p w14:paraId="564AE123" w14:textId="77777777" w:rsidR="008700D3" w:rsidRPr="00AD510A" w:rsidRDefault="008700D3" w:rsidP="00EF07E8">
      <w:pPr>
        <w:pStyle w:val="3"/>
      </w:pPr>
      <w:bookmarkStart w:id="205" w:name="_Toc3400392"/>
      <w:bookmarkStart w:id="206" w:name="_Toc83868938"/>
      <w:r w:rsidRPr="00AD510A">
        <w:t>4.3.</w:t>
      </w:r>
      <w:r w:rsidR="00DB62C7" w:rsidRPr="00AD510A">
        <w:rPr>
          <w:lang w:val="ru-RU"/>
        </w:rPr>
        <w:t>7</w:t>
      </w:r>
      <w:r w:rsidRPr="00AD510A">
        <w:t xml:space="preserve"> Требования к методическому обеспечению</w:t>
      </w:r>
      <w:bookmarkEnd w:id="205"/>
      <w:bookmarkEnd w:id="206"/>
    </w:p>
    <w:p w14:paraId="11ABD46F" w14:textId="77777777" w:rsidR="008700D3" w:rsidRPr="00AD510A" w:rsidRDefault="008700D3" w:rsidP="008700D3">
      <w:pPr>
        <w:pStyle w:val="Default"/>
        <w:jc w:val="both"/>
        <w:rPr>
          <w:bCs/>
        </w:rPr>
      </w:pPr>
      <w:r w:rsidRPr="00AD510A">
        <w:rPr>
          <w:bCs/>
        </w:rPr>
        <w:t xml:space="preserve">Нормативно-правовую базу </w:t>
      </w:r>
      <w:r w:rsidR="00423C59" w:rsidRPr="00AD510A">
        <w:rPr>
          <w:bCs/>
        </w:rPr>
        <w:t xml:space="preserve">АСУ </w:t>
      </w:r>
      <w:r w:rsidR="00874A20" w:rsidRPr="00AD510A">
        <w:rPr>
          <w:bCs/>
        </w:rPr>
        <w:t>ГТК составляет</w:t>
      </w:r>
      <w:r w:rsidRPr="00AD510A">
        <w:rPr>
          <w:bCs/>
        </w:rPr>
        <w:t xml:space="preserve"> действующее законодательство Республики Узбекистан. </w:t>
      </w:r>
    </w:p>
    <w:p w14:paraId="08015C34" w14:textId="77777777" w:rsidR="008700D3" w:rsidRPr="00AD510A" w:rsidRDefault="008700D3" w:rsidP="008700D3">
      <w:pPr>
        <w:pStyle w:val="Default"/>
        <w:spacing w:before="240" w:after="240"/>
        <w:jc w:val="both"/>
        <w:rPr>
          <w:bCs/>
        </w:rPr>
      </w:pPr>
      <w:r w:rsidRPr="00AD510A">
        <w:rPr>
          <w:bCs/>
        </w:rPr>
        <w:t xml:space="preserve">Стандарты по Информационным Технологиям, учитываемые при разработке </w:t>
      </w:r>
      <w:r w:rsidR="00423C59" w:rsidRPr="00AD510A">
        <w:rPr>
          <w:bCs/>
        </w:rPr>
        <w:t xml:space="preserve">АСУ ГТК </w:t>
      </w:r>
    </w:p>
    <w:p w14:paraId="373ADB02" w14:textId="77777777" w:rsidR="008700D3" w:rsidRPr="00AD510A" w:rsidRDefault="008700D3" w:rsidP="008700D3">
      <w:pPr>
        <w:pStyle w:val="Default"/>
        <w:jc w:val="both"/>
        <w:rPr>
          <w:bCs/>
        </w:rPr>
      </w:pPr>
      <w:r w:rsidRPr="00AD510A">
        <w:rPr>
          <w:bCs/>
        </w:rPr>
        <w:t xml:space="preserve">Внедрение </w:t>
      </w:r>
      <w:r w:rsidR="00423C59" w:rsidRPr="00AD510A">
        <w:rPr>
          <w:bCs/>
        </w:rPr>
        <w:t xml:space="preserve">АСУ ГТК </w:t>
      </w:r>
      <w:r w:rsidRPr="00AD510A">
        <w:rPr>
          <w:bCs/>
        </w:rPr>
        <w:t xml:space="preserve">должна вестись в соответствии со Стандартами по Информационным Технологиям, действующим в Республике Узбекистан: </w:t>
      </w:r>
    </w:p>
    <w:p w14:paraId="67F0A454" w14:textId="77777777" w:rsidR="008700D3" w:rsidRPr="00AD510A" w:rsidRDefault="004228AA" w:rsidP="008700D3">
      <w:pPr>
        <w:pStyle w:val="Default"/>
        <w:numPr>
          <w:ilvl w:val="0"/>
          <w:numId w:val="14"/>
        </w:numPr>
        <w:suppressAutoHyphens/>
        <w:autoSpaceDN/>
        <w:adjustRightInd/>
        <w:jc w:val="both"/>
        <w:rPr>
          <w:bCs/>
        </w:rPr>
      </w:pPr>
      <w:bookmarkStart w:id="207" w:name="OLE_LINK1"/>
      <w:bookmarkStart w:id="208" w:name="OLE_LINK2"/>
      <w:bookmarkStart w:id="209" w:name="OLE_LINK3"/>
      <w:r w:rsidRPr="00AD510A">
        <w:rPr>
          <w:bCs/>
        </w:rPr>
        <w:t>O’z DSt 1047:2018</w:t>
      </w:r>
      <w:r w:rsidR="008700D3" w:rsidRPr="00AD510A">
        <w:rPr>
          <w:bCs/>
        </w:rPr>
        <w:t xml:space="preserve">. Информационные технологии. Термины и определения; </w:t>
      </w:r>
    </w:p>
    <w:p w14:paraId="15DD2B18" w14:textId="77777777" w:rsidR="008700D3" w:rsidRPr="00AD510A" w:rsidRDefault="008700D3" w:rsidP="008700D3">
      <w:pPr>
        <w:pStyle w:val="Default"/>
        <w:numPr>
          <w:ilvl w:val="0"/>
          <w:numId w:val="14"/>
        </w:numPr>
        <w:suppressAutoHyphens/>
        <w:autoSpaceDN/>
        <w:adjustRightInd/>
        <w:jc w:val="both"/>
        <w:rPr>
          <w:bCs/>
        </w:rPr>
      </w:pPr>
      <w:r w:rsidRPr="00AD510A">
        <w:rPr>
          <w:bCs/>
        </w:rPr>
        <w:t xml:space="preserve">O'z DSt ISO/IEC 12207:2018. Информационная технология. Процессы жизненного цикла программного обеспечения; </w:t>
      </w:r>
    </w:p>
    <w:p w14:paraId="60CB05DE" w14:textId="77777777" w:rsidR="008700D3" w:rsidRPr="00AD510A" w:rsidRDefault="008700D3" w:rsidP="008700D3">
      <w:pPr>
        <w:pStyle w:val="Default"/>
        <w:numPr>
          <w:ilvl w:val="0"/>
          <w:numId w:val="14"/>
        </w:numPr>
        <w:suppressAutoHyphens/>
        <w:autoSpaceDN/>
        <w:adjustRightInd/>
        <w:jc w:val="both"/>
        <w:rPr>
          <w:bCs/>
        </w:rPr>
      </w:pPr>
      <w:r w:rsidRPr="00AD510A">
        <w:rPr>
          <w:bCs/>
          <w:lang w:val="en-US"/>
        </w:rPr>
        <w:t xml:space="preserve">O’z DSt ISO/IEC TR 9294:2007. </w:t>
      </w:r>
      <w:r w:rsidRPr="00AD510A">
        <w:rPr>
          <w:bCs/>
        </w:rPr>
        <w:t>Информационные технологии. Руководство по управлению документированием программного обеспечения;</w:t>
      </w:r>
    </w:p>
    <w:p w14:paraId="67AD00CB" w14:textId="77777777" w:rsidR="008700D3" w:rsidRPr="00AD510A" w:rsidRDefault="008700D3" w:rsidP="008700D3">
      <w:pPr>
        <w:pStyle w:val="Default"/>
        <w:numPr>
          <w:ilvl w:val="0"/>
          <w:numId w:val="13"/>
        </w:numPr>
        <w:suppressAutoHyphens/>
        <w:autoSpaceDN/>
        <w:adjustRightInd/>
        <w:jc w:val="both"/>
        <w:rPr>
          <w:bCs/>
        </w:rPr>
      </w:pPr>
      <w:r w:rsidRPr="00AD510A">
        <w:rPr>
          <w:bCs/>
          <w:color w:val="auto"/>
        </w:rPr>
        <w:t xml:space="preserve">O’z DSt ISO/IEC 14764:2008. Разработка программного обеспечения. Процессы жизненного цикла программного обеспечения. Сопровождение программных средств; </w:t>
      </w:r>
    </w:p>
    <w:p w14:paraId="73046234" w14:textId="77777777" w:rsidR="008700D3" w:rsidRPr="00AD510A" w:rsidRDefault="008700D3" w:rsidP="00C47EC3">
      <w:pPr>
        <w:pStyle w:val="Default"/>
        <w:numPr>
          <w:ilvl w:val="0"/>
          <w:numId w:val="13"/>
        </w:numPr>
        <w:suppressAutoHyphens/>
        <w:autoSpaceDN/>
        <w:adjustRightInd/>
        <w:jc w:val="both"/>
        <w:rPr>
          <w:bCs/>
        </w:rPr>
      </w:pPr>
      <w:r w:rsidRPr="00AD510A">
        <w:rPr>
          <w:bCs/>
          <w:color w:val="auto"/>
        </w:rPr>
        <w:t>O’z DSt ISO/IEC 25051:20</w:t>
      </w:r>
      <w:r w:rsidR="00F33D73" w:rsidRPr="00AD510A">
        <w:rPr>
          <w:bCs/>
          <w:color w:val="auto"/>
        </w:rPr>
        <w:t>1</w:t>
      </w:r>
      <w:r w:rsidRPr="00AD510A">
        <w:rPr>
          <w:bCs/>
          <w:color w:val="auto"/>
        </w:rPr>
        <w:t xml:space="preserve">8. </w:t>
      </w:r>
      <w:r w:rsidR="00C47EC3" w:rsidRPr="00AD510A">
        <w:rPr>
          <w:bCs/>
          <w:color w:val="auto"/>
        </w:rPr>
        <w:t>Разработка программного обеспечения. Требования к качеству и оценка систем и программного продукта (SQuaRE). Требования к качеству готового к использованию программного продукта (RUSP) и инструкции по тестированию</w:t>
      </w:r>
      <w:r w:rsidRPr="00AD510A">
        <w:rPr>
          <w:bCs/>
          <w:color w:val="auto"/>
        </w:rPr>
        <w:t xml:space="preserve">; </w:t>
      </w:r>
    </w:p>
    <w:p w14:paraId="0A386BC4" w14:textId="77777777" w:rsidR="008700D3" w:rsidRPr="00AD510A" w:rsidRDefault="008700D3" w:rsidP="00874A20">
      <w:pPr>
        <w:pStyle w:val="Default"/>
        <w:numPr>
          <w:ilvl w:val="0"/>
          <w:numId w:val="13"/>
        </w:numPr>
        <w:suppressAutoHyphens/>
        <w:autoSpaceDN/>
        <w:adjustRightInd/>
        <w:ind w:left="714" w:hanging="357"/>
        <w:jc w:val="both"/>
        <w:rPr>
          <w:bCs/>
        </w:rPr>
      </w:pPr>
      <w:r w:rsidRPr="00AD510A">
        <w:rPr>
          <w:bCs/>
          <w:color w:val="auto"/>
        </w:rPr>
        <w:t xml:space="preserve">O‘z DSt 1986:2018. Информационные технологии. Информационные системы. Стадии создания; </w:t>
      </w:r>
    </w:p>
    <w:p w14:paraId="318AEFE2" w14:textId="77777777" w:rsidR="00EC5E49" w:rsidRPr="00AD510A" w:rsidRDefault="008700D3" w:rsidP="00874A20">
      <w:pPr>
        <w:pStyle w:val="Default"/>
        <w:numPr>
          <w:ilvl w:val="0"/>
          <w:numId w:val="13"/>
        </w:numPr>
        <w:suppressAutoHyphens/>
        <w:autoSpaceDN/>
        <w:adjustRightInd/>
        <w:ind w:left="714" w:hanging="357"/>
        <w:jc w:val="both"/>
        <w:rPr>
          <w:bCs/>
          <w:color w:val="auto"/>
        </w:rPr>
      </w:pPr>
      <w:r w:rsidRPr="00AD510A">
        <w:rPr>
          <w:bCs/>
          <w:color w:val="auto"/>
        </w:rPr>
        <w:t xml:space="preserve">O‘z DSt 1985:2018. Информационные технологии. Виды, комплектность и обозначение документов при создании информационных систем; </w:t>
      </w:r>
    </w:p>
    <w:p w14:paraId="3A2174FD" w14:textId="77777777" w:rsidR="00EC5E49" w:rsidRPr="00AD510A" w:rsidRDefault="00EC5E49" w:rsidP="00874A20">
      <w:pPr>
        <w:pStyle w:val="Default"/>
        <w:numPr>
          <w:ilvl w:val="0"/>
          <w:numId w:val="13"/>
        </w:numPr>
        <w:suppressAutoHyphens/>
        <w:autoSpaceDN/>
        <w:adjustRightInd/>
        <w:ind w:left="714" w:hanging="357"/>
        <w:jc w:val="both"/>
        <w:rPr>
          <w:bCs/>
          <w:color w:val="auto"/>
        </w:rPr>
      </w:pPr>
      <w:r w:rsidRPr="00AD510A">
        <w:rPr>
          <w:bCs/>
          <w:color w:val="auto"/>
        </w:rPr>
        <w:t>O‘z DSt 1987:2018</w:t>
      </w:r>
      <w:r w:rsidR="00C4172B" w:rsidRPr="00AD510A">
        <w:rPr>
          <w:bCs/>
          <w:color w:val="auto"/>
        </w:rPr>
        <w:t>. Информационная технология. Техническое задание на создание информационной системы</w:t>
      </w:r>
    </w:p>
    <w:p w14:paraId="1E6590FA" w14:textId="77777777" w:rsidR="00BE7E5E" w:rsidRPr="00AD510A" w:rsidRDefault="00BE7E5E" w:rsidP="00BE7E5E">
      <w:pPr>
        <w:pStyle w:val="Default"/>
        <w:suppressAutoHyphens/>
        <w:autoSpaceDN/>
        <w:adjustRightInd/>
        <w:ind w:left="714"/>
        <w:jc w:val="both"/>
        <w:rPr>
          <w:bCs/>
          <w:color w:val="auto"/>
        </w:rPr>
      </w:pPr>
    </w:p>
    <w:bookmarkEnd w:id="207"/>
    <w:bookmarkEnd w:id="208"/>
    <w:bookmarkEnd w:id="209"/>
    <w:p w14:paraId="65F65F21" w14:textId="77777777" w:rsidR="008700D3" w:rsidRPr="00AD510A" w:rsidRDefault="008700D3" w:rsidP="008700D3">
      <w:pPr>
        <w:pStyle w:val="Default"/>
        <w:spacing w:before="240"/>
        <w:jc w:val="both"/>
        <w:rPr>
          <w:bCs/>
        </w:rPr>
      </w:pPr>
      <w:r w:rsidRPr="00AD510A">
        <w:rPr>
          <w:bCs/>
          <w:color w:val="auto"/>
        </w:rPr>
        <w:t xml:space="preserve">Стандарты по Информационным Технологиям, учитываемые при </w:t>
      </w:r>
      <w:r w:rsidR="00C166B7" w:rsidRPr="00AD510A">
        <w:rPr>
          <w:bCs/>
          <w:color w:val="auto"/>
        </w:rPr>
        <w:t xml:space="preserve">внедрении </w:t>
      </w:r>
      <w:r w:rsidRPr="00AD510A">
        <w:rPr>
          <w:bCs/>
          <w:color w:val="auto"/>
        </w:rPr>
        <w:t xml:space="preserve">Системы обеспечения информационной безопасности </w:t>
      </w:r>
      <w:r w:rsidR="00423C59" w:rsidRPr="00AD510A">
        <w:rPr>
          <w:bCs/>
          <w:color w:val="auto"/>
        </w:rPr>
        <w:t xml:space="preserve">АСУ ГТК </w:t>
      </w:r>
    </w:p>
    <w:p w14:paraId="37AC6EE6" w14:textId="77777777" w:rsidR="008700D3" w:rsidRPr="00AD510A" w:rsidRDefault="008700D3" w:rsidP="008700D3">
      <w:pPr>
        <w:pStyle w:val="Default"/>
        <w:spacing w:before="240"/>
        <w:jc w:val="both"/>
        <w:rPr>
          <w:bCs/>
          <w:color w:val="auto"/>
        </w:rPr>
      </w:pPr>
      <w:r w:rsidRPr="00AD510A">
        <w:rPr>
          <w:bCs/>
          <w:color w:val="auto"/>
        </w:rPr>
        <w:t xml:space="preserve">Система обеспечения информационной безопасности </w:t>
      </w:r>
      <w:r w:rsidR="00423C59" w:rsidRPr="00AD510A">
        <w:rPr>
          <w:bCs/>
          <w:color w:val="auto"/>
        </w:rPr>
        <w:t xml:space="preserve">АСУ </w:t>
      </w:r>
      <w:r w:rsidR="00F03EAC" w:rsidRPr="00AD510A">
        <w:rPr>
          <w:bCs/>
          <w:color w:val="auto"/>
        </w:rPr>
        <w:t>ГТК</w:t>
      </w:r>
      <w:r w:rsidR="00423C59" w:rsidRPr="00AD510A">
        <w:rPr>
          <w:bCs/>
          <w:color w:val="auto"/>
        </w:rPr>
        <w:t xml:space="preserve"> </w:t>
      </w:r>
      <w:r w:rsidRPr="00AD510A">
        <w:rPr>
          <w:bCs/>
          <w:color w:val="auto"/>
        </w:rPr>
        <w:t xml:space="preserve">должна соответствовать нормативным документам, регламентирующих организацию СОИБ в Республике Узбекистан: </w:t>
      </w:r>
    </w:p>
    <w:p w14:paraId="4245DC72" w14:textId="77777777" w:rsidR="00BE7E5E" w:rsidRPr="00AD510A" w:rsidRDefault="00BE7E5E" w:rsidP="008700D3">
      <w:pPr>
        <w:pStyle w:val="Default"/>
        <w:spacing w:before="240"/>
        <w:jc w:val="both"/>
        <w:rPr>
          <w:bCs/>
        </w:rPr>
      </w:pPr>
    </w:p>
    <w:p w14:paraId="6D273555" w14:textId="77777777" w:rsidR="008700D3" w:rsidRPr="00AD510A" w:rsidRDefault="008700D3" w:rsidP="00A6738A">
      <w:pPr>
        <w:pStyle w:val="Default"/>
        <w:numPr>
          <w:ilvl w:val="0"/>
          <w:numId w:val="34"/>
        </w:numPr>
        <w:suppressAutoHyphens/>
        <w:autoSpaceDN/>
        <w:adjustRightInd/>
        <w:jc w:val="both"/>
        <w:rPr>
          <w:bCs/>
        </w:rPr>
      </w:pPr>
      <w:bookmarkStart w:id="210" w:name="OLE_LINK4"/>
      <w:r w:rsidRPr="00AD510A">
        <w:rPr>
          <w:bCs/>
          <w:color w:val="auto"/>
        </w:rPr>
        <w:lastRenderedPageBreak/>
        <w:t>O‘z DSt ISO/IEC 15408 -1: 20</w:t>
      </w:r>
      <w:r w:rsidR="00F33D73" w:rsidRPr="00AD510A">
        <w:rPr>
          <w:bCs/>
          <w:color w:val="auto"/>
        </w:rPr>
        <w:t>16</w:t>
      </w:r>
      <w:r w:rsidRPr="00AD510A">
        <w:rPr>
          <w:bCs/>
          <w:color w:val="auto"/>
        </w:rPr>
        <w:t xml:space="preserve"> Информационная технология. Методы обеспечения безопасности</w:t>
      </w:r>
      <w:r w:rsidR="00F33D73" w:rsidRPr="00AD510A">
        <w:rPr>
          <w:bCs/>
          <w:color w:val="auto"/>
        </w:rPr>
        <w:t>.</w:t>
      </w:r>
      <w:r w:rsidRPr="00AD510A">
        <w:rPr>
          <w:bCs/>
          <w:color w:val="auto"/>
        </w:rPr>
        <w:t xml:space="preserve"> </w:t>
      </w:r>
      <w:r w:rsidR="00F33D73" w:rsidRPr="00AD510A">
        <w:rPr>
          <w:bCs/>
          <w:color w:val="auto"/>
        </w:rPr>
        <w:t>К</w:t>
      </w:r>
      <w:r w:rsidRPr="00AD510A">
        <w:rPr>
          <w:bCs/>
          <w:color w:val="auto"/>
        </w:rPr>
        <w:t>ритерии оценки безопасности информационных технологий. Часть 1. В</w:t>
      </w:r>
      <w:r w:rsidR="00F33D73" w:rsidRPr="00AD510A">
        <w:rPr>
          <w:bCs/>
          <w:color w:val="auto"/>
        </w:rPr>
        <w:t>в</w:t>
      </w:r>
      <w:r w:rsidRPr="00AD510A">
        <w:rPr>
          <w:bCs/>
          <w:color w:val="auto"/>
        </w:rPr>
        <w:t xml:space="preserve">едение и общая модель. </w:t>
      </w:r>
    </w:p>
    <w:p w14:paraId="1435FE89" w14:textId="77777777" w:rsidR="008700D3" w:rsidRPr="00AD510A" w:rsidRDefault="008700D3" w:rsidP="00A6738A">
      <w:pPr>
        <w:pStyle w:val="Default"/>
        <w:numPr>
          <w:ilvl w:val="0"/>
          <w:numId w:val="34"/>
        </w:numPr>
        <w:suppressAutoHyphens/>
        <w:autoSpaceDN/>
        <w:adjustRightInd/>
        <w:jc w:val="both"/>
        <w:rPr>
          <w:bCs/>
        </w:rPr>
      </w:pPr>
      <w:r w:rsidRPr="00AD510A">
        <w:rPr>
          <w:bCs/>
          <w:color w:val="auto"/>
        </w:rPr>
        <w:t>O‘z DSt ISO/IEC 15408-2: 20</w:t>
      </w:r>
      <w:r w:rsidR="00F33D73" w:rsidRPr="00AD510A">
        <w:rPr>
          <w:bCs/>
          <w:color w:val="auto"/>
        </w:rPr>
        <w:t>16</w:t>
      </w:r>
      <w:r w:rsidRPr="00AD510A">
        <w:rPr>
          <w:bCs/>
          <w:color w:val="auto"/>
        </w:rPr>
        <w:t xml:space="preserve"> </w:t>
      </w:r>
      <w:r w:rsidR="006C1F18" w:rsidRPr="00AD510A">
        <w:rPr>
          <w:bCs/>
          <w:color w:val="auto"/>
        </w:rPr>
        <w:t>Информационная технология. Методы обеспечения безопасности. Критерии оценки безопасности информационных технологий</w:t>
      </w:r>
      <w:r w:rsidRPr="00AD510A">
        <w:rPr>
          <w:bCs/>
          <w:color w:val="auto"/>
        </w:rPr>
        <w:t xml:space="preserve">. Часть 2. Функциональные </w:t>
      </w:r>
      <w:r w:rsidR="006C1F18" w:rsidRPr="00AD510A">
        <w:rPr>
          <w:bCs/>
          <w:color w:val="auto"/>
        </w:rPr>
        <w:t>компоненты</w:t>
      </w:r>
      <w:r w:rsidRPr="00AD510A">
        <w:rPr>
          <w:bCs/>
          <w:color w:val="auto"/>
        </w:rPr>
        <w:t xml:space="preserve"> безопасности. </w:t>
      </w:r>
    </w:p>
    <w:p w14:paraId="76727C99" w14:textId="77777777" w:rsidR="008700D3" w:rsidRPr="00AD510A" w:rsidRDefault="008700D3" w:rsidP="00A6738A">
      <w:pPr>
        <w:pStyle w:val="Default"/>
        <w:numPr>
          <w:ilvl w:val="0"/>
          <w:numId w:val="34"/>
        </w:numPr>
        <w:suppressAutoHyphens/>
        <w:autoSpaceDN/>
        <w:adjustRightInd/>
        <w:jc w:val="both"/>
        <w:rPr>
          <w:bCs/>
        </w:rPr>
      </w:pPr>
      <w:r w:rsidRPr="00AD510A">
        <w:rPr>
          <w:bCs/>
          <w:color w:val="auto"/>
        </w:rPr>
        <w:t>O‘z DSt ISO/IEC 15408-3: 20</w:t>
      </w:r>
      <w:r w:rsidR="00F33D73" w:rsidRPr="00AD510A">
        <w:rPr>
          <w:bCs/>
          <w:color w:val="auto"/>
        </w:rPr>
        <w:t>16</w:t>
      </w:r>
      <w:r w:rsidRPr="00AD510A">
        <w:rPr>
          <w:bCs/>
          <w:color w:val="auto"/>
        </w:rPr>
        <w:t xml:space="preserve"> </w:t>
      </w:r>
      <w:r w:rsidR="006C1F18" w:rsidRPr="00AD510A">
        <w:rPr>
          <w:bCs/>
          <w:color w:val="auto"/>
        </w:rPr>
        <w:t>Информационная технология. Методы обеспечения безопасности. Критерии оценки безопасности информационных технологий</w:t>
      </w:r>
      <w:r w:rsidRPr="00AD510A">
        <w:rPr>
          <w:bCs/>
          <w:color w:val="auto"/>
        </w:rPr>
        <w:t xml:space="preserve">. Часть 3. </w:t>
      </w:r>
      <w:r w:rsidR="006C1F18" w:rsidRPr="00AD510A">
        <w:rPr>
          <w:bCs/>
          <w:color w:val="auto"/>
        </w:rPr>
        <w:t>Компоненты</w:t>
      </w:r>
      <w:r w:rsidRPr="00AD510A">
        <w:rPr>
          <w:bCs/>
          <w:color w:val="auto"/>
        </w:rPr>
        <w:t xml:space="preserve"> доверия к безопасности. </w:t>
      </w:r>
    </w:p>
    <w:p w14:paraId="2122E794" w14:textId="77777777" w:rsidR="008700D3" w:rsidRPr="00AD510A" w:rsidRDefault="004228AA" w:rsidP="00A6738A">
      <w:pPr>
        <w:pStyle w:val="Default"/>
        <w:numPr>
          <w:ilvl w:val="0"/>
          <w:numId w:val="34"/>
        </w:numPr>
        <w:suppressAutoHyphens/>
        <w:autoSpaceDN/>
        <w:adjustRightInd/>
        <w:jc w:val="both"/>
        <w:rPr>
          <w:bCs/>
        </w:rPr>
      </w:pPr>
      <w:r w:rsidRPr="00AD510A">
        <w:rPr>
          <w:bCs/>
          <w:color w:val="auto"/>
        </w:rPr>
        <w:t>O‘z DSt ISO/IEC 27002: 2016</w:t>
      </w:r>
      <w:r w:rsidR="008700D3" w:rsidRPr="00AD510A">
        <w:rPr>
          <w:bCs/>
          <w:color w:val="auto"/>
        </w:rPr>
        <w:t xml:space="preserve"> Информационная технология. Методы обеспечения безопасности. Практические правила управления информационной безопасностью. </w:t>
      </w:r>
    </w:p>
    <w:p w14:paraId="49D48D42" w14:textId="77777777" w:rsidR="008700D3" w:rsidRPr="00AD510A" w:rsidRDefault="008700D3" w:rsidP="00A6738A">
      <w:pPr>
        <w:pStyle w:val="Default"/>
        <w:numPr>
          <w:ilvl w:val="0"/>
          <w:numId w:val="34"/>
        </w:numPr>
        <w:suppressAutoHyphens/>
        <w:autoSpaceDN/>
        <w:adjustRightInd/>
        <w:jc w:val="both"/>
        <w:rPr>
          <w:bCs/>
        </w:rPr>
      </w:pPr>
      <w:r w:rsidRPr="00AD510A">
        <w:rPr>
          <w:bCs/>
          <w:color w:val="auto"/>
        </w:rPr>
        <w:t>O‘z DSt ISO/IEC 27001:20</w:t>
      </w:r>
      <w:r w:rsidR="006C1F18" w:rsidRPr="00AD510A">
        <w:rPr>
          <w:bCs/>
          <w:color w:val="auto"/>
        </w:rPr>
        <w:t>16</w:t>
      </w:r>
      <w:r w:rsidRPr="00AD510A">
        <w:rPr>
          <w:bCs/>
          <w:color w:val="auto"/>
        </w:rPr>
        <w:t xml:space="preserve"> Информационные технологии. Методы обеспечения безопасности</w:t>
      </w:r>
      <w:r w:rsidR="006C1F18" w:rsidRPr="00AD510A">
        <w:rPr>
          <w:bCs/>
          <w:color w:val="auto"/>
        </w:rPr>
        <w:t>.</w:t>
      </w:r>
      <w:r w:rsidRPr="00AD510A">
        <w:rPr>
          <w:bCs/>
          <w:color w:val="auto"/>
        </w:rPr>
        <w:t xml:space="preserve"> </w:t>
      </w:r>
      <w:r w:rsidR="006C1F18" w:rsidRPr="00AD510A">
        <w:rPr>
          <w:bCs/>
          <w:color w:val="auto"/>
        </w:rPr>
        <w:t>С</w:t>
      </w:r>
      <w:r w:rsidRPr="00AD510A">
        <w:rPr>
          <w:bCs/>
          <w:color w:val="auto"/>
        </w:rPr>
        <w:t xml:space="preserve">истемы управления информационной безопасностью. Требования. </w:t>
      </w:r>
    </w:p>
    <w:p w14:paraId="7A3C0340" w14:textId="77777777" w:rsidR="008700D3" w:rsidRPr="00AD510A" w:rsidRDefault="008700D3" w:rsidP="00A6738A">
      <w:pPr>
        <w:pStyle w:val="Default"/>
        <w:numPr>
          <w:ilvl w:val="0"/>
          <w:numId w:val="34"/>
        </w:numPr>
        <w:suppressAutoHyphens/>
        <w:autoSpaceDN/>
        <w:adjustRightInd/>
        <w:jc w:val="both"/>
        <w:rPr>
          <w:bCs/>
        </w:rPr>
      </w:pPr>
      <w:r w:rsidRPr="00AD510A">
        <w:rPr>
          <w:bCs/>
          <w:color w:val="auto"/>
        </w:rPr>
        <w:t xml:space="preserve">O‘z DSt 2814:2014 Информационная технология. Автоматизированные системы. Классификация по уровню </w:t>
      </w:r>
      <w:r w:rsidR="00C71DC9" w:rsidRPr="00AD510A">
        <w:rPr>
          <w:bCs/>
          <w:color w:val="auto"/>
        </w:rPr>
        <w:t>защищённости</w:t>
      </w:r>
      <w:r w:rsidRPr="00AD510A">
        <w:rPr>
          <w:bCs/>
          <w:color w:val="auto"/>
        </w:rPr>
        <w:t xml:space="preserve"> от несанкционированного доступа к информации (Пост. Узстандарта от 18.03.2014 № 05-530); </w:t>
      </w:r>
    </w:p>
    <w:p w14:paraId="6B55AC21" w14:textId="77777777" w:rsidR="008700D3" w:rsidRPr="00AD510A" w:rsidRDefault="008700D3" w:rsidP="00A6738A">
      <w:pPr>
        <w:pStyle w:val="Default"/>
        <w:numPr>
          <w:ilvl w:val="0"/>
          <w:numId w:val="34"/>
        </w:numPr>
        <w:suppressAutoHyphens/>
        <w:autoSpaceDN/>
        <w:adjustRightInd/>
        <w:jc w:val="both"/>
        <w:rPr>
          <w:bCs/>
        </w:rPr>
      </w:pPr>
      <w:r w:rsidRPr="00AD510A">
        <w:rPr>
          <w:bCs/>
          <w:color w:val="auto"/>
        </w:rPr>
        <w:t>O‘z DSt 2815:2014 Информационная технология. Межсетевые экраны. Классификация по уровню защищенности от несанкционированного доступа к информации (Пост. Узстандарта от 18.03.2014 № 05-530);</w:t>
      </w:r>
    </w:p>
    <w:p w14:paraId="50B94DD2" w14:textId="77777777" w:rsidR="008700D3" w:rsidRPr="00AD510A" w:rsidRDefault="008700D3" w:rsidP="00A6738A">
      <w:pPr>
        <w:pStyle w:val="Default"/>
        <w:numPr>
          <w:ilvl w:val="0"/>
          <w:numId w:val="34"/>
        </w:numPr>
        <w:suppressAutoHyphens/>
        <w:autoSpaceDN/>
        <w:adjustRightInd/>
        <w:jc w:val="both"/>
        <w:rPr>
          <w:bCs/>
        </w:rPr>
      </w:pPr>
      <w:r w:rsidRPr="00AD510A">
        <w:rPr>
          <w:bCs/>
          <w:color w:val="auto"/>
        </w:rPr>
        <w:t xml:space="preserve">O‘z DSt 2816:2014 Информационная технология. Классификация программного обеспечения средств защиты информации по уровню контроля отсутствия не декларированных возможностей (Пост. Узстандарта от 18.03.2014 № 05-530); </w:t>
      </w:r>
    </w:p>
    <w:p w14:paraId="6FEB576A" w14:textId="77777777" w:rsidR="008700D3" w:rsidRPr="00AD510A" w:rsidRDefault="008700D3" w:rsidP="00A6738A">
      <w:pPr>
        <w:pStyle w:val="Default"/>
        <w:numPr>
          <w:ilvl w:val="0"/>
          <w:numId w:val="34"/>
        </w:numPr>
        <w:suppressAutoHyphens/>
        <w:autoSpaceDN/>
        <w:adjustRightInd/>
        <w:jc w:val="both"/>
        <w:rPr>
          <w:bCs/>
        </w:rPr>
      </w:pPr>
      <w:r w:rsidRPr="00AD510A">
        <w:rPr>
          <w:bCs/>
          <w:color w:val="auto"/>
        </w:rPr>
        <w:t xml:space="preserve">O‘z DSt 2817:2014 Информационная технология. Средства вычислительной техники. Классификация по уровню </w:t>
      </w:r>
      <w:r w:rsidR="00C71DC9" w:rsidRPr="00AD510A">
        <w:rPr>
          <w:bCs/>
          <w:color w:val="auto"/>
        </w:rPr>
        <w:t>защищённости</w:t>
      </w:r>
      <w:r w:rsidRPr="00AD510A">
        <w:rPr>
          <w:bCs/>
          <w:color w:val="auto"/>
        </w:rPr>
        <w:t xml:space="preserve"> от несанкционированного доступа к информации (Пост. Узстандарта от 18.03.2014 № 05-530). </w:t>
      </w:r>
    </w:p>
    <w:p w14:paraId="17288DB0" w14:textId="77777777" w:rsidR="00BE7E5E" w:rsidRPr="00AD510A" w:rsidRDefault="00BE7E5E" w:rsidP="00BE7E5E">
      <w:pPr>
        <w:pStyle w:val="Default"/>
        <w:suppressAutoHyphens/>
        <w:autoSpaceDN/>
        <w:adjustRightInd/>
        <w:ind w:left="720"/>
        <w:jc w:val="both"/>
        <w:rPr>
          <w:bCs/>
        </w:rPr>
      </w:pPr>
    </w:p>
    <w:bookmarkEnd w:id="210"/>
    <w:p w14:paraId="32856D74" w14:textId="77777777" w:rsidR="008700D3" w:rsidRPr="00AD510A" w:rsidRDefault="008700D3" w:rsidP="008700D3">
      <w:pPr>
        <w:pStyle w:val="Default"/>
        <w:spacing w:before="240" w:after="240"/>
        <w:jc w:val="both"/>
        <w:rPr>
          <w:bCs/>
        </w:rPr>
      </w:pPr>
      <w:r w:rsidRPr="00AD510A">
        <w:rPr>
          <w:bCs/>
          <w:color w:val="auto"/>
        </w:rPr>
        <w:t xml:space="preserve">Регламенты, регулирующие вопросы создания и внедрения </w:t>
      </w:r>
      <w:r w:rsidR="00423C59" w:rsidRPr="00AD510A">
        <w:rPr>
          <w:bCs/>
          <w:color w:val="auto"/>
        </w:rPr>
        <w:t xml:space="preserve">АСУ ГТК </w:t>
      </w:r>
    </w:p>
    <w:p w14:paraId="43C4BD01" w14:textId="77777777" w:rsidR="008700D3" w:rsidRPr="00AD510A" w:rsidRDefault="008700D3" w:rsidP="008700D3">
      <w:pPr>
        <w:pStyle w:val="Default"/>
        <w:jc w:val="both"/>
        <w:rPr>
          <w:bCs/>
        </w:rPr>
      </w:pPr>
      <w:r w:rsidRPr="00AD510A">
        <w:rPr>
          <w:bCs/>
          <w:color w:val="auto"/>
        </w:rPr>
        <w:t xml:space="preserve">Процедуры внешнего содействия регулируются законодательством Республики Узбекистан. При внедрении </w:t>
      </w:r>
      <w:r w:rsidR="00423C59" w:rsidRPr="00AD510A">
        <w:rPr>
          <w:bCs/>
          <w:color w:val="auto"/>
        </w:rPr>
        <w:t xml:space="preserve">АСУ </w:t>
      </w:r>
      <w:r w:rsidR="00874A20" w:rsidRPr="00AD510A">
        <w:rPr>
          <w:bCs/>
          <w:color w:val="auto"/>
        </w:rPr>
        <w:t>ГТК в</w:t>
      </w:r>
      <w:r w:rsidRPr="00AD510A">
        <w:rPr>
          <w:bCs/>
          <w:color w:val="auto"/>
        </w:rPr>
        <w:t xml:space="preserve"> промышленную эксплуатацию необходимо проработать ряд документов нормативно-правовой базы, регламентирующих автоматизируемые в системе процедуры, а также процедуры взаимодействия пользователей с системой и между собой. </w:t>
      </w:r>
    </w:p>
    <w:p w14:paraId="6D939C3D" w14:textId="77777777" w:rsidR="008700D3" w:rsidRPr="00AD510A" w:rsidRDefault="008700D3" w:rsidP="008700D3">
      <w:pPr>
        <w:pStyle w:val="Default"/>
        <w:spacing w:before="240"/>
        <w:jc w:val="both"/>
        <w:rPr>
          <w:bCs/>
        </w:rPr>
      </w:pPr>
      <w:r w:rsidRPr="00AD510A">
        <w:rPr>
          <w:bCs/>
          <w:color w:val="auto"/>
        </w:rPr>
        <w:t xml:space="preserve">Целью формирования нормативно-правовой базы </w:t>
      </w:r>
      <w:r w:rsidR="00423C59" w:rsidRPr="00AD510A">
        <w:rPr>
          <w:bCs/>
          <w:color w:val="auto"/>
        </w:rPr>
        <w:t xml:space="preserve">АСУ </w:t>
      </w:r>
      <w:r w:rsidR="00874A20" w:rsidRPr="00AD510A">
        <w:rPr>
          <w:bCs/>
          <w:color w:val="auto"/>
        </w:rPr>
        <w:t>ГТК является</w:t>
      </w:r>
      <w:r w:rsidRPr="00AD510A">
        <w:rPr>
          <w:bCs/>
          <w:color w:val="auto"/>
        </w:rPr>
        <w:t xml:space="preserve"> создание необходимых организационно-правовых условий, обеспечивающих формирование и использование сведений по вопросам внешней помощи в рамках межведомственных взаимодействий. Нормативно-правовое обеспечение проекта создания </w:t>
      </w:r>
      <w:r w:rsidR="00423C59" w:rsidRPr="00AD510A">
        <w:rPr>
          <w:bCs/>
          <w:color w:val="auto"/>
        </w:rPr>
        <w:t xml:space="preserve">АСУ </w:t>
      </w:r>
      <w:r w:rsidR="00874A20" w:rsidRPr="00AD510A">
        <w:rPr>
          <w:bCs/>
          <w:color w:val="auto"/>
        </w:rPr>
        <w:t>ГТК,</w:t>
      </w:r>
      <w:r w:rsidRPr="00AD510A">
        <w:rPr>
          <w:bCs/>
          <w:color w:val="auto"/>
        </w:rPr>
        <w:t xml:space="preserve"> должно включать следующие регламенты: </w:t>
      </w:r>
    </w:p>
    <w:p w14:paraId="52DDB7EF" w14:textId="77777777" w:rsidR="008700D3" w:rsidRPr="00AD510A" w:rsidRDefault="008700D3" w:rsidP="00A6738A">
      <w:pPr>
        <w:pStyle w:val="Default"/>
        <w:numPr>
          <w:ilvl w:val="0"/>
          <w:numId w:val="35"/>
        </w:numPr>
        <w:suppressAutoHyphens/>
        <w:autoSpaceDN/>
        <w:adjustRightInd/>
        <w:jc w:val="both"/>
        <w:rPr>
          <w:bCs/>
        </w:rPr>
      </w:pPr>
      <w:r w:rsidRPr="00AD510A">
        <w:rPr>
          <w:bCs/>
          <w:color w:val="auto"/>
        </w:rPr>
        <w:t xml:space="preserve">Регламенты выполнения задач системы (разработка регламентов инициируется и выполняется подразделением, ответственным за выполнение данной задачи); </w:t>
      </w:r>
    </w:p>
    <w:p w14:paraId="1EE63BB2" w14:textId="77777777" w:rsidR="008700D3" w:rsidRPr="00AD510A" w:rsidRDefault="008700D3" w:rsidP="00A6738A">
      <w:pPr>
        <w:pStyle w:val="Default"/>
        <w:numPr>
          <w:ilvl w:val="0"/>
          <w:numId w:val="35"/>
        </w:numPr>
        <w:suppressAutoHyphens/>
        <w:autoSpaceDN/>
        <w:adjustRightInd/>
        <w:jc w:val="both"/>
        <w:rPr>
          <w:bCs/>
        </w:rPr>
      </w:pPr>
      <w:r w:rsidRPr="00AD510A">
        <w:rPr>
          <w:bCs/>
          <w:color w:val="auto"/>
        </w:rPr>
        <w:t xml:space="preserve">Регламенты ввода информации в систему (разработка регламентов по вводу инициируется и выполняется подразделением, ответственным за сбор данной информации); </w:t>
      </w:r>
    </w:p>
    <w:p w14:paraId="018CD669" w14:textId="77777777" w:rsidR="008700D3" w:rsidRPr="00AD510A" w:rsidRDefault="008700D3" w:rsidP="00A6738A">
      <w:pPr>
        <w:pStyle w:val="Default"/>
        <w:numPr>
          <w:ilvl w:val="0"/>
          <w:numId w:val="35"/>
        </w:numPr>
        <w:suppressAutoHyphens/>
        <w:autoSpaceDN/>
        <w:adjustRightInd/>
        <w:jc w:val="both"/>
        <w:rPr>
          <w:bCs/>
        </w:rPr>
      </w:pPr>
      <w:r w:rsidRPr="00AD510A">
        <w:rPr>
          <w:bCs/>
          <w:color w:val="auto"/>
        </w:rPr>
        <w:t xml:space="preserve">Регламент взаимодействия всех групп пользователей в рамках </w:t>
      </w:r>
      <w:r w:rsidR="00423C59" w:rsidRPr="00AD510A">
        <w:rPr>
          <w:bCs/>
          <w:color w:val="auto"/>
        </w:rPr>
        <w:t xml:space="preserve">АСУ </w:t>
      </w:r>
      <w:r w:rsidR="00874A20" w:rsidRPr="00AD510A">
        <w:rPr>
          <w:bCs/>
          <w:color w:val="auto"/>
        </w:rPr>
        <w:t>ГТК (</w:t>
      </w:r>
      <w:r w:rsidRPr="00AD510A">
        <w:rPr>
          <w:bCs/>
          <w:color w:val="auto"/>
        </w:rPr>
        <w:t xml:space="preserve">разработка регламентов инициируется подразделением, ответственным за организацию данного взаимодействия в рамках требуемой задачи); </w:t>
      </w:r>
    </w:p>
    <w:p w14:paraId="130A3D35" w14:textId="77777777" w:rsidR="008700D3" w:rsidRPr="00AD510A" w:rsidRDefault="008700D3" w:rsidP="00A6738A">
      <w:pPr>
        <w:pStyle w:val="Default"/>
        <w:numPr>
          <w:ilvl w:val="0"/>
          <w:numId w:val="35"/>
        </w:numPr>
        <w:suppressAutoHyphens/>
        <w:autoSpaceDN/>
        <w:adjustRightInd/>
        <w:jc w:val="both"/>
        <w:rPr>
          <w:bCs/>
        </w:rPr>
      </w:pPr>
      <w:r w:rsidRPr="00AD510A">
        <w:rPr>
          <w:bCs/>
          <w:color w:val="auto"/>
        </w:rPr>
        <w:t xml:space="preserve">Регламенты политики безопасности </w:t>
      </w:r>
      <w:r w:rsidR="00423C59" w:rsidRPr="00AD510A">
        <w:rPr>
          <w:bCs/>
          <w:color w:val="auto"/>
        </w:rPr>
        <w:t xml:space="preserve">АСУ </w:t>
      </w:r>
      <w:r w:rsidR="00EA1D8E" w:rsidRPr="00AD510A">
        <w:rPr>
          <w:bCs/>
          <w:color w:val="auto"/>
        </w:rPr>
        <w:t xml:space="preserve">ГТК </w:t>
      </w:r>
      <w:r w:rsidR="00EA1D8E" w:rsidRPr="00AD510A">
        <w:rPr>
          <w:bCs/>
        </w:rPr>
        <w:t>(</w:t>
      </w:r>
      <w:r w:rsidRPr="00AD510A">
        <w:rPr>
          <w:bCs/>
          <w:color w:val="auto"/>
        </w:rPr>
        <w:t xml:space="preserve">применение средств криптографической защиты информации в </w:t>
      </w:r>
      <w:r w:rsidR="00423C59" w:rsidRPr="00AD510A">
        <w:rPr>
          <w:bCs/>
          <w:color w:val="auto"/>
        </w:rPr>
        <w:t xml:space="preserve">АСУ </w:t>
      </w:r>
      <w:r w:rsidR="00EA1D8E" w:rsidRPr="00AD510A">
        <w:rPr>
          <w:bCs/>
          <w:color w:val="auto"/>
        </w:rPr>
        <w:t>ГТК).</w:t>
      </w:r>
      <w:r w:rsidRPr="00AD510A">
        <w:rPr>
          <w:bCs/>
          <w:color w:val="auto"/>
        </w:rPr>
        <w:t xml:space="preserve"> </w:t>
      </w:r>
    </w:p>
    <w:p w14:paraId="0ADAE38A" w14:textId="77777777" w:rsidR="008700D3" w:rsidRPr="00AD510A" w:rsidRDefault="008700D3" w:rsidP="008700D3">
      <w:pPr>
        <w:spacing w:before="240"/>
        <w:jc w:val="both"/>
        <w:rPr>
          <w:rFonts w:ascii="Times New Roman" w:hAnsi="Times New Roman"/>
          <w:bCs/>
          <w:sz w:val="24"/>
          <w:szCs w:val="24"/>
        </w:rPr>
      </w:pPr>
      <w:r w:rsidRPr="00AD510A">
        <w:rPr>
          <w:rFonts w:ascii="Times New Roman" w:hAnsi="Times New Roman"/>
          <w:bCs/>
          <w:sz w:val="24"/>
          <w:szCs w:val="24"/>
        </w:rPr>
        <w:t xml:space="preserve">Разработка регламентов должна осуществляться с опережением создания </w:t>
      </w:r>
      <w:r w:rsidR="00423C59" w:rsidRPr="00AD510A">
        <w:rPr>
          <w:rFonts w:ascii="Times New Roman" w:hAnsi="Times New Roman"/>
          <w:bCs/>
          <w:sz w:val="24"/>
          <w:szCs w:val="24"/>
        </w:rPr>
        <w:t xml:space="preserve">АСУ </w:t>
      </w:r>
      <w:r w:rsidR="00874A20" w:rsidRPr="00AD510A">
        <w:rPr>
          <w:rFonts w:ascii="Times New Roman" w:hAnsi="Times New Roman"/>
          <w:bCs/>
          <w:sz w:val="24"/>
          <w:szCs w:val="24"/>
        </w:rPr>
        <w:t>ГТК.</w:t>
      </w:r>
      <w:r w:rsidRPr="00AD510A">
        <w:rPr>
          <w:rFonts w:ascii="Times New Roman" w:hAnsi="Times New Roman"/>
          <w:bCs/>
          <w:sz w:val="24"/>
          <w:szCs w:val="24"/>
        </w:rPr>
        <w:t xml:space="preserve"> При разработке системы необходимо учитывать изменения и развитие законодательства и </w:t>
      </w:r>
      <w:r w:rsidRPr="00AD510A">
        <w:rPr>
          <w:rFonts w:ascii="Times New Roman" w:hAnsi="Times New Roman"/>
          <w:bCs/>
          <w:sz w:val="24"/>
          <w:szCs w:val="24"/>
        </w:rPr>
        <w:lastRenderedPageBreak/>
        <w:t>обеспечить устойчивость системы по отношению к таким изменениям. Система должна обеспечивать настройку и адаптацию к изменению параметров и методов управления преимущественно без проведения перепрограммирования.</w:t>
      </w:r>
    </w:p>
    <w:p w14:paraId="0A57D67A" w14:textId="594AD09E" w:rsidR="008700D3" w:rsidRPr="00AD510A" w:rsidRDefault="008700D3">
      <w:pPr>
        <w:pStyle w:val="1"/>
      </w:pPr>
      <w:bookmarkStart w:id="211" w:name="_Toc83868939"/>
      <w:bookmarkStart w:id="212" w:name="_Toc86414064"/>
      <w:bookmarkStart w:id="213" w:name="_Toc3400393"/>
      <w:r w:rsidRPr="00AD510A">
        <w:t>5. СОСТАВ И СОДЕРЖАНИЕ РАБОТ</w:t>
      </w:r>
      <w:bookmarkEnd w:id="211"/>
      <w:bookmarkEnd w:id="212"/>
      <w:r w:rsidRPr="00AD510A">
        <w:t xml:space="preserve"> </w:t>
      </w:r>
      <w:bookmarkEnd w:id="213"/>
    </w:p>
    <w:p w14:paraId="66CBBE07" w14:textId="77777777" w:rsidR="008700D3" w:rsidRPr="00AD510A" w:rsidRDefault="008700D3" w:rsidP="008700D3">
      <w:pPr>
        <w:autoSpaceDE w:val="0"/>
        <w:spacing w:before="240"/>
        <w:jc w:val="both"/>
        <w:rPr>
          <w:rFonts w:ascii="Times New Roman" w:hAnsi="Times New Roman"/>
          <w:bCs/>
          <w:sz w:val="24"/>
          <w:szCs w:val="24"/>
        </w:rPr>
      </w:pPr>
      <w:r w:rsidRPr="00AD510A">
        <w:rPr>
          <w:rFonts w:ascii="Times New Roman" w:hAnsi="Times New Roman"/>
          <w:bCs/>
          <w:sz w:val="24"/>
          <w:szCs w:val="24"/>
        </w:rPr>
        <w:t xml:space="preserve">Процесс создания </w:t>
      </w:r>
      <w:r w:rsidR="00423C59" w:rsidRPr="00AD510A">
        <w:rPr>
          <w:rFonts w:ascii="Times New Roman" w:hAnsi="Times New Roman"/>
          <w:bCs/>
          <w:sz w:val="24"/>
          <w:szCs w:val="24"/>
        </w:rPr>
        <w:t xml:space="preserve">АСУ </w:t>
      </w:r>
      <w:r w:rsidR="00874A20" w:rsidRPr="00AD510A">
        <w:rPr>
          <w:rFonts w:ascii="Times New Roman" w:hAnsi="Times New Roman"/>
          <w:bCs/>
          <w:sz w:val="24"/>
          <w:szCs w:val="24"/>
        </w:rPr>
        <w:t>ГТК представляет</w:t>
      </w:r>
      <w:r w:rsidRPr="00AD510A">
        <w:rPr>
          <w:rFonts w:ascii="Times New Roman" w:hAnsi="Times New Roman"/>
          <w:bCs/>
          <w:sz w:val="24"/>
          <w:szCs w:val="24"/>
        </w:rPr>
        <w:t xml:space="preserve"> собой совокупность упорядоченных во времени, взаимосвязанных, объединённых в стадии и этапы работ, выполнение которых необходимо и достаточно для создания системы, соответствующей заданным требованиям. </w:t>
      </w:r>
    </w:p>
    <w:p w14:paraId="3146017A" w14:textId="77777777" w:rsidR="008700D3" w:rsidRPr="00AD510A" w:rsidRDefault="008700D3" w:rsidP="008700D3">
      <w:pPr>
        <w:autoSpaceDE w:val="0"/>
        <w:spacing w:before="240"/>
        <w:jc w:val="both"/>
        <w:rPr>
          <w:rFonts w:ascii="Times New Roman" w:hAnsi="Times New Roman"/>
          <w:bCs/>
          <w:sz w:val="24"/>
          <w:szCs w:val="24"/>
        </w:rPr>
      </w:pPr>
      <w:r w:rsidRPr="00AD510A">
        <w:rPr>
          <w:rFonts w:ascii="Times New Roman" w:hAnsi="Times New Roman"/>
          <w:bCs/>
          <w:sz w:val="24"/>
          <w:szCs w:val="24"/>
        </w:rPr>
        <w:t xml:space="preserve">Стадии и этапы создания системы выделяются как части процесса создания по соображениям рационального планирования и организации работ, заканчивающихся заданным результатом. </w:t>
      </w:r>
    </w:p>
    <w:p w14:paraId="65B368E7" w14:textId="77777777" w:rsidR="008700D3" w:rsidRPr="00AD510A" w:rsidRDefault="008700D3" w:rsidP="008700D3">
      <w:pPr>
        <w:autoSpaceDE w:val="0"/>
        <w:spacing w:before="240"/>
        <w:jc w:val="both"/>
        <w:rPr>
          <w:rFonts w:ascii="Times New Roman" w:hAnsi="Times New Roman"/>
          <w:bCs/>
          <w:sz w:val="24"/>
          <w:szCs w:val="24"/>
        </w:rPr>
      </w:pPr>
      <w:r w:rsidRPr="00AD510A">
        <w:rPr>
          <w:rFonts w:ascii="Times New Roman" w:hAnsi="Times New Roman"/>
          <w:bCs/>
          <w:sz w:val="24"/>
          <w:szCs w:val="24"/>
        </w:rPr>
        <w:t xml:space="preserve">При построении информационной системы такого уровня сложности необходимо предусмотреть её поэтапное создание и внедрение, обеспечивающие эффективный контроль за ходом выполнения проекта и возможность актуализации его задач и целей. </w:t>
      </w:r>
    </w:p>
    <w:p w14:paraId="2ECC5FFA" w14:textId="26321BA9" w:rsidR="008700D3" w:rsidRPr="00AD510A" w:rsidRDefault="008700D3">
      <w:pPr>
        <w:pStyle w:val="2"/>
      </w:pPr>
      <w:bookmarkStart w:id="214" w:name="_Toc3400394"/>
      <w:bookmarkStart w:id="215" w:name="_Toc83868940"/>
      <w:bookmarkStart w:id="216" w:name="_Toc86414065"/>
      <w:r w:rsidRPr="00AD510A">
        <w:t xml:space="preserve">5.1. </w:t>
      </w:r>
      <w:r w:rsidR="000B70E9" w:rsidRPr="00AD510A">
        <w:rPr>
          <w:lang w:val="ru-RU"/>
        </w:rPr>
        <w:t>Структура реализации проекта, п</w:t>
      </w:r>
      <w:r w:rsidRPr="00AD510A">
        <w:t>еречень стадий и этапов работ по созданию системы</w:t>
      </w:r>
      <w:bookmarkEnd w:id="214"/>
      <w:bookmarkEnd w:id="215"/>
      <w:bookmarkEnd w:id="216"/>
      <w:r w:rsidRPr="00AD510A">
        <w:t xml:space="preserve"> </w:t>
      </w:r>
    </w:p>
    <w:p w14:paraId="79F829F9" w14:textId="41C95613" w:rsidR="00F92283" w:rsidRPr="00AD510A" w:rsidRDefault="00F92283" w:rsidP="00F92283">
      <w:pPr>
        <w:pStyle w:val="afff5"/>
        <w:rPr>
          <w:bCs/>
        </w:rPr>
      </w:pPr>
      <w:r w:rsidRPr="00AD510A">
        <w:rPr>
          <w:bCs/>
        </w:rPr>
        <w:t>Структура реализации проекта состоит из трех направлений</w:t>
      </w:r>
      <w:r w:rsidR="000B70E9" w:rsidRPr="00AD510A">
        <w:rPr>
          <w:bCs/>
        </w:rPr>
        <w:t xml:space="preserve"> – подсистем</w:t>
      </w:r>
      <w:r w:rsidRPr="00AD510A">
        <w:rPr>
          <w:bCs/>
        </w:rPr>
        <w:t>:</w:t>
      </w:r>
    </w:p>
    <w:p w14:paraId="406F1D89" w14:textId="5BEDB6F8" w:rsidR="00F92283" w:rsidRPr="00AD510A" w:rsidRDefault="008A5899" w:rsidP="00A6738A">
      <w:pPr>
        <w:pStyle w:val="afff5"/>
        <w:numPr>
          <w:ilvl w:val="0"/>
          <w:numId w:val="63"/>
        </w:numPr>
        <w:shd w:val="clear" w:color="auto" w:fill="FFFFFF"/>
        <w:tabs>
          <w:tab w:val="clear" w:pos="284"/>
        </w:tabs>
        <w:ind w:right="0"/>
        <w:rPr>
          <w:bCs/>
        </w:rPr>
      </w:pPr>
      <w:r w:rsidRPr="00AD510A">
        <w:rPr>
          <w:bCs/>
        </w:rPr>
        <w:t xml:space="preserve">Подсистема </w:t>
      </w:r>
      <w:r w:rsidR="00F92283" w:rsidRPr="00AD510A">
        <w:rPr>
          <w:bCs/>
        </w:rPr>
        <w:t xml:space="preserve">АСУ ГТК (автоматизированная система управления горнотранспортным комплексом) </w:t>
      </w:r>
    </w:p>
    <w:p w14:paraId="01CCDB54" w14:textId="7EF21587" w:rsidR="00F92283" w:rsidRPr="00AD510A" w:rsidRDefault="00F92283" w:rsidP="00A6738A">
      <w:pPr>
        <w:pStyle w:val="afff5"/>
        <w:numPr>
          <w:ilvl w:val="1"/>
          <w:numId w:val="63"/>
        </w:numPr>
        <w:shd w:val="clear" w:color="auto" w:fill="FFFFFF"/>
        <w:tabs>
          <w:tab w:val="clear" w:pos="284"/>
        </w:tabs>
        <w:ind w:right="0"/>
        <w:rPr>
          <w:bCs/>
        </w:rPr>
      </w:pPr>
      <w:r w:rsidRPr="00AD510A">
        <w:rPr>
          <w:bCs/>
        </w:rPr>
        <w:t xml:space="preserve">Основная цель: повышение производительности </w:t>
      </w:r>
      <w:r w:rsidR="00C166B7" w:rsidRPr="00AD510A">
        <w:rPr>
          <w:bCs/>
        </w:rPr>
        <w:t>выемочного</w:t>
      </w:r>
      <w:r w:rsidRPr="00AD510A">
        <w:rPr>
          <w:bCs/>
        </w:rPr>
        <w:t xml:space="preserve"> и </w:t>
      </w:r>
      <w:r w:rsidR="00C166B7" w:rsidRPr="00AD510A">
        <w:rPr>
          <w:bCs/>
        </w:rPr>
        <w:t>транспортировочного оборудования</w:t>
      </w:r>
      <w:r w:rsidRPr="00AD510A">
        <w:rPr>
          <w:bCs/>
        </w:rPr>
        <w:t xml:space="preserve"> и управление качеством руды;</w:t>
      </w:r>
    </w:p>
    <w:p w14:paraId="2B06CEBA" w14:textId="77777777" w:rsidR="00F92283" w:rsidRPr="00AD510A" w:rsidRDefault="00F92283" w:rsidP="00A6738A">
      <w:pPr>
        <w:pStyle w:val="afff5"/>
        <w:numPr>
          <w:ilvl w:val="1"/>
          <w:numId w:val="63"/>
        </w:numPr>
        <w:shd w:val="clear" w:color="auto" w:fill="FFFFFF"/>
        <w:tabs>
          <w:tab w:val="clear" w:pos="284"/>
        </w:tabs>
        <w:ind w:right="0"/>
        <w:rPr>
          <w:bCs/>
        </w:rPr>
      </w:pPr>
      <w:r w:rsidRPr="00AD510A">
        <w:rPr>
          <w:bCs/>
        </w:rPr>
        <w:t>Оснащаемая техника: экскаваторы и погрузчики, самосвалы, бульдозера, вспомогательная техника.</w:t>
      </w:r>
    </w:p>
    <w:p w14:paraId="3F358BAA" w14:textId="2809A666" w:rsidR="00F92283" w:rsidRPr="00AD510A" w:rsidRDefault="008A5899" w:rsidP="00A6738A">
      <w:pPr>
        <w:pStyle w:val="afff5"/>
        <w:numPr>
          <w:ilvl w:val="0"/>
          <w:numId w:val="63"/>
        </w:numPr>
        <w:shd w:val="clear" w:color="auto" w:fill="FFFFFF"/>
        <w:tabs>
          <w:tab w:val="clear" w:pos="284"/>
        </w:tabs>
        <w:ind w:right="0"/>
        <w:rPr>
          <w:bCs/>
        </w:rPr>
      </w:pPr>
      <w:r w:rsidRPr="00AD510A">
        <w:rPr>
          <w:bCs/>
        </w:rPr>
        <w:t xml:space="preserve">Подсистема </w:t>
      </w:r>
      <w:r w:rsidR="00F92283" w:rsidRPr="00AD510A">
        <w:rPr>
          <w:bCs/>
        </w:rPr>
        <w:t>АСУ БВР (автоматизированная система управления буровзрывными работами)</w:t>
      </w:r>
    </w:p>
    <w:p w14:paraId="043BDE4A" w14:textId="77777777" w:rsidR="00F92283" w:rsidRPr="00AD510A" w:rsidRDefault="00F92283" w:rsidP="00A6738A">
      <w:pPr>
        <w:pStyle w:val="afff5"/>
        <w:numPr>
          <w:ilvl w:val="1"/>
          <w:numId w:val="63"/>
        </w:numPr>
        <w:shd w:val="clear" w:color="auto" w:fill="FFFFFF"/>
        <w:tabs>
          <w:tab w:val="clear" w:pos="284"/>
        </w:tabs>
        <w:ind w:right="0"/>
        <w:rPr>
          <w:bCs/>
        </w:rPr>
      </w:pPr>
      <w:r w:rsidRPr="00AD510A">
        <w:rPr>
          <w:bCs/>
        </w:rPr>
        <w:t>Основная цель: повышение производительности и качества буровзрывных работ, а также подготовки к ним;</w:t>
      </w:r>
    </w:p>
    <w:p w14:paraId="07CB7515" w14:textId="77777777" w:rsidR="00F92283" w:rsidRPr="00AD510A" w:rsidRDefault="00F92283" w:rsidP="00A6738A">
      <w:pPr>
        <w:pStyle w:val="afff5"/>
        <w:numPr>
          <w:ilvl w:val="1"/>
          <w:numId w:val="63"/>
        </w:numPr>
        <w:shd w:val="clear" w:color="auto" w:fill="FFFFFF"/>
        <w:tabs>
          <w:tab w:val="clear" w:pos="284"/>
        </w:tabs>
        <w:ind w:right="0"/>
        <w:rPr>
          <w:bCs/>
        </w:rPr>
      </w:pPr>
      <w:r w:rsidRPr="00AD510A">
        <w:rPr>
          <w:bCs/>
        </w:rPr>
        <w:t>Оснащаемая техника: буровые станки и смесительно-зарядные машины.</w:t>
      </w:r>
    </w:p>
    <w:p w14:paraId="235762F3" w14:textId="2BDA520A" w:rsidR="00F92283" w:rsidRPr="00AD510A" w:rsidRDefault="008A5899" w:rsidP="00A6738A">
      <w:pPr>
        <w:pStyle w:val="afff5"/>
        <w:numPr>
          <w:ilvl w:val="0"/>
          <w:numId w:val="63"/>
        </w:numPr>
        <w:shd w:val="clear" w:color="auto" w:fill="FFFFFF"/>
        <w:tabs>
          <w:tab w:val="clear" w:pos="284"/>
        </w:tabs>
        <w:ind w:right="0"/>
        <w:rPr>
          <w:bCs/>
        </w:rPr>
      </w:pPr>
      <w:r w:rsidRPr="00AD510A">
        <w:rPr>
          <w:bCs/>
        </w:rPr>
        <w:t xml:space="preserve">Подсистема </w:t>
      </w:r>
      <w:r w:rsidR="00F92283" w:rsidRPr="00AD510A">
        <w:rPr>
          <w:bCs/>
        </w:rPr>
        <w:t xml:space="preserve">ГГИС (горно-геологическая информационная система). </w:t>
      </w:r>
    </w:p>
    <w:p w14:paraId="6A7BC038" w14:textId="5DC85CE8" w:rsidR="00F92283" w:rsidRPr="00AD510A" w:rsidRDefault="00F92283" w:rsidP="00F92283">
      <w:pPr>
        <w:pStyle w:val="afff5"/>
        <w:rPr>
          <w:bCs/>
        </w:rPr>
      </w:pPr>
      <w:r w:rsidRPr="00AD510A">
        <w:rPr>
          <w:bCs/>
        </w:rPr>
        <w:t>Каждое направление реализуется как обособленная часть проекта (</w:t>
      </w:r>
      <w:r w:rsidRPr="00AD510A">
        <w:rPr>
          <w:bCs/>
          <w:lang w:val="en-US"/>
        </w:rPr>
        <w:t>subproject</w:t>
      </w:r>
      <w:r w:rsidRPr="00AD510A">
        <w:rPr>
          <w:bCs/>
        </w:rPr>
        <w:t xml:space="preserve"> –  «подпроект») с целью повышения управляемости всего проекта. Каждая обособленная часть проекта имеет собственные пусковые комплексы и график реализации.</w:t>
      </w:r>
    </w:p>
    <w:p w14:paraId="6AA112A9" w14:textId="692E9152" w:rsidR="000B70E9" w:rsidRPr="00AD510A" w:rsidRDefault="000B70E9">
      <w:pPr>
        <w:pStyle w:val="3"/>
      </w:pPr>
      <w:bookmarkStart w:id="217" w:name="_Toc83868941"/>
      <w:r w:rsidRPr="00AD510A">
        <w:t>5.</w:t>
      </w:r>
      <w:r w:rsidRPr="00AD510A">
        <w:rPr>
          <w:lang w:val="ru-RU"/>
        </w:rPr>
        <w:t>1.1</w:t>
      </w:r>
      <w:r w:rsidRPr="00AD510A">
        <w:t xml:space="preserve"> Плановая очередность, содержание и длительность этапов подсистемы АСУ ГТК</w:t>
      </w:r>
      <w:bookmarkEnd w:id="217"/>
    </w:p>
    <w:p w14:paraId="240EE454" w14:textId="0C9999F0" w:rsidR="000B70E9" w:rsidRPr="00AD510A" w:rsidRDefault="000B70E9" w:rsidP="00EF07E8">
      <w:pPr>
        <w:pStyle w:val="4"/>
      </w:pPr>
      <w:r w:rsidRPr="00AD510A">
        <w:t xml:space="preserve">5.1.1.1 Первый пусковой комплекс </w:t>
      </w:r>
      <w:r w:rsidR="00EF72CC" w:rsidRPr="00AD510A">
        <w:t xml:space="preserve">подсистемы </w:t>
      </w:r>
      <w:r w:rsidRPr="00AD510A">
        <w:t>АСУ ГТК</w:t>
      </w:r>
    </w:p>
    <w:p w14:paraId="011B7135" w14:textId="77777777" w:rsidR="000B70E9" w:rsidRPr="00AD510A" w:rsidRDefault="000B70E9">
      <w:pPr>
        <w:pStyle w:val="4"/>
      </w:pPr>
      <w:bookmarkStart w:id="218" w:name="_Toc79753266"/>
      <w:r w:rsidRPr="00AD510A">
        <w:t>Описание ключевых результатов</w:t>
      </w:r>
      <w:bookmarkEnd w:id="218"/>
    </w:p>
    <w:p w14:paraId="14D2A72B" w14:textId="718A1502" w:rsidR="000B70E9" w:rsidRPr="00AD510A" w:rsidRDefault="000B70E9" w:rsidP="000B70E9">
      <w:pPr>
        <w:pStyle w:val="a"/>
        <w:rPr>
          <w:bCs/>
          <w:sz w:val="23"/>
          <w:szCs w:val="23"/>
        </w:rPr>
      </w:pPr>
      <w:r w:rsidRPr="00AD510A">
        <w:rPr>
          <w:bCs/>
          <w:sz w:val="23"/>
          <w:szCs w:val="23"/>
        </w:rPr>
        <w:t>Оснащение промплощадки покрытием беспроводной сети LTE</w:t>
      </w:r>
      <w:r w:rsidR="00C20C57" w:rsidRPr="00AD510A">
        <w:rPr>
          <w:bCs/>
          <w:sz w:val="23"/>
          <w:szCs w:val="23"/>
        </w:rPr>
        <w:t xml:space="preserve"> </w:t>
      </w:r>
      <w:r w:rsidR="00C20C57" w:rsidRPr="00AD510A">
        <w:rPr>
          <w:rStyle w:val="fontstyle21"/>
          <w:rFonts w:ascii="Times New Roman" w:hAnsi="Times New Roman"/>
          <w:bCs/>
        </w:rPr>
        <w:t xml:space="preserve">и/или </w:t>
      </w:r>
      <w:r w:rsidR="00C20C57" w:rsidRPr="00AD510A">
        <w:rPr>
          <w:rStyle w:val="fontstyle21"/>
          <w:rFonts w:ascii="Times New Roman" w:hAnsi="Times New Roman"/>
          <w:bCs/>
          <w:lang w:val="en-US"/>
        </w:rPr>
        <w:t>UMTS</w:t>
      </w:r>
      <w:r w:rsidR="00C20C57" w:rsidRPr="00AD510A">
        <w:rPr>
          <w:rStyle w:val="fontstyle21"/>
          <w:rFonts w:ascii="Times New Roman" w:hAnsi="Times New Roman"/>
          <w:bCs/>
        </w:rPr>
        <w:t>/</w:t>
      </w:r>
      <w:r w:rsidR="00C20C57" w:rsidRPr="00AD510A">
        <w:rPr>
          <w:rStyle w:val="fontstyle21"/>
          <w:rFonts w:ascii="Times New Roman" w:hAnsi="Times New Roman"/>
          <w:bCs/>
          <w:lang w:val="en-US"/>
        </w:rPr>
        <w:t>GSM</w:t>
      </w:r>
      <w:r w:rsidR="00C20C57" w:rsidRPr="00AD510A">
        <w:rPr>
          <w:rStyle w:val="fontstyle21"/>
          <w:rFonts w:ascii="Times New Roman" w:hAnsi="Times New Roman"/>
          <w:bCs/>
        </w:rPr>
        <w:t xml:space="preserve"> </w:t>
      </w:r>
      <w:r w:rsidRPr="00AD510A">
        <w:rPr>
          <w:bCs/>
          <w:sz w:val="23"/>
          <w:szCs w:val="23"/>
        </w:rPr>
        <w:t>формата;</w:t>
      </w:r>
    </w:p>
    <w:p w14:paraId="4135E09E" w14:textId="41892918" w:rsidR="000B70E9" w:rsidRPr="00AD510A" w:rsidRDefault="000B70E9" w:rsidP="000B70E9">
      <w:pPr>
        <w:pStyle w:val="a"/>
        <w:rPr>
          <w:bCs/>
          <w:sz w:val="23"/>
          <w:szCs w:val="23"/>
        </w:rPr>
      </w:pPr>
      <w:bookmarkStart w:id="219" w:name="_heading=h.3j2qqm3"/>
      <w:bookmarkEnd w:id="219"/>
      <w:r w:rsidRPr="00AD510A">
        <w:rPr>
          <w:bCs/>
          <w:sz w:val="23"/>
          <w:szCs w:val="23"/>
        </w:rPr>
        <w:t>Оснащение и запуск диспетчерского пункта управления (в т.ч. разработка и поставка панелей отображения информации на АРМ диспетчеров);</w:t>
      </w:r>
    </w:p>
    <w:p w14:paraId="4AF6DBD9" w14:textId="77777777" w:rsidR="000B70E9" w:rsidRPr="00AD510A" w:rsidRDefault="000B70E9" w:rsidP="000B70E9">
      <w:pPr>
        <w:pStyle w:val="a"/>
        <w:rPr>
          <w:bCs/>
          <w:sz w:val="23"/>
          <w:szCs w:val="23"/>
        </w:rPr>
      </w:pPr>
      <w:r w:rsidRPr="00AD510A">
        <w:rPr>
          <w:bCs/>
          <w:sz w:val="23"/>
          <w:szCs w:val="23"/>
        </w:rPr>
        <w:t>Оборудование терминалами АСУ ГТК всех экскаваторов, работающих в карьере Ёшлик-1 согласно перечню оснащаемой техники;</w:t>
      </w:r>
    </w:p>
    <w:p w14:paraId="7B5CF47C" w14:textId="77777777" w:rsidR="000B70E9" w:rsidRPr="00AD510A" w:rsidRDefault="000B70E9" w:rsidP="000B70E9">
      <w:pPr>
        <w:pStyle w:val="a"/>
        <w:rPr>
          <w:bCs/>
          <w:sz w:val="23"/>
          <w:szCs w:val="23"/>
        </w:rPr>
      </w:pPr>
      <w:r w:rsidRPr="00AD510A">
        <w:rPr>
          <w:bCs/>
          <w:sz w:val="23"/>
          <w:szCs w:val="23"/>
        </w:rPr>
        <w:t>Оборудование терминалами АСУ ГТК всех самосвалов, работающих в карьере Ёшлик-1 согласно перечню оснащаемой техники;</w:t>
      </w:r>
    </w:p>
    <w:p w14:paraId="381C4563" w14:textId="77777777" w:rsidR="000B70E9" w:rsidRPr="00AD510A" w:rsidRDefault="000B70E9" w:rsidP="000B70E9">
      <w:pPr>
        <w:pStyle w:val="a"/>
        <w:rPr>
          <w:bCs/>
          <w:sz w:val="23"/>
          <w:szCs w:val="23"/>
        </w:rPr>
      </w:pPr>
      <w:r w:rsidRPr="00AD510A">
        <w:rPr>
          <w:bCs/>
          <w:sz w:val="23"/>
          <w:szCs w:val="23"/>
        </w:rPr>
        <w:lastRenderedPageBreak/>
        <w:t>Оборудование терминалами АСУ ГТК бульдозеров, работающих в карьере Ёшлик-1 согласно перечню оснащаемой техники;</w:t>
      </w:r>
    </w:p>
    <w:p w14:paraId="2F9EC90C" w14:textId="77777777" w:rsidR="000B70E9" w:rsidRPr="00AD510A" w:rsidRDefault="000B70E9" w:rsidP="000B70E9">
      <w:pPr>
        <w:pStyle w:val="a"/>
        <w:rPr>
          <w:bCs/>
          <w:sz w:val="23"/>
          <w:szCs w:val="23"/>
        </w:rPr>
      </w:pPr>
      <w:r w:rsidRPr="00AD510A">
        <w:rPr>
          <w:bCs/>
          <w:sz w:val="23"/>
          <w:szCs w:val="23"/>
        </w:rPr>
        <w:t>Внедрение системы отчетности о результатах работы по видам и единицам техники (сменные, суточные отчёты);</w:t>
      </w:r>
    </w:p>
    <w:p w14:paraId="7993A247" w14:textId="77777777" w:rsidR="000B70E9" w:rsidRPr="00AD510A" w:rsidRDefault="000B70E9" w:rsidP="000B70E9">
      <w:pPr>
        <w:pStyle w:val="a"/>
        <w:rPr>
          <w:bCs/>
        </w:rPr>
      </w:pPr>
      <w:r w:rsidRPr="00AD510A">
        <w:rPr>
          <w:bCs/>
        </w:rPr>
        <w:t>Внедрение функциональности АСУ ГТК по сигнализации об отклонении от плановых показателей работы техники (скорость и маршрут, простои, загрузка и проч.);</w:t>
      </w:r>
    </w:p>
    <w:p w14:paraId="0F210723" w14:textId="23134DE4" w:rsidR="000B70E9" w:rsidRPr="00AD510A" w:rsidRDefault="000B70E9" w:rsidP="00EF07E8">
      <w:pPr>
        <w:pStyle w:val="a"/>
        <w:rPr>
          <w:bCs/>
        </w:rPr>
      </w:pPr>
      <w:r w:rsidRPr="00AD510A">
        <w:rPr>
          <w:bCs/>
        </w:rPr>
        <w:t>Внедрение функциональности АСУ ГТК по динамической диспетчеризации самосвалов между экскаваторами (автоматическое назначение оптимальных маршрутов в режиме real-time для самосвалов для повышения производительности оборудования)</w:t>
      </w:r>
      <w:bookmarkStart w:id="220" w:name="_heading=h.1y810tw"/>
      <w:bookmarkEnd w:id="220"/>
      <w:r w:rsidRPr="00AD510A">
        <w:rPr>
          <w:bCs/>
        </w:rPr>
        <w:t>.</w:t>
      </w:r>
    </w:p>
    <w:p w14:paraId="59A8D11E" w14:textId="77777777" w:rsidR="000B70E9" w:rsidRPr="00AD510A" w:rsidRDefault="000B70E9" w:rsidP="00EF07E8">
      <w:pPr>
        <w:pStyle w:val="4"/>
        <w:rPr>
          <w:rFonts w:eastAsia="Arimo"/>
        </w:rPr>
      </w:pPr>
      <w:bookmarkStart w:id="221" w:name="_Toc79753268"/>
      <w:r w:rsidRPr="00AD510A">
        <w:rPr>
          <w:rFonts w:eastAsia="Arimo"/>
        </w:rPr>
        <w:t>Перечень оснащаемой техники</w:t>
      </w:r>
      <w:bookmarkEnd w:id="221"/>
    </w:p>
    <w:tbl>
      <w:tblPr>
        <w:tblW w:w="9781" w:type="dxa"/>
        <w:tblLook w:val="04A0" w:firstRow="1" w:lastRow="0" w:firstColumn="1" w:lastColumn="0" w:noHBand="0" w:noVBand="1"/>
      </w:tblPr>
      <w:tblGrid>
        <w:gridCol w:w="3402"/>
        <w:gridCol w:w="1134"/>
        <w:gridCol w:w="5245"/>
      </w:tblGrid>
      <w:tr w:rsidR="000B70E9" w:rsidRPr="00AD510A" w14:paraId="24B1B734" w14:textId="77777777" w:rsidTr="009E791D">
        <w:trPr>
          <w:trHeight w:val="348"/>
        </w:trPr>
        <w:tc>
          <w:tcPr>
            <w:tcW w:w="3402" w:type="dxa"/>
            <w:tcBorders>
              <w:top w:val="nil"/>
              <w:left w:val="nil"/>
              <w:bottom w:val="single" w:sz="8" w:space="0" w:color="8EA9DB"/>
              <w:right w:val="nil"/>
            </w:tcBorders>
            <w:noWrap/>
            <w:vAlign w:val="bottom"/>
            <w:hideMark/>
          </w:tcPr>
          <w:p w14:paraId="7AAFB1B5" w14:textId="77777777" w:rsidR="000B70E9" w:rsidRPr="00AD510A" w:rsidRDefault="000B70E9" w:rsidP="000B70E9">
            <w:pPr>
              <w:spacing w:after="0" w:line="240" w:lineRule="auto"/>
              <w:rPr>
                <w:rFonts w:ascii="Times New Roman" w:hAnsi="Times New Roman"/>
                <w:bCs/>
              </w:rPr>
            </w:pPr>
            <w:r w:rsidRPr="00AD510A">
              <w:rPr>
                <w:rFonts w:ascii="Times New Roman" w:hAnsi="Times New Roman"/>
                <w:bCs/>
              </w:rPr>
              <w:t>Экскаваторы (карьера Ёшлик)</w:t>
            </w:r>
          </w:p>
        </w:tc>
        <w:tc>
          <w:tcPr>
            <w:tcW w:w="1134" w:type="dxa"/>
            <w:tcBorders>
              <w:top w:val="nil"/>
              <w:left w:val="nil"/>
              <w:bottom w:val="single" w:sz="8" w:space="0" w:color="8EA9DB"/>
              <w:right w:val="nil"/>
            </w:tcBorders>
            <w:noWrap/>
            <w:vAlign w:val="bottom"/>
            <w:hideMark/>
          </w:tcPr>
          <w:p w14:paraId="41416C35" w14:textId="77777777" w:rsidR="000B70E9" w:rsidRPr="00AD510A" w:rsidRDefault="000B70E9" w:rsidP="000B70E9">
            <w:pPr>
              <w:spacing w:after="0" w:line="240" w:lineRule="auto"/>
              <w:rPr>
                <w:rFonts w:ascii="Times New Roman" w:hAnsi="Times New Roman"/>
                <w:bCs/>
              </w:rPr>
            </w:pPr>
            <w:r w:rsidRPr="00AD510A">
              <w:rPr>
                <w:rFonts w:ascii="Times New Roman" w:hAnsi="Times New Roman"/>
                <w:bCs/>
              </w:rPr>
              <w:t> </w:t>
            </w:r>
          </w:p>
        </w:tc>
        <w:tc>
          <w:tcPr>
            <w:tcW w:w="5245" w:type="dxa"/>
            <w:tcBorders>
              <w:top w:val="nil"/>
              <w:left w:val="nil"/>
              <w:bottom w:val="single" w:sz="8" w:space="0" w:color="8EA9DB"/>
              <w:right w:val="nil"/>
            </w:tcBorders>
            <w:noWrap/>
            <w:vAlign w:val="bottom"/>
            <w:hideMark/>
          </w:tcPr>
          <w:p w14:paraId="05E1060C" w14:textId="77777777" w:rsidR="000B70E9" w:rsidRPr="00AD510A" w:rsidRDefault="000B70E9" w:rsidP="000B70E9">
            <w:pPr>
              <w:spacing w:after="0" w:line="240" w:lineRule="auto"/>
              <w:rPr>
                <w:rFonts w:ascii="Times New Roman" w:hAnsi="Times New Roman"/>
                <w:bCs/>
              </w:rPr>
            </w:pPr>
            <w:r w:rsidRPr="00AD510A">
              <w:rPr>
                <w:rFonts w:ascii="Times New Roman" w:hAnsi="Times New Roman"/>
                <w:bCs/>
              </w:rPr>
              <w:t> </w:t>
            </w:r>
          </w:p>
        </w:tc>
      </w:tr>
      <w:tr w:rsidR="000B70E9" w:rsidRPr="00AD510A" w14:paraId="049D7D8A" w14:textId="77777777" w:rsidTr="009E791D">
        <w:trPr>
          <w:trHeight w:val="276"/>
        </w:trPr>
        <w:tc>
          <w:tcPr>
            <w:tcW w:w="3402" w:type="dxa"/>
            <w:noWrap/>
            <w:vAlign w:val="bottom"/>
            <w:hideMark/>
          </w:tcPr>
          <w:p w14:paraId="50CE0C3F" w14:textId="77777777" w:rsidR="000B70E9" w:rsidRPr="00AD510A" w:rsidRDefault="000B70E9" w:rsidP="000B70E9">
            <w:pPr>
              <w:widowControl w:val="0"/>
              <w:spacing w:after="0" w:line="240" w:lineRule="auto"/>
              <w:rPr>
                <w:rFonts w:ascii="Times New Roman" w:hAnsi="Times New Roman"/>
                <w:bCs/>
              </w:rPr>
            </w:pPr>
          </w:p>
        </w:tc>
        <w:tc>
          <w:tcPr>
            <w:tcW w:w="1134" w:type="dxa"/>
            <w:noWrap/>
            <w:vAlign w:val="bottom"/>
            <w:hideMark/>
          </w:tcPr>
          <w:p w14:paraId="0BB8BC3C" w14:textId="77777777" w:rsidR="000B70E9" w:rsidRPr="00AD510A" w:rsidRDefault="000B70E9" w:rsidP="000B70E9">
            <w:pPr>
              <w:widowControl w:val="0"/>
              <w:spacing w:after="0" w:line="240" w:lineRule="auto"/>
              <w:rPr>
                <w:rFonts w:ascii="Times New Roman" w:eastAsia="Arimo" w:hAnsi="Times New Roman"/>
                <w:bCs/>
                <w:sz w:val="20"/>
                <w:szCs w:val="20"/>
              </w:rPr>
            </w:pPr>
          </w:p>
        </w:tc>
        <w:tc>
          <w:tcPr>
            <w:tcW w:w="5245" w:type="dxa"/>
            <w:noWrap/>
            <w:vAlign w:val="bottom"/>
            <w:hideMark/>
          </w:tcPr>
          <w:p w14:paraId="4919FA20" w14:textId="77777777" w:rsidR="000B70E9" w:rsidRPr="00AD510A" w:rsidRDefault="000B70E9" w:rsidP="000B70E9">
            <w:pPr>
              <w:widowControl w:val="0"/>
              <w:spacing w:after="0" w:line="240" w:lineRule="auto"/>
              <w:rPr>
                <w:rFonts w:ascii="Times New Roman" w:eastAsia="Arimo" w:hAnsi="Times New Roman"/>
                <w:bCs/>
                <w:sz w:val="20"/>
                <w:szCs w:val="20"/>
              </w:rPr>
            </w:pPr>
          </w:p>
        </w:tc>
      </w:tr>
      <w:tr w:rsidR="000B70E9" w:rsidRPr="00AD510A" w14:paraId="2B37DCBE" w14:textId="77777777" w:rsidTr="009E791D">
        <w:trPr>
          <w:trHeight w:val="276"/>
        </w:trPr>
        <w:tc>
          <w:tcPr>
            <w:tcW w:w="3402" w:type="dxa"/>
            <w:tcBorders>
              <w:top w:val="single" w:sz="4" w:space="0" w:color="auto"/>
              <w:left w:val="single" w:sz="4" w:space="0" w:color="auto"/>
              <w:bottom w:val="single" w:sz="4" w:space="0" w:color="auto"/>
              <w:right w:val="single" w:sz="4" w:space="0" w:color="auto"/>
            </w:tcBorders>
            <w:noWrap/>
            <w:vAlign w:val="bottom"/>
            <w:hideMark/>
          </w:tcPr>
          <w:p w14:paraId="28E5B76E" w14:textId="77777777" w:rsidR="000B70E9" w:rsidRPr="00AD510A" w:rsidRDefault="000B70E9" w:rsidP="000B70E9">
            <w:pPr>
              <w:spacing w:after="0" w:line="240" w:lineRule="auto"/>
              <w:jc w:val="center"/>
              <w:rPr>
                <w:rFonts w:ascii="Times New Roman" w:hAnsi="Times New Roman"/>
                <w:bCs/>
                <w:color w:val="000000"/>
              </w:rPr>
            </w:pPr>
            <w:r w:rsidRPr="00AD510A">
              <w:rPr>
                <w:rFonts w:ascii="Times New Roman" w:hAnsi="Times New Roman"/>
                <w:bCs/>
                <w:color w:val="000000"/>
              </w:rPr>
              <w:t>Наименование</w:t>
            </w:r>
          </w:p>
        </w:tc>
        <w:tc>
          <w:tcPr>
            <w:tcW w:w="1134" w:type="dxa"/>
            <w:tcBorders>
              <w:top w:val="single" w:sz="4" w:space="0" w:color="auto"/>
              <w:left w:val="nil"/>
              <w:bottom w:val="single" w:sz="4" w:space="0" w:color="auto"/>
              <w:right w:val="single" w:sz="4" w:space="0" w:color="auto"/>
            </w:tcBorders>
            <w:noWrap/>
            <w:vAlign w:val="bottom"/>
            <w:hideMark/>
          </w:tcPr>
          <w:p w14:paraId="0FBAB574" w14:textId="77777777" w:rsidR="000B70E9" w:rsidRPr="00AD510A" w:rsidRDefault="000B70E9" w:rsidP="000B70E9">
            <w:pPr>
              <w:spacing w:after="0" w:line="240" w:lineRule="auto"/>
              <w:jc w:val="center"/>
              <w:rPr>
                <w:rFonts w:ascii="Times New Roman" w:hAnsi="Times New Roman"/>
                <w:bCs/>
                <w:color w:val="000000"/>
              </w:rPr>
            </w:pPr>
            <w:r w:rsidRPr="00AD510A">
              <w:rPr>
                <w:rFonts w:ascii="Times New Roman" w:hAnsi="Times New Roman"/>
                <w:bCs/>
                <w:color w:val="000000"/>
              </w:rPr>
              <w:t>Кол-во</w:t>
            </w:r>
          </w:p>
        </w:tc>
        <w:tc>
          <w:tcPr>
            <w:tcW w:w="5245" w:type="dxa"/>
            <w:tcBorders>
              <w:top w:val="single" w:sz="4" w:space="0" w:color="auto"/>
              <w:left w:val="nil"/>
              <w:bottom w:val="single" w:sz="4" w:space="0" w:color="auto"/>
              <w:right w:val="single" w:sz="4" w:space="0" w:color="auto"/>
            </w:tcBorders>
            <w:noWrap/>
            <w:vAlign w:val="center"/>
            <w:hideMark/>
          </w:tcPr>
          <w:p w14:paraId="08CFE95A" w14:textId="77777777" w:rsidR="000B70E9" w:rsidRPr="00AD510A" w:rsidRDefault="000B70E9" w:rsidP="000B70E9">
            <w:pPr>
              <w:spacing w:after="0" w:line="240" w:lineRule="auto"/>
              <w:jc w:val="center"/>
              <w:rPr>
                <w:rFonts w:ascii="Times New Roman" w:hAnsi="Times New Roman"/>
                <w:bCs/>
                <w:color w:val="000000"/>
              </w:rPr>
            </w:pPr>
            <w:r w:rsidRPr="00AD510A">
              <w:rPr>
                <w:rFonts w:ascii="Times New Roman" w:hAnsi="Times New Roman"/>
                <w:bCs/>
                <w:color w:val="000000"/>
              </w:rPr>
              <w:t xml:space="preserve">Система комплексного контроля ковша (реализация в рамках </w:t>
            </w:r>
            <w:r w:rsidRPr="00AD510A">
              <w:rPr>
                <w:rFonts w:ascii="Times New Roman" w:hAnsi="Times New Roman"/>
                <w:bCs/>
                <w:color w:val="000000"/>
                <w:lang w:val="en-US"/>
              </w:rPr>
              <w:t>II</w:t>
            </w:r>
            <w:r w:rsidRPr="00AD510A">
              <w:rPr>
                <w:rFonts w:ascii="Times New Roman" w:hAnsi="Times New Roman"/>
                <w:bCs/>
                <w:color w:val="000000"/>
              </w:rPr>
              <w:t xml:space="preserve"> пускового комплекса)</w:t>
            </w:r>
          </w:p>
        </w:tc>
      </w:tr>
      <w:tr w:rsidR="000B70E9" w:rsidRPr="00AD510A" w14:paraId="58A303E3" w14:textId="77777777" w:rsidTr="009E791D">
        <w:trPr>
          <w:trHeight w:val="276"/>
        </w:trPr>
        <w:tc>
          <w:tcPr>
            <w:tcW w:w="3402" w:type="dxa"/>
            <w:tcBorders>
              <w:top w:val="nil"/>
              <w:left w:val="single" w:sz="4" w:space="0" w:color="auto"/>
              <w:bottom w:val="single" w:sz="4" w:space="0" w:color="auto"/>
              <w:right w:val="single" w:sz="4" w:space="0" w:color="auto"/>
            </w:tcBorders>
            <w:shd w:val="clear" w:color="auto" w:fill="FFFFFF"/>
            <w:vAlign w:val="center"/>
            <w:hideMark/>
          </w:tcPr>
          <w:p w14:paraId="191C1D99" w14:textId="77777777" w:rsidR="000B70E9" w:rsidRPr="00AD510A" w:rsidRDefault="000B70E9" w:rsidP="000B70E9">
            <w:pPr>
              <w:spacing w:after="0" w:line="240" w:lineRule="auto"/>
              <w:rPr>
                <w:rFonts w:ascii="Times New Roman" w:hAnsi="Times New Roman"/>
                <w:bCs/>
                <w:color w:val="000000"/>
              </w:rPr>
            </w:pPr>
            <w:r w:rsidRPr="00AD510A">
              <w:rPr>
                <w:rFonts w:ascii="Times New Roman" w:hAnsi="Times New Roman"/>
                <w:bCs/>
                <w:color w:val="000000"/>
              </w:rPr>
              <w:t xml:space="preserve"> ЭКГ-10</w:t>
            </w:r>
          </w:p>
        </w:tc>
        <w:tc>
          <w:tcPr>
            <w:tcW w:w="1134" w:type="dxa"/>
            <w:tcBorders>
              <w:top w:val="nil"/>
              <w:left w:val="nil"/>
              <w:bottom w:val="single" w:sz="4" w:space="0" w:color="auto"/>
              <w:right w:val="single" w:sz="4" w:space="0" w:color="auto"/>
            </w:tcBorders>
            <w:shd w:val="clear" w:color="auto" w:fill="FFFFFF"/>
            <w:vAlign w:val="center"/>
            <w:hideMark/>
          </w:tcPr>
          <w:p w14:paraId="66A82F60" w14:textId="77777777" w:rsidR="000B70E9" w:rsidRPr="00AD510A" w:rsidRDefault="000B70E9" w:rsidP="000B70E9">
            <w:pPr>
              <w:spacing w:after="0" w:line="240" w:lineRule="auto"/>
              <w:jc w:val="center"/>
              <w:rPr>
                <w:rFonts w:ascii="Times New Roman" w:hAnsi="Times New Roman"/>
                <w:bCs/>
                <w:color w:val="000000"/>
              </w:rPr>
            </w:pPr>
            <w:r w:rsidRPr="00AD510A">
              <w:rPr>
                <w:rFonts w:ascii="Times New Roman" w:hAnsi="Times New Roman"/>
                <w:bCs/>
                <w:color w:val="000000"/>
              </w:rPr>
              <w:t>2</w:t>
            </w:r>
          </w:p>
        </w:tc>
        <w:tc>
          <w:tcPr>
            <w:tcW w:w="5245" w:type="dxa"/>
            <w:tcBorders>
              <w:top w:val="nil"/>
              <w:left w:val="nil"/>
              <w:bottom w:val="single" w:sz="4" w:space="0" w:color="auto"/>
              <w:right w:val="single" w:sz="4" w:space="0" w:color="auto"/>
            </w:tcBorders>
            <w:shd w:val="clear" w:color="auto" w:fill="FFFFFF"/>
            <w:vAlign w:val="center"/>
            <w:hideMark/>
          </w:tcPr>
          <w:p w14:paraId="5D2E69F0" w14:textId="77777777" w:rsidR="000B70E9" w:rsidRPr="00AD510A" w:rsidRDefault="000B70E9" w:rsidP="000B70E9">
            <w:pPr>
              <w:spacing w:after="0" w:line="240" w:lineRule="auto"/>
              <w:jc w:val="center"/>
              <w:rPr>
                <w:rFonts w:ascii="Times New Roman" w:hAnsi="Times New Roman"/>
                <w:bCs/>
                <w:color w:val="000000"/>
              </w:rPr>
            </w:pPr>
            <w:r w:rsidRPr="00AD510A">
              <w:rPr>
                <w:rFonts w:ascii="Times New Roman" w:hAnsi="Times New Roman"/>
                <w:bCs/>
                <w:color w:val="000000"/>
              </w:rPr>
              <w:t xml:space="preserve"> да (реализация функционала - </w:t>
            </w:r>
            <w:r w:rsidRPr="00AD510A">
              <w:rPr>
                <w:rFonts w:ascii="Times New Roman" w:hAnsi="Times New Roman"/>
                <w:bCs/>
                <w:color w:val="000000"/>
                <w:lang w:val="en-US"/>
              </w:rPr>
              <w:t>II</w:t>
            </w:r>
            <w:r w:rsidRPr="00AD510A">
              <w:rPr>
                <w:rFonts w:ascii="Times New Roman" w:hAnsi="Times New Roman"/>
                <w:bCs/>
                <w:color w:val="000000"/>
              </w:rPr>
              <w:t xml:space="preserve"> пусковой комплекс)</w:t>
            </w:r>
          </w:p>
        </w:tc>
      </w:tr>
      <w:tr w:rsidR="000B70E9" w:rsidRPr="00AD510A" w14:paraId="44F7AA2E" w14:textId="77777777" w:rsidTr="009E791D">
        <w:trPr>
          <w:trHeight w:val="276"/>
        </w:trPr>
        <w:tc>
          <w:tcPr>
            <w:tcW w:w="3402" w:type="dxa"/>
            <w:tcBorders>
              <w:top w:val="nil"/>
              <w:left w:val="single" w:sz="4" w:space="0" w:color="auto"/>
              <w:bottom w:val="single" w:sz="4" w:space="0" w:color="auto"/>
              <w:right w:val="single" w:sz="4" w:space="0" w:color="auto"/>
            </w:tcBorders>
            <w:shd w:val="clear" w:color="auto" w:fill="FFFFFF"/>
            <w:vAlign w:val="center"/>
            <w:hideMark/>
          </w:tcPr>
          <w:p w14:paraId="00D9044B" w14:textId="77777777" w:rsidR="000B70E9" w:rsidRPr="00AD510A" w:rsidRDefault="000B70E9" w:rsidP="000B70E9">
            <w:pPr>
              <w:spacing w:after="0" w:line="240" w:lineRule="auto"/>
              <w:rPr>
                <w:rFonts w:ascii="Times New Roman" w:hAnsi="Times New Roman"/>
                <w:bCs/>
                <w:color w:val="000000"/>
              </w:rPr>
            </w:pPr>
            <w:r w:rsidRPr="00AD510A">
              <w:rPr>
                <w:rFonts w:ascii="Times New Roman" w:hAnsi="Times New Roman"/>
                <w:bCs/>
                <w:color w:val="000000"/>
              </w:rPr>
              <w:t xml:space="preserve"> ЭКГ-15</w:t>
            </w:r>
          </w:p>
        </w:tc>
        <w:tc>
          <w:tcPr>
            <w:tcW w:w="1134" w:type="dxa"/>
            <w:tcBorders>
              <w:top w:val="nil"/>
              <w:left w:val="nil"/>
              <w:bottom w:val="single" w:sz="4" w:space="0" w:color="auto"/>
              <w:right w:val="single" w:sz="4" w:space="0" w:color="auto"/>
            </w:tcBorders>
            <w:shd w:val="clear" w:color="auto" w:fill="FFFFFF"/>
            <w:vAlign w:val="center"/>
            <w:hideMark/>
          </w:tcPr>
          <w:p w14:paraId="20866925" w14:textId="77777777" w:rsidR="000B70E9" w:rsidRPr="00AD510A" w:rsidRDefault="000B70E9" w:rsidP="000B70E9">
            <w:pPr>
              <w:spacing w:after="0" w:line="240" w:lineRule="auto"/>
              <w:jc w:val="center"/>
              <w:rPr>
                <w:rFonts w:ascii="Times New Roman" w:hAnsi="Times New Roman"/>
                <w:bCs/>
                <w:color w:val="000000"/>
              </w:rPr>
            </w:pPr>
            <w:r w:rsidRPr="00AD510A">
              <w:rPr>
                <w:rFonts w:ascii="Times New Roman" w:hAnsi="Times New Roman"/>
                <w:bCs/>
                <w:color w:val="000000"/>
              </w:rPr>
              <w:t>15</w:t>
            </w:r>
          </w:p>
        </w:tc>
        <w:tc>
          <w:tcPr>
            <w:tcW w:w="5245" w:type="dxa"/>
            <w:tcBorders>
              <w:top w:val="nil"/>
              <w:left w:val="nil"/>
              <w:bottom w:val="single" w:sz="4" w:space="0" w:color="auto"/>
              <w:right w:val="single" w:sz="4" w:space="0" w:color="auto"/>
            </w:tcBorders>
            <w:shd w:val="clear" w:color="auto" w:fill="FFFFFF"/>
            <w:vAlign w:val="center"/>
            <w:hideMark/>
          </w:tcPr>
          <w:p w14:paraId="5F7C7740" w14:textId="77777777" w:rsidR="000B70E9" w:rsidRPr="00AD510A" w:rsidRDefault="000B70E9" w:rsidP="000B70E9">
            <w:pPr>
              <w:spacing w:after="0" w:line="240" w:lineRule="auto"/>
              <w:jc w:val="center"/>
              <w:rPr>
                <w:rFonts w:ascii="Times New Roman" w:hAnsi="Times New Roman"/>
                <w:bCs/>
                <w:color w:val="000000"/>
              </w:rPr>
            </w:pPr>
            <w:r w:rsidRPr="00AD510A">
              <w:rPr>
                <w:rFonts w:ascii="Times New Roman" w:hAnsi="Times New Roman"/>
                <w:bCs/>
                <w:color w:val="000000"/>
              </w:rPr>
              <w:t xml:space="preserve"> да (реализация функционала - </w:t>
            </w:r>
            <w:r w:rsidRPr="00AD510A">
              <w:rPr>
                <w:rFonts w:ascii="Times New Roman" w:hAnsi="Times New Roman"/>
                <w:bCs/>
                <w:color w:val="000000"/>
                <w:lang w:val="en-US"/>
              </w:rPr>
              <w:t>II</w:t>
            </w:r>
            <w:r w:rsidRPr="00AD510A">
              <w:rPr>
                <w:rFonts w:ascii="Times New Roman" w:hAnsi="Times New Roman"/>
                <w:bCs/>
                <w:color w:val="000000"/>
              </w:rPr>
              <w:t xml:space="preserve"> пусковой комплекс)</w:t>
            </w:r>
          </w:p>
        </w:tc>
      </w:tr>
      <w:tr w:rsidR="000B70E9" w:rsidRPr="00AD510A" w14:paraId="607C5255" w14:textId="77777777" w:rsidTr="009E791D">
        <w:trPr>
          <w:trHeight w:val="276"/>
        </w:trPr>
        <w:tc>
          <w:tcPr>
            <w:tcW w:w="3402" w:type="dxa"/>
            <w:tcBorders>
              <w:top w:val="nil"/>
              <w:left w:val="single" w:sz="4" w:space="0" w:color="auto"/>
              <w:bottom w:val="single" w:sz="4" w:space="0" w:color="auto"/>
              <w:right w:val="single" w:sz="4" w:space="0" w:color="auto"/>
            </w:tcBorders>
            <w:shd w:val="clear" w:color="auto" w:fill="FFFFFF"/>
            <w:vAlign w:val="center"/>
            <w:hideMark/>
          </w:tcPr>
          <w:p w14:paraId="6C487349" w14:textId="77777777" w:rsidR="000B70E9" w:rsidRPr="00AD510A" w:rsidRDefault="000B70E9" w:rsidP="000B70E9">
            <w:pPr>
              <w:spacing w:after="0" w:line="240" w:lineRule="auto"/>
              <w:rPr>
                <w:rFonts w:ascii="Times New Roman" w:hAnsi="Times New Roman"/>
                <w:bCs/>
                <w:color w:val="000000"/>
              </w:rPr>
            </w:pPr>
            <w:r w:rsidRPr="00AD510A">
              <w:rPr>
                <w:rFonts w:ascii="Times New Roman" w:hAnsi="Times New Roman"/>
                <w:bCs/>
                <w:color w:val="000000"/>
              </w:rPr>
              <w:t xml:space="preserve"> ЭКГ-20</w:t>
            </w:r>
          </w:p>
        </w:tc>
        <w:tc>
          <w:tcPr>
            <w:tcW w:w="1134" w:type="dxa"/>
            <w:tcBorders>
              <w:top w:val="nil"/>
              <w:left w:val="nil"/>
              <w:bottom w:val="single" w:sz="4" w:space="0" w:color="auto"/>
              <w:right w:val="single" w:sz="4" w:space="0" w:color="auto"/>
            </w:tcBorders>
            <w:shd w:val="clear" w:color="auto" w:fill="FFFFFF"/>
            <w:vAlign w:val="center"/>
            <w:hideMark/>
          </w:tcPr>
          <w:p w14:paraId="327BA9C9" w14:textId="77777777" w:rsidR="000B70E9" w:rsidRPr="00AD510A" w:rsidRDefault="000B70E9" w:rsidP="000B70E9">
            <w:pPr>
              <w:spacing w:after="0" w:line="240" w:lineRule="auto"/>
              <w:jc w:val="center"/>
              <w:rPr>
                <w:rFonts w:ascii="Times New Roman" w:hAnsi="Times New Roman"/>
                <w:bCs/>
                <w:color w:val="000000"/>
              </w:rPr>
            </w:pPr>
            <w:r w:rsidRPr="00AD510A">
              <w:rPr>
                <w:rFonts w:ascii="Times New Roman" w:hAnsi="Times New Roman"/>
                <w:bCs/>
                <w:color w:val="000000"/>
              </w:rPr>
              <w:t>9</w:t>
            </w:r>
          </w:p>
        </w:tc>
        <w:tc>
          <w:tcPr>
            <w:tcW w:w="5245" w:type="dxa"/>
            <w:tcBorders>
              <w:top w:val="nil"/>
              <w:left w:val="nil"/>
              <w:bottom w:val="single" w:sz="4" w:space="0" w:color="auto"/>
              <w:right w:val="single" w:sz="4" w:space="0" w:color="auto"/>
            </w:tcBorders>
            <w:shd w:val="clear" w:color="auto" w:fill="FFFFFF"/>
            <w:vAlign w:val="center"/>
            <w:hideMark/>
          </w:tcPr>
          <w:p w14:paraId="4D2D5E02" w14:textId="77777777" w:rsidR="000B70E9" w:rsidRPr="00AD510A" w:rsidRDefault="000B70E9" w:rsidP="000B70E9">
            <w:pPr>
              <w:spacing w:after="0" w:line="240" w:lineRule="auto"/>
              <w:jc w:val="center"/>
              <w:rPr>
                <w:rFonts w:ascii="Times New Roman" w:hAnsi="Times New Roman"/>
                <w:bCs/>
                <w:color w:val="000000"/>
              </w:rPr>
            </w:pPr>
            <w:r w:rsidRPr="00AD510A">
              <w:rPr>
                <w:rFonts w:ascii="Times New Roman" w:hAnsi="Times New Roman"/>
                <w:bCs/>
                <w:color w:val="000000"/>
              </w:rPr>
              <w:t xml:space="preserve"> да (реализация функционала - </w:t>
            </w:r>
            <w:r w:rsidRPr="00AD510A">
              <w:rPr>
                <w:rFonts w:ascii="Times New Roman" w:hAnsi="Times New Roman"/>
                <w:bCs/>
                <w:color w:val="000000"/>
                <w:lang w:val="en-US"/>
              </w:rPr>
              <w:t>II</w:t>
            </w:r>
            <w:r w:rsidRPr="00AD510A">
              <w:rPr>
                <w:rFonts w:ascii="Times New Roman" w:hAnsi="Times New Roman"/>
                <w:bCs/>
                <w:color w:val="000000"/>
              </w:rPr>
              <w:t xml:space="preserve"> пусковой комплекс)</w:t>
            </w:r>
          </w:p>
        </w:tc>
      </w:tr>
      <w:tr w:rsidR="000B70E9" w:rsidRPr="00AD510A" w14:paraId="599DEF90" w14:textId="77777777" w:rsidTr="009E791D">
        <w:trPr>
          <w:trHeight w:val="276"/>
        </w:trPr>
        <w:tc>
          <w:tcPr>
            <w:tcW w:w="3402" w:type="dxa"/>
            <w:tcBorders>
              <w:top w:val="nil"/>
              <w:left w:val="single" w:sz="4" w:space="0" w:color="auto"/>
              <w:bottom w:val="single" w:sz="4" w:space="0" w:color="auto"/>
              <w:right w:val="single" w:sz="4" w:space="0" w:color="auto"/>
            </w:tcBorders>
            <w:shd w:val="clear" w:color="auto" w:fill="FFFFFF"/>
            <w:vAlign w:val="center"/>
            <w:hideMark/>
          </w:tcPr>
          <w:p w14:paraId="1C6F7E64" w14:textId="77777777" w:rsidR="000B70E9" w:rsidRPr="00AD510A" w:rsidRDefault="000B70E9" w:rsidP="000B70E9">
            <w:pPr>
              <w:spacing w:after="0" w:line="240" w:lineRule="auto"/>
              <w:rPr>
                <w:rFonts w:ascii="Times New Roman" w:hAnsi="Times New Roman"/>
                <w:bCs/>
                <w:color w:val="000000"/>
              </w:rPr>
            </w:pPr>
            <w:r w:rsidRPr="00AD510A">
              <w:rPr>
                <w:rFonts w:ascii="Times New Roman" w:hAnsi="Times New Roman"/>
                <w:bCs/>
                <w:color w:val="000000"/>
              </w:rPr>
              <w:t xml:space="preserve"> ЭКГ-20КМ (25м3)</w:t>
            </w:r>
          </w:p>
        </w:tc>
        <w:tc>
          <w:tcPr>
            <w:tcW w:w="1134" w:type="dxa"/>
            <w:tcBorders>
              <w:top w:val="nil"/>
              <w:left w:val="nil"/>
              <w:bottom w:val="single" w:sz="4" w:space="0" w:color="auto"/>
              <w:right w:val="single" w:sz="4" w:space="0" w:color="auto"/>
            </w:tcBorders>
            <w:shd w:val="clear" w:color="auto" w:fill="FFFFFF"/>
            <w:vAlign w:val="center"/>
            <w:hideMark/>
          </w:tcPr>
          <w:p w14:paraId="7C50914D" w14:textId="77777777" w:rsidR="000B70E9" w:rsidRPr="00AD510A" w:rsidRDefault="000B70E9" w:rsidP="000B70E9">
            <w:pPr>
              <w:spacing w:after="0" w:line="240" w:lineRule="auto"/>
              <w:jc w:val="center"/>
              <w:rPr>
                <w:rFonts w:ascii="Times New Roman" w:hAnsi="Times New Roman"/>
                <w:bCs/>
                <w:color w:val="000000"/>
              </w:rPr>
            </w:pPr>
            <w:r w:rsidRPr="00AD510A">
              <w:rPr>
                <w:rFonts w:ascii="Times New Roman" w:hAnsi="Times New Roman"/>
                <w:bCs/>
                <w:color w:val="000000"/>
              </w:rPr>
              <w:t>1</w:t>
            </w:r>
          </w:p>
        </w:tc>
        <w:tc>
          <w:tcPr>
            <w:tcW w:w="5245" w:type="dxa"/>
            <w:tcBorders>
              <w:top w:val="nil"/>
              <w:left w:val="nil"/>
              <w:bottom w:val="single" w:sz="4" w:space="0" w:color="auto"/>
              <w:right w:val="single" w:sz="4" w:space="0" w:color="auto"/>
            </w:tcBorders>
            <w:shd w:val="clear" w:color="auto" w:fill="FFFFFF"/>
            <w:vAlign w:val="center"/>
            <w:hideMark/>
          </w:tcPr>
          <w:p w14:paraId="39E3220C" w14:textId="77777777" w:rsidR="000B70E9" w:rsidRPr="00AD510A" w:rsidRDefault="000B70E9" w:rsidP="000B70E9">
            <w:pPr>
              <w:spacing w:after="0" w:line="240" w:lineRule="auto"/>
              <w:jc w:val="center"/>
              <w:rPr>
                <w:rFonts w:ascii="Times New Roman" w:hAnsi="Times New Roman"/>
                <w:bCs/>
                <w:color w:val="000000"/>
              </w:rPr>
            </w:pPr>
            <w:r w:rsidRPr="00AD510A">
              <w:rPr>
                <w:rFonts w:ascii="Times New Roman" w:hAnsi="Times New Roman"/>
                <w:bCs/>
                <w:color w:val="000000"/>
              </w:rPr>
              <w:t xml:space="preserve"> да (реализация функционала - </w:t>
            </w:r>
            <w:r w:rsidRPr="00AD510A">
              <w:rPr>
                <w:rFonts w:ascii="Times New Roman" w:hAnsi="Times New Roman"/>
                <w:bCs/>
                <w:color w:val="000000"/>
                <w:lang w:val="en-US"/>
              </w:rPr>
              <w:t>II</w:t>
            </w:r>
            <w:r w:rsidRPr="00AD510A">
              <w:rPr>
                <w:rFonts w:ascii="Times New Roman" w:hAnsi="Times New Roman"/>
                <w:bCs/>
                <w:color w:val="000000"/>
              </w:rPr>
              <w:t xml:space="preserve"> пусковой комплекс)</w:t>
            </w:r>
          </w:p>
        </w:tc>
      </w:tr>
    </w:tbl>
    <w:p w14:paraId="1AFC52EA" w14:textId="77777777" w:rsidR="000B70E9" w:rsidRPr="00AD510A" w:rsidRDefault="000B70E9" w:rsidP="000B70E9">
      <w:pPr>
        <w:widowControl w:val="0"/>
        <w:tabs>
          <w:tab w:val="left" w:pos="567"/>
        </w:tabs>
        <w:spacing w:after="0" w:line="240" w:lineRule="auto"/>
        <w:jc w:val="both"/>
        <w:rPr>
          <w:rFonts w:ascii="Times New Roman" w:hAnsi="Times New Roman"/>
          <w:bCs/>
          <w:color w:val="000000"/>
          <w:sz w:val="24"/>
        </w:rPr>
      </w:pPr>
    </w:p>
    <w:p w14:paraId="5D058830" w14:textId="77777777" w:rsidR="000B70E9" w:rsidRPr="00AD510A" w:rsidRDefault="000B70E9" w:rsidP="000B70E9">
      <w:pPr>
        <w:widowControl w:val="0"/>
        <w:tabs>
          <w:tab w:val="left" w:pos="567"/>
        </w:tabs>
        <w:spacing w:after="0" w:line="240" w:lineRule="auto"/>
        <w:jc w:val="both"/>
        <w:rPr>
          <w:rFonts w:ascii="Times New Roman" w:hAnsi="Times New Roman"/>
          <w:bCs/>
          <w:color w:val="000000"/>
          <w:sz w:val="24"/>
        </w:rPr>
      </w:pPr>
    </w:p>
    <w:tbl>
      <w:tblPr>
        <w:tblW w:w="9781" w:type="dxa"/>
        <w:tblLook w:val="04A0" w:firstRow="1" w:lastRow="0" w:firstColumn="1" w:lastColumn="0" w:noHBand="0" w:noVBand="1"/>
      </w:tblPr>
      <w:tblGrid>
        <w:gridCol w:w="3402"/>
        <w:gridCol w:w="1134"/>
        <w:gridCol w:w="5245"/>
      </w:tblGrid>
      <w:tr w:rsidR="000B70E9" w:rsidRPr="00AD510A" w14:paraId="4EEADAF0" w14:textId="77777777" w:rsidTr="009E791D">
        <w:trPr>
          <w:trHeight w:val="348"/>
        </w:trPr>
        <w:tc>
          <w:tcPr>
            <w:tcW w:w="3402" w:type="dxa"/>
            <w:tcBorders>
              <w:top w:val="nil"/>
              <w:left w:val="nil"/>
              <w:bottom w:val="single" w:sz="8" w:space="0" w:color="8EA9DB"/>
              <w:right w:val="nil"/>
            </w:tcBorders>
            <w:noWrap/>
            <w:vAlign w:val="bottom"/>
            <w:hideMark/>
          </w:tcPr>
          <w:p w14:paraId="38468795" w14:textId="77777777" w:rsidR="000B70E9" w:rsidRPr="00AD510A" w:rsidRDefault="000B70E9" w:rsidP="000B70E9">
            <w:pPr>
              <w:spacing w:after="0" w:line="240" w:lineRule="auto"/>
              <w:rPr>
                <w:rFonts w:ascii="Times New Roman" w:hAnsi="Times New Roman"/>
                <w:bCs/>
              </w:rPr>
            </w:pPr>
            <w:r w:rsidRPr="00AD510A">
              <w:rPr>
                <w:rFonts w:ascii="Times New Roman" w:hAnsi="Times New Roman"/>
                <w:bCs/>
              </w:rPr>
              <w:t>Самосвалы (карьера Ёшлик)</w:t>
            </w:r>
          </w:p>
        </w:tc>
        <w:tc>
          <w:tcPr>
            <w:tcW w:w="1134" w:type="dxa"/>
            <w:tcBorders>
              <w:top w:val="nil"/>
              <w:left w:val="nil"/>
              <w:bottom w:val="single" w:sz="8" w:space="0" w:color="8EA9DB"/>
              <w:right w:val="nil"/>
            </w:tcBorders>
            <w:noWrap/>
            <w:vAlign w:val="bottom"/>
            <w:hideMark/>
          </w:tcPr>
          <w:p w14:paraId="04CC396C" w14:textId="77777777" w:rsidR="000B70E9" w:rsidRPr="00AD510A" w:rsidRDefault="000B70E9" w:rsidP="000B70E9">
            <w:pPr>
              <w:spacing w:after="0" w:line="240" w:lineRule="auto"/>
              <w:rPr>
                <w:rFonts w:ascii="Times New Roman" w:hAnsi="Times New Roman"/>
                <w:bCs/>
              </w:rPr>
            </w:pPr>
            <w:r w:rsidRPr="00AD510A">
              <w:rPr>
                <w:rFonts w:ascii="Times New Roman" w:hAnsi="Times New Roman"/>
                <w:bCs/>
              </w:rPr>
              <w:t> </w:t>
            </w:r>
          </w:p>
        </w:tc>
        <w:tc>
          <w:tcPr>
            <w:tcW w:w="5245" w:type="dxa"/>
            <w:tcBorders>
              <w:top w:val="nil"/>
              <w:left w:val="nil"/>
              <w:bottom w:val="single" w:sz="8" w:space="0" w:color="8EA9DB"/>
              <w:right w:val="nil"/>
            </w:tcBorders>
          </w:tcPr>
          <w:p w14:paraId="29C392FE" w14:textId="77777777" w:rsidR="000B70E9" w:rsidRPr="00AD510A" w:rsidRDefault="000B70E9" w:rsidP="000B70E9">
            <w:pPr>
              <w:spacing w:after="0" w:line="240" w:lineRule="auto"/>
              <w:rPr>
                <w:rFonts w:ascii="Times New Roman" w:hAnsi="Times New Roman"/>
                <w:bCs/>
              </w:rPr>
            </w:pPr>
          </w:p>
        </w:tc>
      </w:tr>
      <w:tr w:rsidR="000B70E9" w:rsidRPr="00AD510A" w14:paraId="2D629964" w14:textId="77777777" w:rsidTr="009E791D">
        <w:trPr>
          <w:trHeight w:val="276"/>
        </w:trPr>
        <w:tc>
          <w:tcPr>
            <w:tcW w:w="3402" w:type="dxa"/>
            <w:noWrap/>
            <w:vAlign w:val="bottom"/>
            <w:hideMark/>
          </w:tcPr>
          <w:p w14:paraId="22DDF9AA" w14:textId="77777777" w:rsidR="000B70E9" w:rsidRPr="00AD510A" w:rsidRDefault="000B70E9" w:rsidP="000B70E9">
            <w:pPr>
              <w:widowControl w:val="0"/>
              <w:spacing w:after="0" w:line="240" w:lineRule="auto"/>
              <w:rPr>
                <w:rFonts w:ascii="Times New Roman" w:hAnsi="Times New Roman"/>
                <w:bCs/>
              </w:rPr>
            </w:pPr>
          </w:p>
        </w:tc>
        <w:tc>
          <w:tcPr>
            <w:tcW w:w="1134" w:type="dxa"/>
            <w:noWrap/>
            <w:vAlign w:val="bottom"/>
            <w:hideMark/>
          </w:tcPr>
          <w:p w14:paraId="38BFA562" w14:textId="77777777" w:rsidR="000B70E9" w:rsidRPr="00AD510A" w:rsidRDefault="000B70E9" w:rsidP="000B70E9">
            <w:pPr>
              <w:widowControl w:val="0"/>
              <w:spacing w:after="0" w:line="240" w:lineRule="auto"/>
              <w:rPr>
                <w:rFonts w:ascii="Times New Roman" w:eastAsia="Arimo" w:hAnsi="Times New Roman"/>
                <w:bCs/>
                <w:sz w:val="20"/>
                <w:szCs w:val="20"/>
              </w:rPr>
            </w:pPr>
          </w:p>
        </w:tc>
        <w:tc>
          <w:tcPr>
            <w:tcW w:w="5245" w:type="dxa"/>
          </w:tcPr>
          <w:p w14:paraId="2B38640A" w14:textId="77777777" w:rsidR="000B70E9" w:rsidRPr="00AD510A" w:rsidRDefault="000B70E9" w:rsidP="000B70E9">
            <w:pPr>
              <w:widowControl w:val="0"/>
              <w:spacing w:after="0" w:line="240" w:lineRule="auto"/>
              <w:rPr>
                <w:rFonts w:ascii="Times New Roman" w:eastAsia="Arimo" w:hAnsi="Times New Roman"/>
                <w:bCs/>
                <w:sz w:val="20"/>
                <w:szCs w:val="20"/>
              </w:rPr>
            </w:pPr>
          </w:p>
        </w:tc>
      </w:tr>
      <w:tr w:rsidR="000B70E9" w:rsidRPr="00AD510A" w14:paraId="2F4B5F19" w14:textId="77777777" w:rsidTr="009E791D">
        <w:trPr>
          <w:trHeight w:val="276"/>
        </w:trPr>
        <w:tc>
          <w:tcPr>
            <w:tcW w:w="3402" w:type="dxa"/>
            <w:tcBorders>
              <w:top w:val="single" w:sz="4" w:space="0" w:color="auto"/>
              <w:left w:val="single" w:sz="4" w:space="0" w:color="auto"/>
              <w:bottom w:val="single" w:sz="4" w:space="0" w:color="auto"/>
              <w:right w:val="single" w:sz="4" w:space="0" w:color="auto"/>
            </w:tcBorders>
            <w:noWrap/>
            <w:vAlign w:val="bottom"/>
            <w:hideMark/>
          </w:tcPr>
          <w:p w14:paraId="3AA36F4A" w14:textId="77777777" w:rsidR="000B70E9" w:rsidRPr="00AD510A" w:rsidRDefault="000B70E9" w:rsidP="000B70E9">
            <w:pPr>
              <w:spacing w:after="0" w:line="240" w:lineRule="auto"/>
              <w:jc w:val="center"/>
              <w:rPr>
                <w:rFonts w:ascii="Times New Roman" w:hAnsi="Times New Roman"/>
                <w:bCs/>
                <w:color w:val="000000"/>
              </w:rPr>
            </w:pPr>
            <w:r w:rsidRPr="00AD510A">
              <w:rPr>
                <w:rFonts w:ascii="Times New Roman" w:hAnsi="Times New Roman"/>
                <w:bCs/>
                <w:color w:val="000000"/>
              </w:rPr>
              <w:t>Наименование</w:t>
            </w: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2AF13B2E" w14:textId="77777777" w:rsidR="000B70E9" w:rsidRPr="00AD510A" w:rsidRDefault="000B70E9" w:rsidP="000B70E9">
            <w:pPr>
              <w:spacing w:after="0" w:line="240" w:lineRule="auto"/>
              <w:jc w:val="center"/>
              <w:rPr>
                <w:rFonts w:ascii="Times New Roman" w:hAnsi="Times New Roman"/>
                <w:bCs/>
                <w:color w:val="000000"/>
              </w:rPr>
            </w:pPr>
            <w:r w:rsidRPr="00AD510A">
              <w:rPr>
                <w:rFonts w:ascii="Times New Roman" w:hAnsi="Times New Roman"/>
                <w:bCs/>
                <w:color w:val="000000"/>
              </w:rPr>
              <w:t>Кол-во</w:t>
            </w:r>
          </w:p>
        </w:tc>
        <w:tc>
          <w:tcPr>
            <w:tcW w:w="5245" w:type="dxa"/>
            <w:tcBorders>
              <w:top w:val="single" w:sz="4" w:space="0" w:color="auto"/>
              <w:left w:val="single" w:sz="4" w:space="0" w:color="auto"/>
              <w:bottom w:val="single" w:sz="4" w:space="0" w:color="auto"/>
              <w:right w:val="single" w:sz="4" w:space="0" w:color="auto"/>
            </w:tcBorders>
          </w:tcPr>
          <w:p w14:paraId="037830A0" w14:textId="77777777" w:rsidR="000B70E9" w:rsidRPr="00AD510A" w:rsidRDefault="000B70E9" w:rsidP="000B70E9">
            <w:pPr>
              <w:spacing w:after="0" w:line="240" w:lineRule="auto"/>
              <w:jc w:val="center"/>
              <w:rPr>
                <w:rFonts w:ascii="Times New Roman" w:hAnsi="Times New Roman"/>
                <w:bCs/>
                <w:color w:val="000000"/>
              </w:rPr>
            </w:pPr>
            <w:r w:rsidRPr="00AD510A">
              <w:rPr>
                <w:rFonts w:ascii="Times New Roman" w:hAnsi="Times New Roman"/>
                <w:bCs/>
                <w:color w:val="000000"/>
              </w:rPr>
              <w:t>СКДиТ</w:t>
            </w:r>
          </w:p>
          <w:p w14:paraId="34EE2698" w14:textId="77777777" w:rsidR="000B70E9" w:rsidRPr="00AD510A" w:rsidRDefault="000B70E9" w:rsidP="000B70E9">
            <w:pPr>
              <w:spacing w:after="0" w:line="240" w:lineRule="auto"/>
              <w:jc w:val="center"/>
              <w:rPr>
                <w:rFonts w:ascii="Times New Roman" w:hAnsi="Times New Roman"/>
                <w:bCs/>
                <w:color w:val="000000"/>
              </w:rPr>
            </w:pPr>
            <w:r w:rsidRPr="00AD510A">
              <w:rPr>
                <w:rFonts w:ascii="Times New Roman" w:hAnsi="Times New Roman"/>
                <w:bCs/>
                <w:color w:val="000000"/>
              </w:rPr>
              <w:t xml:space="preserve">(реализация в рамках </w:t>
            </w:r>
            <w:r w:rsidRPr="00AD510A">
              <w:rPr>
                <w:rFonts w:ascii="Times New Roman" w:hAnsi="Times New Roman"/>
                <w:bCs/>
                <w:color w:val="000000"/>
                <w:lang w:val="en-US"/>
              </w:rPr>
              <w:t>II</w:t>
            </w:r>
            <w:r w:rsidRPr="00AD510A">
              <w:rPr>
                <w:rFonts w:ascii="Times New Roman" w:hAnsi="Times New Roman"/>
                <w:bCs/>
                <w:color w:val="000000"/>
              </w:rPr>
              <w:t xml:space="preserve"> пускового комплекса)</w:t>
            </w:r>
          </w:p>
        </w:tc>
      </w:tr>
      <w:tr w:rsidR="000B70E9" w:rsidRPr="00AD510A" w14:paraId="6425D159" w14:textId="77777777" w:rsidTr="009E791D">
        <w:trPr>
          <w:trHeight w:val="276"/>
        </w:trPr>
        <w:tc>
          <w:tcPr>
            <w:tcW w:w="3402" w:type="dxa"/>
            <w:tcBorders>
              <w:top w:val="nil"/>
              <w:left w:val="single" w:sz="4" w:space="0" w:color="auto"/>
              <w:bottom w:val="single" w:sz="4" w:space="0" w:color="auto"/>
              <w:right w:val="single" w:sz="4" w:space="0" w:color="auto"/>
            </w:tcBorders>
            <w:noWrap/>
            <w:vAlign w:val="bottom"/>
            <w:hideMark/>
          </w:tcPr>
          <w:p w14:paraId="798C1FAA" w14:textId="77777777" w:rsidR="000B70E9" w:rsidRPr="00AD510A" w:rsidRDefault="000B70E9" w:rsidP="000B70E9">
            <w:pPr>
              <w:spacing w:after="0" w:line="240" w:lineRule="auto"/>
              <w:rPr>
                <w:rFonts w:ascii="Times New Roman" w:hAnsi="Times New Roman"/>
                <w:bCs/>
                <w:color w:val="000000"/>
              </w:rPr>
            </w:pPr>
            <w:r w:rsidRPr="00AD510A">
              <w:rPr>
                <w:rFonts w:ascii="Times New Roman" w:hAnsi="Times New Roman"/>
                <w:bCs/>
                <w:color w:val="000000"/>
              </w:rPr>
              <w:t>БелАЗ - 75131</w:t>
            </w:r>
          </w:p>
        </w:tc>
        <w:tc>
          <w:tcPr>
            <w:tcW w:w="1134" w:type="dxa"/>
            <w:tcBorders>
              <w:top w:val="nil"/>
              <w:left w:val="nil"/>
              <w:bottom w:val="single" w:sz="4" w:space="0" w:color="auto"/>
              <w:right w:val="single" w:sz="4" w:space="0" w:color="auto"/>
            </w:tcBorders>
            <w:noWrap/>
            <w:vAlign w:val="bottom"/>
            <w:hideMark/>
          </w:tcPr>
          <w:p w14:paraId="0FA7B7F1" w14:textId="77777777" w:rsidR="000B70E9" w:rsidRPr="00AD510A" w:rsidRDefault="000B70E9" w:rsidP="000B70E9">
            <w:pPr>
              <w:spacing w:after="0" w:line="240" w:lineRule="auto"/>
              <w:jc w:val="center"/>
              <w:rPr>
                <w:rFonts w:ascii="Times New Roman" w:hAnsi="Times New Roman"/>
                <w:bCs/>
                <w:color w:val="000000"/>
              </w:rPr>
            </w:pPr>
            <w:r w:rsidRPr="00AD510A">
              <w:rPr>
                <w:rFonts w:ascii="Times New Roman" w:hAnsi="Times New Roman"/>
                <w:bCs/>
                <w:color w:val="000000"/>
              </w:rPr>
              <w:t>54</w:t>
            </w:r>
          </w:p>
        </w:tc>
        <w:tc>
          <w:tcPr>
            <w:tcW w:w="5245" w:type="dxa"/>
            <w:tcBorders>
              <w:top w:val="nil"/>
              <w:left w:val="nil"/>
              <w:bottom w:val="single" w:sz="4" w:space="0" w:color="auto"/>
              <w:right w:val="single" w:sz="4" w:space="0" w:color="auto"/>
            </w:tcBorders>
          </w:tcPr>
          <w:p w14:paraId="304863B5" w14:textId="77777777" w:rsidR="000B70E9" w:rsidRPr="00AD510A" w:rsidRDefault="000B70E9" w:rsidP="000B70E9">
            <w:pPr>
              <w:spacing w:after="0" w:line="240" w:lineRule="auto"/>
              <w:jc w:val="center"/>
              <w:rPr>
                <w:rFonts w:ascii="Times New Roman" w:hAnsi="Times New Roman"/>
                <w:bCs/>
                <w:color w:val="000000"/>
              </w:rPr>
            </w:pPr>
            <w:r w:rsidRPr="00AD510A">
              <w:rPr>
                <w:rFonts w:ascii="Times New Roman" w:hAnsi="Times New Roman"/>
                <w:bCs/>
                <w:color w:val="000000"/>
              </w:rPr>
              <w:t>да (запуск функционала во II пусковом комплексе)</w:t>
            </w:r>
          </w:p>
        </w:tc>
      </w:tr>
      <w:tr w:rsidR="000B70E9" w:rsidRPr="00AD510A" w14:paraId="7A1C11EB" w14:textId="77777777" w:rsidTr="009E791D">
        <w:trPr>
          <w:trHeight w:val="276"/>
        </w:trPr>
        <w:tc>
          <w:tcPr>
            <w:tcW w:w="3402" w:type="dxa"/>
            <w:tcBorders>
              <w:top w:val="nil"/>
              <w:left w:val="single" w:sz="4" w:space="0" w:color="auto"/>
              <w:bottom w:val="single" w:sz="4" w:space="0" w:color="auto"/>
              <w:right w:val="single" w:sz="4" w:space="0" w:color="auto"/>
            </w:tcBorders>
            <w:noWrap/>
            <w:vAlign w:val="bottom"/>
            <w:hideMark/>
          </w:tcPr>
          <w:p w14:paraId="19DD1ED2" w14:textId="77777777" w:rsidR="000B70E9" w:rsidRPr="00AD510A" w:rsidRDefault="000B70E9" w:rsidP="000B70E9">
            <w:pPr>
              <w:spacing w:after="0" w:line="240" w:lineRule="auto"/>
              <w:rPr>
                <w:rFonts w:ascii="Times New Roman" w:hAnsi="Times New Roman"/>
                <w:bCs/>
                <w:color w:val="000000"/>
              </w:rPr>
            </w:pPr>
            <w:r w:rsidRPr="00AD510A">
              <w:rPr>
                <w:rFonts w:ascii="Times New Roman" w:hAnsi="Times New Roman"/>
                <w:bCs/>
                <w:color w:val="000000"/>
              </w:rPr>
              <w:t>БелАЗ - 75307</w:t>
            </w:r>
          </w:p>
        </w:tc>
        <w:tc>
          <w:tcPr>
            <w:tcW w:w="1134" w:type="dxa"/>
            <w:tcBorders>
              <w:top w:val="nil"/>
              <w:left w:val="nil"/>
              <w:bottom w:val="single" w:sz="4" w:space="0" w:color="auto"/>
              <w:right w:val="single" w:sz="4" w:space="0" w:color="auto"/>
            </w:tcBorders>
            <w:noWrap/>
            <w:vAlign w:val="bottom"/>
            <w:hideMark/>
          </w:tcPr>
          <w:p w14:paraId="52F42FCF" w14:textId="77777777" w:rsidR="000B70E9" w:rsidRPr="00AD510A" w:rsidRDefault="000B70E9" w:rsidP="000B70E9">
            <w:pPr>
              <w:spacing w:after="0" w:line="240" w:lineRule="auto"/>
              <w:jc w:val="center"/>
              <w:rPr>
                <w:rFonts w:ascii="Times New Roman" w:hAnsi="Times New Roman"/>
                <w:bCs/>
                <w:color w:val="000000"/>
              </w:rPr>
            </w:pPr>
            <w:r w:rsidRPr="00AD510A">
              <w:rPr>
                <w:rFonts w:ascii="Times New Roman" w:hAnsi="Times New Roman"/>
                <w:bCs/>
                <w:color w:val="000000"/>
              </w:rPr>
              <w:t>29</w:t>
            </w:r>
          </w:p>
        </w:tc>
        <w:tc>
          <w:tcPr>
            <w:tcW w:w="5245" w:type="dxa"/>
            <w:tcBorders>
              <w:top w:val="nil"/>
              <w:left w:val="nil"/>
              <w:bottom w:val="single" w:sz="4" w:space="0" w:color="auto"/>
              <w:right w:val="single" w:sz="4" w:space="0" w:color="auto"/>
            </w:tcBorders>
          </w:tcPr>
          <w:p w14:paraId="7CDB0A03" w14:textId="77777777" w:rsidR="000B70E9" w:rsidRPr="00AD510A" w:rsidRDefault="000B70E9" w:rsidP="000B70E9">
            <w:pPr>
              <w:spacing w:after="0" w:line="240" w:lineRule="auto"/>
              <w:jc w:val="center"/>
              <w:rPr>
                <w:rFonts w:ascii="Times New Roman" w:hAnsi="Times New Roman"/>
                <w:bCs/>
                <w:color w:val="000000"/>
              </w:rPr>
            </w:pPr>
            <w:r w:rsidRPr="00AD510A">
              <w:rPr>
                <w:rFonts w:ascii="Times New Roman" w:hAnsi="Times New Roman"/>
                <w:bCs/>
                <w:color w:val="000000"/>
              </w:rPr>
              <w:t>да (запуск функционала во II пусковом комплексе)</w:t>
            </w:r>
          </w:p>
        </w:tc>
      </w:tr>
    </w:tbl>
    <w:p w14:paraId="21E855E4" w14:textId="77777777" w:rsidR="000B70E9" w:rsidRPr="00AD510A" w:rsidRDefault="000B70E9" w:rsidP="000B70E9">
      <w:pPr>
        <w:widowControl w:val="0"/>
        <w:tabs>
          <w:tab w:val="left" w:pos="567"/>
        </w:tabs>
        <w:spacing w:after="0" w:line="240" w:lineRule="auto"/>
        <w:jc w:val="both"/>
        <w:rPr>
          <w:rFonts w:ascii="Times New Roman" w:hAnsi="Times New Roman"/>
          <w:bCs/>
          <w:color w:val="000000"/>
          <w:sz w:val="24"/>
        </w:rPr>
      </w:pPr>
    </w:p>
    <w:tbl>
      <w:tblPr>
        <w:tblW w:w="9781" w:type="dxa"/>
        <w:tblLook w:val="04A0" w:firstRow="1" w:lastRow="0" w:firstColumn="1" w:lastColumn="0" w:noHBand="0" w:noVBand="1"/>
      </w:tblPr>
      <w:tblGrid>
        <w:gridCol w:w="5245"/>
        <w:gridCol w:w="4536"/>
      </w:tblGrid>
      <w:tr w:rsidR="000B70E9" w:rsidRPr="00AD510A" w14:paraId="3F4C0C9F" w14:textId="77777777" w:rsidTr="009E791D">
        <w:trPr>
          <w:trHeight w:val="348"/>
        </w:trPr>
        <w:tc>
          <w:tcPr>
            <w:tcW w:w="5245" w:type="dxa"/>
            <w:tcBorders>
              <w:top w:val="nil"/>
              <w:left w:val="nil"/>
              <w:bottom w:val="single" w:sz="8" w:space="0" w:color="8EA9DB"/>
              <w:right w:val="nil"/>
            </w:tcBorders>
            <w:noWrap/>
            <w:vAlign w:val="bottom"/>
            <w:hideMark/>
          </w:tcPr>
          <w:p w14:paraId="6933C67F" w14:textId="77777777" w:rsidR="000B70E9" w:rsidRPr="00AD510A" w:rsidRDefault="000B70E9" w:rsidP="000B70E9">
            <w:pPr>
              <w:spacing w:after="0" w:line="240" w:lineRule="auto"/>
              <w:rPr>
                <w:rFonts w:ascii="Times New Roman" w:hAnsi="Times New Roman"/>
                <w:bCs/>
              </w:rPr>
            </w:pPr>
            <w:r w:rsidRPr="00AD510A">
              <w:rPr>
                <w:rFonts w:ascii="Times New Roman" w:hAnsi="Times New Roman"/>
                <w:bCs/>
              </w:rPr>
              <w:t>Бульдозера (карьера Ёшлик)</w:t>
            </w:r>
          </w:p>
        </w:tc>
        <w:tc>
          <w:tcPr>
            <w:tcW w:w="4536" w:type="dxa"/>
            <w:tcBorders>
              <w:top w:val="nil"/>
              <w:left w:val="nil"/>
              <w:bottom w:val="single" w:sz="8" w:space="0" w:color="8EA9DB"/>
              <w:right w:val="nil"/>
            </w:tcBorders>
            <w:noWrap/>
            <w:vAlign w:val="bottom"/>
            <w:hideMark/>
          </w:tcPr>
          <w:p w14:paraId="0252D899" w14:textId="77777777" w:rsidR="000B70E9" w:rsidRPr="00AD510A" w:rsidRDefault="000B70E9" w:rsidP="000B70E9">
            <w:pPr>
              <w:spacing w:after="0" w:line="240" w:lineRule="auto"/>
              <w:rPr>
                <w:rFonts w:ascii="Times New Roman" w:hAnsi="Times New Roman"/>
                <w:bCs/>
              </w:rPr>
            </w:pPr>
            <w:r w:rsidRPr="00AD510A">
              <w:rPr>
                <w:rFonts w:ascii="Times New Roman" w:hAnsi="Times New Roman"/>
                <w:bCs/>
              </w:rPr>
              <w:t> </w:t>
            </w:r>
          </w:p>
        </w:tc>
      </w:tr>
      <w:tr w:rsidR="000B70E9" w:rsidRPr="00AD510A" w14:paraId="4190E788" w14:textId="77777777" w:rsidTr="009E791D">
        <w:trPr>
          <w:trHeight w:val="276"/>
        </w:trPr>
        <w:tc>
          <w:tcPr>
            <w:tcW w:w="5245" w:type="dxa"/>
            <w:noWrap/>
            <w:vAlign w:val="bottom"/>
            <w:hideMark/>
          </w:tcPr>
          <w:p w14:paraId="638CFB97" w14:textId="77777777" w:rsidR="000B70E9" w:rsidRPr="00AD510A" w:rsidRDefault="000B70E9" w:rsidP="000B70E9">
            <w:pPr>
              <w:widowControl w:val="0"/>
              <w:spacing w:after="0" w:line="240" w:lineRule="auto"/>
              <w:rPr>
                <w:rFonts w:ascii="Times New Roman" w:hAnsi="Times New Roman"/>
                <w:bCs/>
              </w:rPr>
            </w:pPr>
          </w:p>
        </w:tc>
        <w:tc>
          <w:tcPr>
            <w:tcW w:w="4536" w:type="dxa"/>
            <w:noWrap/>
            <w:vAlign w:val="bottom"/>
            <w:hideMark/>
          </w:tcPr>
          <w:p w14:paraId="329CB9CE" w14:textId="77777777" w:rsidR="000B70E9" w:rsidRPr="00AD510A" w:rsidRDefault="000B70E9" w:rsidP="000B70E9">
            <w:pPr>
              <w:widowControl w:val="0"/>
              <w:spacing w:after="0" w:line="240" w:lineRule="auto"/>
              <w:rPr>
                <w:rFonts w:ascii="Times New Roman" w:eastAsia="Arimo" w:hAnsi="Times New Roman"/>
                <w:bCs/>
                <w:sz w:val="20"/>
                <w:szCs w:val="20"/>
              </w:rPr>
            </w:pPr>
          </w:p>
        </w:tc>
      </w:tr>
      <w:tr w:rsidR="000B70E9" w:rsidRPr="00AD510A" w14:paraId="4AD6576D" w14:textId="77777777" w:rsidTr="009E791D">
        <w:trPr>
          <w:trHeight w:val="276"/>
        </w:trPr>
        <w:tc>
          <w:tcPr>
            <w:tcW w:w="5245" w:type="dxa"/>
            <w:tcBorders>
              <w:top w:val="single" w:sz="4" w:space="0" w:color="auto"/>
              <w:left w:val="single" w:sz="4" w:space="0" w:color="auto"/>
              <w:bottom w:val="single" w:sz="4" w:space="0" w:color="auto"/>
              <w:right w:val="single" w:sz="4" w:space="0" w:color="auto"/>
            </w:tcBorders>
            <w:noWrap/>
            <w:vAlign w:val="bottom"/>
            <w:hideMark/>
          </w:tcPr>
          <w:p w14:paraId="6F0F221F" w14:textId="77777777" w:rsidR="000B70E9" w:rsidRPr="00AD510A" w:rsidRDefault="000B70E9" w:rsidP="000B70E9">
            <w:pPr>
              <w:spacing w:after="0" w:line="240" w:lineRule="auto"/>
              <w:jc w:val="center"/>
              <w:rPr>
                <w:rFonts w:ascii="Times New Roman" w:hAnsi="Times New Roman"/>
                <w:bCs/>
                <w:color w:val="000000"/>
              </w:rPr>
            </w:pPr>
            <w:r w:rsidRPr="00AD510A">
              <w:rPr>
                <w:rFonts w:ascii="Times New Roman" w:hAnsi="Times New Roman"/>
                <w:bCs/>
                <w:color w:val="000000"/>
              </w:rPr>
              <w:t>Наименование</w:t>
            </w:r>
          </w:p>
        </w:tc>
        <w:tc>
          <w:tcPr>
            <w:tcW w:w="4536" w:type="dxa"/>
            <w:tcBorders>
              <w:top w:val="single" w:sz="4" w:space="0" w:color="auto"/>
              <w:left w:val="single" w:sz="4" w:space="0" w:color="auto"/>
              <w:bottom w:val="single" w:sz="4" w:space="0" w:color="auto"/>
              <w:right w:val="single" w:sz="4" w:space="0" w:color="auto"/>
            </w:tcBorders>
            <w:noWrap/>
            <w:vAlign w:val="bottom"/>
            <w:hideMark/>
          </w:tcPr>
          <w:p w14:paraId="329CF7AC" w14:textId="77777777" w:rsidR="000B70E9" w:rsidRPr="00AD510A" w:rsidRDefault="000B70E9" w:rsidP="000B70E9">
            <w:pPr>
              <w:spacing w:after="0" w:line="240" w:lineRule="auto"/>
              <w:jc w:val="center"/>
              <w:rPr>
                <w:rFonts w:ascii="Times New Roman" w:hAnsi="Times New Roman"/>
                <w:bCs/>
                <w:color w:val="000000"/>
              </w:rPr>
            </w:pPr>
            <w:r w:rsidRPr="00AD510A">
              <w:rPr>
                <w:rFonts w:ascii="Times New Roman" w:hAnsi="Times New Roman"/>
                <w:bCs/>
                <w:color w:val="000000"/>
              </w:rPr>
              <w:t>Кол-во</w:t>
            </w:r>
          </w:p>
        </w:tc>
      </w:tr>
      <w:tr w:rsidR="000B70E9" w:rsidRPr="00AD510A" w14:paraId="419E91AD" w14:textId="77777777" w:rsidTr="009E791D">
        <w:trPr>
          <w:trHeight w:val="276"/>
        </w:trPr>
        <w:tc>
          <w:tcPr>
            <w:tcW w:w="5245" w:type="dxa"/>
            <w:tcBorders>
              <w:top w:val="nil"/>
              <w:left w:val="single" w:sz="4" w:space="0" w:color="auto"/>
              <w:bottom w:val="single" w:sz="4" w:space="0" w:color="auto"/>
              <w:right w:val="single" w:sz="4" w:space="0" w:color="auto"/>
            </w:tcBorders>
            <w:vAlign w:val="center"/>
            <w:hideMark/>
          </w:tcPr>
          <w:p w14:paraId="1BE4D78D" w14:textId="77777777" w:rsidR="000B70E9" w:rsidRPr="00AD510A" w:rsidRDefault="000B70E9" w:rsidP="000B70E9">
            <w:pPr>
              <w:spacing w:after="0" w:line="240" w:lineRule="auto"/>
              <w:rPr>
                <w:rFonts w:ascii="Times New Roman" w:hAnsi="Times New Roman"/>
                <w:bCs/>
                <w:color w:val="000000"/>
              </w:rPr>
            </w:pPr>
            <w:r w:rsidRPr="00AD510A">
              <w:rPr>
                <w:rFonts w:ascii="Times New Roman" w:hAnsi="Times New Roman"/>
                <w:bCs/>
                <w:color w:val="000000"/>
              </w:rPr>
              <w:t>Бульдозера  Dressta - ТД-15</w:t>
            </w:r>
          </w:p>
        </w:tc>
        <w:tc>
          <w:tcPr>
            <w:tcW w:w="4536" w:type="dxa"/>
            <w:tcBorders>
              <w:top w:val="nil"/>
              <w:left w:val="nil"/>
              <w:bottom w:val="single" w:sz="4" w:space="0" w:color="auto"/>
              <w:right w:val="single" w:sz="4" w:space="0" w:color="auto"/>
            </w:tcBorders>
            <w:noWrap/>
            <w:vAlign w:val="bottom"/>
            <w:hideMark/>
          </w:tcPr>
          <w:p w14:paraId="352E05BA" w14:textId="77777777" w:rsidR="000B70E9" w:rsidRPr="00AD510A" w:rsidRDefault="000B70E9" w:rsidP="000B70E9">
            <w:pPr>
              <w:spacing w:after="0" w:line="240" w:lineRule="auto"/>
              <w:jc w:val="center"/>
              <w:rPr>
                <w:rFonts w:ascii="Times New Roman" w:hAnsi="Times New Roman"/>
                <w:bCs/>
                <w:color w:val="000000"/>
              </w:rPr>
            </w:pPr>
            <w:r w:rsidRPr="00AD510A">
              <w:rPr>
                <w:rFonts w:ascii="Times New Roman" w:hAnsi="Times New Roman"/>
                <w:bCs/>
                <w:color w:val="000000"/>
              </w:rPr>
              <w:t>1</w:t>
            </w:r>
          </w:p>
        </w:tc>
      </w:tr>
      <w:tr w:rsidR="000B70E9" w:rsidRPr="00AD510A" w14:paraId="3ADD5B78" w14:textId="77777777" w:rsidTr="009E791D">
        <w:trPr>
          <w:trHeight w:val="276"/>
        </w:trPr>
        <w:tc>
          <w:tcPr>
            <w:tcW w:w="5245" w:type="dxa"/>
            <w:tcBorders>
              <w:top w:val="nil"/>
              <w:left w:val="single" w:sz="4" w:space="0" w:color="auto"/>
              <w:bottom w:val="single" w:sz="4" w:space="0" w:color="auto"/>
              <w:right w:val="single" w:sz="4" w:space="0" w:color="auto"/>
            </w:tcBorders>
            <w:vAlign w:val="center"/>
            <w:hideMark/>
          </w:tcPr>
          <w:p w14:paraId="7B478345" w14:textId="77777777" w:rsidR="000B70E9" w:rsidRPr="00AD510A" w:rsidRDefault="000B70E9" w:rsidP="000B70E9">
            <w:pPr>
              <w:spacing w:after="0" w:line="240" w:lineRule="auto"/>
              <w:rPr>
                <w:rFonts w:ascii="Times New Roman" w:hAnsi="Times New Roman"/>
                <w:bCs/>
                <w:color w:val="000000"/>
              </w:rPr>
            </w:pPr>
            <w:r w:rsidRPr="00AD510A">
              <w:rPr>
                <w:rFonts w:ascii="Times New Roman" w:hAnsi="Times New Roman"/>
                <w:bCs/>
                <w:color w:val="000000"/>
              </w:rPr>
              <w:t>Бульдозера  Dressta - ТД-25</w:t>
            </w:r>
          </w:p>
        </w:tc>
        <w:tc>
          <w:tcPr>
            <w:tcW w:w="4536" w:type="dxa"/>
            <w:tcBorders>
              <w:top w:val="nil"/>
              <w:left w:val="nil"/>
              <w:bottom w:val="single" w:sz="4" w:space="0" w:color="auto"/>
              <w:right w:val="single" w:sz="4" w:space="0" w:color="auto"/>
            </w:tcBorders>
            <w:noWrap/>
            <w:vAlign w:val="bottom"/>
            <w:hideMark/>
          </w:tcPr>
          <w:p w14:paraId="0183DDB7" w14:textId="77777777" w:rsidR="000B70E9" w:rsidRPr="00AD510A" w:rsidRDefault="000B70E9" w:rsidP="000B70E9">
            <w:pPr>
              <w:spacing w:after="0" w:line="240" w:lineRule="auto"/>
              <w:jc w:val="center"/>
              <w:rPr>
                <w:rFonts w:ascii="Times New Roman" w:hAnsi="Times New Roman"/>
                <w:bCs/>
                <w:color w:val="000000"/>
                <w:lang w:val="en-US"/>
              </w:rPr>
            </w:pPr>
            <w:r w:rsidRPr="00AD510A">
              <w:rPr>
                <w:rFonts w:ascii="Times New Roman" w:hAnsi="Times New Roman"/>
                <w:bCs/>
                <w:color w:val="000000"/>
                <w:lang w:val="en-US"/>
              </w:rPr>
              <w:t>14</w:t>
            </w:r>
          </w:p>
        </w:tc>
      </w:tr>
      <w:tr w:rsidR="000B70E9" w:rsidRPr="00AD510A" w14:paraId="247E181A" w14:textId="77777777" w:rsidTr="009E791D">
        <w:trPr>
          <w:trHeight w:val="276"/>
        </w:trPr>
        <w:tc>
          <w:tcPr>
            <w:tcW w:w="5245" w:type="dxa"/>
            <w:tcBorders>
              <w:top w:val="single" w:sz="4" w:space="0" w:color="auto"/>
              <w:left w:val="single" w:sz="4" w:space="0" w:color="auto"/>
              <w:bottom w:val="single" w:sz="4" w:space="0" w:color="auto"/>
              <w:right w:val="single" w:sz="4" w:space="0" w:color="auto"/>
            </w:tcBorders>
            <w:vAlign w:val="center"/>
            <w:hideMark/>
          </w:tcPr>
          <w:p w14:paraId="590AE7F4" w14:textId="77777777" w:rsidR="000B70E9" w:rsidRPr="00AD510A" w:rsidRDefault="000B70E9" w:rsidP="000B70E9">
            <w:pPr>
              <w:spacing w:after="0" w:line="240" w:lineRule="auto"/>
              <w:rPr>
                <w:rFonts w:ascii="Times New Roman" w:hAnsi="Times New Roman"/>
                <w:bCs/>
                <w:color w:val="000000"/>
              </w:rPr>
            </w:pPr>
            <w:r w:rsidRPr="00AD510A">
              <w:rPr>
                <w:rFonts w:ascii="Times New Roman" w:hAnsi="Times New Roman"/>
                <w:bCs/>
                <w:color w:val="000000"/>
              </w:rPr>
              <w:t>Бульдозера  Dressta - ТД-40</w:t>
            </w:r>
          </w:p>
        </w:tc>
        <w:tc>
          <w:tcPr>
            <w:tcW w:w="4536" w:type="dxa"/>
            <w:tcBorders>
              <w:top w:val="single" w:sz="4" w:space="0" w:color="auto"/>
              <w:left w:val="nil"/>
              <w:bottom w:val="single" w:sz="4" w:space="0" w:color="auto"/>
              <w:right w:val="single" w:sz="4" w:space="0" w:color="auto"/>
            </w:tcBorders>
            <w:noWrap/>
            <w:vAlign w:val="bottom"/>
            <w:hideMark/>
          </w:tcPr>
          <w:p w14:paraId="12716D63" w14:textId="77777777" w:rsidR="000B70E9" w:rsidRPr="00AD510A" w:rsidRDefault="000B70E9" w:rsidP="000B70E9">
            <w:pPr>
              <w:spacing w:after="0" w:line="240" w:lineRule="auto"/>
              <w:jc w:val="center"/>
              <w:rPr>
                <w:rFonts w:ascii="Times New Roman" w:hAnsi="Times New Roman"/>
                <w:bCs/>
                <w:color w:val="000000"/>
                <w:lang w:val="en-US"/>
              </w:rPr>
            </w:pPr>
            <w:r w:rsidRPr="00AD510A">
              <w:rPr>
                <w:rFonts w:ascii="Times New Roman" w:hAnsi="Times New Roman"/>
                <w:bCs/>
                <w:color w:val="000000"/>
                <w:lang w:val="en-US"/>
              </w:rPr>
              <w:t>12</w:t>
            </w:r>
          </w:p>
        </w:tc>
      </w:tr>
      <w:tr w:rsidR="000B70E9" w:rsidRPr="00AD510A" w14:paraId="7F8BF3D2" w14:textId="77777777" w:rsidTr="009E791D">
        <w:trPr>
          <w:trHeight w:val="276"/>
        </w:trPr>
        <w:tc>
          <w:tcPr>
            <w:tcW w:w="5245" w:type="dxa"/>
            <w:tcBorders>
              <w:top w:val="single" w:sz="4" w:space="0" w:color="auto"/>
              <w:left w:val="single" w:sz="4" w:space="0" w:color="auto"/>
              <w:bottom w:val="single" w:sz="4" w:space="0" w:color="auto"/>
              <w:right w:val="single" w:sz="4" w:space="0" w:color="auto"/>
            </w:tcBorders>
            <w:vAlign w:val="center"/>
          </w:tcPr>
          <w:p w14:paraId="146F6C93" w14:textId="77777777" w:rsidR="000B70E9" w:rsidRPr="00AD510A" w:rsidRDefault="000B70E9" w:rsidP="000B70E9">
            <w:pPr>
              <w:spacing w:after="0" w:line="240" w:lineRule="auto"/>
              <w:rPr>
                <w:rFonts w:ascii="Times New Roman" w:hAnsi="Times New Roman"/>
                <w:bCs/>
                <w:color w:val="000000"/>
              </w:rPr>
            </w:pPr>
            <w:r w:rsidRPr="00AD510A">
              <w:rPr>
                <w:rFonts w:ascii="Times New Roman" w:hAnsi="Times New Roman"/>
                <w:bCs/>
                <w:color w:val="000000"/>
              </w:rPr>
              <w:t>Колесный бульдозер Белаз-78231</w:t>
            </w:r>
          </w:p>
        </w:tc>
        <w:tc>
          <w:tcPr>
            <w:tcW w:w="4536" w:type="dxa"/>
            <w:tcBorders>
              <w:top w:val="single" w:sz="4" w:space="0" w:color="auto"/>
              <w:left w:val="nil"/>
              <w:bottom w:val="single" w:sz="4" w:space="0" w:color="auto"/>
              <w:right w:val="single" w:sz="4" w:space="0" w:color="auto"/>
            </w:tcBorders>
            <w:noWrap/>
            <w:vAlign w:val="bottom"/>
          </w:tcPr>
          <w:p w14:paraId="11A4EFB0" w14:textId="77777777" w:rsidR="000B70E9" w:rsidRPr="00AD510A" w:rsidRDefault="000B70E9" w:rsidP="000B70E9">
            <w:pPr>
              <w:spacing w:after="0" w:line="240" w:lineRule="auto"/>
              <w:jc w:val="center"/>
              <w:rPr>
                <w:rFonts w:ascii="Times New Roman" w:hAnsi="Times New Roman"/>
                <w:bCs/>
                <w:color w:val="000000"/>
              </w:rPr>
            </w:pPr>
            <w:r w:rsidRPr="00AD510A">
              <w:rPr>
                <w:rFonts w:ascii="Times New Roman" w:hAnsi="Times New Roman"/>
                <w:bCs/>
                <w:color w:val="000000"/>
              </w:rPr>
              <w:t>4</w:t>
            </w:r>
          </w:p>
        </w:tc>
      </w:tr>
    </w:tbl>
    <w:p w14:paraId="369FE0BF" w14:textId="77777777" w:rsidR="000B70E9" w:rsidRPr="00AD510A" w:rsidRDefault="000B70E9" w:rsidP="00EF07E8">
      <w:pPr>
        <w:rPr>
          <w:rFonts w:ascii="Times New Roman" w:hAnsi="Times New Roman"/>
          <w:bCs/>
        </w:rPr>
      </w:pPr>
    </w:p>
    <w:p w14:paraId="7DD28912" w14:textId="31F41C2C" w:rsidR="000B70E9" w:rsidRPr="00AD510A" w:rsidRDefault="000B70E9" w:rsidP="00EF07E8">
      <w:pPr>
        <w:pStyle w:val="4"/>
      </w:pPr>
      <w:r w:rsidRPr="00AD510A">
        <w:t xml:space="preserve">5.1.1.2 Второй пусковой комплекс </w:t>
      </w:r>
      <w:r w:rsidR="00EF72CC" w:rsidRPr="00AD510A">
        <w:t xml:space="preserve">подсистемы </w:t>
      </w:r>
      <w:r w:rsidRPr="00AD510A">
        <w:t>АСУ ГТК</w:t>
      </w:r>
    </w:p>
    <w:p w14:paraId="5544CF26" w14:textId="77777777" w:rsidR="000B70E9" w:rsidRPr="00AD510A" w:rsidRDefault="000B70E9">
      <w:pPr>
        <w:pStyle w:val="4"/>
      </w:pPr>
      <w:bookmarkStart w:id="222" w:name="_Toc79753271"/>
      <w:r w:rsidRPr="00AD510A">
        <w:t>Описание ключевых результатов</w:t>
      </w:r>
      <w:bookmarkEnd w:id="222"/>
    </w:p>
    <w:p w14:paraId="4BCBD5CC" w14:textId="77777777" w:rsidR="000B70E9" w:rsidRPr="00AD510A" w:rsidRDefault="000B70E9" w:rsidP="000B70E9">
      <w:pPr>
        <w:pStyle w:val="a"/>
        <w:rPr>
          <w:bCs/>
        </w:rPr>
      </w:pPr>
      <w:r w:rsidRPr="00AD510A">
        <w:rPr>
          <w:bCs/>
        </w:rPr>
        <w:t>Интеграция с ГГИС;</w:t>
      </w:r>
    </w:p>
    <w:p w14:paraId="65D5C9A6" w14:textId="77777777" w:rsidR="000B70E9" w:rsidRPr="00AD510A" w:rsidRDefault="000B70E9" w:rsidP="000B70E9">
      <w:pPr>
        <w:pStyle w:val="a"/>
        <w:rPr>
          <w:bCs/>
        </w:rPr>
      </w:pPr>
      <w:r w:rsidRPr="00AD510A">
        <w:rPr>
          <w:bCs/>
        </w:rPr>
        <w:t>Внедрение функциональности автоматизированного управления шихтованием руды;</w:t>
      </w:r>
    </w:p>
    <w:p w14:paraId="55A5DDA3" w14:textId="77777777" w:rsidR="000B70E9" w:rsidRPr="00AD510A" w:rsidRDefault="000B70E9" w:rsidP="000B70E9">
      <w:pPr>
        <w:pStyle w:val="a"/>
        <w:rPr>
          <w:bCs/>
        </w:rPr>
      </w:pPr>
      <w:r w:rsidRPr="00AD510A">
        <w:rPr>
          <w:bCs/>
        </w:rPr>
        <w:t>Оборудование терминалами АСУ ГТК всей вспомогательной техники, работающей в карьере Ёшлик-1 согласно таблице перечню оснащаемой техники;</w:t>
      </w:r>
    </w:p>
    <w:p w14:paraId="5734AB7A" w14:textId="77777777" w:rsidR="000B70E9" w:rsidRPr="00AD510A" w:rsidRDefault="000B70E9" w:rsidP="000B70E9">
      <w:pPr>
        <w:pStyle w:val="a"/>
        <w:rPr>
          <w:bCs/>
        </w:rPr>
      </w:pPr>
      <w:r w:rsidRPr="00AD510A">
        <w:rPr>
          <w:bCs/>
        </w:rPr>
        <w:t>Внедрение функциональности АСУ ГТК по диспетчеризации пересменок;</w:t>
      </w:r>
    </w:p>
    <w:p w14:paraId="1AA34B6D" w14:textId="77777777" w:rsidR="000B70E9" w:rsidRPr="00AD510A" w:rsidRDefault="000B70E9" w:rsidP="000B70E9">
      <w:pPr>
        <w:pStyle w:val="a"/>
        <w:rPr>
          <w:bCs/>
        </w:rPr>
      </w:pPr>
      <w:r w:rsidRPr="00AD510A">
        <w:rPr>
          <w:bCs/>
        </w:rPr>
        <w:t>Внедрение функциональности АСУ ГТК по диспетчеризации заправок карьерной техники;</w:t>
      </w:r>
    </w:p>
    <w:p w14:paraId="059161DA" w14:textId="77777777" w:rsidR="000B70E9" w:rsidRPr="00AD510A" w:rsidRDefault="000B70E9" w:rsidP="000B70E9">
      <w:pPr>
        <w:pStyle w:val="a"/>
        <w:rPr>
          <w:bCs/>
        </w:rPr>
      </w:pPr>
      <w:r w:rsidRPr="00AD510A">
        <w:rPr>
          <w:bCs/>
        </w:rPr>
        <w:lastRenderedPageBreak/>
        <w:t>Внедрение функциональности АСУ ГТК по учёту ремонтных простоев;</w:t>
      </w:r>
    </w:p>
    <w:p w14:paraId="3563A616" w14:textId="032708AD" w:rsidR="000B70E9" w:rsidRPr="00AD510A" w:rsidRDefault="000B70E9" w:rsidP="000B70E9">
      <w:pPr>
        <w:pStyle w:val="a"/>
        <w:rPr>
          <w:bCs/>
          <w:szCs w:val="22"/>
        </w:rPr>
      </w:pPr>
      <w:r w:rsidRPr="00AD510A">
        <w:rPr>
          <w:bCs/>
        </w:rPr>
        <w:t>Внедрение функциональности АСУ ГТК по контролю давления в шинах автосамосвалов (в т.ч. установка необходимых датчиков</w:t>
      </w:r>
      <w:r w:rsidRPr="00AD510A">
        <w:rPr>
          <w:bCs/>
          <w:szCs w:val="22"/>
        </w:rPr>
        <w:t>);</w:t>
      </w:r>
    </w:p>
    <w:p w14:paraId="0B8499EF" w14:textId="4B436B46" w:rsidR="000B70E9" w:rsidRPr="00AD510A" w:rsidRDefault="00A61F5A">
      <w:pPr>
        <w:pStyle w:val="a"/>
        <w:rPr>
          <w:bCs/>
        </w:rPr>
      </w:pPr>
      <w:r w:rsidRPr="00AD510A">
        <w:rPr>
          <w:bCs/>
        </w:rPr>
        <w:t>И</w:t>
      </w:r>
      <w:r w:rsidR="000B70E9" w:rsidRPr="00AD510A">
        <w:rPr>
          <w:bCs/>
        </w:rPr>
        <w:t>нтеграция с существующей системой учёта топлива, в т.ч. топливозаправщиками и системой, реализуемой в рамках проекта «Создание автоматизированной системы учёта горюче-смазочных материалов Управления «Нефтепродуктснаб» АО «Алмалыкский ГМК»</w:t>
      </w:r>
      <w:r w:rsidRPr="00AD510A">
        <w:rPr>
          <w:bCs/>
        </w:rPr>
        <w:t>;</w:t>
      </w:r>
    </w:p>
    <w:p w14:paraId="566AC026" w14:textId="747742DB" w:rsidR="000B70E9" w:rsidRPr="00AD510A" w:rsidRDefault="000B70E9" w:rsidP="000B70E9">
      <w:pPr>
        <w:pStyle w:val="a"/>
        <w:rPr>
          <w:bCs/>
          <w:szCs w:val="22"/>
        </w:rPr>
      </w:pPr>
      <w:r w:rsidRPr="00AD510A">
        <w:rPr>
          <w:bCs/>
          <w:szCs w:val="22"/>
        </w:rPr>
        <w:t>Реализация технологического видеонаблюдения на карьере Ёшлик-1</w:t>
      </w:r>
    </w:p>
    <w:p w14:paraId="340D73FA" w14:textId="77777777" w:rsidR="000B70E9" w:rsidRPr="00AD510A" w:rsidRDefault="000B70E9" w:rsidP="00EF07E8">
      <w:pPr>
        <w:pStyle w:val="afff5"/>
        <w:rPr>
          <w:bCs/>
        </w:rPr>
      </w:pPr>
    </w:p>
    <w:p w14:paraId="03BB1A88" w14:textId="77777777" w:rsidR="00A61F5A" w:rsidRPr="00AD510A" w:rsidRDefault="00A61F5A" w:rsidP="00EF07E8">
      <w:pPr>
        <w:pStyle w:val="4"/>
        <w:rPr>
          <w:rFonts w:eastAsia="Arimo"/>
        </w:rPr>
      </w:pPr>
      <w:bookmarkStart w:id="223" w:name="_Toc79753273"/>
      <w:r w:rsidRPr="00AD510A">
        <w:rPr>
          <w:rFonts w:eastAsia="Arimo"/>
        </w:rPr>
        <w:t>Перечень оснащаемой техники</w:t>
      </w:r>
      <w:bookmarkEnd w:id="223"/>
    </w:p>
    <w:tbl>
      <w:tblPr>
        <w:tblW w:w="9540" w:type="dxa"/>
        <w:tblLook w:val="04A0" w:firstRow="1" w:lastRow="0" w:firstColumn="1" w:lastColumn="0" w:noHBand="0" w:noVBand="1"/>
      </w:tblPr>
      <w:tblGrid>
        <w:gridCol w:w="7513"/>
        <w:gridCol w:w="2027"/>
      </w:tblGrid>
      <w:tr w:rsidR="00A61F5A" w:rsidRPr="00AD510A" w14:paraId="259C1F66" w14:textId="77777777" w:rsidTr="009E791D">
        <w:trPr>
          <w:trHeight w:val="348"/>
        </w:trPr>
        <w:tc>
          <w:tcPr>
            <w:tcW w:w="7513" w:type="dxa"/>
            <w:tcBorders>
              <w:top w:val="nil"/>
              <w:left w:val="nil"/>
              <w:bottom w:val="single" w:sz="8" w:space="0" w:color="8EA9DB"/>
              <w:right w:val="nil"/>
            </w:tcBorders>
            <w:noWrap/>
            <w:vAlign w:val="bottom"/>
            <w:hideMark/>
          </w:tcPr>
          <w:p w14:paraId="5392514D" w14:textId="77777777" w:rsidR="00A61F5A" w:rsidRPr="00AD510A" w:rsidRDefault="00A61F5A" w:rsidP="00A61F5A">
            <w:pPr>
              <w:spacing w:after="0" w:line="240" w:lineRule="auto"/>
              <w:rPr>
                <w:rFonts w:ascii="Times New Roman" w:hAnsi="Times New Roman"/>
                <w:bCs/>
              </w:rPr>
            </w:pPr>
            <w:r w:rsidRPr="00AD510A">
              <w:rPr>
                <w:rFonts w:ascii="Times New Roman" w:hAnsi="Times New Roman"/>
                <w:bCs/>
              </w:rPr>
              <w:t>Вспомогательная техника (карьера Ёшлик)</w:t>
            </w:r>
          </w:p>
        </w:tc>
        <w:tc>
          <w:tcPr>
            <w:tcW w:w="2027" w:type="dxa"/>
            <w:tcBorders>
              <w:top w:val="nil"/>
              <w:left w:val="nil"/>
              <w:bottom w:val="single" w:sz="8" w:space="0" w:color="8EA9DB"/>
              <w:right w:val="nil"/>
            </w:tcBorders>
            <w:noWrap/>
            <w:vAlign w:val="bottom"/>
            <w:hideMark/>
          </w:tcPr>
          <w:p w14:paraId="2F45D8D5" w14:textId="77777777" w:rsidR="00A61F5A" w:rsidRPr="00AD510A" w:rsidRDefault="00A61F5A" w:rsidP="00A61F5A">
            <w:pPr>
              <w:spacing w:after="0" w:line="240" w:lineRule="auto"/>
              <w:rPr>
                <w:rFonts w:ascii="Times New Roman" w:hAnsi="Times New Roman"/>
                <w:bCs/>
              </w:rPr>
            </w:pPr>
            <w:r w:rsidRPr="00AD510A">
              <w:rPr>
                <w:rFonts w:ascii="Times New Roman" w:hAnsi="Times New Roman"/>
                <w:bCs/>
              </w:rPr>
              <w:t> </w:t>
            </w:r>
          </w:p>
        </w:tc>
      </w:tr>
      <w:tr w:rsidR="00A61F5A" w:rsidRPr="00AD510A" w14:paraId="16917D12" w14:textId="77777777" w:rsidTr="009E791D">
        <w:trPr>
          <w:trHeight w:val="276"/>
        </w:trPr>
        <w:tc>
          <w:tcPr>
            <w:tcW w:w="7513" w:type="dxa"/>
            <w:noWrap/>
            <w:vAlign w:val="bottom"/>
            <w:hideMark/>
          </w:tcPr>
          <w:p w14:paraId="716D527C" w14:textId="77777777" w:rsidR="00A61F5A" w:rsidRPr="00AD510A" w:rsidRDefault="00A61F5A" w:rsidP="00A61F5A">
            <w:pPr>
              <w:widowControl w:val="0"/>
              <w:spacing w:after="0" w:line="240" w:lineRule="auto"/>
              <w:rPr>
                <w:rFonts w:ascii="Times New Roman" w:hAnsi="Times New Roman"/>
                <w:bCs/>
              </w:rPr>
            </w:pPr>
          </w:p>
        </w:tc>
        <w:tc>
          <w:tcPr>
            <w:tcW w:w="2027" w:type="dxa"/>
            <w:noWrap/>
            <w:vAlign w:val="bottom"/>
            <w:hideMark/>
          </w:tcPr>
          <w:p w14:paraId="0A02555D" w14:textId="77777777" w:rsidR="00A61F5A" w:rsidRPr="00AD510A" w:rsidRDefault="00A61F5A" w:rsidP="00A61F5A">
            <w:pPr>
              <w:widowControl w:val="0"/>
              <w:spacing w:after="0" w:line="240" w:lineRule="auto"/>
              <w:rPr>
                <w:rFonts w:ascii="Times New Roman" w:eastAsia="Arimo" w:hAnsi="Times New Roman"/>
                <w:bCs/>
                <w:sz w:val="20"/>
                <w:szCs w:val="20"/>
              </w:rPr>
            </w:pPr>
          </w:p>
        </w:tc>
      </w:tr>
      <w:tr w:rsidR="00A61F5A" w:rsidRPr="00AD510A" w14:paraId="60F41571" w14:textId="77777777" w:rsidTr="009E791D">
        <w:trPr>
          <w:trHeight w:val="276"/>
        </w:trPr>
        <w:tc>
          <w:tcPr>
            <w:tcW w:w="7513" w:type="dxa"/>
            <w:tcBorders>
              <w:top w:val="single" w:sz="4" w:space="0" w:color="auto"/>
              <w:left w:val="single" w:sz="4" w:space="0" w:color="auto"/>
              <w:bottom w:val="single" w:sz="4" w:space="0" w:color="auto"/>
              <w:right w:val="single" w:sz="4" w:space="0" w:color="auto"/>
            </w:tcBorders>
            <w:noWrap/>
            <w:vAlign w:val="bottom"/>
            <w:hideMark/>
          </w:tcPr>
          <w:p w14:paraId="6677DC6D" w14:textId="77777777" w:rsidR="00A61F5A" w:rsidRPr="00AD510A" w:rsidRDefault="00A61F5A" w:rsidP="00A61F5A">
            <w:pPr>
              <w:spacing w:after="0" w:line="240" w:lineRule="auto"/>
              <w:jc w:val="center"/>
              <w:rPr>
                <w:rFonts w:ascii="Times New Roman" w:hAnsi="Times New Roman"/>
                <w:bCs/>
                <w:color w:val="000000"/>
              </w:rPr>
            </w:pPr>
            <w:r w:rsidRPr="00AD510A">
              <w:rPr>
                <w:rFonts w:ascii="Times New Roman" w:hAnsi="Times New Roman"/>
                <w:bCs/>
                <w:color w:val="000000"/>
              </w:rPr>
              <w:t>Наименование</w:t>
            </w:r>
          </w:p>
        </w:tc>
        <w:tc>
          <w:tcPr>
            <w:tcW w:w="2027" w:type="dxa"/>
            <w:tcBorders>
              <w:top w:val="single" w:sz="4" w:space="0" w:color="auto"/>
              <w:left w:val="single" w:sz="4" w:space="0" w:color="auto"/>
              <w:bottom w:val="single" w:sz="4" w:space="0" w:color="auto"/>
              <w:right w:val="single" w:sz="4" w:space="0" w:color="auto"/>
            </w:tcBorders>
            <w:noWrap/>
            <w:vAlign w:val="bottom"/>
            <w:hideMark/>
          </w:tcPr>
          <w:p w14:paraId="1F5026FA" w14:textId="77777777" w:rsidR="00A61F5A" w:rsidRPr="00AD510A" w:rsidRDefault="00A61F5A" w:rsidP="00A61F5A">
            <w:pPr>
              <w:spacing w:after="0" w:line="240" w:lineRule="auto"/>
              <w:jc w:val="center"/>
              <w:rPr>
                <w:rFonts w:ascii="Times New Roman" w:hAnsi="Times New Roman"/>
                <w:bCs/>
                <w:color w:val="000000"/>
              </w:rPr>
            </w:pPr>
            <w:r w:rsidRPr="00AD510A">
              <w:rPr>
                <w:rFonts w:ascii="Times New Roman" w:hAnsi="Times New Roman"/>
                <w:bCs/>
                <w:color w:val="000000"/>
              </w:rPr>
              <w:t>Кол-во</w:t>
            </w:r>
          </w:p>
        </w:tc>
      </w:tr>
      <w:tr w:rsidR="00A61F5A" w:rsidRPr="00AD510A" w14:paraId="0E8653F7" w14:textId="77777777" w:rsidTr="009E791D">
        <w:trPr>
          <w:trHeight w:val="276"/>
        </w:trPr>
        <w:tc>
          <w:tcPr>
            <w:tcW w:w="7513" w:type="dxa"/>
            <w:tcBorders>
              <w:top w:val="nil"/>
              <w:left w:val="single" w:sz="4" w:space="0" w:color="auto"/>
              <w:bottom w:val="single" w:sz="4" w:space="0" w:color="auto"/>
              <w:right w:val="single" w:sz="4" w:space="0" w:color="auto"/>
            </w:tcBorders>
            <w:noWrap/>
            <w:vAlign w:val="bottom"/>
          </w:tcPr>
          <w:p w14:paraId="0EE77AFA" w14:textId="77777777" w:rsidR="00A61F5A" w:rsidRPr="00AD510A" w:rsidRDefault="00A61F5A" w:rsidP="00A61F5A">
            <w:pPr>
              <w:spacing w:after="0" w:line="240" w:lineRule="auto"/>
              <w:rPr>
                <w:rFonts w:ascii="Times New Roman" w:hAnsi="Times New Roman"/>
                <w:bCs/>
                <w:color w:val="000000"/>
              </w:rPr>
            </w:pPr>
          </w:p>
        </w:tc>
        <w:tc>
          <w:tcPr>
            <w:tcW w:w="2027" w:type="dxa"/>
            <w:tcBorders>
              <w:top w:val="nil"/>
              <w:left w:val="nil"/>
              <w:bottom w:val="single" w:sz="4" w:space="0" w:color="auto"/>
              <w:right w:val="single" w:sz="4" w:space="0" w:color="auto"/>
            </w:tcBorders>
            <w:noWrap/>
            <w:vAlign w:val="bottom"/>
          </w:tcPr>
          <w:p w14:paraId="61658403" w14:textId="77777777" w:rsidR="00A61F5A" w:rsidRPr="00AD510A" w:rsidRDefault="00A61F5A" w:rsidP="00A61F5A">
            <w:pPr>
              <w:spacing w:after="0" w:line="240" w:lineRule="auto"/>
              <w:jc w:val="center"/>
              <w:rPr>
                <w:rFonts w:ascii="Times New Roman" w:hAnsi="Times New Roman"/>
                <w:bCs/>
                <w:color w:val="000000"/>
              </w:rPr>
            </w:pPr>
          </w:p>
        </w:tc>
      </w:tr>
      <w:tr w:rsidR="00A61F5A" w:rsidRPr="00AD510A" w14:paraId="736803C0" w14:textId="77777777" w:rsidTr="009E791D">
        <w:trPr>
          <w:trHeight w:val="276"/>
        </w:trPr>
        <w:tc>
          <w:tcPr>
            <w:tcW w:w="7513" w:type="dxa"/>
            <w:tcBorders>
              <w:top w:val="nil"/>
              <w:left w:val="single" w:sz="4" w:space="0" w:color="auto"/>
              <w:bottom w:val="single" w:sz="4" w:space="0" w:color="auto"/>
              <w:right w:val="single" w:sz="4" w:space="0" w:color="auto"/>
            </w:tcBorders>
            <w:noWrap/>
            <w:vAlign w:val="center"/>
            <w:hideMark/>
          </w:tcPr>
          <w:p w14:paraId="524FDB49" w14:textId="77777777" w:rsidR="00A61F5A" w:rsidRPr="00AD510A" w:rsidRDefault="00A61F5A" w:rsidP="00A61F5A">
            <w:pPr>
              <w:spacing w:after="0" w:line="240" w:lineRule="auto"/>
              <w:rPr>
                <w:rFonts w:ascii="Times New Roman" w:hAnsi="Times New Roman"/>
                <w:bCs/>
              </w:rPr>
            </w:pPr>
            <w:r w:rsidRPr="00AD510A">
              <w:rPr>
                <w:rFonts w:ascii="Times New Roman" w:hAnsi="Times New Roman"/>
                <w:bCs/>
              </w:rPr>
              <w:t>Hitachi ZAXIS 670</w:t>
            </w:r>
          </w:p>
        </w:tc>
        <w:tc>
          <w:tcPr>
            <w:tcW w:w="2027" w:type="dxa"/>
            <w:tcBorders>
              <w:top w:val="nil"/>
              <w:left w:val="nil"/>
              <w:bottom w:val="single" w:sz="4" w:space="0" w:color="auto"/>
              <w:right w:val="single" w:sz="4" w:space="0" w:color="auto"/>
            </w:tcBorders>
            <w:noWrap/>
            <w:vAlign w:val="bottom"/>
            <w:hideMark/>
          </w:tcPr>
          <w:p w14:paraId="5C9C4DF8" w14:textId="77777777" w:rsidR="00A61F5A" w:rsidRPr="00AD510A" w:rsidRDefault="00A61F5A" w:rsidP="00A61F5A">
            <w:pPr>
              <w:spacing w:after="0" w:line="240" w:lineRule="auto"/>
              <w:jc w:val="center"/>
              <w:rPr>
                <w:rFonts w:ascii="Times New Roman" w:hAnsi="Times New Roman"/>
                <w:bCs/>
                <w:color w:val="000000"/>
              </w:rPr>
            </w:pPr>
            <w:r w:rsidRPr="00AD510A">
              <w:rPr>
                <w:rFonts w:ascii="Times New Roman" w:hAnsi="Times New Roman"/>
                <w:bCs/>
                <w:color w:val="000000"/>
              </w:rPr>
              <w:t>2</w:t>
            </w:r>
          </w:p>
        </w:tc>
      </w:tr>
      <w:tr w:rsidR="00A61F5A" w:rsidRPr="00AD510A" w14:paraId="2DF046AB" w14:textId="77777777" w:rsidTr="009E791D">
        <w:trPr>
          <w:trHeight w:val="276"/>
        </w:trPr>
        <w:tc>
          <w:tcPr>
            <w:tcW w:w="7513" w:type="dxa"/>
            <w:tcBorders>
              <w:top w:val="nil"/>
              <w:left w:val="single" w:sz="4" w:space="0" w:color="auto"/>
              <w:bottom w:val="single" w:sz="4" w:space="0" w:color="auto"/>
              <w:right w:val="single" w:sz="4" w:space="0" w:color="auto"/>
            </w:tcBorders>
            <w:vAlign w:val="center"/>
            <w:hideMark/>
          </w:tcPr>
          <w:p w14:paraId="7864C2B9" w14:textId="77777777" w:rsidR="00A61F5A" w:rsidRPr="00AD510A" w:rsidRDefault="00A61F5A" w:rsidP="00A61F5A">
            <w:pPr>
              <w:spacing w:after="0" w:line="240" w:lineRule="auto"/>
              <w:rPr>
                <w:rFonts w:ascii="Times New Roman" w:hAnsi="Times New Roman"/>
                <w:bCs/>
                <w:color w:val="000000"/>
              </w:rPr>
            </w:pPr>
            <w:r w:rsidRPr="00AD510A">
              <w:rPr>
                <w:rFonts w:ascii="Times New Roman" w:hAnsi="Times New Roman"/>
                <w:bCs/>
                <w:color w:val="000000"/>
              </w:rPr>
              <w:t>Фронтальный погрузчик Dressta - 534</w:t>
            </w:r>
          </w:p>
        </w:tc>
        <w:tc>
          <w:tcPr>
            <w:tcW w:w="2027" w:type="dxa"/>
            <w:tcBorders>
              <w:top w:val="nil"/>
              <w:left w:val="nil"/>
              <w:bottom w:val="single" w:sz="4" w:space="0" w:color="auto"/>
              <w:right w:val="single" w:sz="4" w:space="0" w:color="auto"/>
            </w:tcBorders>
            <w:noWrap/>
            <w:vAlign w:val="bottom"/>
            <w:hideMark/>
          </w:tcPr>
          <w:p w14:paraId="4C8F3BA7" w14:textId="77777777" w:rsidR="00A61F5A" w:rsidRPr="00AD510A" w:rsidRDefault="00A61F5A" w:rsidP="00A61F5A">
            <w:pPr>
              <w:spacing w:after="0" w:line="240" w:lineRule="auto"/>
              <w:jc w:val="center"/>
              <w:rPr>
                <w:rFonts w:ascii="Times New Roman" w:hAnsi="Times New Roman"/>
                <w:bCs/>
                <w:color w:val="000000"/>
              </w:rPr>
            </w:pPr>
            <w:r w:rsidRPr="00AD510A">
              <w:rPr>
                <w:rFonts w:ascii="Times New Roman" w:hAnsi="Times New Roman"/>
                <w:bCs/>
                <w:color w:val="000000"/>
              </w:rPr>
              <w:t>6</w:t>
            </w:r>
          </w:p>
        </w:tc>
      </w:tr>
      <w:tr w:rsidR="00A61F5A" w:rsidRPr="00AD510A" w14:paraId="14F5614A" w14:textId="77777777" w:rsidTr="009E791D">
        <w:trPr>
          <w:trHeight w:val="276"/>
        </w:trPr>
        <w:tc>
          <w:tcPr>
            <w:tcW w:w="7513" w:type="dxa"/>
            <w:tcBorders>
              <w:top w:val="nil"/>
              <w:left w:val="single" w:sz="4" w:space="0" w:color="auto"/>
              <w:bottom w:val="single" w:sz="4" w:space="0" w:color="auto"/>
              <w:right w:val="single" w:sz="4" w:space="0" w:color="auto"/>
            </w:tcBorders>
            <w:vAlign w:val="center"/>
            <w:hideMark/>
          </w:tcPr>
          <w:p w14:paraId="75D3CF28" w14:textId="77777777" w:rsidR="00A61F5A" w:rsidRPr="00AD510A" w:rsidRDefault="00A61F5A" w:rsidP="00A61F5A">
            <w:pPr>
              <w:spacing w:after="0" w:line="240" w:lineRule="auto"/>
              <w:rPr>
                <w:rFonts w:ascii="Times New Roman" w:hAnsi="Times New Roman"/>
                <w:bCs/>
                <w:color w:val="000000"/>
              </w:rPr>
            </w:pPr>
            <w:r w:rsidRPr="00AD510A">
              <w:rPr>
                <w:rFonts w:ascii="Times New Roman" w:hAnsi="Times New Roman"/>
                <w:bCs/>
                <w:color w:val="000000"/>
              </w:rPr>
              <w:t>Фронтальный погрузчик Dressta - 560</w:t>
            </w:r>
          </w:p>
        </w:tc>
        <w:tc>
          <w:tcPr>
            <w:tcW w:w="2027" w:type="dxa"/>
            <w:tcBorders>
              <w:top w:val="nil"/>
              <w:left w:val="nil"/>
              <w:bottom w:val="single" w:sz="4" w:space="0" w:color="auto"/>
              <w:right w:val="single" w:sz="4" w:space="0" w:color="auto"/>
            </w:tcBorders>
            <w:noWrap/>
            <w:vAlign w:val="bottom"/>
            <w:hideMark/>
          </w:tcPr>
          <w:p w14:paraId="59BF24D8" w14:textId="77777777" w:rsidR="00A61F5A" w:rsidRPr="00AD510A" w:rsidRDefault="00A61F5A" w:rsidP="00A61F5A">
            <w:pPr>
              <w:spacing w:after="0" w:line="240" w:lineRule="auto"/>
              <w:jc w:val="center"/>
              <w:rPr>
                <w:rFonts w:ascii="Times New Roman" w:hAnsi="Times New Roman"/>
                <w:bCs/>
                <w:color w:val="000000"/>
              </w:rPr>
            </w:pPr>
            <w:r w:rsidRPr="00AD510A">
              <w:rPr>
                <w:rFonts w:ascii="Times New Roman" w:hAnsi="Times New Roman"/>
                <w:bCs/>
                <w:color w:val="000000"/>
              </w:rPr>
              <w:t>2</w:t>
            </w:r>
          </w:p>
        </w:tc>
      </w:tr>
      <w:tr w:rsidR="00A61F5A" w:rsidRPr="00AD510A" w14:paraId="172A29EC" w14:textId="77777777" w:rsidTr="009E791D">
        <w:trPr>
          <w:trHeight w:val="276"/>
        </w:trPr>
        <w:tc>
          <w:tcPr>
            <w:tcW w:w="7513" w:type="dxa"/>
            <w:tcBorders>
              <w:top w:val="single" w:sz="4" w:space="0" w:color="auto"/>
              <w:left w:val="single" w:sz="4" w:space="0" w:color="auto"/>
              <w:bottom w:val="single" w:sz="4" w:space="0" w:color="auto"/>
              <w:right w:val="single" w:sz="4" w:space="0" w:color="auto"/>
            </w:tcBorders>
            <w:vAlign w:val="center"/>
            <w:hideMark/>
          </w:tcPr>
          <w:p w14:paraId="24A22029" w14:textId="77777777" w:rsidR="00A61F5A" w:rsidRPr="00AD510A" w:rsidRDefault="00A61F5A" w:rsidP="00A61F5A">
            <w:pPr>
              <w:spacing w:after="0" w:line="240" w:lineRule="auto"/>
              <w:rPr>
                <w:rFonts w:ascii="Times New Roman" w:hAnsi="Times New Roman"/>
                <w:bCs/>
                <w:color w:val="000000"/>
              </w:rPr>
            </w:pPr>
            <w:r w:rsidRPr="00AD510A">
              <w:rPr>
                <w:rFonts w:ascii="Times New Roman" w:hAnsi="Times New Roman"/>
                <w:bCs/>
                <w:color w:val="000000"/>
              </w:rPr>
              <w:t>Поливооросительная машина БелАЗ-76470</w:t>
            </w:r>
          </w:p>
        </w:tc>
        <w:tc>
          <w:tcPr>
            <w:tcW w:w="2027" w:type="dxa"/>
            <w:tcBorders>
              <w:top w:val="single" w:sz="4" w:space="0" w:color="auto"/>
              <w:left w:val="nil"/>
              <w:bottom w:val="single" w:sz="4" w:space="0" w:color="auto"/>
              <w:right w:val="single" w:sz="4" w:space="0" w:color="auto"/>
            </w:tcBorders>
            <w:noWrap/>
            <w:vAlign w:val="bottom"/>
            <w:hideMark/>
          </w:tcPr>
          <w:p w14:paraId="7AB89B49" w14:textId="77777777" w:rsidR="00A61F5A" w:rsidRPr="00AD510A" w:rsidRDefault="00A61F5A" w:rsidP="00A61F5A">
            <w:pPr>
              <w:spacing w:after="0" w:line="240" w:lineRule="auto"/>
              <w:jc w:val="center"/>
              <w:rPr>
                <w:rFonts w:ascii="Times New Roman" w:hAnsi="Times New Roman"/>
                <w:bCs/>
                <w:color w:val="000000"/>
              </w:rPr>
            </w:pPr>
            <w:r w:rsidRPr="00AD510A">
              <w:rPr>
                <w:rFonts w:ascii="Times New Roman" w:hAnsi="Times New Roman"/>
                <w:bCs/>
                <w:color w:val="000000"/>
              </w:rPr>
              <w:t>3</w:t>
            </w:r>
          </w:p>
        </w:tc>
      </w:tr>
      <w:tr w:rsidR="00A61F5A" w:rsidRPr="00AD510A" w14:paraId="3D84D735" w14:textId="77777777" w:rsidTr="009E791D">
        <w:trPr>
          <w:trHeight w:val="276"/>
        </w:trPr>
        <w:tc>
          <w:tcPr>
            <w:tcW w:w="7513" w:type="dxa"/>
            <w:tcBorders>
              <w:top w:val="single" w:sz="4" w:space="0" w:color="auto"/>
              <w:left w:val="single" w:sz="4" w:space="0" w:color="auto"/>
              <w:bottom w:val="single" w:sz="4" w:space="0" w:color="auto"/>
              <w:right w:val="single" w:sz="4" w:space="0" w:color="auto"/>
            </w:tcBorders>
            <w:vAlign w:val="center"/>
            <w:hideMark/>
          </w:tcPr>
          <w:p w14:paraId="4796F383" w14:textId="77777777" w:rsidR="00A61F5A" w:rsidRPr="00AD510A" w:rsidRDefault="00A61F5A" w:rsidP="00A61F5A">
            <w:pPr>
              <w:spacing w:after="0" w:line="240" w:lineRule="auto"/>
              <w:rPr>
                <w:rFonts w:ascii="Times New Roman" w:hAnsi="Times New Roman"/>
                <w:bCs/>
                <w:color w:val="000000"/>
              </w:rPr>
            </w:pPr>
            <w:r w:rsidRPr="00AD510A">
              <w:rPr>
                <w:rFonts w:ascii="Times New Roman" w:hAnsi="Times New Roman"/>
                <w:bCs/>
                <w:color w:val="000000"/>
              </w:rPr>
              <w:t>Вахтовая машина MAN TGM 13.240  4х4</w:t>
            </w:r>
          </w:p>
        </w:tc>
        <w:tc>
          <w:tcPr>
            <w:tcW w:w="2027" w:type="dxa"/>
            <w:tcBorders>
              <w:top w:val="single" w:sz="4" w:space="0" w:color="auto"/>
              <w:left w:val="nil"/>
              <w:bottom w:val="single" w:sz="4" w:space="0" w:color="auto"/>
              <w:right w:val="single" w:sz="4" w:space="0" w:color="auto"/>
            </w:tcBorders>
            <w:noWrap/>
            <w:vAlign w:val="bottom"/>
            <w:hideMark/>
          </w:tcPr>
          <w:p w14:paraId="0508CBF3" w14:textId="77777777" w:rsidR="00A61F5A" w:rsidRPr="00AD510A" w:rsidRDefault="00A61F5A" w:rsidP="00A61F5A">
            <w:pPr>
              <w:spacing w:after="0" w:line="240" w:lineRule="auto"/>
              <w:jc w:val="center"/>
              <w:rPr>
                <w:rFonts w:ascii="Times New Roman" w:hAnsi="Times New Roman"/>
                <w:bCs/>
                <w:color w:val="000000"/>
              </w:rPr>
            </w:pPr>
            <w:r w:rsidRPr="00AD510A">
              <w:rPr>
                <w:rFonts w:ascii="Times New Roman" w:hAnsi="Times New Roman"/>
                <w:bCs/>
                <w:color w:val="000000"/>
              </w:rPr>
              <w:t>9</w:t>
            </w:r>
          </w:p>
        </w:tc>
      </w:tr>
      <w:tr w:rsidR="00A61F5A" w:rsidRPr="00AD510A" w14:paraId="6140245D" w14:textId="77777777" w:rsidTr="009E791D">
        <w:trPr>
          <w:trHeight w:val="276"/>
        </w:trPr>
        <w:tc>
          <w:tcPr>
            <w:tcW w:w="7513" w:type="dxa"/>
            <w:tcBorders>
              <w:top w:val="single" w:sz="4" w:space="0" w:color="auto"/>
              <w:left w:val="single" w:sz="4" w:space="0" w:color="auto"/>
              <w:bottom w:val="single" w:sz="4" w:space="0" w:color="auto"/>
              <w:right w:val="single" w:sz="4" w:space="0" w:color="auto"/>
            </w:tcBorders>
            <w:vAlign w:val="center"/>
          </w:tcPr>
          <w:p w14:paraId="2C40F35B" w14:textId="77777777" w:rsidR="00A61F5A" w:rsidRPr="00AD510A" w:rsidRDefault="00A61F5A" w:rsidP="00A61F5A">
            <w:pPr>
              <w:spacing w:after="0" w:line="240" w:lineRule="auto"/>
              <w:rPr>
                <w:rFonts w:ascii="Times New Roman" w:hAnsi="Times New Roman"/>
                <w:bCs/>
                <w:color w:val="000000"/>
              </w:rPr>
            </w:pPr>
            <w:r w:rsidRPr="00AD510A">
              <w:rPr>
                <w:rFonts w:ascii="Times New Roman" w:hAnsi="Times New Roman"/>
                <w:bCs/>
                <w:color w:val="000000"/>
              </w:rPr>
              <w:t xml:space="preserve">Кран-бульдозер </w:t>
            </w:r>
            <w:r w:rsidRPr="00AD510A">
              <w:rPr>
                <w:rFonts w:ascii="Times New Roman" w:hAnsi="Times New Roman"/>
                <w:bCs/>
                <w:color w:val="000000"/>
                <w:lang w:val="en-US"/>
              </w:rPr>
              <w:t>Dressta</w:t>
            </w:r>
            <w:r w:rsidRPr="00AD510A">
              <w:rPr>
                <w:rFonts w:ascii="Times New Roman" w:hAnsi="Times New Roman"/>
                <w:bCs/>
                <w:color w:val="000000"/>
              </w:rPr>
              <w:t xml:space="preserve"> </w:t>
            </w:r>
            <w:r w:rsidRPr="00AD510A">
              <w:rPr>
                <w:rFonts w:ascii="Times New Roman" w:hAnsi="Times New Roman"/>
                <w:bCs/>
                <w:color w:val="000000"/>
                <w:lang w:val="en-US"/>
              </w:rPr>
              <w:t>TD</w:t>
            </w:r>
            <w:r w:rsidRPr="00AD510A">
              <w:rPr>
                <w:rFonts w:ascii="Times New Roman" w:hAnsi="Times New Roman"/>
                <w:bCs/>
                <w:color w:val="000000"/>
              </w:rPr>
              <w:t>-25</w:t>
            </w:r>
            <w:r w:rsidRPr="00AD510A">
              <w:rPr>
                <w:rFonts w:ascii="Times New Roman" w:hAnsi="Times New Roman"/>
                <w:bCs/>
                <w:color w:val="000000"/>
                <w:lang w:val="en-US"/>
              </w:rPr>
              <w:t>M</w:t>
            </w:r>
          </w:p>
        </w:tc>
        <w:tc>
          <w:tcPr>
            <w:tcW w:w="2027" w:type="dxa"/>
            <w:tcBorders>
              <w:top w:val="single" w:sz="4" w:space="0" w:color="auto"/>
              <w:left w:val="nil"/>
              <w:bottom w:val="single" w:sz="4" w:space="0" w:color="auto"/>
              <w:right w:val="single" w:sz="4" w:space="0" w:color="auto"/>
            </w:tcBorders>
            <w:noWrap/>
            <w:vAlign w:val="bottom"/>
          </w:tcPr>
          <w:p w14:paraId="52C4C180" w14:textId="77777777" w:rsidR="00A61F5A" w:rsidRPr="00AD510A" w:rsidRDefault="00A61F5A" w:rsidP="00A61F5A">
            <w:pPr>
              <w:spacing w:after="0" w:line="240" w:lineRule="auto"/>
              <w:jc w:val="center"/>
              <w:rPr>
                <w:rFonts w:ascii="Times New Roman" w:hAnsi="Times New Roman"/>
                <w:bCs/>
                <w:color w:val="000000"/>
                <w:lang w:val="en-US"/>
              </w:rPr>
            </w:pPr>
            <w:r w:rsidRPr="00AD510A">
              <w:rPr>
                <w:rFonts w:ascii="Times New Roman" w:hAnsi="Times New Roman"/>
                <w:bCs/>
                <w:color w:val="000000"/>
                <w:lang w:val="en-US"/>
              </w:rPr>
              <w:t>6</w:t>
            </w:r>
          </w:p>
        </w:tc>
      </w:tr>
    </w:tbl>
    <w:p w14:paraId="74BFEDF5" w14:textId="77777777" w:rsidR="00A61F5A" w:rsidRPr="00AD510A" w:rsidRDefault="00A61F5A" w:rsidP="00A61F5A">
      <w:pPr>
        <w:widowControl w:val="0"/>
        <w:tabs>
          <w:tab w:val="left" w:pos="567"/>
        </w:tabs>
        <w:spacing w:after="0" w:line="240" w:lineRule="auto"/>
        <w:jc w:val="both"/>
        <w:rPr>
          <w:rFonts w:ascii="Times New Roman" w:hAnsi="Times New Roman"/>
          <w:bCs/>
          <w:color w:val="000000"/>
          <w:sz w:val="24"/>
          <w:szCs w:val="24"/>
        </w:rPr>
      </w:pPr>
    </w:p>
    <w:p w14:paraId="0218B89C" w14:textId="77777777" w:rsidR="00A61F5A" w:rsidRPr="00AD510A" w:rsidRDefault="00A61F5A" w:rsidP="00A61F5A">
      <w:pPr>
        <w:widowControl w:val="0"/>
        <w:tabs>
          <w:tab w:val="left" w:pos="567"/>
        </w:tabs>
        <w:spacing w:after="0" w:line="240" w:lineRule="auto"/>
        <w:jc w:val="both"/>
        <w:rPr>
          <w:rFonts w:ascii="Times New Roman" w:hAnsi="Times New Roman"/>
          <w:bCs/>
          <w:color w:val="000000"/>
          <w:sz w:val="24"/>
          <w:szCs w:val="24"/>
        </w:rPr>
      </w:pPr>
    </w:p>
    <w:tbl>
      <w:tblPr>
        <w:tblW w:w="9720" w:type="dxa"/>
        <w:tblLook w:val="04A0" w:firstRow="1" w:lastRow="0" w:firstColumn="1" w:lastColumn="0" w:noHBand="0" w:noVBand="1"/>
      </w:tblPr>
      <w:tblGrid>
        <w:gridCol w:w="7513"/>
        <w:gridCol w:w="992"/>
        <w:gridCol w:w="960"/>
        <w:gridCol w:w="33"/>
        <w:gridCol w:w="222"/>
      </w:tblGrid>
      <w:tr w:rsidR="00A61F5A" w:rsidRPr="00AD510A" w14:paraId="7CEDDBED" w14:textId="77777777" w:rsidTr="009E791D">
        <w:trPr>
          <w:gridAfter w:val="1"/>
          <w:wAfter w:w="222" w:type="dxa"/>
          <w:trHeight w:val="288"/>
        </w:trPr>
        <w:tc>
          <w:tcPr>
            <w:tcW w:w="9498" w:type="dxa"/>
            <w:gridSpan w:val="4"/>
            <w:tcBorders>
              <w:top w:val="nil"/>
              <w:left w:val="nil"/>
              <w:bottom w:val="single" w:sz="8" w:space="0" w:color="8EA9DB"/>
              <w:right w:val="nil"/>
            </w:tcBorders>
            <w:noWrap/>
            <w:vAlign w:val="bottom"/>
            <w:hideMark/>
          </w:tcPr>
          <w:p w14:paraId="096EDBAB" w14:textId="77777777" w:rsidR="00A61F5A" w:rsidRPr="00AD510A" w:rsidRDefault="00A61F5A" w:rsidP="00A61F5A">
            <w:pPr>
              <w:spacing w:after="0" w:line="240" w:lineRule="auto"/>
              <w:rPr>
                <w:rFonts w:ascii="Times New Roman" w:hAnsi="Times New Roman"/>
                <w:bCs/>
              </w:rPr>
            </w:pPr>
            <w:r w:rsidRPr="00AD510A">
              <w:rPr>
                <w:rFonts w:ascii="Times New Roman" w:hAnsi="Times New Roman"/>
                <w:bCs/>
              </w:rPr>
              <w:t>Техника на развитие (карьера Ёшлик, приобретаемая в рамках развития в 2021-2022г)</w:t>
            </w:r>
            <w:r w:rsidRPr="00AD510A">
              <w:rPr>
                <w:rFonts w:ascii="Times New Roman" w:hAnsi="Times New Roman"/>
                <w:bCs/>
                <w:vertAlign w:val="superscript"/>
              </w:rPr>
              <w:footnoteReference w:id="1"/>
            </w:r>
          </w:p>
        </w:tc>
      </w:tr>
      <w:tr w:rsidR="00A61F5A" w:rsidRPr="00AD510A" w14:paraId="55B80D10" w14:textId="77777777" w:rsidTr="009E791D">
        <w:trPr>
          <w:trHeight w:val="276"/>
        </w:trPr>
        <w:tc>
          <w:tcPr>
            <w:tcW w:w="7513" w:type="dxa"/>
            <w:noWrap/>
            <w:vAlign w:val="bottom"/>
            <w:hideMark/>
          </w:tcPr>
          <w:p w14:paraId="4C1B1BC2" w14:textId="77777777" w:rsidR="00A61F5A" w:rsidRPr="00AD510A" w:rsidRDefault="00A61F5A" w:rsidP="00A61F5A">
            <w:pPr>
              <w:widowControl w:val="0"/>
              <w:spacing w:after="0" w:line="240" w:lineRule="auto"/>
              <w:rPr>
                <w:rFonts w:ascii="Times New Roman" w:eastAsia="Arimo" w:hAnsi="Times New Roman"/>
                <w:bCs/>
                <w:color w:val="000000"/>
                <w:sz w:val="24"/>
                <w:szCs w:val="24"/>
              </w:rPr>
            </w:pPr>
          </w:p>
        </w:tc>
        <w:tc>
          <w:tcPr>
            <w:tcW w:w="1985" w:type="dxa"/>
            <w:gridSpan w:val="3"/>
            <w:noWrap/>
            <w:vAlign w:val="bottom"/>
            <w:hideMark/>
          </w:tcPr>
          <w:p w14:paraId="4704B82B" w14:textId="77777777" w:rsidR="00A61F5A" w:rsidRPr="00AD510A" w:rsidRDefault="00A61F5A" w:rsidP="00A61F5A">
            <w:pPr>
              <w:widowControl w:val="0"/>
              <w:spacing w:after="0" w:line="240" w:lineRule="auto"/>
              <w:rPr>
                <w:rFonts w:ascii="Times New Roman" w:eastAsia="Arimo" w:hAnsi="Times New Roman"/>
                <w:bCs/>
                <w:sz w:val="20"/>
                <w:szCs w:val="20"/>
              </w:rPr>
            </w:pPr>
          </w:p>
        </w:tc>
        <w:tc>
          <w:tcPr>
            <w:tcW w:w="222" w:type="dxa"/>
            <w:vAlign w:val="center"/>
            <w:hideMark/>
          </w:tcPr>
          <w:p w14:paraId="1B1A2988" w14:textId="77777777" w:rsidR="00A61F5A" w:rsidRPr="00AD510A" w:rsidRDefault="00A61F5A" w:rsidP="00A61F5A">
            <w:pPr>
              <w:widowControl w:val="0"/>
              <w:spacing w:after="0" w:line="240" w:lineRule="auto"/>
              <w:rPr>
                <w:rFonts w:ascii="Times New Roman" w:eastAsia="Arimo" w:hAnsi="Times New Roman"/>
                <w:bCs/>
                <w:sz w:val="20"/>
                <w:szCs w:val="20"/>
              </w:rPr>
            </w:pPr>
          </w:p>
        </w:tc>
      </w:tr>
      <w:tr w:rsidR="00A61F5A" w:rsidRPr="00AD510A" w14:paraId="1F289CAC" w14:textId="77777777" w:rsidTr="009E791D">
        <w:trPr>
          <w:gridAfter w:val="2"/>
          <w:wAfter w:w="255" w:type="dxa"/>
          <w:trHeight w:val="276"/>
        </w:trPr>
        <w:tc>
          <w:tcPr>
            <w:tcW w:w="7513" w:type="dxa"/>
            <w:tcBorders>
              <w:top w:val="single" w:sz="4" w:space="0" w:color="auto"/>
              <w:left w:val="single" w:sz="4" w:space="0" w:color="auto"/>
              <w:bottom w:val="single" w:sz="4" w:space="0" w:color="auto"/>
              <w:right w:val="single" w:sz="4" w:space="0" w:color="auto"/>
            </w:tcBorders>
            <w:noWrap/>
            <w:vAlign w:val="bottom"/>
            <w:hideMark/>
          </w:tcPr>
          <w:p w14:paraId="10DA03AB" w14:textId="77777777" w:rsidR="00A61F5A" w:rsidRPr="00AD510A" w:rsidRDefault="00A61F5A" w:rsidP="00A61F5A">
            <w:pPr>
              <w:spacing w:after="0" w:line="240" w:lineRule="auto"/>
              <w:jc w:val="center"/>
              <w:rPr>
                <w:rFonts w:ascii="Times New Roman" w:hAnsi="Times New Roman"/>
                <w:bCs/>
                <w:color w:val="000000"/>
              </w:rPr>
            </w:pPr>
            <w:r w:rsidRPr="00AD510A">
              <w:rPr>
                <w:rFonts w:ascii="Times New Roman" w:hAnsi="Times New Roman"/>
                <w:bCs/>
                <w:color w:val="000000"/>
              </w:rPr>
              <w:t>Наименование</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16CB7D55" w14:textId="77777777" w:rsidR="00A61F5A" w:rsidRPr="00AD510A" w:rsidRDefault="00A61F5A" w:rsidP="00A61F5A">
            <w:pPr>
              <w:spacing w:after="0" w:line="240" w:lineRule="auto"/>
              <w:jc w:val="center"/>
              <w:rPr>
                <w:rFonts w:ascii="Times New Roman" w:hAnsi="Times New Roman"/>
                <w:bCs/>
                <w:color w:val="000000"/>
              </w:rPr>
            </w:pPr>
            <w:r w:rsidRPr="00AD510A">
              <w:rPr>
                <w:rFonts w:ascii="Times New Roman" w:hAnsi="Times New Roman"/>
                <w:bCs/>
                <w:color w:val="000000"/>
              </w:rPr>
              <w:t>Кол-во</w:t>
            </w:r>
          </w:p>
        </w:tc>
        <w:tc>
          <w:tcPr>
            <w:tcW w:w="960" w:type="dxa"/>
            <w:tcBorders>
              <w:top w:val="single" w:sz="4" w:space="0" w:color="auto"/>
              <w:bottom w:val="single" w:sz="4" w:space="0" w:color="auto"/>
              <w:right w:val="single" w:sz="4" w:space="0" w:color="auto"/>
            </w:tcBorders>
          </w:tcPr>
          <w:p w14:paraId="1793E0ED" w14:textId="77777777" w:rsidR="00A61F5A" w:rsidRPr="00AD510A" w:rsidRDefault="00A61F5A" w:rsidP="00A61F5A">
            <w:pPr>
              <w:widowControl w:val="0"/>
              <w:spacing w:after="0" w:line="240" w:lineRule="auto"/>
              <w:jc w:val="center"/>
              <w:rPr>
                <w:rFonts w:ascii="Times New Roman" w:hAnsi="Times New Roman"/>
                <w:bCs/>
                <w:color w:val="000000"/>
              </w:rPr>
            </w:pPr>
            <w:r w:rsidRPr="00AD510A">
              <w:rPr>
                <w:rFonts w:ascii="Times New Roman" w:hAnsi="Times New Roman"/>
                <w:bCs/>
                <w:color w:val="000000"/>
              </w:rPr>
              <w:t>СКДиТ</w:t>
            </w:r>
          </w:p>
        </w:tc>
      </w:tr>
      <w:tr w:rsidR="00A61F5A" w:rsidRPr="00AD510A" w14:paraId="2C1047AC" w14:textId="77777777" w:rsidTr="009E791D">
        <w:trPr>
          <w:gridAfter w:val="2"/>
          <w:wAfter w:w="255" w:type="dxa"/>
          <w:trHeight w:val="276"/>
        </w:trPr>
        <w:tc>
          <w:tcPr>
            <w:tcW w:w="7513" w:type="dxa"/>
            <w:tcBorders>
              <w:top w:val="nil"/>
              <w:left w:val="single" w:sz="4" w:space="0" w:color="auto"/>
              <w:bottom w:val="single" w:sz="4" w:space="0" w:color="auto"/>
              <w:right w:val="single" w:sz="4" w:space="0" w:color="auto"/>
            </w:tcBorders>
            <w:noWrap/>
            <w:vAlign w:val="bottom"/>
          </w:tcPr>
          <w:p w14:paraId="740F2B47" w14:textId="77777777" w:rsidR="00A61F5A" w:rsidRPr="00AD510A" w:rsidRDefault="00A61F5A" w:rsidP="00A61F5A">
            <w:pPr>
              <w:spacing w:after="0" w:line="240" w:lineRule="auto"/>
              <w:rPr>
                <w:rFonts w:ascii="Times New Roman" w:hAnsi="Times New Roman"/>
                <w:bCs/>
                <w:color w:val="000000"/>
              </w:rPr>
            </w:pPr>
            <w:r w:rsidRPr="00AD510A">
              <w:rPr>
                <w:rFonts w:ascii="Times New Roman" w:hAnsi="Times New Roman"/>
                <w:bCs/>
                <w:color w:val="000000"/>
              </w:rPr>
              <w:t>БелАЗ - 75307</w:t>
            </w:r>
          </w:p>
        </w:tc>
        <w:tc>
          <w:tcPr>
            <w:tcW w:w="992" w:type="dxa"/>
            <w:tcBorders>
              <w:top w:val="nil"/>
              <w:left w:val="nil"/>
              <w:bottom w:val="single" w:sz="4" w:space="0" w:color="auto"/>
              <w:right w:val="single" w:sz="4" w:space="0" w:color="auto"/>
            </w:tcBorders>
            <w:noWrap/>
            <w:vAlign w:val="bottom"/>
          </w:tcPr>
          <w:p w14:paraId="04FC36DC" w14:textId="77777777" w:rsidR="00A61F5A" w:rsidRPr="00AD510A" w:rsidRDefault="00A61F5A" w:rsidP="00A61F5A">
            <w:pPr>
              <w:spacing w:after="0" w:line="240" w:lineRule="auto"/>
              <w:jc w:val="center"/>
              <w:rPr>
                <w:rFonts w:ascii="Times New Roman" w:hAnsi="Times New Roman"/>
                <w:bCs/>
                <w:color w:val="000000"/>
                <w:lang w:val="en-US"/>
              </w:rPr>
            </w:pPr>
            <w:r w:rsidRPr="00AD510A">
              <w:rPr>
                <w:rFonts w:ascii="Times New Roman" w:hAnsi="Times New Roman"/>
                <w:bCs/>
                <w:color w:val="000000"/>
              </w:rPr>
              <w:t>31</w:t>
            </w:r>
          </w:p>
        </w:tc>
        <w:tc>
          <w:tcPr>
            <w:tcW w:w="960" w:type="dxa"/>
            <w:tcBorders>
              <w:top w:val="single" w:sz="4" w:space="0" w:color="auto"/>
              <w:bottom w:val="single" w:sz="4" w:space="0" w:color="auto"/>
              <w:right w:val="single" w:sz="4" w:space="0" w:color="auto"/>
            </w:tcBorders>
          </w:tcPr>
          <w:p w14:paraId="5AD15755" w14:textId="77777777" w:rsidR="00A61F5A" w:rsidRPr="00AD510A" w:rsidRDefault="00A61F5A" w:rsidP="00A61F5A">
            <w:pPr>
              <w:widowControl w:val="0"/>
              <w:spacing w:after="0" w:line="240" w:lineRule="auto"/>
              <w:jc w:val="center"/>
              <w:rPr>
                <w:rFonts w:ascii="Times New Roman" w:hAnsi="Times New Roman"/>
                <w:bCs/>
                <w:color w:val="000000"/>
              </w:rPr>
            </w:pPr>
            <w:r w:rsidRPr="00AD510A">
              <w:rPr>
                <w:rFonts w:ascii="Times New Roman" w:hAnsi="Times New Roman"/>
                <w:bCs/>
                <w:color w:val="000000"/>
              </w:rPr>
              <w:t>Да</w:t>
            </w:r>
          </w:p>
        </w:tc>
      </w:tr>
      <w:tr w:rsidR="00A61F5A" w:rsidRPr="00AD510A" w14:paraId="06A46D09" w14:textId="77777777" w:rsidTr="009E791D">
        <w:trPr>
          <w:gridAfter w:val="2"/>
          <w:wAfter w:w="255" w:type="dxa"/>
          <w:trHeight w:val="276"/>
        </w:trPr>
        <w:tc>
          <w:tcPr>
            <w:tcW w:w="7513" w:type="dxa"/>
            <w:tcBorders>
              <w:top w:val="nil"/>
              <w:left w:val="single" w:sz="4" w:space="0" w:color="auto"/>
              <w:bottom w:val="single" w:sz="4" w:space="0" w:color="auto"/>
              <w:right w:val="single" w:sz="4" w:space="0" w:color="auto"/>
            </w:tcBorders>
            <w:noWrap/>
            <w:vAlign w:val="bottom"/>
            <w:hideMark/>
          </w:tcPr>
          <w:p w14:paraId="079A6BA0" w14:textId="77777777" w:rsidR="00A61F5A" w:rsidRPr="00AD510A" w:rsidRDefault="00A61F5A" w:rsidP="00A61F5A">
            <w:pPr>
              <w:spacing w:after="0" w:line="240" w:lineRule="auto"/>
              <w:rPr>
                <w:rFonts w:ascii="Times New Roman" w:hAnsi="Times New Roman"/>
                <w:bCs/>
                <w:color w:val="000000"/>
              </w:rPr>
            </w:pPr>
            <w:r w:rsidRPr="00AD510A">
              <w:rPr>
                <w:rFonts w:ascii="Times New Roman" w:hAnsi="Times New Roman"/>
                <w:bCs/>
                <w:color w:val="000000"/>
              </w:rPr>
              <w:t>Автогрейдер</w:t>
            </w:r>
          </w:p>
        </w:tc>
        <w:tc>
          <w:tcPr>
            <w:tcW w:w="992" w:type="dxa"/>
            <w:tcBorders>
              <w:top w:val="nil"/>
              <w:left w:val="nil"/>
              <w:bottom w:val="single" w:sz="4" w:space="0" w:color="auto"/>
              <w:right w:val="single" w:sz="4" w:space="0" w:color="auto"/>
            </w:tcBorders>
            <w:noWrap/>
            <w:vAlign w:val="bottom"/>
            <w:hideMark/>
          </w:tcPr>
          <w:p w14:paraId="4A1FA04E" w14:textId="77777777" w:rsidR="00A61F5A" w:rsidRPr="00AD510A" w:rsidRDefault="00A61F5A" w:rsidP="00A61F5A">
            <w:pPr>
              <w:spacing w:after="0" w:line="240" w:lineRule="auto"/>
              <w:jc w:val="center"/>
              <w:rPr>
                <w:rFonts w:ascii="Times New Roman" w:hAnsi="Times New Roman"/>
                <w:bCs/>
                <w:color w:val="000000"/>
              </w:rPr>
            </w:pPr>
            <w:r w:rsidRPr="00AD510A">
              <w:rPr>
                <w:rFonts w:ascii="Times New Roman" w:hAnsi="Times New Roman"/>
                <w:bCs/>
                <w:color w:val="000000"/>
              </w:rPr>
              <w:t>7</w:t>
            </w:r>
          </w:p>
        </w:tc>
        <w:tc>
          <w:tcPr>
            <w:tcW w:w="960" w:type="dxa"/>
            <w:tcBorders>
              <w:top w:val="single" w:sz="4" w:space="0" w:color="auto"/>
              <w:bottom w:val="single" w:sz="4" w:space="0" w:color="auto"/>
              <w:right w:val="single" w:sz="4" w:space="0" w:color="auto"/>
            </w:tcBorders>
          </w:tcPr>
          <w:p w14:paraId="3A55BF9B" w14:textId="77777777" w:rsidR="00A61F5A" w:rsidRPr="00AD510A" w:rsidRDefault="00A61F5A" w:rsidP="00A61F5A">
            <w:pPr>
              <w:widowControl w:val="0"/>
              <w:spacing w:after="0" w:line="240" w:lineRule="auto"/>
              <w:jc w:val="center"/>
              <w:rPr>
                <w:rFonts w:ascii="Times New Roman" w:hAnsi="Times New Roman"/>
                <w:bCs/>
                <w:color w:val="000000"/>
              </w:rPr>
            </w:pPr>
            <w:r w:rsidRPr="00AD510A">
              <w:rPr>
                <w:rFonts w:ascii="Times New Roman" w:hAnsi="Times New Roman"/>
                <w:bCs/>
                <w:color w:val="000000"/>
              </w:rPr>
              <w:t>-</w:t>
            </w:r>
          </w:p>
        </w:tc>
      </w:tr>
      <w:tr w:rsidR="00A61F5A" w:rsidRPr="00AD510A" w14:paraId="417E0BB9" w14:textId="77777777" w:rsidTr="009E791D">
        <w:trPr>
          <w:gridAfter w:val="2"/>
          <w:wAfter w:w="255" w:type="dxa"/>
          <w:trHeight w:val="276"/>
        </w:trPr>
        <w:tc>
          <w:tcPr>
            <w:tcW w:w="7513" w:type="dxa"/>
            <w:tcBorders>
              <w:top w:val="nil"/>
              <w:left w:val="single" w:sz="4" w:space="0" w:color="auto"/>
              <w:bottom w:val="single" w:sz="4" w:space="0" w:color="auto"/>
              <w:right w:val="single" w:sz="4" w:space="0" w:color="auto"/>
            </w:tcBorders>
            <w:noWrap/>
            <w:vAlign w:val="center"/>
            <w:hideMark/>
          </w:tcPr>
          <w:p w14:paraId="6CF7AFEF" w14:textId="77777777" w:rsidR="00A61F5A" w:rsidRPr="00AD510A" w:rsidRDefault="00A61F5A" w:rsidP="00A61F5A">
            <w:pPr>
              <w:spacing w:after="0" w:line="240" w:lineRule="auto"/>
              <w:rPr>
                <w:rFonts w:ascii="Times New Roman" w:hAnsi="Times New Roman"/>
                <w:bCs/>
              </w:rPr>
            </w:pPr>
            <w:r w:rsidRPr="00AD510A">
              <w:rPr>
                <w:rFonts w:ascii="Times New Roman" w:hAnsi="Times New Roman"/>
                <w:bCs/>
              </w:rPr>
              <w:t>Колесный бульдозер</w:t>
            </w:r>
          </w:p>
        </w:tc>
        <w:tc>
          <w:tcPr>
            <w:tcW w:w="992" w:type="dxa"/>
            <w:tcBorders>
              <w:top w:val="nil"/>
              <w:left w:val="nil"/>
              <w:bottom w:val="single" w:sz="4" w:space="0" w:color="auto"/>
              <w:right w:val="single" w:sz="4" w:space="0" w:color="auto"/>
            </w:tcBorders>
            <w:noWrap/>
            <w:vAlign w:val="bottom"/>
            <w:hideMark/>
          </w:tcPr>
          <w:p w14:paraId="75255078" w14:textId="77777777" w:rsidR="00A61F5A" w:rsidRPr="00AD510A" w:rsidRDefault="00A61F5A" w:rsidP="00A61F5A">
            <w:pPr>
              <w:spacing w:after="0" w:line="240" w:lineRule="auto"/>
              <w:jc w:val="center"/>
              <w:rPr>
                <w:rFonts w:ascii="Times New Roman" w:hAnsi="Times New Roman"/>
                <w:bCs/>
                <w:color w:val="000000"/>
              </w:rPr>
            </w:pPr>
            <w:r w:rsidRPr="00AD510A">
              <w:rPr>
                <w:rFonts w:ascii="Times New Roman" w:hAnsi="Times New Roman"/>
                <w:bCs/>
                <w:color w:val="000000"/>
              </w:rPr>
              <w:t>14</w:t>
            </w:r>
          </w:p>
        </w:tc>
        <w:tc>
          <w:tcPr>
            <w:tcW w:w="960" w:type="dxa"/>
            <w:tcBorders>
              <w:top w:val="single" w:sz="4" w:space="0" w:color="auto"/>
              <w:bottom w:val="single" w:sz="4" w:space="0" w:color="auto"/>
              <w:right w:val="single" w:sz="4" w:space="0" w:color="auto"/>
            </w:tcBorders>
          </w:tcPr>
          <w:p w14:paraId="338CF41F" w14:textId="77777777" w:rsidR="00A61F5A" w:rsidRPr="00AD510A" w:rsidRDefault="00A61F5A" w:rsidP="00A61F5A">
            <w:pPr>
              <w:widowControl w:val="0"/>
              <w:spacing w:after="0" w:line="240" w:lineRule="auto"/>
              <w:jc w:val="center"/>
              <w:rPr>
                <w:rFonts w:ascii="Times New Roman" w:hAnsi="Times New Roman"/>
                <w:bCs/>
                <w:color w:val="000000"/>
              </w:rPr>
            </w:pPr>
            <w:r w:rsidRPr="00AD510A">
              <w:rPr>
                <w:rFonts w:ascii="Times New Roman" w:hAnsi="Times New Roman"/>
                <w:bCs/>
                <w:color w:val="000000"/>
              </w:rPr>
              <w:t>-</w:t>
            </w:r>
          </w:p>
        </w:tc>
      </w:tr>
      <w:tr w:rsidR="00A61F5A" w:rsidRPr="00AD510A" w14:paraId="24A7F1CD" w14:textId="77777777" w:rsidTr="009E791D">
        <w:trPr>
          <w:gridAfter w:val="2"/>
          <w:wAfter w:w="255" w:type="dxa"/>
          <w:trHeight w:val="276"/>
        </w:trPr>
        <w:tc>
          <w:tcPr>
            <w:tcW w:w="7513" w:type="dxa"/>
            <w:tcBorders>
              <w:top w:val="nil"/>
              <w:left w:val="single" w:sz="4" w:space="0" w:color="auto"/>
              <w:bottom w:val="single" w:sz="4" w:space="0" w:color="auto"/>
              <w:right w:val="single" w:sz="4" w:space="0" w:color="auto"/>
            </w:tcBorders>
            <w:noWrap/>
            <w:vAlign w:val="center"/>
            <w:hideMark/>
          </w:tcPr>
          <w:p w14:paraId="1B949678" w14:textId="77777777" w:rsidR="00A61F5A" w:rsidRPr="00AD510A" w:rsidRDefault="00A61F5A" w:rsidP="00A61F5A">
            <w:pPr>
              <w:spacing w:after="0" w:line="240" w:lineRule="auto"/>
              <w:rPr>
                <w:rFonts w:ascii="Times New Roman" w:hAnsi="Times New Roman"/>
                <w:bCs/>
              </w:rPr>
            </w:pPr>
            <w:r w:rsidRPr="00AD510A">
              <w:rPr>
                <w:rFonts w:ascii="Times New Roman" w:hAnsi="Times New Roman"/>
                <w:bCs/>
              </w:rPr>
              <w:t>Поливооросительная машина</w:t>
            </w:r>
          </w:p>
        </w:tc>
        <w:tc>
          <w:tcPr>
            <w:tcW w:w="992" w:type="dxa"/>
            <w:tcBorders>
              <w:top w:val="nil"/>
              <w:left w:val="nil"/>
              <w:bottom w:val="single" w:sz="4" w:space="0" w:color="auto"/>
              <w:right w:val="single" w:sz="4" w:space="0" w:color="auto"/>
            </w:tcBorders>
            <w:noWrap/>
            <w:vAlign w:val="bottom"/>
            <w:hideMark/>
          </w:tcPr>
          <w:p w14:paraId="2E5D4067" w14:textId="77777777" w:rsidR="00A61F5A" w:rsidRPr="00AD510A" w:rsidRDefault="00A61F5A" w:rsidP="00A61F5A">
            <w:pPr>
              <w:spacing w:after="0" w:line="240" w:lineRule="auto"/>
              <w:jc w:val="center"/>
              <w:rPr>
                <w:rFonts w:ascii="Times New Roman" w:hAnsi="Times New Roman"/>
                <w:bCs/>
                <w:color w:val="000000"/>
              </w:rPr>
            </w:pPr>
            <w:r w:rsidRPr="00AD510A">
              <w:rPr>
                <w:rFonts w:ascii="Times New Roman" w:hAnsi="Times New Roman"/>
                <w:bCs/>
                <w:color w:val="000000"/>
              </w:rPr>
              <w:t>6</w:t>
            </w:r>
          </w:p>
        </w:tc>
        <w:tc>
          <w:tcPr>
            <w:tcW w:w="960" w:type="dxa"/>
            <w:tcBorders>
              <w:top w:val="single" w:sz="4" w:space="0" w:color="auto"/>
              <w:bottom w:val="single" w:sz="4" w:space="0" w:color="auto"/>
              <w:right w:val="single" w:sz="4" w:space="0" w:color="auto"/>
            </w:tcBorders>
          </w:tcPr>
          <w:p w14:paraId="4A7C7BD8" w14:textId="77777777" w:rsidR="00A61F5A" w:rsidRPr="00AD510A" w:rsidRDefault="00A61F5A" w:rsidP="00A61F5A">
            <w:pPr>
              <w:widowControl w:val="0"/>
              <w:spacing w:after="0" w:line="240" w:lineRule="auto"/>
              <w:jc w:val="center"/>
              <w:rPr>
                <w:rFonts w:ascii="Times New Roman" w:hAnsi="Times New Roman"/>
                <w:bCs/>
                <w:color w:val="000000"/>
              </w:rPr>
            </w:pPr>
            <w:r w:rsidRPr="00AD510A">
              <w:rPr>
                <w:rFonts w:ascii="Times New Roman" w:hAnsi="Times New Roman"/>
                <w:bCs/>
                <w:color w:val="000000"/>
              </w:rPr>
              <w:t>-</w:t>
            </w:r>
          </w:p>
        </w:tc>
      </w:tr>
    </w:tbl>
    <w:p w14:paraId="4C16450E" w14:textId="2AA1A776" w:rsidR="00F92283" w:rsidRPr="00AD510A" w:rsidRDefault="00F92283" w:rsidP="008700D3">
      <w:pPr>
        <w:pStyle w:val="61"/>
        <w:shd w:val="clear" w:color="auto" w:fill="auto"/>
        <w:spacing w:line="240" w:lineRule="auto"/>
        <w:ind w:right="20" w:firstLine="0"/>
        <w:jc w:val="both"/>
        <w:rPr>
          <w:bCs/>
          <w:sz w:val="24"/>
          <w:szCs w:val="24"/>
        </w:rPr>
      </w:pPr>
    </w:p>
    <w:p w14:paraId="3E2DC248" w14:textId="54CA382B" w:rsidR="00A61F5A" w:rsidRPr="00AD510A" w:rsidRDefault="00A61F5A" w:rsidP="00EF07E8">
      <w:pPr>
        <w:pStyle w:val="4"/>
      </w:pPr>
      <w:r w:rsidRPr="00AD510A">
        <w:t xml:space="preserve">5.1.1.3 Третий пусковой комплекс </w:t>
      </w:r>
      <w:r w:rsidR="00EF72CC" w:rsidRPr="00AD510A">
        <w:t xml:space="preserve">подсистемы </w:t>
      </w:r>
      <w:r w:rsidRPr="00AD510A">
        <w:t>АСУ ГТК</w:t>
      </w:r>
    </w:p>
    <w:p w14:paraId="496A1C1A" w14:textId="77777777" w:rsidR="00A61F5A" w:rsidRPr="00AD510A" w:rsidRDefault="00A61F5A">
      <w:pPr>
        <w:pStyle w:val="4"/>
      </w:pPr>
      <w:bookmarkStart w:id="224" w:name="_Toc79753277"/>
      <w:r w:rsidRPr="00AD510A">
        <w:t>Описание ключевых результатов</w:t>
      </w:r>
      <w:bookmarkEnd w:id="224"/>
    </w:p>
    <w:p w14:paraId="06C4E418" w14:textId="77777777" w:rsidR="00A61F5A" w:rsidRPr="00AD510A" w:rsidRDefault="00A61F5A" w:rsidP="00A61F5A">
      <w:pPr>
        <w:pStyle w:val="a"/>
        <w:rPr>
          <w:bCs/>
        </w:rPr>
      </w:pPr>
      <w:r w:rsidRPr="00AD510A">
        <w:rPr>
          <w:bCs/>
        </w:rPr>
        <w:t>Оборудование терминалами АСУ ГТК всех электрических экскаваторов и самосвалов, работающих в карьере Кальмакыр;</w:t>
      </w:r>
    </w:p>
    <w:p w14:paraId="4A6F2D9B" w14:textId="77777777" w:rsidR="00A61F5A" w:rsidRPr="00AD510A" w:rsidRDefault="00A61F5A" w:rsidP="00A61F5A">
      <w:pPr>
        <w:pStyle w:val="a"/>
        <w:rPr>
          <w:bCs/>
        </w:rPr>
      </w:pPr>
      <w:r w:rsidRPr="00AD510A">
        <w:rPr>
          <w:bCs/>
        </w:rPr>
        <w:t>Оборудование терминалами АСУ ГТК всей вспомогательной техники, работающей в карьере Кальмакыр;</w:t>
      </w:r>
    </w:p>
    <w:p w14:paraId="263578B0" w14:textId="77777777" w:rsidR="00A61F5A" w:rsidRPr="00AD510A" w:rsidRDefault="00A61F5A" w:rsidP="00A61F5A">
      <w:pPr>
        <w:pStyle w:val="a"/>
        <w:rPr>
          <w:bCs/>
        </w:rPr>
      </w:pPr>
      <w:r w:rsidRPr="00AD510A">
        <w:rPr>
          <w:bCs/>
        </w:rPr>
        <w:t>Оборудование терминалами АСУ ГТК железнодорожных подвижных составов</w:t>
      </w:r>
    </w:p>
    <w:p w14:paraId="6C63C88F" w14:textId="77777777" w:rsidR="00A61F5A" w:rsidRPr="00AD510A" w:rsidRDefault="00A61F5A" w:rsidP="00A61F5A">
      <w:pPr>
        <w:pStyle w:val="a"/>
        <w:rPr>
          <w:bCs/>
        </w:rPr>
      </w:pPr>
      <w:r w:rsidRPr="00AD510A">
        <w:rPr>
          <w:bCs/>
        </w:rPr>
        <w:t xml:space="preserve">Реализация функционала </w:t>
      </w:r>
      <w:r w:rsidRPr="00AD510A">
        <w:rPr>
          <w:bCs/>
          <w:lang w:val="en-US"/>
        </w:rPr>
        <w:t>I</w:t>
      </w:r>
      <w:r w:rsidRPr="00AD510A">
        <w:rPr>
          <w:bCs/>
        </w:rPr>
        <w:t xml:space="preserve"> и </w:t>
      </w:r>
      <w:r w:rsidRPr="00AD510A">
        <w:rPr>
          <w:bCs/>
          <w:lang w:val="en-US"/>
        </w:rPr>
        <w:t>II</w:t>
      </w:r>
      <w:r w:rsidRPr="00AD510A">
        <w:rPr>
          <w:bCs/>
        </w:rPr>
        <w:t xml:space="preserve"> пусковых комплексов для вновь оснащаемого оборудования;</w:t>
      </w:r>
    </w:p>
    <w:p w14:paraId="4A9892AB" w14:textId="77777777" w:rsidR="00A61F5A" w:rsidRPr="00AD510A" w:rsidRDefault="00A61F5A" w:rsidP="00A61F5A">
      <w:pPr>
        <w:pStyle w:val="a"/>
        <w:rPr>
          <w:bCs/>
        </w:rPr>
      </w:pPr>
      <w:r w:rsidRPr="00AD510A">
        <w:rPr>
          <w:bCs/>
        </w:rPr>
        <w:t>Интеграция АСУ ГТК с системой управления оборудованием циклично-поточной технологии (ЦПТ).</w:t>
      </w:r>
    </w:p>
    <w:p w14:paraId="52339E8B" w14:textId="2097CCE1" w:rsidR="00F92283" w:rsidRPr="00AD510A" w:rsidRDefault="00F92283" w:rsidP="008700D3">
      <w:pPr>
        <w:pStyle w:val="61"/>
        <w:shd w:val="clear" w:color="auto" w:fill="auto"/>
        <w:spacing w:line="240" w:lineRule="auto"/>
        <w:ind w:right="20" w:firstLine="0"/>
        <w:jc w:val="both"/>
        <w:rPr>
          <w:bCs/>
          <w:sz w:val="24"/>
          <w:szCs w:val="24"/>
        </w:rPr>
      </w:pPr>
    </w:p>
    <w:p w14:paraId="33A47E76" w14:textId="77777777" w:rsidR="00A61F5A" w:rsidRPr="00AD510A" w:rsidRDefault="00A61F5A" w:rsidP="00EF07E8">
      <w:pPr>
        <w:pStyle w:val="4"/>
        <w:rPr>
          <w:rFonts w:eastAsia="Arimo"/>
        </w:rPr>
      </w:pPr>
      <w:bookmarkStart w:id="225" w:name="_Toc79753279"/>
      <w:bookmarkStart w:id="226" w:name="_Hlk79855746"/>
      <w:r w:rsidRPr="00AD510A">
        <w:rPr>
          <w:rFonts w:eastAsia="Arimo"/>
        </w:rPr>
        <w:t>Перечень оснащаемой техники</w:t>
      </w:r>
      <w:bookmarkEnd w:id="225"/>
    </w:p>
    <w:tbl>
      <w:tblPr>
        <w:tblW w:w="9498" w:type="dxa"/>
        <w:tblLook w:val="04A0" w:firstRow="1" w:lastRow="0" w:firstColumn="1" w:lastColumn="0" w:noHBand="0" w:noVBand="1"/>
      </w:tblPr>
      <w:tblGrid>
        <w:gridCol w:w="3960"/>
        <w:gridCol w:w="1569"/>
        <w:gridCol w:w="3969"/>
      </w:tblGrid>
      <w:tr w:rsidR="00A61F5A" w:rsidRPr="00AD510A" w14:paraId="085C1681" w14:textId="77777777" w:rsidTr="009E791D">
        <w:trPr>
          <w:trHeight w:val="348"/>
        </w:trPr>
        <w:tc>
          <w:tcPr>
            <w:tcW w:w="5529" w:type="dxa"/>
            <w:gridSpan w:val="2"/>
            <w:tcBorders>
              <w:top w:val="nil"/>
              <w:left w:val="nil"/>
              <w:bottom w:val="single" w:sz="12" w:space="0" w:color="A2B8E1"/>
              <w:right w:val="nil"/>
            </w:tcBorders>
            <w:noWrap/>
            <w:vAlign w:val="bottom"/>
            <w:hideMark/>
          </w:tcPr>
          <w:bookmarkEnd w:id="226"/>
          <w:p w14:paraId="7B5A55E8" w14:textId="77777777" w:rsidR="00A61F5A" w:rsidRPr="00AD510A" w:rsidRDefault="00A61F5A" w:rsidP="00A61F5A">
            <w:pPr>
              <w:spacing w:after="0" w:line="240" w:lineRule="auto"/>
              <w:rPr>
                <w:rFonts w:ascii="Times New Roman" w:hAnsi="Times New Roman"/>
                <w:bCs/>
                <w:szCs w:val="26"/>
              </w:rPr>
            </w:pPr>
            <w:r w:rsidRPr="00AD510A">
              <w:rPr>
                <w:rFonts w:ascii="Times New Roman" w:hAnsi="Times New Roman"/>
                <w:bCs/>
                <w:szCs w:val="26"/>
              </w:rPr>
              <w:lastRenderedPageBreak/>
              <w:t>Экскаваторы (карьера Кальмакыр)</w:t>
            </w:r>
          </w:p>
        </w:tc>
        <w:tc>
          <w:tcPr>
            <w:tcW w:w="3969" w:type="dxa"/>
            <w:tcBorders>
              <w:top w:val="nil"/>
              <w:left w:val="nil"/>
              <w:bottom w:val="single" w:sz="12" w:space="0" w:color="A2B8E1"/>
              <w:right w:val="nil"/>
            </w:tcBorders>
            <w:noWrap/>
            <w:vAlign w:val="bottom"/>
            <w:hideMark/>
          </w:tcPr>
          <w:p w14:paraId="539EA63B" w14:textId="77777777" w:rsidR="00A61F5A" w:rsidRPr="00AD510A" w:rsidRDefault="00A61F5A" w:rsidP="00A61F5A">
            <w:pPr>
              <w:spacing w:after="0" w:line="240" w:lineRule="auto"/>
              <w:rPr>
                <w:rFonts w:ascii="Times New Roman" w:hAnsi="Times New Roman"/>
                <w:bCs/>
                <w:sz w:val="26"/>
                <w:szCs w:val="26"/>
              </w:rPr>
            </w:pPr>
            <w:r w:rsidRPr="00AD510A">
              <w:rPr>
                <w:rFonts w:ascii="Times New Roman" w:hAnsi="Times New Roman"/>
                <w:bCs/>
                <w:sz w:val="26"/>
                <w:szCs w:val="26"/>
              </w:rPr>
              <w:t> </w:t>
            </w:r>
          </w:p>
        </w:tc>
      </w:tr>
      <w:tr w:rsidR="00A61F5A" w:rsidRPr="00AD510A" w14:paraId="19A9AD3D" w14:textId="77777777" w:rsidTr="009E791D">
        <w:trPr>
          <w:trHeight w:val="276"/>
        </w:trPr>
        <w:tc>
          <w:tcPr>
            <w:tcW w:w="3960" w:type="dxa"/>
            <w:noWrap/>
            <w:vAlign w:val="bottom"/>
            <w:hideMark/>
          </w:tcPr>
          <w:p w14:paraId="4FD80A03" w14:textId="77777777" w:rsidR="00A61F5A" w:rsidRPr="00AD510A" w:rsidRDefault="00A61F5A" w:rsidP="00A61F5A">
            <w:pPr>
              <w:widowControl w:val="0"/>
              <w:spacing w:after="0" w:line="240" w:lineRule="auto"/>
              <w:rPr>
                <w:rFonts w:ascii="Times New Roman" w:hAnsi="Times New Roman"/>
                <w:bCs/>
                <w:sz w:val="26"/>
                <w:szCs w:val="26"/>
              </w:rPr>
            </w:pPr>
          </w:p>
        </w:tc>
        <w:tc>
          <w:tcPr>
            <w:tcW w:w="1569" w:type="dxa"/>
            <w:noWrap/>
            <w:vAlign w:val="bottom"/>
            <w:hideMark/>
          </w:tcPr>
          <w:p w14:paraId="2E04E2F1" w14:textId="77777777" w:rsidR="00A61F5A" w:rsidRPr="00AD510A" w:rsidRDefault="00A61F5A" w:rsidP="00A61F5A">
            <w:pPr>
              <w:widowControl w:val="0"/>
              <w:spacing w:after="0" w:line="240" w:lineRule="auto"/>
              <w:rPr>
                <w:rFonts w:ascii="Times New Roman" w:eastAsia="Arimo" w:hAnsi="Times New Roman"/>
                <w:bCs/>
                <w:sz w:val="20"/>
                <w:szCs w:val="20"/>
              </w:rPr>
            </w:pPr>
          </w:p>
        </w:tc>
        <w:tc>
          <w:tcPr>
            <w:tcW w:w="3969" w:type="dxa"/>
            <w:noWrap/>
            <w:vAlign w:val="bottom"/>
            <w:hideMark/>
          </w:tcPr>
          <w:p w14:paraId="0C8306D4" w14:textId="77777777" w:rsidR="00A61F5A" w:rsidRPr="00AD510A" w:rsidRDefault="00A61F5A" w:rsidP="00A61F5A">
            <w:pPr>
              <w:widowControl w:val="0"/>
              <w:spacing w:after="0" w:line="240" w:lineRule="auto"/>
              <w:rPr>
                <w:rFonts w:ascii="Times New Roman" w:eastAsia="Arimo" w:hAnsi="Times New Roman"/>
                <w:bCs/>
                <w:sz w:val="20"/>
                <w:szCs w:val="20"/>
              </w:rPr>
            </w:pPr>
          </w:p>
        </w:tc>
      </w:tr>
      <w:tr w:rsidR="00A61F5A" w:rsidRPr="00AD510A" w14:paraId="091DA4C7" w14:textId="77777777" w:rsidTr="009E791D">
        <w:trPr>
          <w:trHeight w:val="276"/>
        </w:trPr>
        <w:tc>
          <w:tcPr>
            <w:tcW w:w="3960" w:type="dxa"/>
            <w:tcBorders>
              <w:top w:val="single" w:sz="4" w:space="0" w:color="auto"/>
              <w:left w:val="single" w:sz="4" w:space="0" w:color="auto"/>
              <w:bottom w:val="single" w:sz="4" w:space="0" w:color="auto"/>
              <w:right w:val="single" w:sz="4" w:space="0" w:color="auto"/>
            </w:tcBorders>
            <w:noWrap/>
            <w:vAlign w:val="bottom"/>
            <w:hideMark/>
          </w:tcPr>
          <w:p w14:paraId="1D67B5CF" w14:textId="77777777" w:rsidR="00A61F5A" w:rsidRPr="00AD510A" w:rsidRDefault="00A61F5A" w:rsidP="00A61F5A">
            <w:pPr>
              <w:spacing w:after="0" w:line="240" w:lineRule="auto"/>
              <w:jc w:val="center"/>
              <w:rPr>
                <w:rFonts w:ascii="Times New Roman" w:hAnsi="Times New Roman"/>
                <w:bCs/>
                <w:color w:val="000000"/>
              </w:rPr>
            </w:pPr>
            <w:r w:rsidRPr="00AD510A">
              <w:rPr>
                <w:rFonts w:ascii="Times New Roman" w:hAnsi="Times New Roman"/>
                <w:bCs/>
                <w:color w:val="000000"/>
              </w:rPr>
              <w:t>Наименование</w:t>
            </w:r>
          </w:p>
        </w:tc>
        <w:tc>
          <w:tcPr>
            <w:tcW w:w="1569" w:type="dxa"/>
            <w:tcBorders>
              <w:top w:val="single" w:sz="4" w:space="0" w:color="auto"/>
              <w:left w:val="nil"/>
              <w:bottom w:val="single" w:sz="4" w:space="0" w:color="auto"/>
              <w:right w:val="single" w:sz="4" w:space="0" w:color="auto"/>
            </w:tcBorders>
            <w:noWrap/>
            <w:vAlign w:val="bottom"/>
            <w:hideMark/>
          </w:tcPr>
          <w:p w14:paraId="2EB685F7" w14:textId="77777777" w:rsidR="00A61F5A" w:rsidRPr="00AD510A" w:rsidRDefault="00A61F5A" w:rsidP="00A61F5A">
            <w:pPr>
              <w:spacing w:after="0" w:line="240" w:lineRule="auto"/>
              <w:jc w:val="center"/>
              <w:rPr>
                <w:rFonts w:ascii="Times New Roman" w:hAnsi="Times New Roman"/>
                <w:bCs/>
                <w:color w:val="000000"/>
              </w:rPr>
            </w:pPr>
            <w:r w:rsidRPr="00AD510A">
              <w:rPr>
                <w:rFonts w:ascii="Times New Roman" w:hAnsi="Times New Roman"/>
                <w:bCs/>
                <w:color w:val="000000"/>
              </w:rPr>
              <w:t>Кол-во</w:t>
            </w:r>
          </w:p>
        </w:tc>
        <w:tc>
          <w:tcPr>
            <w:tcW w:w="3969" w:type="dxa"/>
            <w:tcBorders>
              <w:top w:val="single" w:sz="4" w:space="0" w:color="auto"/>
              <w:left w:val="nil"/>
              <w:bottom w:val="single" w:sz="4" w:space="0" w:color="auto"/>
              <w:right w:val="single" w:sz="4" w:space="0" w:color="auto"/>
            </w:tcBorders>
            <w:noWrap/>
            <w:vAlign w:val="bottom"/>
            <w:hideMark/>
          </w:tcPr>
          <w:p w14:paraId="2B3E1E50" w14:textId="77777777" w:rsidR="00A61F5A" w:rsidRPr="00AD510A" w:rsidRDefault="00A61F5A" w:rsidP="00A61F5A">
            <w:pPr>
              <w:spacing w:after="0" w:line="240" w:lineRule="auto"/>
              <w:jc w:val="center"/>
              <w:rPr>
                <w:rFonts w:ascii="Times New Roman" w:hAnsi="Times New Roman"/>
                <w:bCs/>
                <w:color w:val="000000"/>
              </w:rPr>
            </w:pPr>
            <w:r w:rsidRPr="00AD510A">
              <w:rPr>
                <w:rFonts w:ascii="Times New Roman" w:hAnsi="Times New Roman"/>
                <w:bCs/>
                <w:color w:val="000000"/>
              </w:rPr>
              <w:t>Система комплексного контроля ковша</w:t>
            </w:r>
          </w:p>
        </w:tc>
      </w:tr>
      <w:tr w:rsidR="00A61F5A" w:rsidRPr="00AD510A" w14:paraId="316C3874" w14:textId="77777777" w:rsidTr="009E791D">
        <w:trPr>
          <w:trHeight w:val="276"/>
        </w:trPr>
        <w:tc>
          <w:tcPr>
            <w:tcW w:w="9498" w:type="dxa"/>
            <w:gridSpan w:val="3"/>
            <w:tcBorders>
              <w:top w:val="single" w:sz="4" w:space="0" w:color="auto"/>
              <w:left w:val="single" w:sz="4" w:space="0" w:color="auto"/>
              <w:bottom w:val="single" w:sz="4" w:space="0" w:color="auto"/>
              <w:right w:val="single" w:sz="4" w:space="0" w:color="auto"/>
            </w:tcBorders>
            <w:noWrap/>
            <w:vAlign w:val="bottom"/>
            <w:hideMark/>
          </w:tcPr>
          <w:p w14:paraId="5147253B" w14:textId="77777777" w:rsidR="00A61F5A" w:rsidRPr="00AD510A" w:rsidRDefault="00A61F5A" w:rsidP="00A61F5A">
            <w:pPr>
              <w:spacing w:after="0" w:line="240" w:lineRule="auto"/>
              <w:rPr>
                <w:rFonts w:ascii="Times New Roman" w:hAnsi="Times New Roman"/>
                <w:bCs/>
                <w:color w:val="000000"/>
              </w:rPr>
            </w:pPr>
            <w:r w:rsidRPr="00AD510A">
              <w:rPr>
                <w:rFonts w:ascii="Times New Roman" w:hAnsi="Times New Roman"/>
                <w:bCs/>
                <w:color w:val="000000"/>
              </w:rPr>
              <w:t>Экскаваторы в забое</w:t>
            </w:r>
          </w:p>
        </w:tc>
      </w:tr>
      <w:tr w:rsidR="00A61F5A" w:rsidRPr="00AD510A" w14:paraId="211F7912" w14:textId="77777777" w:rsidTr="009E791D">
        <w:trPr>
          <w:trHeight w:val="276"/>
        </w:trPr>
        <w:tc>
          <w:tcPr>
            <w:tcW w:w="3960" w:type="dxa"/>
            <w:tcBorders>
              <w:top w:val="nil"/>
              <w:left w:val="single" w:sz="4" w:space="0" w:color="auto"/>
              <w:bottom w:val="single" w:sz="4" w:space="0" w:color="auto"/>
              <w:right w:val="single" w:sz="4" w:space="0" w:color="auto"/>
            </w:tcBorders>
            <w:noWrap/>
            <w:vAlign w:val="bottom"/>
            <w:hideMark/>
          </w:tcPr>
          <w:p w14:paraId="1FBE82D3" w14:textId="77777777" w:rsidR="00A61F5A" w:rsidRPr="00AD510A" w:rsidRDefault="00A61F5A" w:rsidP="00A61F5A">
            <w:pPr>
              <w:spacing w:after="0" w:line="240" w:lineRule="auto"/>
              <w:rPr>
                <w:rFonts w:ascii="Times New Roman" w:hAnsi="Times New Roman"/>
                <w:bCs/>
                <w:color w:val="000000"/>
              </w:rPr>
            </w:pPr>
            <w:r w:rsidRPr="00AD510A">
              <w:rPr>
                <w:rFonts w:ascii="Times New Roman" w:hAnsi="Times New Roman"/>
                <w:bCs/>
                <w:color w:val="000000"/>
              </w:rPr>
              <w:t xml:space="preserve">ЭКГ - 15 </w:t>
            </w:r>
          </w:p>
        </w:tc>
        <w:tc>
          <w:tcPr>
            <w:tcW w:w="1569" w:type="dxa"/>
            <w:tcBorders>
              <w:top w:val="nil"/>
              <w:left w:val="nil"/>
              <w:bottom w:val="single" w:sz="4" w:space="0" w:color="auto"/>
              <w:right w:val="single" w:sz="4" w:space="0" w:color="auto"/>
            </w:tcBorders>
            <w:noWrap/>
            <w:vAlign w:val="bottom"/>
            <w:hideMark/>
          </w:tcPr>
          <w:p w14:paraId="6AAD9378" w14:textId="77777777" w:rsidR="00A61F5A" w:rsidRPr="00AD510A" w:rsidRDefault="00A61F5A" w:rsidP="00A61F5A">
            <w:pPr>
              <w:spacing w:after="0" w:line="240" w:lineRule="auto"/>
              <w:jc w:val="center"/>
              <w:rPr>
                <w:rFonts w:ascii="Times New Roman" w:hAnsi="Times New Roman"/>
                <w:bCs/>
                <w:color w:val="000000"/>
              </w:rPr>
            </w:pPr>
            <w:r w:rsidRPr="00AD510A">
              <w:rPr>
                <w:rFonts w:ascii="Times New Roman" w:hAnsi="Times New Roman"/>
                <w:bCs/>
                <w:color w:val="000000"/>
              </w:rPr>
              <w:t>8</w:t>
            </w:r>
          </w:p>
        </w:tc>
        <w:tc>
          <w:tcPr>
            <w:tcW w:w="3969" w:type="dxa"/>
            <w:tcBorders>
              <w:top w:val="nil"/>
              <w:left w:val="nil"/>
              <w:bottom w:val="single" w:sz="4" w:space="0" w:color="auto"/>
              <w:right w:val="single" w:sz="4" w:space="0" w:color="auto"/>
            </w:tcBorders>
            <w:shd w:val="clear" w:color="auto" w:fill="FFFFFF"/>
            <w:vAlign w:val="center"/>
            <w:hideMark/>
          </w:tcPr>
          <w:p w14:paraId="1FFF52FD" w14:textId="77777777" w:rsidR="00A61F5A" w:rsidRPr="00AD510A" w:rsidRDefault="00A61F5A" w:rsidP="00A61F5A">
            <w:pPr>
              <w:spacing w:after="0" w:line="240" w:lineRule="auto"/>
              <w:jc w:val="center"/>
              <w:rPr>
                <w:rFonts w:ascii="Times New Roman" w:hAnsi="Times New Roman"/>
                <w:bCs/>
                <w:color w:val="000000"/>
              </w:rPr>
            </w:pPr>
            <w:r w:rsidRPr="00AD510A">
              <w:rPr>
                <w:rFonts w:ascii="Times New Roman" w:hAnsi="Times New Roman"/>
                <w:bCs/>
                <w:color w:val="000000"/>
              </w:rPr>
              <w:t xml:space="preserve"> нет </w:t>
            </w:r>
          </w:p>
        </w:tc>
      </w:tr>
      <w:tr w:rsidR="00A61F5A" w:rsidRPr="00AD510A" w14:paraId="4FB7169B" w14:textId="77777777" w:rsidTr="009E791D">
        <w:trPr>
          <w:trHeight w:val="276"/>
        </w:trPr>
        <w:tc>
          <w:tcPr>
            <w:tcW w:w="3960" w:type="dxa"/>
            <w:tcBorders>
              <w:top w:val="nil"/>
              <w:left w:val="single" w:sz="4" w:space="0" w:color="auto"/>
              <w:bottom w:val="single" w:sz="4" w:space="0" w:color="auto"/>
              <w:right w:val="single" w:sz="4" w:space="0" w:color="auto"/>
            </w:tcBorders>
            <w:noWrap/>
            <w:vAlign w:val="bottom"/>
            <w:hideMark/>
          </w:tcPr>
          <w:p w14:paraId="4F74741D" w14:textId="77777777" w:rsidR="00A61F5A" w:rsidRPr="00AD510A" w:rsidRDefault="00A61F5A" w:rsidP="00A61F5A">
            <w:pPr>
              <w:spacing w:after="0" w:line="240" w:lineRule="auto"/>
              <w:rPr>
                <w:rFonts w:ascii="Times New Roman" w:hAnsi="Times New Roman"/>
                <w:bCs/>
                <w:color w:val="000000"/>
              </w:rPr>
            </w:pPr>
            <w:r w:rsidRPr="00AD510A">
              <w:rPr>
                <w:rFonts w:ascii="Times New Roman" w:hAnsi="Times New Roman"/>
                <w:bCs/>
                <w:color w:val="000000"/>
              </w:rPr>
              <w:t>ЭКГ - 15М</w:t>
            </w:r>
          </w:p>
        </w:tc>
        <w:tc>
          <w:tcPr>
            <w:tcW w:w="1569" w:type="dxa"/>
            <w:tcBorders>
              <w:top w:val="nil"/>
              <w:left w:val="nil"/>
              <w:bottom w:val="single" w:sz="4" w:space="0" w:color="auto"/>
              <w:right w:val="single" w:sz="4" w:space="0" w:color="auto"/>
            </w:tcBorders>
            <w:noWrap/>
            <w:vAlign w:val="bottom"/>
            <w:hideMark/>
          </w:tcPr>
          <w:p w14:paraId="41976ECD" w14:textId="77777777" w:rsidR="00A61F5A" w:rsidRPr="00AD510A" w:rsidRDefault="00A61F5A" w:rsidP="00A61F5A">
            <w:pPr>
              <w:spacing w:after="0" w:line="240" w:lineRule="auto"/>
              <w:jc w:val="center"/>
              <w:rPr>
                <w:rFonts w:ascii="Times New Roman" w:hAnsi="Times New Roman"/>
                <w:bCs/>
                <w:color w:val="000000"/>
              </w:rPr>
            </w:pPr>
            <w:r w:rsidRPr="00AD510A">
              <w:rPr>
                <w:rFonts w:ascii="Times New Roman" w:hAnsi="Times New Roman"/>
                <w:bCs/>
                <w:color w:val="000000"/>
              </w:rPr>
              <w:t>3</w:t>
            </w:r>
          </w:p>
        </w:tc>
        <w:tc>
          <w:tcPr>
            <w:tcW w:w="3969" w:type="dxa"/>
            <w:tcBorders>
              <w:top w:val="nil"/>
              <w:left w:val="nil"/>
              <w:bottom w:val="single" w:sz="4" w:space="0" w:color="auto"/>
              <w:right w:val="single" w:sz="4" w:space="0" w:color="auto"/>
            </w:tcBorders>
            <w:shd w:val="clear" w:color="auto" w:fill="FFFFFF"/>
            <w:vAlign w:val="center"/>
            <w:hideMark/>
          </w:tcPr>
          <w:p w14:paraId="69828862" w14:textId="77777777" w:rsidR="00A61F5A" w:rsidRPr="00AD510A" w:rsidRDefault="00A61F5A" w:rsidP="00A61F5A">
            <w:pPr>
              <w:spacing w:after="0" w:line="240" w:lineRule="auto"/>
              <w:jc w:val="center"/>
              <w:rPr>
                <w:rFonts w:ascii="Times New Roman" w:hAnsi="Times New Roman"/>
                <w:bCs/>
                <w:color w:val="000000"/>
              </w:rPr>
            </w:pPr>
            <w:r w:rsidRPr="00AD510A">
              <w:rPr>
                <w:rFonts w:ascii="Times New Roman" w:hAnsi="Times New Roman"/>
                <w:bCs/>
                <w:color w:val="000000"/>
              </w:rPr>
              <w:t xml:space="preserve"> нет </w:t>
            </w:r>
          </w:p>
        </w:tc>
      </w:tr>
      <w:tr w:rsidR="00A61F5A" w:rsidRPr="00AD510A" w14:paraId="261529FA" w14:textId="77777777" w:rsidTr="009E791D">
        <w:trPr>
          <w:trHeight w:val="276"/>
        </w:trPr>
        <w:tc>
          <w:tcPr>
            <w:tcW w:w="3960" w:type="dxa"/>
            <w:tcBorders>
              <w:top w:val="nil"/>
              <w:left w:val="single" w:sz="4" w:space="0" w:color="auto"/>
              <w:bottom w:val="single" w:sz="4" w:space="0" w:color="auto"/>
              <w:right w:val="single" w:sz="4" w:space="0" w:color="auto"/>
            </w:tcBorders>
            <w:noWrap/>
            <w:vAlign w:val="bottom"/>
            <w:hideMark/>
          </w:tcPr>
          <w:p w14:paraId="3DEB0D94" w14:textId="77777777" w:rsidR="00A61F5A" w:rsidRPr="00AD510A" w:rsidRDefault="00A61F5A" w:rsidP="00A61F5A">
            <w:pPr>
              <w:spacing w:after="0" w:line="240" w:lineRule="auto"/>
              <w:rPr>
                <w:rFonts w:ascii="Times New Roman" w:hAnsi="Times New Roman"/>
                <w:bCs/>
                <w:color w:val="000000"/>
              </w:rPr>
            </w:pPr>
            <w:r w:rsidRPr="00AD510A">
              <w:rPr>
                <w:rFonts w:ascii="Times New Roman" w:hAnsi="Times New Roman"/>
                <w:bCs/>
                <w:color w:val="000000"/>
              </w:rPr>
              <w:t>ЭКГ - 20</w:t>
            </w:r>
          </w:p>
        </w:tc>
        <w:tc>
          <w:tcPr>
            <w:tcW w:w="1569" w:type="dxa"/>
            <w:tcBorders>
              <w:top w:val="nil"/>
              <w:left w:val="nil"/>
              <w:bottom w:val="single" w:sz="4" w:space="0" w:color="auto"/>
              <w:right w:val="single" w:sz="4" w:space="0" w:color="auto"/>
            </w:tcBorders>
            <w:noWrap/>
            <w:vAlign w:val="bottom"/>
            <w:hideMark/>
          </w:tcPr>
          <w:p w14:paraId="7D74B55D" w14:textId="77777777" w:rsidR="00A61F5A" w:rsidRPr="00AD510A" w:rsidRDefault="00A61F5A" w:rsidP="00A61F5A">
            <w:pPr>
              <w:spacing w:after="0" w:line="240" w:lineRule="auto"/>
              <w:jc w:val="center"/>
              <w:rPr>
                <w:rFonts w:ascii="Times New Roman" w:hAnsi="Times New Roman"/>
                <w:bCs/>
                <w:color w:val="000000"/>
              </w:rPr>
            </w:pPr>
            <w:r w:rsidRPr="00AD510A">
              <w:rPr>
                <w:rFonts w:ascii="Times New Roman" w:hAnsi="Times New Roman"/>
                <w:bCs/>
                <w:color w:val="000000"/>
              </w:rPr>
              <w:t>1</w:t>
            </w:r>
          </w:p>
        </w:tc>
        <w:tc>
          <w:tcPr>
            <w:tcW w:w="3969" w:type="dxa"/>
            <w:tcBorders>
              <w:top w:val="nil"/>
              <w:left w:val="nil"/>
              <w:bottom w:val="single" w:sz="4" w:space="0" w:color="auto"/>
              <w:right w:val="single" w:sz="4" w:space="0" w:color="auto"/>
            </w:tcBorders>
            <w:shd w:val="clear" w:color="auto" w:fill="FFFFFF"/>
            <w:vAlign w:val="center"/>
            <w:hideMark/>
          </w:tcPr>
          <w:p w14:paraId="015E9F62" w14:textId="77777777" w:rsidR="00A61F5A" w:rsidRPr="00AD510A" w:rsidRDefault="00A61F5A" w:rsidP="00A61F5A">
            <w:pPr>
              <w:spacing w:after="0" w:line="240" w:lineRule="auto"/>
              <w:jc w:val="center"/>
              <w:rPr>
                <w:rFonts w:ascii="Times New Roman" w:hAnsi="Times New Roman"/>
                <w:bCs/>
                <w:color w:val="000000"/>
              </w:rPr>
            </w:pPr>
            <w:r w:rsidRPr="00AD510A">
              <w:rPr>
                <w:rFonts w:ascii="Times New Roman" w:hAnsi="Times New Roman"/>
                <w:bCs/>
                <w:color w:val="000000"/>
              </w:rPr>
              <w:t xml:space="preserve"> нет </w:t>
            </w:r>
          </w:p>
        </w:tc>
      </w:tr>
      <w:tr w:rsidR="00A61F5A" w:rsidRPr="00AD510A" w14:paraId="5E4EAE6E" w14:textId="77777777" w:rsidTr="009E791D">
        <w:trPr>
          <w:trHeight w:val="276"/>
        </w:trPr>
        <w:tc>
          <w:tcPr>
            <w:tcW w:w="3960" w:type="dxa"/>
            <w:tcBorders>
              <w:top w:val="nil"/>
              <w:left w:val="single" w:sz="4" w:space="0" w:color="auto"/>
              <w:bottom w:val="single" w:sz="4" w:space="0" w:color="auto"/>
              <w:right w:val="single" w:sz="4" w:space="0" w:color="auto"/>
            </w:tcBorders>
            <w:noWrap/>
            <w:vAlign w:val="bottom"/>
            <w:hideMark/>
          </w:tcPr>
          <w:p w14:paraId="14F81837" w14:textId="77777777" w:rsidR="00A61F5A" w:rsidRPr="00AD510A" w:rsidRDefault="00A61F5A" w:rsidP="00A61F5A">
            <w:pPr>
              <w:spacing w:after="0" w:line="240" w:lineRule="auto"/>
              <w:rPr>
                <w:rFonts w:ascii="Times New Roman" w:hAnsi="Times New Roman"/>
                <w:bCs/>
                <w:color w:val="000000"/>
              </w:rPr>
            </w:pPr>
            <w:r w:rsidRPr="00AD510A">
              <w:rPr>
                <w:rFonts w:ascii="Times New Roman" w:hAnsi="Times New Roman"/>
                <w:bCs/>
                <w:color w:val="000000"/>
              </w:rPr>
              <w:t xml:space="preserve">ЭКГ - 10 </w:t>
            </w:r>
          </w:p>
        </w:tc>
        <w:tc>
          <w:tcPr>
            <w:tcW w:w="1569" w:type="dxa"/>
            <w:tcBorders>
              <w:top w:val="nil"/>
              <w:left w:val="nil"/>
              <w:bottom w:val="single" w:sz="4" w:space="0" w:color="auto"/>
              <w:right w:val="single" w:sz="4" w:space="0" w:color="auto"/>
            </w:tcBorders>
            <w:noWrap/>
            <w:vAlign w:val="bottom"/>
            <w:hideMark/>
          </w:tcPr>
          <w:p w14:paraId="0CC5C465" w14:textId="77777777" w:rsidR="00A61F5A" w:rsidRPr="00AD510A" w:rsidRDefault="00A61F5A" w:rsidP="00A61F5A">
            <w:pPr>
              <w:spacing w:after="0" w:line="240" w:lineRule="auto"/>
              <w:jc w:val="center"/>
              <w:rPr>
                <w:rFonts w:ascii="Times New Roman" w:hAnsi="Times New Roman"/>
                <w:bCs/>
                <w:color w:val="000000"/>
              </w:rPr>
            </w:pPr>
            <w:r w:rsidRPr="00AD510A">
              <w:rPr>
                <w:rFonts w:ascii="Times New Roman" w:hAnsi="Times New Roman"/>
                <w:bCs/>
                <w:color w:val="000000"/>
              </w:rPr>
              <w:t>14</w:t>
            </w:r>
          </w:p>
        </w:tc>
        <w:tc>
          <w:tcPr>
            <w:tcW w:w="3969" w:type="dxa"/>
            <w:tcBorders>
              <w:top w:val="nil"/>
              <w:left w:val="nil"/>
              <w:bottom w:val="single" w:sz="4" w:space="0" w:color="auto"/>
              <w:right w:val="single" w:sz="4" w:space="0" w:color="auto"/>
            </w:tcBorders>
            <w:shd w:val="clear" w:color="auto" w:fill="FFFFFF"/>
            <w:vAlign w:val="center"/>
            <w:hideMark/>
          </w:tcPr>
          <w:p w14:paraId="1A0C20B0" w14:textId="77777777" w:rsidR="00A61F5A" w:rsidRPr="00AD510A" w:rsidRDefault="00A61F5A" w:rsidP="00A61F5A">
            <w:pPr>
              <w:spacing w:after="0" w:line="240" w:lineRule="auto"/>
              <w:jc w:val="center"/>
              <w:rPr>
                <w:rFonts w:ascii="Times New Roman" w:hAnsi="Times New Roman"/>
                <w:bCs/>
                <w:color w:val="000000"/>
              </w:rPr>
            </w:pPr>
            <w:r w:rsidRPr="00AD510A">
              <w:rPr>
                <w:rFonts w:ascii="Times New Roman" w:hAnsi="Times New Roman"/>
                <w:bCs/>
                <w:color w:val="000000"/>
              </w:rPr>
              <w:t xml:space="preserve"> нет </w:t>
            </w:r>
          </w:p>
        </w:tc>
      </w:tr>
      <w:tr w:rsidR="00A61F5A" w:rsidRPr="00AD510A" w14:paraId="6B194740" w14:textId="77777777" w:rsidTr="009E791D">
        <w:trPr>
          <w:trHeight w:val="276"/>
        </w:trPr>
        <w:tc>
          <w:tcPr>
            <w:tcW w:w="3960" w:type="dxa"/>
            <w:tcBorders>
              <w:top w:val="nil"/>
              <w:left w:val="single" w:sz="4" w:space="0" w:color="auto"/>
              <w:bottom w:val="single" w:sz="4" w:space="0" w:color="auto"/>
              <w:right w:val="single" w:sz="4" w:space="0" w:color="auto"/>
            </w:tcBorders>
            <w:noWrap/>
            <w:vAlign w:val="bottom"/>
            <w:hideMark/>
          </w:tcPr>
          <w:p w14:paraId="0B8693C9" w14:textId="77777777" w:rsidR="00A61F5A" w:rsidRPr="00AD510A" w:rsidRDefault="00A61F5A" w:rsidP="00A61F5A">
            <w:pPr>
              <w:spacing w:after="0" w:line="240" w:lineRule="auto"/>
              <w:rPr>
                <w:rFonts w:ascii="Times New Roman" w:hAnsi="Times New Roman"/>
                <w:bCs/>
                <w:color w:val="000000"/>
              </w:rPr>
            </w:pPr>
            <w:r w:rsidRPr="00AD510A">
              <w:rPr>
                <w:rFonts w:ascii="Times New Roman" w:hAnsi="Times New Roman"/>
                <w:bCs/>
                <w:color w:val="000000"/>
              </w:rPr>
              <w:t>ЭК Г- 5У</w:t>
            </w:r>
          </w:p>
        </w:tc>
        <w:tc>
          <w:tcPr>
            <w:tcW w:w="1569" w:type="dxa"/>
            <w:tcBorders>
              <w:top w:val="nil"/>
              <w:left w:val="nil"/>
              <w:bottom w:val="single" w:sz="4" w:space="0" w:color="auto"/>
              <w:right w:val="single" w:sz="4" w:space="0" w:color="auto"/>
            </w:tcBorders>
            <w:noWrap/>
            <w:vAlign w:val="bottom"/>
            <w:hideMark/>
          </w:tcPr>
          <w:p w14:paraId="44E02B55" w14:textId="77777777" w:rsidR="00A61F5A" w:rsidRPr="00AD510A" w:rsidRDefault="00A61F5A" w:rsidP="00A61F5A">
            <w:pPr>
              <w:spacing w:after="0" w:line="240" w:lineRule="auto"/>
              <w:jc w:val="center"/>
              <w:rPr>
                <w:rFonts w:ascii="Times New Roman" w:hAnsi="Times New Roman"/>
                <w:bCs/>
                <w:color w:val="000000"/>
              </w:rPr>
            </w:pPr>
            <w:r w:rsidRPr="00AD510A">
              <w:rPr>
                <w:rFonts w:ascii="Times New Roman" w:hAnsi="Times New Roman"/>
                <w:bCs/>
                <w:color w:val="000000"/>
              </w:rPr>
              <w:t>1</w:t>
            </w:r>
          </w:p>
        </w:tc>
        <w:tc>
          <w:tcPr>
            <w:tcW w:w="3969" w:type="dxa"/>
            <w:tcBorders>
              <w:top w:val="nil"/>
              <w:left w:val="nil"/>
              <w:bottom w:val="single" w:sz="4" w:space="0" w:color="auto"/>
              <w:right w:val="single" w:sz="4" w:space="0" w:color="auto"/>
            </w:tcBorders>
            <w:shd w:val="clear" w:color="auto" w:fill="FFFFFF"/>
            <w:vAlign w:val="center"/>
            <w:hideMark/>
          </w:tcPr>
          <w:p w14:paraId="66EB4740" w14:textId="77777777" w:rsidR="00A61F5A" w:rsidRPr="00AD510A" w:rsidRDefault="00A61F5A" w:rsidP="00A61F5A">
            <w:pPr>
              <w:spacing w:after="0" w:line="240" w:lineRule="auto"/>
              <w:jc w:val="center"/>
              <w:rPr>
                <w:rFonts w:ascii="Times New Roman" w:hAnsi="Times New Roman"/>
                <w:bCs/>
                <w:color w:val="000000"/>
              </w:rPr>
            </w:pPr>
            <w:r w:rsidRPr="00AD510A">
              <w:rPr>
                <w:rFonts w:ascii="Times New Roman" w:hAnsi="Times New Roman"/>
                <w:bCs/>
                <w:color w:val="000000"/>
              </w:rPr>
              <w:t xml:space="preserve"> нет </w:t>
            </w:r>
          </w:p>
        </w:tc>
      </w:tr>
      <w:tr w:rsidR="00A61F5A" w:rsidRPr="00AD510A" w14:paraId="375F6259" w14:textId="77777777" w:rsidTr="009E791D">
        <w:trPr>
          <w:trHeight w:val="276"/>
        </w:trPr>
        <w:tc>
          <w:tcPr>
            <w:tcW w:w="3960" w:type="dxa"/>
            <w:tcBorders>
              <w:top w:val="nil"/>
              <w:left w:val="single" w:sz="4" w:space="0" w:color="auto"/>
              <w:bottom w:val="single" w:sz="4" w:space="0" w:color="auto"/>
              <w:right w:val="single" w:sz="4" w:space="0" w:color="auto"/>
            </w:tcBorders>
            <w:noWrap/>
            <w:vAlign w:val="bottom"/>
            <w:hideMark/>
          </w:tcPr>
          <w:p w14:paraId="43CF5CC2" w14:textId="77777777" w:rsidR="00A61F5A" w:rsidRPr="00AD510A" w:rsidRDefault="00A61F5A" w:rsidP="00A61F5A">
            <w:pPr>
              <w:spacing w:after="0" w:line="240" w:lineRule="auto"/>
              <w:rPr>
                <w:rFonts w:ascii="Times New Roman" w:hAnsi="Times New Roman"/>
                <w:bCs/>
                <w:color w:val="000000"/>
              </w:rPr>
            </w:pPr>
            <w:r w:rsidRPr="00AD510A">
              <w:rPr>
                <w:rFonts w:ascii="Times New Roman" w:hAnsi="Times New Roman"/>
                <w:bCs/>
                <w:color w:val="000000"/>
              </w:rPr>
              <w:t>ЭКГ -12,5</w:t>
            </w:r>
          </w:p>
        </w:tc>
        <w:tc>
          <w:tcPr>
            <w:tcW w:w="1569" w:type="dxa"/>
            <w:tcBorders>
              <w:top w:val="nil"/>
              <w:left w:val="nil"/>
              <w:bottom w:val="single" w:sz="4" w:space="0" w:color="auto"/>
              <w:right w:val="single" w:sz="4" w:space="0" w:color="auto"/>
            </w:tcBorders>
            <w:noWrap/>
            <w:vAlign w:val="bottom"/>
            <w:hideMark/>
          </w:tcPr>
          <w:p w14:paraId="052657B8" w14:textId="77777777" w:rsidR="00A61F5A" w:rsidRPr="00AD510A" w:rsidRDefault="00A61F5A" w:rsidP="00A61F5A">
            <w:pPr>
              <w:spacing w:after="0" w:line="240" w:lineRule="auto"/>
              <w:jc w:val="center"/>
              <w:rPr>
                <w:rFonts w:ascii="Times New Roman" w:hAnsi="Times New Roman"/>
                <w:bCs/>
                <w:color w:val="000000"/>
              </w:rPr>
            </w:pPr>
            <w:r w:rsidRPr="00AD510A">
              <w:rPr>
                <w:rFonts w:ascii="Times New Roman" w:hAnsi="Times New Roman"/>
                <w:bCs/>
                <w:color w:val="000000"/>
              </w:rPr>
              <w:t>1</w:t>
            </w:r>
          </w:p>
        </w:tc>
        <w:tc>
          <w:tcPr>
            <w:tcW w:w="3969" w:type="dxa"/>
            <w:tcBorders>
              <w:top w:val="nil"/>
              <w:left w:val="nil"/>
              <w:bottom w:val="single" w:sz="4" w:space="0" w:color="auto"/>
              <w:right w:val="single" w:sz="4" w:space="0" w:color="auto"/>
            </w:tcBorders>
            <w:shd w:val="clear" w:color="auto" w:fill="FFFFFF"/>
            <w:vAlign w:val="center"/>
            <w:hideMark/>
          </w:tcPr>
          <w:p w14:paraId="2AFFEE22" w14:textId="77777777" w:rsidR="00A61F5A" w:rsidRPr="00AD510A" w:rsidRDefault="00A61F5A" w:rsidP="00A61F5A">
            <w:pPr>
              <w:spacing w:after="0" w:line="240" w:lineRule="auto"/>
              <w:jc w:val="center"/>
              <w:rPr>
                <w:rFonts w:ascii="Times New Roman" w:hAnsi="Times New Roman"/>
                <w:bCs/>
                <w:color w:val="000000"/>
              </w:rPr>
            </w:pPr>
            <w:r w:rsidRPr="00AD510A">
              <w:rPr>
                <w:rFonts w:ascii="Times New Roman" w:hAnsi="Times New Roman"/>
                <w:bCs/>
                <w:color w:val="000000"/>
              </w:rPr>
              <w:t>нет</w:t>
            </w:r>
          </w:p>
        </w:tc>
      </w:tr>
      <w:tr w:rsidR="00A61F5A" w:rsidRPr="00AD510A" w14:paraId="57C444E0" w14:textId="77777777" w:rsidTr="009E791D">
        <w:trPr>
          <w:trHeight w:val="276"/>
        </w:trPr>
        <w:tc>
          <w:tcPr>
            <w:tcW w:w="9498" w:type="dxa"/>
            <w:gridSpan w:val="3"/>
            <w:tcBorders>
              <w:top w:val="single" w:sz="4" w:space="0" w:color="auto"/>
              <w:left w:val="single" w:sz="4" w:space="0" w:color="auto"/>
              <w:bottom w:val="single" w:sz="4" w:space="0" w:color="auto"/>
              <w:right w:val="single" w:sz="4" w:space="0" w:color="auto"/>
            </w:tcBorders>
            <w:noWrap/>
            <w:vAlign w:val="bottom"/>
            <w:hideMark/>
          </w:tcPr>
          <w:p w14:paraId="614CBB8F" w14:textId="77777777" w:rsidR="00A61F5A" w:rsidRPr="00AD510A" w:rsidRDefault="00A61F5A" w:rsidP="00A61F5A">
            <w:pPr>
              <w:spacing w:after="0" w:line="240" w:lineRule="auto"/>
              <w:rPr>
                <w:rFonts w:ascii="Times New Roman" w:hAnsi="Times New Roman"/>
                <w:bCs/>
                <w:color w:val="000000"/>
              </w:rPr>
            </w:pPr>
            <w:r w:rsidRPr="00AD510A">
              <w:rPr>
                <w:rFonts w:ascii="Times New Roman" w:hAnsi="Times New Roman"/>
                <w:bCs/>
                <w:color w:val="000000"/>
              </w:rPr>
              <w:t>Экскаваторы на отвалах</w:t>
            </w:r>
          </w:p>
        </w:tc>
      </w:tr>
      <w:tr w:rsidR="00A61F5A" w:rsidRPr="00AD510A" w14:paraId="45EE78FC" w14:textId="77777777" w:rsidTr="009E791D">
        <w:trPr>
          <w:trHeight w:val="276"/>
        </w:trPr>
        <w:tc>
          <w:tcPr>
            <w:tcW w:w="3960" w:type="dxa"/>
            <w:tcBorders>
              <w:top w:val="nil"/>
              <w:left w:val="single" w:sz="4" w:space="0" w:color="auto"/>
              <w:bottom w:val="single" w:sz="4" w:space="0" w:color="auto"/>
              <w:right w:val="single" w:sz="4" w:space="0" w:color="auto"/>
            </w:tcBorders>
            <w:noWrap/>
            <w:vAlign w:val="bottom"/>
            <w:hideMark/>
          </w:tcPr>
          <w:p w14:paraId="1F931CBE" w14:textId="77777777" w:rsidR="00A61F5A" w:rsidRPr="00AD510A" w:rsidRDefault="00A61F5A" w:rsidP="00A61F5A">
            <w:pPr>
              <w:spacing w:after="0" w:line="240" w:lineRule="auto"/>
              <w:rPr>
                <w:rFonts w:ascii="Times New Roman" w:hAnsi="Times New Roman"/>
                <w:bCs/>
                <w:color w:val="000000"/>
              </w:rPr>
            </w:pPr>
            <w:r w:rsidRPr="00AD510A">
              <w:rPr>
                <w:rFonts w:ascii="Times New Roman" w:hAnsi="Times New Roman"/>
                <w:bCs/>
                <w:color w:val="000000"/>
              </w:rPr>
              <w:t>Экг-4.6</w:t>
            </w:r>
          </w:p>
        </w:tc>
        <w:tc>
          <w:tcPr>
            <w:tcW w:w="1569" w:type="dxa"/>
            <w:tcBorders>
              <w:top w:val="nil"/>
              <w:left w:val="nil"/>
              <w:bottom w:val="single" w:sz="4" w:space="0" w:color="auto"/>
              <w:right w:val="single" w:sz="4" w:space="0" w:color="auto"/>
            </w:tcBorders>
            <w:noWrap/>
            <w:vAlign w:val="bottom"/>
            <w:hideMark/>
          </w:tcPr>
          <w:p w14:paraId="69C276EB" w14:textId="77777777" w:rsidR="00A61F5A" w:rsidRPr="00AD510A" w:rsidRDefault="00A61F5A" w:rsidP="00A61F5A">
            <w:pPr>
              <w:spacing w:after="0" w:line="240" w:lineRule="auto"/>
              <w:jc w:val="center"/>
              <w:rPr>
                <w:rFonts w:ascii="Times New Roman" w:hAnsi="Times New Roman"/>
                <w:bCs/>
                <w:color w:val="000000"/>
              </w:rPr>
            </w:pPr>
            <w:r w:rsidRPr="00AD510A">
              <w:rPr>
                <w:rFonts w:ascii="Times New Roman" w:hAnsi="Times New Roman"/>
                <w:bCs/>
                <w:color w:val="000000"/>
              </w:rPr>
              <w:t>1</w:t>
            </w:r>
          </w:p>
        </w:tc>
        <w:tc>
          <w:tcPr>
            <w:tcW w:w="3969" w:type="dxa"/>
            <w:tcBorders>
              <w:top w:val="nil"/>
              <w:left w:val="nil"/>
              <w:bottom w:val="single" w:sz="4" w:space="0" w:color="auto"/>
              <w:right w:val="single" w:sz="4" w:space="0" w:color="auto"/>
            </w:tcBorders>
            <w:shd w:val="clear" w:color="auto" w:fill="FFFFFF"/>
            <w:vAlign w:val="center"/>
            <w:hideMark/>
          </w:tcPr>
          <w:p w14:paraId="645903AA" w14:textId="77777777" w:rsidR="00A61F5A" w:rsidRPr="00AD510A" w:rsidRDefault="00A61F5A" w:rsidP="00A61F5A">
            <w:pPr>
              <w:spacing w:after="0" w:line="240" w:lineRule="auto"/>
              <w:jc w:val="center"/>
              <w:rPr>
                <w:rFonts w:ascii="Times New Roman" w:hAnsi="Times New Roman"/>
                <w:bCs/>
                <w:color w:val="000000"/>
              </w:rPr>
            </w:pPr>
            <w:r w:rsidRPr="00AD510A">
              <w:rPr>
                <w:rFonts w:ascii="Times New Roman" w:hAnsi="Times New Roman"/>
                <w:bCs/>
                <w:color w:val="000000"/>
              </w:rPr>
              <w:t xml:space="preserve"> нет </w:t>
            </w:r>
          </w:p>
        </w:tc>
      </w:tr>
      <w:tr w:rsidR="00A61F5A" w:rsidRPr="00AD510A" w14:paraId="151E6B75" w14:textId="77777777" w:rsidTr="009E791D">
        <w:trPr>
          <w:trHeight w:val="276"/>
        </w:trPr>
        <w:tc>
          <w:tcPr>
            <w:tcW w:w="3960" w:type="dxa"/>
            <w:tcBorders>
              <w:top w:val="nil"/>
              <w:left w:val="single" w:sz="4" w:space="0" w:color="auto"/>
              <w:bottom w:val="single" w:sz="4" w:space="0" w:color="auto"/>
              <w:right w:val="single" w:sz="4" w:space="0" w:color="auto"/>
            </w:tcBorders>
            <w:noWrap/>
            <w:vAlign w:val="bottom"/>
            <w:hideMark/>
          </w:tcPr>
          <w:p w14:paraId="68A4286C" w14:textId="77777777" w:rsidR="00A61F5A" w:rsidRPr="00AD510A" w:rsidRDefault="00A61F5A" w:rsidP="00A61F5A">
            <w:pPr>
              <w:spacing w:after="0" w:line="240" w:lineRule="auto"/>
              <w:rPr>
                <w:rFonts w:ascii="Times New Roman" w:hAnsi="Times New Roman"/>
                <w:bCs/>
                <w:color w:val="000000"/>
              </w:rPr>
            </w:pPr>
            <w:r w:rsidRPr="00AD510A">
              <w:rPr>
                <w:rFonts w:ascii="Times New Roman" w:hAnsi="Times New Roman"/>
                <w:bCs/>
                <w:color w:val="000000"/>
              </w:rPr>
              <w:t>ЭКГ - 8и</w:t>
            </w:r>
          </w:p>
        </w:tc>
        <w:tc>
          <w:tcPr>
            <w:tcW w:w="1569" w:type="dxa"/>
            <w:tcBorders>
              <w:top w:val="nil"/>
              <w:left w:val="nil"/>
              <w:bottom w:val="single" w:sz="4" w:space="0" w:color="auto"/>
              <w:right w:val="single" w:sz="4" w:space="0" w:color="auto"/>
            </w:tcBorders>
            <w:noWrap/>
            <w:vAlign w:val="bottom"/>
            <w:hideMark/>
          </w:tcPr>
          <w:p w14:paraId="7CAF9F02" w14:textId="77777777" w:rsidR="00A61F5A" w:rsidRPr="00AD510A" w:rsidRDefault="00A61F5A" w:rsidP="00A61F5A">
            <w:pPr>
              <w:spacing w:after="0" w:line="240" w:lineRule="auto"/>
              <w:jc w:val="center"/>
              <w:rPr>
                <w:rFonts w:ascii="Times New Roman" w:hAnsi="Times New Roman"/>
                <w:bCs/>
                <w:color w:val="000000"/>
              </w:rPr>
            </w:pPr>
            <w:r w:rsidRPr="00AD510A">
              <w:rPr>
                <w:rFonts w:ascii="Times New Roman" w:hAnsi="Times New Roman"/>
                <w:bCs/>
                <w:color w:val="000000"/>
              </w:rPr>
              <w:t>8</w:t>
            </w:r>
          </w:p>
        </w:tc>
        <w:tc>
          <w:tcPr>
            <w:tcW w:w="3969" w:type="dxa"/>
            <w:tcBorders>
              <w:top w:val="nil"/>
              <w:left w:val="nil"/>
              <w:bottom w:val="single" w:sz="4" w:space="0" w:color="auto"/>
              <w:right w:val="single" w:sz="4" w:space="0" w:color="auto"/>
            </w:tcBorders>
            <w:shd w:val="clear" w:color="auto" w:fill="FFFFFF"/>
            <w:vAlign w:val="center"/>
            <w:hideMark/>
          </w:tcPr>
          <w:p w14:paraId="7873FF84" w14:textId="77777777" w:rsidR="00A61F5A" w:rsidRPr="00AD510A" w:rsidRDefault="00A61F5A" w:rsidP="00A61F5A">
            <w:pPr>
              <w:spacing w:after="0" w:line="240" w:lineRule="auto"/>
              <w:jc w:val="center"/>
              <w:rPr>
                <w:rFonts w:ascii="Times New Roman" w:hAnsi="Times New Roman"/>
                <w:bCs/>
                <w:color w:val="000000"/>
              </w:rPr>
            </w:pPr>
            <w:r w:rsidRPr="00AD510A">
              <w:rPr>
                <w:rFonts w:ascii="Times New Roman" w:hAnsi="Times New Roman"/>
                <w:bCs/>
                <w:color w:val="000000"/>
              </w:rPr>
              <w:t xml:space="preserve"> нет </w:t>
            </w:r>
          </w:p>
        </w:tc>
      </w:tr>
      <w:tr w:rsidR="00A61F5A" w:rsidRPr="00AD510A" w14:paraId="72169008" w14:textId="77777777" w:rsidTr="009E791D">
        <w:trPr>
          <w:trHeight w:val="276"/>
        </w:trPr>
        <w:tc>
          <w:tcPr>
            <w:tcW w:w="3960" w:type="dxa"/>
            <w:tcBorders>
              <w:top w:val="nil"/>
              <w:left w:val="single" w:sz="4" w:space="0" w:color="auto"/>
              <w:bottom w:val="single" w:sz="4" w:space="0" w:color="auto"/>
              <w:right w:val="single" w:sz="4" w:space="0" w:color="auto"/>
            </w:tcBorders>
            <w:noWrap/>
            <w:vAlign w:val="bottom"/>
            <w:hideMark/>
          </w:tcPr>
          <w:p w14:paraId="4B0D2EC3" w14:textId="77777777" w:rsidR="00A61F5A" w:rsidRPr="00AD510A" w:rsidRDefault="00A61F5A" w:rsidP="00A61F5A">
            <w:pPr>
              <w:spacing w:after="0" w:line="240" w:lineRule="auto"/>
              <w:rPr>
                <w:rFonts w:ascii="Times New Roman" w:hAnsi="Times New Roman"/>
                <w:bCs/>
                <w:color w:val="000000"/>
              </w:rPr>
            </w:pPr>
            <w:r w:rsidRPr="00AD510A">
              <w:rPr>
                <w:rFonts w:ascii="Times New Roman" w:hAnsi="Times New Roman"/>
                <w:bCs/>
                <w:color w:val="000000"/>
              </w:rPr>
              <w:t>ЭКГ - 6,3</w:t>
            </w:r>
          </w:p>
        </w:tc>
        <w:tc>
          <w:tcPr>
            <w:tcW w:w="1569" w:type="dxa"/>
            <w:tcBorders>
              <w:top w:val="nil"/>
              <w:left w:val="nil"/>
              <w:bottom w:val="single" w:sz="4" w:space="0" w:color="auto"/>
              <w:right w:val="single" w:sz="4" w:space="0" w:color="auto"/>
            </w:tcBorders>
            <w:noWrap/>
            <w:vAlign w:val="bottom"/>
            <w:hideMark/>
          </w:tcPr>
          <w:p w14:paraId="53C7BEB6" w14:textId="77777777" w:rsidR="00A61F5A" w:rsidRPr="00AD510A" w:rsidRDefault="00A61F5A" w:rsidP="00A61F5A">
            <w:pPr>
              <w:spacing w:after="0" w:line="240" w:lineRule="auto"/>
              <w:jc w:val="center"/>
              <w:rPr>
                <w:rFonts w:ascii="Times New Roman" w:hAnsi="Times New Roman"/>
                <w:bCs/>
                <w:color w:val="000000"/>
              </w:rPr>
            </w:pPr>
            <w:r w:rsidRPr="00AD510A">
              <w:rPr>
                <w:rFonts w:ascii="Times New Roman" w:hAnsi="Times New Roman"/>
                <w:bCs/>
                <w:color w:val="000000"/>
              </w:rPr>
              <w:t>1</w:t>
            </w:r>
          </w:p>
        </w:tc>
        <w:tc>
          <w:tcPr>
            <w:tcW w:w="3969" w:type="dxa"/>
            <w:tcBorders>
              <w:top w:val="nil"/>
              <w:left w:val="nil"/>
              <w:bottom w:val="single" w:sz="4" w:space="0" w:color="auto"/>
              <w:right w:val="single" w:sz="4" w:space="0" w:color="auto"/>
            </w:tcBorders>
            <w:shd w:val="clear" w:color="auto" w:fill="FFFFFF"/>
            <w:vAlign w:val="center"/>
            <w:hideMark/>
          </w:tcPr>
          <w:p w14:paraId="30EC3E16" w14:textId="77777777" w:rsidR="00A61F5A" w:rsidRPr="00AD510A" w:rsidRDefault="00A61F5A" w:rsidP="00A61F5A">
            <w:pPr>
              <w:spacing w:after="0" w:line="240" w:lineRule="auto"/>
              <w:jc w:val="center"/>
              <w:rPr>
                <w:rFonts w:ascii="Times New Roman" w:hAnsi="Times New Roman"/>
                <w:bCs/>
                <w:color w:val="000000"/>
              </w:rPr>
            </w:pPr>
            <w:r w:rsidRPr="00AD510A">
              <w:rPr>
                <w:rFonts w:ascii="Times New Roman" w:hAnsi="Times New Roman"/>
                <w:bCs/>
                <w:color w:val="000000"/>
              </w:rPr>
              <w:t xml:space="preserve"> нет </w:t>
            </w:r>
          </w:p>
        </w:tc>
      </w:tr>
      <w:tr w:rsidR="00A61F5A" w:rsidRPr="00AD510A" w14:paraId="14479697" w14:textId="77777777" w:rsidTr="009E791D">
        <w:trPr>
          <w:trHeight w:val="276"/>
        </w:trPr>
        <w:tc>
          <w:tcPr>
            <w:tcW w:w="3960" w:type="dxa"/>
            <w:tcBorders>
              <w:top w:val="nil"/>
              <w:left w:val="single" w:sz="4" w:space="0" w:color="auto"/>
              <w:bottom w:val="single" w:sz="4" w:space="0" w:color="auto"/>
              <w:right w:val="single" w:sz="4" w:space="0" w:color="auto"/>
            </w:tcBorders>
            <w:noWrap/>
            <w:vAlign w:val="bottom"/>
            <w:hideMark/>
          </w:tcPr>
          <w:p w14:paraId="66A06C07" w14:textId="77777777" w:rsidR="00A61F5A" w:rsidRPr="00AD510A" w:rsidRDefault="00A61F5A" w:rsidP="00A61F5A">
            <w:pPr>
              <w:spacing w:after="0" w:line="240" w:lineRule="auto"/>
              <w:rPr>
                <w:rFonts w:ascii="Times New Roman" w:hAnsi="Times New Roman"/>
                <w:bCs/>
                <w:color w:val="000000"/>
              </w:rPr>
            </w:pPr>
            <w:r w:rsidRPr="00AD510A">
              <w:rPr>
                <w:rFonts w:ascii="Times New Roman" w:hAnsi="Times New Roman"/>
                <w:bCs/>
                <w:color w:val="000000"/>
              </w:rPr>
              <w:t>ЭКГ - 10</w:t>
            </w:r>
          </w:p>
        </w:tc>
        <w:tc>
          <w:tcPr>
            <w:tcW w:w="1569" w:type="dxa"/>
            <w:tcBorders>
              <w:top w:val="nil"/>
              <w:left w:val="nil"/>
              <w:bottom w:val="single" w:sz="4" w:space="0" w:color="auto"/>
              <w:right w:val="single" w:sz="4" w:space="0" w:color="auto"/>
            </w:tcBorders>
            <w:noWrap/>
            <w:vAlign w:val="bottom"/>
            <w:hideMark/>
          </w:tcPr>
          <w:p w14:paraId="335D42C1" w14:textId="77777777" w:rsidR="00A61F5A" w:rsidRPr="00AD510A" w:rsidRDefault="00A61F5A" w:rsidP="00A61F5A">
            <w:pPr>
              <w:spacing w:after="0" w:line="240" w:lineRule="auto"/>
              <w:jc w:val="center"/>
              <w:rPr>
                <w:rFonts w:ascii="Times New Roman" w:hAnsi="Times New Roman"/>
                <w:bCs/>
                <w:color w:val="000000"/>
              </w:rPr>
            </w:pPr>
            <w:r w:rsidRPr="00AD510A">
              <w:rPr>
                <w:rFonts w:ascii="Times New Roman" w:hAnsi="Times New Roman"/>
                <w:bCs/>
                <w:color w:val="000000"/>
              </w:rPr>
              <w:t>2</w:t>
            </w:r>
          </w:p>
        </w:tc>
        <w:tc>
          <w:tcPr>
            <w:tcW w:w="3969" w:type="dxa"/>
            <w:tcBorders>
              <w:top w:val="nil"/>
              <w:left w:val="nil"/>
              <w:bottom w:val="single" w:sz="4" w:space="0" w:color="auto"/>
              <w:right w:val="single" w:sz="4" w:space="0" w:color="auto"/>
            </w:tcBorders>
            <w:shd w:val="clear" w:color="auto" w:fill="FFFFFF"/>
            <w:vAlign w:val="center"/>
            <w:hideMark/>
          </w:tcPr>
          <w:p w14:paraId="1BD6A368" w14:textId="77777777" w:rsidR="00A61F5A" w:rsidRPr="00AD510A" w:rsidRDefault="00A61F5A" w:rsidP="00A61F5A">
            <w:pPr>
              <w:spacing w:after="0" w:line="240" w:lineRule="auto"/>
              <w:jc w:val="center"/>
              <w:rPr>
                <w:rFonts w:ascii="Times New Roman" w:hAnsi="Times New Roman"/>
                <w:bCs/>
                <w:color w:val="000000"/>
              </w:rPr>
            </w:pPr>
            <w:r w:rsidRPr="00AD510A">
              <w:rPr>
                <w:rFonts w:ascii="Times New Roman" w:hAnsi="Times New Roman"/>
                <w:bCs/>
                <w:color w:val="000000"/>
              </w:rPr>
              <w:t xml:space="preserve"> нет </w:t>
            </w:r>
          </w:p>
        </w:tc>
      </w:tr>
    </w:tbl>
    <w:p w14:paraId="1968CF1D" w14:textId="77777777" w:rsidR="00A61F5A" w:rsidRPr="00AD510A" w:rsidRDefault="00A61F5A" w:rsidP="00A61F5A">
      <w:pPr>
        <w:widowControl w:val="0"/>
        <w:spacing w:after="0" w:line="240" w:lineRule="auto"/>
        <w:rPr>
          <w:rFonts w:ascii="Times New Roman" w:hAnsi="Times New Roman"/>
          <w:bCs/>
          <w:color w:val="000000"/>
          <w:sz w:val="24"/>
          <w:szCs w:val="24"/>
        </w:rPr>
      </w:pPr>
    </w:p>
    <w:p w14:paraId="64DE3E1C" w14:textId="77777777" w:rsidR="00A61F5A" w:rsidRPr="00AD510A" w:rsidRDefault="00A61F5A" w:rsidP="00A61F5A">
      <w:pPr>
        <w:widowControl w:val="0"/>
        <w:spacing w:after="0" w:line="240" w:lineRule="auto"/>
        <w:rPr>
          <w:rFonts w:ascii="Times New Roman" w:hAnsi="Times New Roman"/>
          <w:bCs/>
          <w:color w:val="000000"/>
          <w:sz w:val="24"/>
          <w:szCs w:val="24"/>
        </w:rPr>
      </w:pPr>
    </w:p>
    <w:tbl>
      <w:tblPr>
        <w:tblW w:w="9465" w:type="dxa"/>
        <w:tblLook w:val="04A0" w:firstRow="1" w:lastRow="0" w:firstColumn="1" w:lastColumn="0" w:noHBand="0" w:noVBand="1"/>
      </w:tblPr>
      <w:tblGrid>
        <w:gridCol w:w="7371"/>
        <w:gridCol w:w="1134"/>
        <w:gridCol w:w="960"/>
      </w:tblGrid>
      <w:tr w:rsidR="00A61F5A" w:rsidRPr="00AD510A" w14:paraId="5BA40C39" w14:textId="77777777" w:rsidTr="009E791D">
        <w:trPr>
          <w:trHeight w:val="348"/>
        </w:trPr>
        <w:tc>
          <w:tcPr>
            <w:tcW w:w="8505" w:type="dxa"/>
            <w:gridSpan w:val="2"/>
            <w:tcBorders>
              <w:top w:val="nil"/>
              <w:left w:val="nil"/>
              <w:bottom w:val="single" w:sz="8" w:space="0" w:color="8EA9DB"/>
              <w:right w:val="nil"/>
            </w:tcBorders>
            <w:noWrap/>
            <w:vAlign w:val="bottom"/>
            <w:hideMark/>
          </w:tcPr>
          <w:p w14:paraId="3D01A950" w14:textId="77777777" w:rsidR="00A61F5A" w:rsidRPr="00AD510A" w:rsidRDefault="00A61F5A" w:rsidP="00A61F5A">
            <w:pPr>
              <w:spacing w:after="0" w:line="240" w:lineRule="auto"/>
              <w:rPr>
                <w:rFonts w:ascii="Times New Roman" w:hAnsi="Times New Roman"/>
                <w:bCs/>
              </w:rPr>
            </w:pPr>
            <w:r w:rsidRPr="00AD510A">
              <w:rPr>
                <w:rFonts w:ascii="Times New Roman" w:hAnsi="Times New Roman"/>
                <w:bCs/>
              </w:rPr>
              <w:t>Самосвалы (карьера Кальмакыр)</w:t>
            </w:r>
          </w:p>
        </w:tc>
        <w:tc>
          <w:tcPr>
            <w:tcW w:w="960" w:type="dxa"/>
            <w:tcBorders>
              <w:top w:val="nil"/>
              <w:left w:val="nil"/>
              <w:bottom w:val="single" w:sz="8" w:space="0" w:color="8EA9DB"/>
              <w:right w:val="nil"/>
            </w:tcBorders>
          </w:tcPr>
          <w:p w14:paraId="03C9468C" w14:textId="77777777" w:rsidR="00A61F5A" w:rsidRPr="00AD510A" w:rsidRDefault="00A61F5A" w:rsidP="00A61F5A">
            <w:pPr>
              <w:spacing w:after="0" w:line="240" w:lineRule="auto"/>
              <w:rPr>
                <w:rFonts w:ascii="Times New Roman" w:hAnsi="Times New Roman"/>
                <w:bCs/>
              </w:rPr>
            </w:pPr>
          </w:p>
        </w:tc>
      </w:tr>
      <w:tr w:rsidR="00A61F5A" w:rsidRPr="00AD510A" w14:paraId="2D612A93" w14:textId="77777777" w:rsidTr="009E791D">
        <w:trPr>
          <w:trHeight w:val="276"/>
        </w:trPr>
        <w:tc>
          <w:tcPr>
            <w:tcW w:w="7371" w:type="dxa"/>
            <w:noWrap/>
            <w:vAlign w:val="bottom"/>
            <w:hideMark/>
          </w:tcPr>
          <w:p w14:paraId="3F75DCB8" w14:textId="77777777" w:rsidR="00A61F5A" w:rsidRPr="00AD510A" w:rsidRDefault="00A61F5A" w:rsidP="00A61F5A">
            <w:pPr>
              <w:widowControl w:val="0"/>
              <w:spacing w:after="0" w:line="240" w:lineRule="auto"/>
              <w:rPr>
                <w:rFonts w:ascii="Times New Roman" w:hAnsi="Times New Roman"/>
                <w:bCs/>
              </w:rPr>
            </w:pPr>
          </w:p>
        </w:tc>
        <w:tc>
          <w:tcPr>
            <w:tcW w:w="1134" w:type="dxa"/>
            <w:noWrap/>
            <w:vAlign w:val="bottom"/>
            <w:hideMark/>
          </w:tcPr>
          <w:p w14:paraId="27A15BE8" w14:textId="77777777" w:rsidR="00A61F5A" w:rsidRPr="00AD510A" w:rsidRDefault="00A61F5A" w:rsidP="00A61F5A">
            <w:pPr>
              <w:widowControl w:val="0"/>
              <w:spacing w:after="0" w:line="240" w:lineRule="auto"/>
              <w:rPr>
                <w:rFonts w:ascii="Times New Roman" w:eastAsia="Arimo" w:hAnsi="Times New Roman"/>
                <w:bCs/>
                <w:sz w:val="20"/>
                <w:szCs w:val="20"/>
              </w:rPr>
            </w:pPr>
          </w:p>
        </w:tc>
        <w:tc>
          <w:tcPr>
            <w:tcW w:w="960" w:type="dxa"/>
          </w:tcPr>
          <w:p w14:paraId="744F9DAF" w14:textId="77777777" w:rsidR="00A61F5A" w:rsidRPr="00AD510A" w:rsidRDefault="00A61F5A" w:rsidP="00A61F5A">
            <w:pPr>
              <w:widowControl w:val="0"/>
              <w:spacing w:after="0" w:line="240" w:lineRule="auto"/>
              <w:rPr>
                <w:rFonts w:ascii="Times New Roman" w:eastAsia="Arimo" w:hAnsi="Times New Roman"/>
                <w:bCs/>
                <w:sz w:val="20"/>
                <w:szCs w:val="20"/>
              </w:rPr>
            </w:pPr>
          </w:p>
        </w:tc>
      </w:tr>
      <w:tr w:rsidR="00A61F5A" w:rsidRPr="00AD510A" w14:paraId="560A27FA" w14:textId="77777777" w:rsidTr="009E791D">
        <w:trPr>
          <w:trHeight w:val="276"/>
        </w:trPr>
        <w:tc>
          <w:tcPr>
            <w:tcW w:w="7371" w:type="dxa"/>
            <w:tcBorders>
              <w:top w:val="single" w:sz="4" w:space="0" w:color="auto"/>
              <w:left w:val="single" w:sz="4" w:space="0" w:color="auto"/>
              <w:bottom w:val="single" w:sz="4" w:space="0" w:color="auto"/>
              <w:right w:val="single" w:sz="4" w:space="0" w:color="auto"/>
            </w:tcBorders>
            <w:noWrap/>
            <w:vAlign w:val="bottom"/>
            <w:hideMark/>
          </w:tcPr>
          <w:p w14:paraId="03AB27BE" w14:textId="77777777" w:rsidR="00A61F5A" w:rsidRPr="00AD510A" w:rsidRDefault="00A61F5A" w:rsidP="00A61F5A">
            <w:pPr>
              <w:spacing w:after="0" w:line="240" w:lineRule="auto"/>
              <w:jc w:val="center"/>
              <w:rPr>
                <w:rFonts w:ascii="Times New Roman" w:hAnsi="Times New Roman"/>
                <w:bCs/>
                <w:color w:val="000000"/>
              </w:rPr>
            </w:pPr>
            <w:r w:rsidRPr="00AD510A">
              <w:rPr>
                <w:rFonts w:ascii="Times New Roman" w:hAnsi="Times New Roman"/>
                <w:bCs/>
                <w:color w:val="000000"/>
              </w:rPr>
              <w:t>Наименование</w:t>
            </w:r>
          </w:p>
        </w:tc>
        <w:tc>
          <w:tcPr>
            <w:tcW w:w="1134" w:type="dxa"/>
            <w:tcBorders>
              <w:top w:val="single" w:sz="4" w:space="0" w:color="auto"/>
              <w:left w:val="nil"/>
              <w:bottom w:val="single" w:sz="4" w:space="0" w:color="auto"/>
              <w:right w:val="single" w:sz="4" w:space="0" w:color="auto"/>
            </w:tcBorders>
            <w:noWrap/>
            <w:vAlign w:val="bottom"/>
            <w:hideMark/>
          </w:tcPr>
          <w:p w14:paraId="58204B6F" w14:textId="77777777" w:rsidR="00A61F5A" w:rsidRPr="00AD510A" w:rsidRDefault="00A61F5A" w:rsidP="00A61F5A">
            <w:pPr>
              <w:spacing w:after="0" w:line="240" w:lineRule="auto"/>
              <w:jc w:val="center"/>
              <w:rPr>
                <w:rFonts w:ascii="Times New Roman" w:hAnsi="Times New Roman"/>
                <w:bCs/>
                <w:color w:val="000000"/>
              </w:rPr>
            </w:pPr>
            <w:r w:rsidRPr="00AD510A">
              <w:rPr>
                <w:rFonts w:ascii="Times New Roman" w:hAnsi="Times New Roman"/>
                <w:bCs/>
                <w:color w:val="000000"/>
              </w:rPr>
              <w:t>Кол-во</w:t>
            </w:r>
          </w:p>
        </w:tc>
        <w:tc>
          <w:tcPr>
            <w:tcW w:w="960" w:type="dxa"/>
            <w:tcBorders>
              <w:top w:val="single" w:sz="4" w:space="0" w:color="auto"/>
              <w:left w:val="nil"/>
              <w:bottom w:val="single" w:sz="4" w:space="0" w:color="auto"/>
              <w:right w:val="single" w:sz="4" w:space="0" w:color="auto"/>
            </w:tcBorders>
          </w:tcPr>
          <w:p w14:paraId="69FACFFE" w14:textId="77777777" w:rsidR="00A61F5A" w:rsidRPr="00AD510A" w:rsidRDefault="00A61F5A" w:rsidP="00A61F5A">
            <w:pPr>
              <w:spacing w:after="0" w:line="240" w:lineRule="auto"/>
              <w:jc w:val="center"/>
              <w:rPr>
                <w:rFonts w:ascii="Times New Roman" w:hAnsi="Times New Roman"/>
                <w:bCs/>
                <w:color w:val="000000"/>
              </w:rPr>
            </w:pPr>
            <w:r w:rsidRPr="00AD510A">
              <w:rPr>
                <w:rFonts w:ascii="Times New Roman" w:hAnsi="Times New Roman"/>
                <w:bCs/>
                <w:color w:val="000000"/>
              </w:rPr>
              <w:t>СКДиТ</w:t>
            </w:r>
          </w:p>
        </w:tc>
      </w:tr>
      <w:tr w:rsidR="00A61F5A" w:rsidRPr="00AD510A" w14:paraId="1B86BAE1" w14:textId="77777777" w:rsidTr="009E791D">
        <w:trPr>
          <w:trHeight w:val="276"/>
        </w:trPr>
        <w:tc>
          <w:tcPr>
            <w:tcW w:w="7371" w:type="dxa"/>
            <w:tcBorders>
              <w:top w:val="nil"/>
              <w:left w:val="single" w:sz="4" w:space="0" w:color="auto"/>
              <w:bottom w:val="single" w:sz="4" w:space="0" w:color="auto"/>
              <w:right w:val="single" w:sz="4" w:space="0" w:color="auto"/>
            </w:tcBorders>
            <w:noWrap/>
            <w:vAlign w:val="bottom"/>
            <w:hideMark/>
          </w:tcPr>
          <w:p w14:paraId="5EAC8074" w14:textId="77777777" w:rsidR="00A61F5A" w:rsidRPr="00AD510A" w:rsidRDefault="00A61F5A" w:rsidP="00A61F5A">
            <w:pPr>
              <w:spacing w:after="0" w:line="240" w:lineRule="auto"/>
              <w:rPr>
                <w:rFonts w:ascii="Times New Roman" w:hAnsi="Times New Roman"/>
                <w:bCs/>
                <w:color w:val="000000"/>
              </w:rPr>
            </w:pPr>
            <w:r w:rsidRPr="00AD510A">
              <w:rPr>
                <w:rFonts w:ascii="Times New Roman" w:hAnsi="Times New Roman"/>
                <w:bCs/>
                <w:color w:val="000000"/>
              </w:rPr>
              <w:t>БелАЗ-75131</w:t>
            </w:r>
          </w:p>
        </w:tc>
        <w:tc>
          <w:tcPr>
            <w:tcW w:w="1134" w:type="dxa"/>
            <w:tcBorders>
              <w:top w:val="nil"/>
              <w:left w:val="nil"/>
              <w:bottom w:val="single" w:sz="4" w:space="0" w:color="auto"/>
              <w:right w:val="single" w:sz="4" w:space="0" w:color="auto"/>
            </w:tcBorders>
            <w:noWrap/>
            <w:vAlign w:val="bottom"/>
            <w:hideMark/>
          </w:tcPr>
          <w:p w14:paraId="1AC8CBCB" w14:textId="77777777" w:rsidR="00A61F5A" w:rsidRPr="00AD510A" w:rsidRDefault="00A61F5A" w:rsidP="00A61F5A">
            <w:pPr>
              <w:spacing w:after="0" w:line="240" w:lineRule="auto"/>
              <w:jc w:val="center"/>
              <w:rPr>
                <w:rFonts w:ascii="Times New Roman" w:hAnsi="Times New Roman"/>
                <w:bCs/>
                <w:color w:val="000000"/>
              </w:rPr>
            </w:pPr>
            <w:r w:rsidRPr="00AD510A">
              <w:rPr>
                <w:rFonts w:ascii="Times New Roman" w:hAnsi="Times New Roman"/>
                <w:bCs/>
                <w:color w:val="000000"/>
              </w:rPr>
              <w:t>20</w:t>
            </w:r>
          </w:p>
        </w:tc>
        <w:tc>
          <w:tcPr>
            <w:tcW w:w="960" w:type="dxa"/>
            <w:tcBorders>
              <w:top w:val="nil"/>
              <w:left w:val="nil"/>
              <w:bottom w:val="single" w:sz="4" w:space="0" w:color="auto"/>
              <w:right w:val="single" w:sz="4" w:space="0" w:color="auto"/>
            </w:tcBorders>
          </w:tcPr>
          <w:p w14:paraId="243EE292" w14:textId="77777777" w:rsidR="00A61F5A" w:rsidRPr="00AD510A" w:rsidRDefault="00A61F5A" w:rsidP="00A61F5A">
            <w:pPr>
              <w:spacing w:after="0" w:line="240" w:lineRule="auto"/>
              <w:jc w:val="center"/>
              <w:rPr>
                <w:rFonts w:ascii="Times New Roman" w:hAnsi="Times New Roman"/>
                <w:bCs/>
                <w:color w:val="000000"/>
              </w:rPr>
            </w:pPr>
            <w:r w:rsidRPr="00AD510A">
              <w:rPr>
                <w:rFonts w:ascii="Times New Roman" w:hAnsi="Times New Roman"/>
                <w:bCs/>
                <w:color w:val="000000"/>
              </w:rPr>
              <w:t>Да</w:t>
            </w:r>
          </w:p>
        </w:tc>
      </w:tr>
      <w:tr w:rsidR="00A61F5A" w:rsidRPr="00AD510A" w14:paraId="01AAB45A" w14:textId="77777777" w:rsidTr="009E791D">
        <w:trPr>
          <w:trHeight w:val="276"/>
        </w:trPr>
        <w:tc>
          <w:tcPr>
            <w:tcW w:w="7371" w:type="dxa"/>
            <w:tcBorders>
              <w:top w:val="nil"/>
              <w:left w:val="single" w:sz="4" w:space="0" w:color="auto"/>
              <w:bottom w:val="single" w:sz="4" w:space="0" w:color="auto"/>
              <w:right w:val="single" w:sz="4" w:space="0" w:color="auto"/>
            </w:tcBorders>
            <w:vAlign w:val="center"/>
            <w:hideMark/>
          </w:tcPr>
          <w:p w14:paraId="1ABC1A4A" w14:textId="77777777" w:rsidR="00A61F5A" w:rsidRPr="00AD510A" w:rsidRDefault="00A61F5A" w:rsidP="00A61F5A">
            <w:pPr>
              <w:spacing w:after="0" w:line="240" w:lineRule="auto"/>
              <w:rPr>
                <w:rFonts w:ascii="Times New Roman" w:hAnsi="Times New Roman"/>
                <w:bCs/>
              </w:rPr>
            </w:pPr>
            <w:r w:rsidRPr="00AD510A">
              <w:rPr>
                <w:rFonts w:ascii="Times New Roman" w:hAnsi="Times New Roman"/>
                <w:bCs/>
              </w:rPr>
              <w:t>БелАЗ-75307</w:t>
            </w:r>
          </w:p>
        </w:tc>
        <w:tc>
          <w:tcPr>
            <w:tcW w:w="1134" w:type="dxa"/>
            <w:tcBorders>
              <w:top w:val="nil"/>
              <w:left w:val="nil"/>
              <w:bottom w:val="single" w:sz="4" w:space="0" w:color="auto"/>
              <w:right w:val="single" w:sz="4" w:space="0" w:color="auto"/>
            </w:tcBorders>
            <w:noWrap/>
            <w:vAlign w:val="bottom"/>
            <w:hideMark/>
          </w:tcPr>
          <w:p w14:paraId="3D494679" w14:textId="77777777" w:rsidR="00A61F5A" w:rsidRPr="00AD510A" w:rsidRDefault="00A61F5A" w:rsidP="00A61F5A">
            <w:pPr>
              <w:spacing w:after="0" w:line="240" w:lineRule="auto"/>
              <w:jc w:val="center"/>
              <w:rPr>
                <w:rFonts w:ascii="Times New Roman" w:hAnsi="Times New Roman"/>
                <w:bCs/>
                <w:color w:val="000000"/>
              </w:rPr>
            </w:pPr>
            <w:r w:rsidRPr="00AD510A">
              <w:rPr>
                <w:rFonts w:ascii="Times New Roman" w:hAnsi="Times New Roman"/>
                <w:bCs/>
                <w:color w:val="000000"/>
              </w:rPr>
              <w:t>3</w:t>
            </w:r>
          </w:p>
        </w:tc>
        <w:tc>
          <w:tcPr>
            <w:tcW w:w="960" w:type="dxa"/>
            <w:tcBorders>
              <w:top w:val="nil"/>
              <w:left w:val="nil"/>
              <w:bottom w:val="single" w:sz="4" w:space="0" w:color="auto"/>
              <w:right w:val="single" w:sz="4" w:space="0" w:color="auto"/>
            </w:tcBorders>
          </w:tcPr>
          <w:p w14:paraId="3F2175A3" w14:textId="77777777" w:rsidR="00A61F5A" w:rsidRPr="00AD510A" w:rsidRDefault="00A61F5A" w:rsidP="00A61F5A">
            <w:pPr>
              <w:spacing w:after="0" w:line="240" w:lineRule="auto"/>
              <w:jc w:val="center"/>
              <w:rPr>
                <w:rFonts w:ascii="Times New Roman" w:hAnsi="Times New Roman"/>
                <w:bCs/>
                <w:color w:val="000000"/>
              </w:rPr>
            </w:pPr>
            <w:r w:rsidRPr="00AD510A">
              <w:rPr>
                <w:rFonts w:ascii="Times New Roman" w:hAnsi="Times New Roman"/>
                <w:bCs/>
                <w:color w:val="000000"/>
              </w:rPr>
              <w:t>да</w:t>
            </w:r>
          </w:p>
        </w:tc>
      </w:tr>
    </w:tbl>
    <w:p w14:paraId="0CD594C6" w14:textId="77777777" w:rsidR="00A61F5A" w:rsidRPr="00AD510A" w:rsidRDefault="00A61F5A" w:rsidP="00A61F5A">
      <w:pPr>
        <w:widowControl w:val="0"/>
        <w:spacing w:after="0" w:line="240" w:lineRule="auto"/>
        <w:rPr>
          <w:rFonts w:ascii="Times New Roman" w:hAnsi="Times New Roman"/>
          <w:bCs/>
          <w:color w:val="000000"/>
          <w:sz w:val="24"/>
          <w:szCs w:val="24"/>
        </w:rPr>
      </w:pPr>
    </w:p>
    <w:p w14:paraId="78B92C9F" w14:textId="77777777" w:rsidR="00A61F5A" w:rsidRPr="00AD510A" w:rsidRDefault="00A61F5A" w:rsidP="00A61F5A">
      <w:pPr>
        <w:widowControl w:val="0"/>
        <w:spacing w:after="0" w:line="240" w:lineRule="auto"/>
        <w:rPr>
          <w:rFonts w:ascii="Times New Roman" w:hAnsi="Times New Roman"/>
          <w:bCs/>
          <w:color w:val="000000"/>
          <w:sz w:val="24"/>
          <w:szCs w:val="24"/>
        </w:rPr>
      </w:pPr>
    </w:p>
    <w:tbl>
      <w:tblPr>
        <w:tblW w:w="9498" w:type="dxa"/>
        <w:tblLook w:val="04A0" w:firstRow="1" w:lastRow="0" w:firstColumn="1" w:lastColumn="0" w:noHBand="0" w:noVBand="1"/>
      </w:tblPr>
      <w:tblGrid>
        <w:gridCol w:w="7371"/>
        <w:gridCol w:w="2127"/>
      </w:tblGrid>
      <w:tr w:rsidR="00A61F5A" w:rsidRPr="00AD510A" w14:paraId="2A8390A3" w14:textId="77777777" w:rsidTr="009E791D">
        <w:trPr>
          <w:trHeight w:val="348"/>
        </w:trPr>
        <w:tc>
          <w:tcPr>
            <w:tcW w:w="7371" w:type="dxa"/>
            <w:tcBorders>
              <w:top w:val="nil"/>
              <w:left w:val="nil"/>
              <w:bottom w:val="single" w:sz="8" w:space="0" w:color="8EA9DB"/>
              <w:right w:val="nil"/>
            </w:tcBorders>
            <w:noWrap/>
            <w:vAlign w:val="bottom"/>
            <w:hideMark/>
          </w:tcPr>
          <w:p w14:paraId="72F1C589" w14:textId="77777777" w:rsidR="00A61F5A" w:rsidRPr="00AD510A" w:rsidRDefault="00A61F5A" w:rsidP="00A61F5A">
            <w:pPr>
              <w:spacing w:after="0" w:line="240" w:lineRule="auto"/>
              <w:rPr>
                <w:rFonts w:ascii="Times New Roman" w:hAnsi="Times New Roman"/>
                <w:bCs/>
              </w:rPr>
            </w:pPr>
            <w:r w:rsidRPr="00AD510A">
              <w:rPr>
                <w:rFonts w:ascii="Times New Roman" w:hAnsi="Times New Roman"/>
                <w:bCs/>
              </w:rPr>
              <w:t>Вспомогательная техника (карьера Кальмакыр)</w:t>
            </w:r>
          </w:p>
        </w:tc>
        <w:tc>
          <w:tcPr>
            <w:tcW w:w="2127" w:type="dxa"/>
            <w:tcBorders>
              <w:top w:val="nil"/>
              <w:left w:val="nil"/>
              <w:bottom w:val="single" w:sz="8" w:space="0" w:color="8EA9DB"/>
              <w:right w:val="nil"/>
            </w:tcBorders>
            <w:noWrap/>
            <w:vAlign w:val="bottom"/>
            <w:hideMark/>
          </w:tcPr>
          <w:p w14:paraId="40341E84" w14:textId="77777777" w:rsidR="00A61F5A" w:rsidRPr="00AD510A" w:rsidRDefault="00A61F5A" w:rsidP="00A61F5A">
            <w:pPr>
              <w:spacing w:after="0" w:line="240" w:lineRule="auto"/>
              <w:rPr>
                <w:rFonts w:ascii="Times New Roman" w:hAnsi="Times New Roman"/>
                <w:bCs/>
              </w:rPr>
            </w:pPr>
            <w:r w:rsidRPr="00AD510A">
              <w:rPr>
                <w:rFonts w:ascii="Times New Roman" w:hAnsi="Times New Roman"/>
                <w:bCs/>
              </w:rPr>
              <w:t> </w:t>
            </w:r>
          </w:p>
        </w:tc>
      </w:tr>
      <w:tr w:rsidR="00A61F5A" w:rsidRPr="00AD510A" w14:paraId="6253727D" w14:textId="77777777" w:rsidTr="009E791D">
        <w:trPr>
          <w:trHeight w:val="276"/>
        </w:trPr>
        <w:tc>
          <w:tcPr>
            <w:tcW w:w="7371" w:type="dxa"/>
            <w:noWrap/>
            <w:vAlign w:val="bottom"/>
            <w:hideMark/>
          </w:tcPr>
          <w:p w14:paraId="14507929" w14:textId="77777777" w:rsidR="00A61F5A" w:rsidRPr="00AD510A" w:rsidRDefault="00A61F5A" w:rsidP="00A61F5A">
            <w:pPr>
              <w:widowControl w:val="0"/>
              <w:spacing w:after="0" w:line="240" w:lineRule="auto"/>
              <w:rPr>
                <w:rFonts w:ascii="Times New Roman" w:hAnsi="Times New Roman"/>
                <w:bCs/>
              </w:rPr>
            </w:pPr>
          </w:p>
        </w:tc>
        <w:tc>
          <w:tcPr>
            <w:tcW w:w="2127" w:type="dxa"/>
            <w:noWrap/>
            <w:vAlign w:val="bottom"/>
            <w:hideMark/>
          </w:tcPr>
          <w:p w14:paraId="6E44D95B" w14:textId="77777777" w:rsidR="00A61F5A" w:rsidRPr="00AD510A" w:rsidRDefault="00A61F5A" w:rsidP="00A61F5A">
            <w:pPr>
              <w:widowControl w:val="0"/>
              <w:spacing w:after="0" w:line="240" w:lineRule="auto"/>
              <w:rPr>
                <w:rFonts w:ascii="Times New Roman" w:eastAsia="Arimo" w:hAnsi="Times New Roman"/>
                <w:bCs/>
                <w:sz w:val="20"/>
                <w:szCs w:val="20"/>
              </w:rPr>
            </w:pPr>
          </w:p>
        </w:tc>
      </w:tr>
      <w:tr w:rsidR="00A61F5A" w:rsidRPr="00AD510A" w14:paraId="1994A114" w14:textId="77777777" w:rsidTr="009E791D">
        <w:trPr>
          <w:trHeight w:val="276"/>
        </w:trPr>
        <w:tc>
          <w:tcPr>
            <w:tcW w:w="7371" w:type="dxa"/>
            <w:tcBorders>
              <w:top w:val="single" w:sz="4" w:space="0" w:color="auto"/>
              <w:left w:val="single" w:sz="4" w:space="0" w:color="auto"/>
              <w:bottom w:val="single" w:sz="4" w:space="0" w:color="auto"/>
              <w:right w:val="single" w:sz="4" w:space="0" w:color="auto"/>
            </w:tcBorders>
            <w:noWrap/>
            <w:vAlign w:val="bottom"/>
            <w:hideMark/>
          </w:tcPr>
          <w:p w14:paraId="365C1E1F" w14:textId="77777777" w:rsidR="00A61F5A" w:rsidRPr="00AD510A" w:rsidRDefault="00A61F5A" w:rsidP="00A61F5A">
            <w:pPr>
              <w:spacing w:after="0" w:line="240" w:lineRule="auto"/>
              <w:jc w:val="center"/>
              <w:rPr>
                <w:rFonts w:ascii="Times New Roman" w:hAnsi="Times New Roman"/>
                <w:bCs/>
                <w:color w:val="000000"/>
              </w:rPr>
            </w:pPr>
            <w:r w:rsidRPr="00AD510A">
              <w:rPr>
                <w:rFonts w:ascii="Times New Roman" w:hAnsi="Times New Roman"/>
                <w:bCs/>
                <w:color w:val="000000"/>
              </w:rPr>
              <w:t>Наименование</w:t>
            </w:r>
          </w:p>
        </w:tc>
        <w:tc>
          <w:tcPr>
            <w:tcW w:w="2127" w:type="dxa"/>
            <w:tcBorders>
              <w:top w:val="single" w:sz="4" w:space="0" w:color="auto"/>
              <w:left w:val="nil"/>
              <w:bottom w:val="single" w:sz="4" w:space="0" w:color="auto"/>
              <w:right w:val="single" w:sz="4" w:space="0" w:color="auto"/>
            </w:tcBorders>
            <w:noWrap/>
            <w:vAlign w:val="bottom"/>
            <w:hideMark/>
          </w:tcPr>
          <w:p w14:paraId="06FC56A5" w14:textId="77777777" w:rsidR="00A61F5A" w:rsidRPr="00AD510A" w:rsidRDefault="00A61F5A" w:rsidP="00A61F5A">
            <w:pPr>
              <w:spacing w:after="0" w:line="240" w:lineRule="auto"/>
              <w:jc w:val="center"/>
              <w:rPr>
                <w:rFonts w:ascii="Times New Roman" w:hAnsi="Times New Roman"/>
                <w:bCs/>
                <w:color w:val="000000"/>
              </w:rPr>
            </w:pPr>
            <w:r w:rsidRPr="00AD510A">
              <w:rPr>
                <w:rFonts w:ascii="Times New Roman" w:hAnsi="Times New Roman"/>
                <w:bCs/>
                <w:color w:val="000000"/>
              </w:rPr>
              <w:t>Кол-во</w:t>
            </w:r>
          </w:p>
        </w:tc>
      </w:tr>
      <w:tr w:rsidR="00A61F5A" w:rsidRPr="00AD510A" w14:paraId="020DF0CA" w14:textId="77777777" w:rsidTr="009E791D">
        <w:trPr>
          <w:trHeight w:val="276"/>
        </w:trPr>
        <w:tc>
          <w:tcPr>
            <w:tcW w:w="7371" w:type="dxa"/>
            <w:tcBorders>
              <w:top w:val="nil"/>
              <w:left w:val="single" w:sz="4" w:space="0" w:color="auto"/>
              <w:bottom w:val="single" w:sz="4" w:space="0" w:color="auto"/>
              <w:right w:val="single" w:sz="4" w:space="0" w:color="auto"/>
            </w:tcBorders>
            <w:noWrap/>
            <w:vAlign w:val="bottom"/>
          </w:tcPr>
          <w:p w14:paraId="75F44B63" w14:textId="77777777" w:rsidR="00A61F5A" w:rsidRPr="00AD510A" w:rsidRDefault="00A61F5A" w:rsidP="00A61F5A">
            <w:pPr>
              <w:spacing w:after="0" w:line="240" w:lineRule="auto"/>
              <w:rPr>
                <w:rFonts w:ascii="Times New Roman" w:hAnsi="Times New Roman"/>
                <w:bCs/>
                <w:color w:val="000000"/>
                <w:lang w:val="en-US"/>
              </w:rPr>
            </w:pPr>
            <w:r w:rsidRPr="00AD510A">
              <w:rPr>
                <w:rFonts w:ascii="Times New Roman" w:hAnsi="Times New Roman"/>
                <w:bCs/>
                <w:color w:val="000000"/>
              </w:rPr>
              <w:t>Колесный бульдозер БелАЗ-78231</w:t>
            </w:r>
          </w:p>
        </w:tc>
        <w:tc>
          <w:tcPr>
            <w:tcW w:w="2127" w:type="dxa"/>
            <w:tcBorders>
              <w:top w:val="nil"/>
              <w:left w:val="nil"/>
              <w:bottom w:val="single" w:sz="4" w:space="0" w:color="auto"/>
              <w:right w:val="single" w:sz="4" w:space="0" w:color="auto"/>
            </w:tcBorders>
            <w:noWrap/>
            <w:vAlign w:val="bottom"/>
          </w:tcPr>
          <w:p w14:paraId="37FD0DFA" w14:textId="77777777" w:rsidR="00A61F5A" w:rsidRPr="00AD510A" w:rsidRDefault="00A61F5A" w:rsidP="00A61F5A">
            <w:pPr>
              <w:spacing w:after="0" w:line="240" w:lineRule="auto"/>
              <w:jc w:val="center"/>
              <w:rPr>
                <w:rFonts w:ascii="Times New Roman" w:hAnsi="Times New Roman"/>
                <w:bCs/>
                <w:color w:val="000000"/>
              </w:rPr>
            </w:pPr>
            <w:r w:rsidRPr="00AD510A">
              <w:rPr>
                <w:rFonts w:ascii="Times New Roman" w:hAnsi="Times New Roman"/>
                <w:bCs/>
                <w:color w:val="000000"/>
              </w:rPr>
              <w:t>3</w:t>
            </w:r>
          </w:p>
        </w:tc>
      </w:tr>
      <w:tr w:rsidR="00A61F5A" w:rsidRPr="00AD510A" w14:paraId="73528795" w14:textId="77777777" w:rsidTr="009E791D">
        <w:trPr>
          <w:trHeight w:val="276"/>
        </w:trPr>
        <w:tc>
          <w:tcPr>
            <w:tcW w:w="7371" w:type="dxa"/>
            <w:tcBorders>
              <w:top w:val="nil"/>
              <w:left w:val="single" w:sz="4" w:space="0" w:color="auto"/>
              <w:bottom w:val="single" w:sz="4" w:space="0" w:color="auto"/>
              <w:right w:val="single" w:sz="4" w:space="0" w:color="auto"/>
            </w:tcBorders>
            <w:noWrap/>
            <w:vAlign w:val="bottom"/>
          </w:tcPr>
          <w:p w14:paraId="6BDB1500" w14:textId="77777777" w:rsidR="00A61F5A" w:rsidRPr="00AD510A" w:rsidRDefault="00A61F5A" w:rsidP="00A61F5A">
            <w:pPr>
              <w:spacing w:after="0" w:line="240" w:lineRule="auto"/>
              <w:rPr>
                <w:rFonts w:ascii="Times New Roman" w:hAnsi="Times New Roman"/>
                <w:bCs/>
                <w:color w:val="000000"/>
              </w:rPr>
            </w:pPr>
            <w:r w:rsidRPr="00AD510A">
              <w:rPr>
                <w:rFonts w:ascii="Times New Roman" w:hAnsi="Times New Roman"/>
                <w:bCs/>
                <w:color w:val="000000"/>
              </w:rPr>
              <w:t>Бульдозер ТД25М Ехтра</w:t>
            </w:r>
          </w:p>
        </w:tc>
        <w:tc>
          <w:tcPr>
            <w:tcW w:w="2127" w:type="dxa"/>
            <w:tcBorders>
              <w:top w:val="nil"/>
              <w:left w:val="nil"/>
              <w:bottom w:val="single" w:sz="4" w:space="0" w:color="auto"/>
              <w:right w:val="single" w:sz="4" w:space="0" w:color="auto"/>
            </w:tcBorders>
            <w:noWrap/>
            <w:vAlign w:val="bottom"/>
          </w:tcPr>
          <w:p w14:paraId="4EC193DE" w14:textId="77777777" w:rsidR="00A61F5A" w:rsidRPr="00AD510A" w:rsidRDefault="00A61F5A" w:rsidP="00A61F5A">
            <w:pPr>
              <w:spacing w:after="0" w:line="240" w:lineRule="auto"/>
              <w:jc w:val="center"/>
              <w:rPr>
                <w:rFonts w:ascii="Times New Roman" w:hAnsi="Times New Roman"/>
                <w:bCs/>
                <w:color w:val="000000"/>
              </w:rPr>
            </w:pPr>
            <w:r w:rsidRPr="00AD510A">
              <w:rPr>
                <w:rFonts w:ascii="Times New Roman" w:hAnsi="Times New Roman"/>
                <w:bCs/>
                <w:color w:val="000000"/>
              </w:rPr>
              <w:t>5</w:t>
            </w:r>
          </w:p>
        </w:tc>
      </w:tr>
      <w:tr w:rsidR="00A61F5A" w:rsidRPr="00AD510A" w14:paraId="4D790476" w14:textId="77777777" w:rsidTr="009E791D">
        <w:trPr>
          <w:trHeight w:val="276"/>
        </w:trPr>
        <w:tc>
          <w:tcPr>
            <w:tcW w:w="7371" w:type="dxa"/>
            <w:tcBorders>
              <w:top w:val="nil"/>
              <w:left w:val="single" w:sz="4" w:space="0" w:color="auto"/>
              <w:bottom w:val="single" w:sz="4" w:space="0" w:color="auto"/>
              <w:right w:val="single" w:sz="4" w:space="0" w:color="auto"/>
            </w:tcBorders>
            <w:noWrap/>
            <w:vAlign w:val="bottom"/>
          </w:tcPr>
          <w:p w14:paraId="40285A76" w14:textId="77777777" w:rsidR="00A61F5A" w:rsidRPr="00AD510A" w:rsidRDefault="00A61F5A" w:rsidP="00A61F5A">
            <w:pPr>
              <w:spacing w:after="0" w:line="240" w:lineRule="auto"/>
              <w:rPr>
                <w:rFonts w:ascii="Times New Roman" w:hAnsi="Times New Roman"/>
                <w:bCs/>
                <w:color w:val="000000"/>
              </w:rPr>
            </w:pPr>
            <w:r w:rsidRPr="00AD510A">
              <w:rPr>
                <w:rFonts w:ascii="Times New Roman" w:hAnsi="Times New Roman"/>
                <w:bCs/>
                <w:color w:val="000000"/>
              </w:rPr>
              <w:t>Бульдозер ТД-40С</w:t>
            </w:r>
          </w:p>
        </w:tc>
        <w:tc>
          <w:tcPr>
            <w:tcW w:w="2127" w:type="dxa"/>
            <w:tcBorders>
              <w:top w:val="nil"/>
              <w:left w:val="nil"/>
              <w:bottom w:val="single" w:sz="4" w:space="0" w:color="auto"/>
              <w:right w:val="single" w:sz="4" w:space="0" w:color="auto"/>
            </w:tcBorders>
            <w:noWrap/>
            <w:vAlign w:val="bottom"/>
          </w:tcPr>
          <w:p w14:paraId="67233A1B" w14:textId="77777777" w:rsidR="00A61F5A" w:rsidRPr="00AD510A" w:rsidRDefault="00A61F5A" w:rsidP="00A61F5A">
            <w:pPr>
              <w:spacing w:after="0" w:line="240" w:lineRule="auto"/>
              <w:jc w:val="center"/>
              <w:rPr>
                <w:rFonts w:ascii="Times New Roman" w:hAnsi="Times New Roman"/>
                <w:bCs/>
                <w:color w:val="000000"/>
              </w:rPr>
            </w:pPr>
            <w:r w:rsidRPr="00AD510A">
              <w:rPr>
                <w:rFonts w:ascii="Times New Roman" w:hAnsi="Times New Roman"/>
                <w:bCs/>
                <w:color w:val="000000"/>
              </w:rPr>
              <w:t>2</w:t>
            </w:r>
          </w:p>
        </w:tc>
      </w:tr>
      <w:tr w:rsidR="00A61F5A" w:rsidRPr="00AD510A" w14:paraId="74CF5483" w14:textId="77777777" w:rsidTr="009E791D">
        <w:trPr>
          <w:trHeight w:val="276"/>
        </w:trPr>
        <w:tc>
          <w:tcPr>
            <w:tcW w:w="7371" w:type="dxa"/>
            <w:tcBorders>
              <w:top w:val="nil"/>
              <w:left w:val="single" w:sz="4" w:space="0" w:color="auto"/>
              <w:bottom w:val="single" w:sz="4" w:space="0" w:color="auto"/>
              <w:right w:val="single" w:sz="4" w:space="0" w:color="auto"/>
            </w:tcBorders>
            <w:noWrap/>
            <w:vAlign w:val="bottom"/>
          </w:tcPr>
          <w:p w14:paraId="36ACF6DD" w14:textId="77777777" w:rsidR="00A61F5A" w:rsidRPr="00AD510A" w:rsidRDefault="00A61F5A" w:rsidP="00A61F5A">
            <w:pPr>
              <w:spacing w:after="0" w:line="240" w:lineRule="auto"/>
              <w:rPr>
                <w:rFonts w:ascii="Times New Roman" w:hAnsi="Times New Roman"/>
                <w:bCs/>
                <w:color w:val="000000"/>
              </w:rPr>
            </w:pPr>
            <w:r w:rsidRPr="00AD510A">
              <w:rPr>
                <w:rFonts w:ascii="Times New Roman" w:hAnsi="Times New Roman"/>
                <w:bCs/>
                <w:color w:val="000000"/>
              </w:rPr>
              <w:t>Бульдозер ТД-40Е</w:t>
            </w:r>
          </w:p>
        </w:tc>
        <w:tc>
          <w:tcPr>
            <w:tcW w:w="2127" w:type="dxa"/>
            <w:tcBorders>
              <w:top w:val="nil"/>
              <w:left w:val="nil"/>
              <w:bottom w:val="single" w:sz="4" w:space="0" w:color="auto"/>
              <w:right w:val="single" w:sz="4" w:space="0" w:color="auto"/>
            </w:tcBorders>
            <w:noWrap/>
            <w:vAlign w:val="bottom"/>
          </w:tcPr>
          <w:p w14:paraId="24874784" w14:textId="77777777" w:rsidR="00A61F5A" w:rsidRPr="00AD510A" w:rsidRDefault="00A61F5A" w:rsidP="00A61F5A">
            <w:pPr>
              <w:spacing w:after="0" w:line="240" w:lineRule="auto"/>
              <w:jc w:val="center"/>
              <w:rPr>
                <w:rFonts w:ascii="Times New Roman" w:hAnsi="Times New Roman"/>
                <w:bCs/>
                <w:color w:val="000000"/>
              </w:rPr>
            </w:pPr>
            <w:r w:rsidRPr="00AD510A">
              <w:rPr>
                <w:rFonts w:ascii="Times New Roman" w:hAnsi="Times New Roman"/>
                <w:bCs/>
                <w:color w:val="000000"/>
              </w:rPr>
              <w:t>3</w:t>
            </w:r>
          </w:p>
        </w:tc>
      </w:tr>
      <w:tr w:rsidR="00A61F5A" w:rsidRPr="00AD510A" w14:paraId="2DFA319D" w14:textId="77777777" w:rsidTr="009E791D">
        <w:trPr>
          <w:trHeight w:val="276"/>
        </w:trPr>
        <w:tc>
          <w:tcPr>
            <w:tcW w:w="7371" w:type="dxa"/>
            <w:tcBorders>
              <w:top w:val="nil"/>
              <w:left w:val="single" w:sz="4" w:space="0" w:color="auto"/>
              <w:bottom w:val="single" w:sz="4" w:space="0" w:color="auto"/>
              <w:right w:val="single" w:sz="4" w:space="0" w:color="auto"/>
            </w:tcBorders>
            <w:noWrap/>
            <w:vAlign w:val="bottom"/>
          </w:tcPr>
          <w:p w14:paraId="50EA2352" w14:textId="77777777" w:rsidR="00A61F5A" w:rsidRPr="00AD510A" w:rsidRDefault="00A61F5A" w:rsidP="00A61F5A">
            <w:pPr>
              <w:spacing w:after="0" w:line="240" w:lineRule="auto"/>
              <w:rPr>
                <w:rFonts w:ascii="Times New Roman" w:hAnsi="Times New Roman"/>
                <w:bCs/>
                <w:color w:val="000000"/>
                <w:lang w:val="en-US"/>
              </w:rPr>
            </w:pPr>
            <w:r w:rsidRPr="00AD510A">
              <w:rPr>
                <w:rFonts w:ascii="Times New Roman" w:hAnsi="Times New Roman"/>
                <w:bCs/>
                <w:color w:val="000000"/>
              </w:rPr>
              <w:t xml:space="preserve">Бульдозер </w:t>
            </w:r>
            <w:r w:rsidRPr="00AD510A">
              <w:rPr>
                <w:rFonts w:ascii="Times New Roman" w:hAnsi="Times New Roman"/>
                <w:bCs/>
                <w:color w:val="000000"/>
                <w:lang w:val="en-US"/>
              </w:rPr>
              <w:t>CAT D8R</w:t>
            </w:r>
          </w:p>
        </w:tc>
        <w:tc>
          <w:tcPr>
            <w:tcW w:w="2127" w:type="dxa"/>
            <w:tcBorders>
              <w:top w:val="nil"/>
              <w:left w:val="nil"/>
              <w:bottom w:val="single" w:sz="4" w:space="0" w:color="auto"/>
              <w:right w:val="single" w:sz="4" w:space="0" w:color="auto"/>
            </w:tcBorders>
            <w:noWrap/>
            <w:vAlign w:val="bottom"/>
          </w:tcPr>
          <w:p w14:paraId="4159D2D6" w14:textId="77777777" w:rsidR="00A61F5A" w:rsidRPr="00AD510A" w:rsidRDefault="00A61F5A" w:rsidP="00A61F5A">
            <w:pPr>
              <w:spacing w:after="0" w:line="240" w:lineRule="auto"/>
              <w:jc w:val="center"/>
              <w:rPr>
                <w:rFonts w:ascii="Times New Roman" w:hAnsi="Times New Roman"/>
                <w:bCs/>
                <w:color w:val="000000"/>
                <w:lang w:val="en-US"/>
              </w:rPr>
            </w:pPr>
            <w:r w:rsidRPr="00AD510A">
              <w:rPr>
                <w:rFonts w:ascii="Times New Roman" w:hAnsi="Times New Roman"/>
                <w:bCs/>
                <w:color w:val="000000"/>
                <w:lang w:val="en-US"/>
              </w:rPr>
              <w:t>1</w:t>
            </w:r>
          </w:p>
        </w:tc>
      </w:tr>
      <w:tr w:rsidR="00A61F5A" w:rsidRPr="00AD510A" w14:paraId="2CEF14C4" w14:textId="77777777" w:rsidTr="009E791D">
        <w:trPr>
          <w:trHeight w:val="276"/>
        </w:trPr>
        <w:tc>
          <w:tcPr>
            <w:tcW w:w="7371" w:type="dxa"/>
            <w:tcBorders>
              <w:top w:val="nil"/>
              <w:left w:val="single" w:sz="4" w:space="0" w:color="auto"/>
              <w:bottom w:val="single" w:sz="4" w:space="0" w:color="auto"/>
              <w:right w:val="single" w:sz="4" w:space="0" w:color="auto"/>
            </w:tcBorders>
            <w:noWrap/>
            <w:vAlign w:val="bottom"/>
          </w:tcPr>
          <w:p w14:paraId="724E0DA7" w14:textId="77777777" w:rsidR="00A61F5A" w:rsidRPr="00AD510A" w:rsidRDefault="00A61F5A" w:rsidP="00A61F5A">
            <w:pPr>
              <w:spacing w:after="0" w:line="240" w:lineRule="auto"/>
              <w:rPr>
                <w:rFonts w:ascii="Times New Roman" w:hAnsi="Times New Roman"/>
                <w:bCs/>
                <w:color w:val="000000"/>
                <w:lang w:val="en-US"/>
              </w:rPr>
            </w:pPr>
            <w:r w:rsidRPr="00AD510A">
              <w:rPr>
                <w:rFonts w:ascii="Times New Roman" w:hAnsi="Times New Roman"/>
                <w:bCs/>
                <w:color w:val="000000"/>
              </w:rPr>
              <w:t>Бульдозер ТД25</w:t>
            </w:r>
            <w:r w:rsidRPr="00AD510A">
              <w:rPr>
                <w:rFonts w:ascii="Times New Roman" w:hAnsi="Times New Roman"/>
                <w:bCs/>
                <w:color w:val="000000"/>
                <w:lang w:val="en-US"/>
              </w:rPr>
              <w:t>H</w:t>
            </w:r>
          </w:p>
        </w:tc>
        <w:tc>
          <w:tcPr>
            <w:tcW w:w="2127" w:type="dxa"/>
            <w:tcBorders>
              <w:top w:val="nil"/>
              <w:left w:val="nil"/>
              <w:bottom w:val="single" w:sz="4" w:space="0" w:color="auto"/>
              <w:right w:val="single" w:sz="4" w:space="0" w:color="auto"/>
            </w:tcBorders>
            <w:noWrap/>
            <w:vAlign w:val="bottom"/>
          </w:tcPr>
          <w:p w14:paraId="376EB3A8" w14:textId="77777777" w:rsidR="00A61F5A" w:rsidRPr="00AD510A" w:rsidRDefault="00A61F5A" w:rsidP="00A61F5A">
            <w:pPr>
              <w:spacing w:after="0" w:line="240" w:lineRule="auto"/>
              <w:jc w:val="center"/>
              <w:rPr>
                <w:rFonts w:ascii="Times New Roman" w:hAnsi="Times New Roman"/>
                <w:bCs/>
                <w:color w:val="000000"/>
                <w:lang w:val="en-US"/>
              </w:rPr>
            </w:pPr>
            <w:r w:rsidRPr="00AD510A">
              <w:rPr>
                <w:rFonts w:ascii="Times New Roman" w:hAnsi="Times New Roman"/>
                <w:bCs/>
                <w:color w:val="000000"/>
                <w:lang w:val="en-US"/>
              </w:rPr>
              <w:t>1</w:t>
            </w:r>
          </w:p>
        </w:tc>
      </w:tr>
      <w:tr w:rsidR="00A61F5A" w:rsidRPr="00AD510A" w14:paraId="0BE88BB0" w14:textId="77777777" w:rsidTr="009E791D">
        <w:trPr>
          <w:trHeight w:val="276"/>
        </w:trPr>
        <w:tc>
          <w:tcPr>
            <w:tcW w:w="7371" w:type="dxa"/>
            <w:tcBorders>
              <w:top w:val="nil"/>
              <w:left w:val="single" w:sz="4" w:space="0" w:color="auto"/>
              <w:bottom w:val="single" w:sz="4" w:space="0" w:color="auto"/>
              <w:right w:val="single" w:sz="4" w:space="0" w:color="auto"/>
            </w:tcBorders>
            <w:noWrap/>
            <w:vAlign w:val="bottom"/>
          </w:tcPr>
          <w:p w14:paraId="6AFC69C9" w14:textId="77777777" w:rsidR="00A61F5A" w:rsidRPr="00AD510A" w:rsidRDefault="00A61F5A" w:rsidP="00A61F5A">
            <w:pPr>
              <w:spacing w:after="0" w:line="240" w:lineRule="auto"/>
              <w:rPr>
                <w:rFonts w:ascii="Times New Roman" w:hAnsi="Times New Roman"/>
                <w:bCs/>
                <w:color w:val="000000"/>
              </w:rPr>
            </w:pPr>
            <w:r w:rsidRPr="00AD510A">
              <w:rPr>
                <w:rFonts w:ascii="Times New Roman" w:hAnsi="Times New Roman"/>
                <w:bCs/>
                <w:color w:val="000000"/>
              </w:rPr>
              <w:t>Бульдозер Т20</w:t>
            </w:r>
          </w:p>
        </w:tc>
        <w:tc>
          <w:tcPr>
            <w:tcW w:w="2127" w:type="dxa"/>
            <w:tcBorders>
              <w:top w:val="nil"/>
              <w:left w:val="nil"/>
              <w:bottom w:val="single" w:sz="4" w:space="0" w:color="auto"/>
              <w:right w:val="single" w:sz="4" w:space="0" w:color="auto"/>
            </w:tcBorders>
            <w:noWrap/>
            <w:vAlign w:val="bottom"/>
          </w:tcPr>
          <w:p w14:paraId="707321E7" w14:textId="77777777" w:rsidR="00A61F5A" w:rsidRPr="00AD510A" w:rsidRDefault="00A61F5A" w:rsidP="00A61F5A">
            <w:pPr>
              <w:spacing w:after="0" w:line="240" w:lineRule="auto"/>
              <w:jc w:val="center"/>
              <w:rPr>
                <w:rFonts w:ascii="Times New Roman" w:hAnsi="Times New Roman"/>
                <w:bCs/>
                <w:color w:val="000000"/>
                <w:lang w:val="en-US"/>
              </w:rPr>
            </w:pPr>
            <w:r w:rsidRPr="00AD510A">
              <w:rPr>
                <w:rFonts w:ascii="Times New Roman" w:hAnsi="Times New Roman"/>
                <w:bCs/>
                <w:color w:val="000000"/>
                <w:lang w:val="en-US"/>
              </w:rPr>
              <w:t>5</w:t>
            </w:r>
          </w:p>
        </w:tc>
      </w:tr>
      <w:tr w:rsidR="00A61F5A" w:rsidRPr="00AD510A" w14:paraId="60535B53" w14:textId="77777777" w:rsidTr="009E791D">
        <w:trPr>
          <w:trHeight w:val="276"/>
        </w:trPr>
        <w:tc>
          <w:tcPr>
            <w:tcW w:w="7371" w:type="dxa"/>
            <w:tcBorders>
              <w:top w:val="nil"/>
              <w:left w:val="single" w:sz="4" w:space="0" w:color="auto"/>
              <w:bottom w:val="single" w:sz="4" w:space="0" w:color="auto"/>
              <w:right w:val="single" w:sz="4" w:space="0" w:color="auto"/>
            </w:tcBorders>
            <w:noWrap/>
            <w:vAlign w:val="bottom"/>
          </w:tcPr>
          <w:p w14:paraId="7343A0A6" w14:textId="77777777" w:rsidR="00A61F5A" w:rsidRPr="00AD510A" w:rsidRDefault="00A61F5A" w:rsidP="00A61F5A">
            <w:pPr>
              <w:spacing w:after="0" w:line="240" w:lineRule="auto"/>
              <w:rPr>
                <w:rFonts w:ascii="Times New Roman" w:hAnsi="Times New Roman"/>
                <w:bCs/>
                <w:color w:val="000000"/>
                <w:lang w:val="en-US"/>
              </w:rPr>
            </w:pPr>
            <w:r w:rsidRPr="00AD510A">
              <w:rPr>
                <w:rFonts w:ascii="Times New Roman" w:hAnsi="Times New Roman"/>
                <w:bCs/>
                <w:color w:val="000000"/>
              </w:rPr>
              <w:t>Бульдозер Т</w:t>
            </w:r>
            <w:r w:rsidRPr="00AD510A">
              <w:rPr>
                <w:rFonts w:ascii="Times New Roman" w:hAnsi="Times New Roman"/>
                <w:bCs/>
                <w:color w:val="000000"/>
                <w:lang w:val="en-US"/>
              </w:rPr>
              <w:t>11</w:t>
            </w:r>
          </w:p>
        </w:tc>
        <w:tc>
          <w:tcPr>
            <w:tcW w:w="2127" w:type="dxa"/>
            <w:tcBorders>
              <w:top w:val="nil"/>
              <w:left w:val="nil"/>
              <w:bottom w:val="single" w:sz="4" w:space="0" w:color="auto"/>
              <w:right w:val="single" w:sz="4" w:space="0" w:color="auto"/>
            </w:tcBorders>
            <w:noWrap/>
            <w:vAlign w:val="bottom"/>
          </w:tcPr>
          <w:p w14:paraId="0476E59D" w14:textId="77777777" w:rsidR="00A61F5A" w:rsidRPr="00AD510A" w:rsidRDefault="00A61F5A" w:rsidP="00A61F5A">
            <w:pPr>
              <w:spacing w:after="0" w:line="240" w:lineRule="auto"/>
              <w:jc w:val="center"/>
              <w:rPr>
                <w:rFonts w:ascii="Times New Roman" w:hAnsi="Times New Roman"/>
                <w:bCs/>
                <w:color w:val="000000"/>
              </w:rPr>
            </w:pPr>
            <w:r w:rsidRPr="00AD510A">
              <w:rPr>
                <w:rFonts w:ascii="Times New Roman" w:hAnsi="Times New Roman"/>
                <w:bCs/>
                <w:color w:val="000000"/>
              </w:rPr>
              <w:t>4</w:t>
            </w:r>
          </w:p>
        </w:tc>
      </w:tr>
      <w:tr w:rsidR="00A61F5A" w:rsidRPr="00AD510A" w14:paraId="5C62016F" w14:textId="77777777" w:rsidTr="009E791D">
        <w:trPr>
          <w:trHeight w:val="276"/>
        </w:trPr>
        <w:tc>
          <w:tcPr>
            <w:tcW w:w="7371" w:type="dxa"/>
            <w:tcBorders>
              <w:top w:val="nil"/>
              <w:left w:val="single" w:sz="4" w:space="0" w:color="auto"/>
              <w:bottom w:val="single" w:sz="4" w:space="0" w:color="auto"/>
              <w:right w:val="single" w:sz="4" w:space="0" w:color="auto"/>
            </w:tcBorders>
            <w:noWrap/>
            <w:vAlign w:val="bottom"/>
          </w:tcPr>
          <w:p w14:paraId="78E36E31" w14:textId="77777777" w:rsidR="00A61F5A" w:rsidRPr="00AD510A" w:rsidRDefault="00A61F5A" w:rsidP="00A61F5A">
            <w:pPr>
              <w:spacing w:after="0" w:line="240" w:lineRule="auto"/>
              <w:rPr>
                <w:rFonts w:ascii="Times New Roman" w:hAnsi="Times New Roman"/>
                <w:bCs/>
                <w:color w:val="000000"/>
              </w:rPr>
            </w:pPr>
            <w:r w:rsidRPr="00AD510A">
              <w:rPr>
                <w:rFonts w:ascii="Times New Roman" w:hAnsi="Times New Roman"/>
                <w:bCs/>
                <w:color w:val="000000"/>
              </w:rPr>
              <w:t>Бульдозер ХСМG ТУ-320</w:t>
            </w:r>
          </w:p>
        </w:tc>
        <w:tc>
          <w:tcPr>
            <w:tcW w:w="2127" w:type="dxa"/>
            <w:tcBorders>
              <w:top w:val="nil"/>
              <w:left w:val="nil"/>
              <w:bottom w:val="single" w:sz="4" w:space="0" w:color="auto"/>
              <w:right w:val="single" w:sz="4" w:space="0" w:color="auto"/>
            </w:tcBorders>
            <w:noWrap/>
            <w:vAlign w:val="bottom"/>
          </w:tcPr>
          <w:p w14:paraId="48075559" w14:textId="77777777" w:rsidR="00A61F5A" w:rsidRPr="00AD510A" w:rsidRDefault="00A61F5A" w:rsidP="00A61F5A">
            <w:pPr>
              <w:spacing w:after="0" w:line="240" w:lineRule="auto"/>
              <w:jc w:val="center"/>
              <w:rPr>
                <w:rFonts w:ascii="Times New Roman" w:hAnsi="Times New Roman"/>
                <w:bCs/>
                <w:color w:val="000000"/>
              </w:rPr>
            </w:pPr>
            <w:r w:rsidRPr="00AD510A">
              <w:rPr>
                <w:rFonts w:ascii="Times New Roman" w:hAnsi="Times New Roman"/>
                <w:bCs/>
                <w:color w:val="000000"/>
              </w:rPr>
              <w:t>1</w:t>
            </w:r>
          </w:p>
        </w:tc>
      </w:tr>
      <w:tr w:rsidR="00A61F5A" w:rsidRPr="00AD510A" w14:paraId="442C26E1" w14:textId="77777777" w:rsidTr="009E791D">
        <w:trPr>
          <w:trHeight w:val="276"/>
        </w:trPr>
        <w:tc>
          <w:tcPr>
            <w:tcW w:w="7371" w:type="dxa"/>
            <w:tcBorders>
              <w:top w:val="nil"/>
              <w:left w:val="single" w:sz="4" w:space="0" w:color="auto"/>
              <w:bottom w:val="single" w:sz="4" w:space="0" w:color="auto"/>
              <w:right w:val="single" w:sz="4" w:space="0" w:color="auto"/>
            </w:tcBorders>
            <w:noWrap/>
            <w:vAlign w:val="bottom"/>
          </w:tcPr>
          <w:p w14:paraId="36DDF1D1" w14:textId="77777777" w:rsidR="00A61F5A" w:rsidRPr="00AD510A" w:rsidRDefault="00A61F5A" w:rsidP="00A61F5A">
            <w:pPr>
              <w:spacing w:after="0" w:line="240" w:lineRule="auto"/>
              <w:rPr>
                <w:rFonts w:ascii="Times New Roman" w:hAnsi="Times New Roman"/>
                <w:bCs/>
                <w:color w:val="000000"/>
              </w:rPr>
            </w:pPr>
            <w:r w:rsidRPr="00AD510A">
              <w:rPr>
                <w:rFonts w:ascii="Times New Roman" w:hAnsi="Times New Roman"/>
                <w:bCs/>
                <w:color w:val="000000"/>
              </w:rPr>
              <w:t>Кран-бульдозер TD25M Ехтра</w:t>
            </w:r>
          </w:p>
        </w:tc>
        <w:tc>
          <w:tcPr>
            <w:tcW w:w="2127" w:type="dxa"/>
            <w:tcBorders>
              <w:top w:val="nil"/>
              <w:left w:val="nil"/>
              <w:bottom w:val="single" w:sz="4" w:space="0" w:color="auto"/>
              <w:right w:val="single" w:sz="4" w:space="0" w:color="auto"/>
            </w:tcBorders>
            <w:noWrap/>
            <w:vAlign w:val="bottom"/>
          </w:tcPr>
          <w:p w14:paraId="7B92A761" w14:textId="77777777" w:rsidR="00A61F5A" w:rsidRPr="00AD510A" w:rsidRDefault="00A61F5A" w:rsidP="00A61F5A">
            <w:pPr>
              <w:spacing w:after="0" w:line="240" w:lineRule="auto"/>
              <w:jc w:val="center"/>
              <w:rPr>
                <w:rFonts w:ascii="Times New Roman" w:hAnsi="Times New Roman"/>
                <w:bCs/>
                <w:color w:val="000000"/>
              </w:rPr>
            </w:pPr>
            <w:r w:rsidRPr="00AD510A">
              <w:rPr>
                <w:rFonts w:ascii="Times New Roman" w:hAnsi="Times New Roman"/>
                <w:bCs/>
                <w:color w:val="000000"/>
              </w:rPr>
              <w:t>8</w:t>
            </w:r>
          </w:p>
        </w:tc>
      </w:tr>
      <w:tr w:rsidR="00A61F5A" w:rsidRPr="00AD510A" w14:paraId="40BDA90A" w14:textId="77777777" w:rsidTr="009E791D">
        <w:trPr>
          <w:trHeight w:val="276"/>
        </w:trPr>
        <w:tc>
          <w:tcPr>
            <w:tcW w:w="7371" w:type="dxa"/>
            <w:tcBorders>
              <w:top w:val="nil"/>
              <w:left w:val="single" w:sz="4" w:space="0" w:color="auto"/>
              <w:bottom w:val="single" w:sz="4" w:space="0" w:color="auto"/>
              <w:right w:val="single" w:sz="4" w:space="0" w:color="auto"/>
            </w:tcBorders>
            <w:noWrap/>
            <w:vAlign w:val="bottom"/>
          </w:tcPr>
          <w:p w14:paraId="6CDC5C47" w14:textId="77777777" w:rsidR="00A61F5A" w:rsidRPr="00AD510A" w:rsidRDefault="00A61F5A" w:rsidP="00A61F5A">
            <w:pPr>
              <w:spacing w:after="0" w:line="240" w:lineRule="auto"/>
              <w:rPr>
                <w:rFonts w:ascii="Times New Roman" w:hAnsi="Times New Roman"/>
                <w:bCs/>
                <w:color w:val="000000"/>
              </w:rPr>
            </w:pPr>
            <w:r w:rsidRPr="00AD510A">
              <w:rPr>
                <w:rFonts w:ascii="Times New Roman" w:hAnsi="Times New Roman"/>
                <w:bCs/>
                <w:color w:val="000000"/>
              </w:rPr>
              <w:t xml:space="preserve">Кран-бульдозер TD15M </w:t>
            </w:r>
          </w:p>
        </w:tc>
        <w:tc>
          <w:tcPr>
            <w:tcW w:w="2127" w:type="dxa"/>
            <w:tcBorders>
              <w:top w:val="nil"/>
              <w:left w:val="nil"/>
              <w:bottom w:val="single" w:sz="4" w:space="0" w:color="auto"/>
              <w:right w:val="single" w:sz="4" w:space="0" w:color="auto"/>
            </w:tcBorders>
            <w:noWrap/>
            <w:vAlign w:val="bottom"/>
          </w:tcPr>
          <w:p w14:paraId="5CCD0820" w14:textId="77777777" w:rsidR="00A61F5A" w:rsidRPr="00AD510A" w:rsidRDefault="00A61F5A" w:rsidP="00A61F5A">
            <w:pPr>
              <w:spacing w:after="0" w:line="240" w:lineRule="auto"/>
              <w:jc w:val="center"/>
              <w:rPr>
                <w:rFonts w:ascii="Times New Roman" w:hAnsi="Times New Roman"/>
                <w:bCs/>
                <w:color w:val="000000"/>
              </w:rPr>
            </w:pPr>
            <w:r w:rsidRPr="00AD510A">
              <w:rPr>
                <w:rFonts w:ascii="Times New Roman" w:hAnsi="Times New Roman"/>
                <w:bCs/>
                <w:color w:val="000000"/>
              </w:rPr>
              <w:t>4</w:t>
            </w:r>
          </w:p>
        </w:tc>
      </w:tr>
      <w:tr w:rsidR="00A61F5A" w:rsidRPr="00AD510A" w14:paraId="1B2E418C" w14:textId="77777777" w:rsidTr="009E791D">
        <w:trPr>
          <w:trHeight w:val="276"/>
        </w:trPr>
        <w:tc>
          <w:tcPr>
            <w:tcW w:w="7371" w:type="dxa"/>
            <w:tcBorders>
              <w:top w:val="nil"/>
              <w:left w:val="single" w:sz="4" w:space="0" w:color="auto"/>
              <w:bottom w:val="single" w:sz="4" w:space="0" w:color="auto"/>
              <w:right w:val="single" w:sz="4" w:space="0" w:color="auto"/>
            </w:tcBorders>
            <w:noWrap/>
            <w:vAlign w:val="bottom"/>
          </w:tcPr>
          <w:p w14:paraId="470AB04F" w14:textId="77777777" w:rsidR="00A61F5A" w:rsidRPr="00AD510A" w:rsidRDefault="00A61F5A" w:rsidP="00A61F5A">
            <w:pPr>
              <w:spacing w:after="0" w:line="240" w:lineRule="auto"/>
              <w:rPr>
                <w:rFonts w:ascii="Times New Roman" w:hAnsi="Times New Roman"/>
                <w:bCs/>
                <w:color w:val="000000"/>
              </w:rPr>
            </w:pPr>
            <w:r w:rsidRPr="00AD510A">
              <w:rPr>
                <w:rFonts w:ascii="Times New Roman" w:hAnsi="Times New Roman"/>
                <w:bCs/>
                <w:color w:val="000000"/>
              </w:rPr>
              <w:t>Фронтальный погрузчик Dressta-560Е</w:t>
            </w:r>
          </w:p>
        </w:tc>
        <w:tc>
          <w:tcPr>
            <w:tcW w:w="2127" w:type="dxa"/>
            <w:tcBorders>
              <w:top w:val="nil"/>
              <w:left w:val="nil"/>
              <w:bottom w:val="single" w:sz="4" w:space="0" w:color="auto"/>
              <w:right w:val="single" w:sz="4" w:space="0" w:color="auto"/>
            </w:tcBorders>
            <w:noWrap/>
            <w:vAlign w:val="bottom"/>
          </w:tcPr>
          <w:p w14:paraId="001AB213" w14:textId="77777777" w:rsidR="00A61F5A" w:rsidRPr="00AD510A" w:rsidRDefault="00A61F5A" w:rsidP="00A61F5A">
            <w:pPr>
              <w:spacing w:after="0" w:line="240" w:lineRule="auto"/>
              <w:jc w:val="center"/>
              <w:rPr>
                <w:rFonts w:ascii="Times New Roman" w:hAnsi="Times New Roman"/>
                <w:bCs/>
                <w:color w:val="000000"/>
              </w:rPr>
            </w:pPr>
            <w:r w:rsidRPr="00AD510A">
              <w:rPr>
                <w:rFonts w:ascii="Times New Roman" w:hAnsi="Times New Roman"/>
                <w:bCs/>
                <w:color w:val="000000"/>
              </w:rPr>
              <w:t>2</w:t>
            </w:r>
          </w:p>
        </w:tc>
      </w:tr>
    </w:tbl>
    <w:p w14:paraId="7A9B91DA" w14:textId="128BC910" w:rsidR="00A61F5A" w:rsidRPr="00AD510A" w:rsidRDefault="00A61F5A" w:rsidP="008700D3">
      <w:pPr>
        <w:pStyle w:val="61"/>
        <w:shd w:val="clear" w:color="auto" w:fill="auto"/>
        <w:spacing w:line="240" w:lineRule="auto"/>
        <w:ind w:right="20" w:firstLine="0"/>
        <w:jc w:val="both"/>
        <w:rPr>
          <w:bCs/>
          <w:sz w:val="24"/>
          <w:szCs w:val="24"/>
        </w:rPr>
      </w:pPr>
    </w:p>
    <w:tbl>
      <w:tblPr>
        <w:tblW w:w="9498" w:type="dxa"/>
        <w:tblLook w:val="04A0" w:firstRow="1" w:lastRow="0" w:firstColumn="1" w:lastColumn="0" w:noHBand="0" w:noVBand="1"/>
      </w:tblPr>
      <w:tblGrid>
        <w:gridCol w:w="6379"/>
        <w:gridCol w:w="3119"/>
      </w:tblGrid>
      <w:tr w:rsidR="00A61F5A" w:rsidRPr="00AD510A" w14:paraId="2AB96B72" w14:textId="77777777" w:rsidTr="009E791D">
        <w:trPr>
          <w:trHeight w:val="348"/>
        </w:trPr>
        <w:tc>
          <w:tcPr>
            <w:tcW w:w="9498" w:type="dxa"/>
            <w:gridSpan w:val="2"/>
            <w:tcBorders>
              <w:top w:val="nil"/>
              <w:left w:val="nil"/>
              <w:bottom w:val="single" w:sz="8" w:space="0" w:color="8EA9DB"/>
              <w:right w:val="nil"/>
            </w:tcBorders>
            <w:noWrap/>
            <w:vAlign w:val="bottom"/>
            <w:hideMark/>
          </w:tcPr>
          <w:p w14:paraId="4EBFAF6B" w14:textId="77777777" w:rsidR="00A61F5A" w:rsidRPr="00AD510A" w:rsidRDefault="00A61F5A" w:rsidP="00A61F5A">
            <w:pPr>
              <w:spacing w:after="0" w:line="240" w:lineRule="auto"/>
              <w:rPr>
                <w:rFonts w:ascii="Times New Roman" w:hAnsi="Times New Roman"/>
                <w:bCs/>
              </w:rPr>
            </w:pPr>
            <w:r w:rsidRPr="00AD510A">
              <w:rPr>
                <w:rFonts w:ascii="Times New Roman" w:hAnsi="Times New Roman"/>
                <w:bCs/>
              </w:rPr>
              <w:t>ЖД транспорт (карьеров Кальмакыр и Ёшлик)</w:t>
            </w:r>
          </w:p>
        </w:tc>
      </w:tr>
      <w:tr w:rsidR="00A61F5A" w:rsidRPr="00AD510A" w14:paraId="58EDCC60" w14:textId="77777777" w:rsidTr="009E791D">
        <w:trPr>
          <w:trHeight w:val="276"/>
        </w:trPr>
        <w:tc>
          <w:tcPr>
            <w:tcW w:w="6379" w:type="dxa"/>
            <w:noWrap/>
            <w:vAlign w:val="bottom"/>
            <w:hideMark/>
          </w:tcPr>
          <w:p w14:paraId="265BCA82" w14:textId="77777777" w:rsidR="00A61F5A" w:rsidRPr="00AD510A" w:rsidRDefault="00A61F5A" w:rsidP="00A61F5A">
            <w:pPr>
              <w:widowControl w:val="0"/>
              <w:spacing w:after="0" w:line="240" w:lineRule="auto"/>
              <w:rPr>
                <w:rFonts w:ascii="Times New Roman" w:hAnsi="Times New Roman"/>
                <w:bCs/>
              </w:rPr>
            </w:pPr>
          </w:p>
        </w:tc>
        <w:tc>
          <w:tcPr>
            <w:tcW w:w="3119" w:type="dxa"/>
            <w:noWrap/>
            <w:vAlign w:val="bottom"/>
            <w:hideMark/>
          </w:tcPr>
          <w:p w14:paraId="2A74ABC1" w14:textId="77777777" w:rsidR="00A61F5A" w:rsidRPr="00AD510A" w:rsidRDefault="00A61F5A" w:rsidP="00A61F5A">
            <w:pPr>
              <w:widowControl w:val="0"/>
              <w:spacing w:after="0" w:line="240" w:lineRule="auto"/>
              <w:rPr>
                <w:rFonts w:ascii="Times New Roman" w:eastAsia="Arimo" w:hAnsi="Times New Roman"/>
                <w:bCs/>
                <w:sz w:val="20"/>
                <w:szCs w:val="20"/>
              </w:rPr>
            </w:pPr>
          </w:p>
        </w:tc>
      </w:tr>
      <w:tr w:rsidR="00A61F5A" w:rsidRPr="00AD510A" w14:paraId="590691DB" w14:textId="77777777" w:rsidTr="009E791D">
        <w:trPr>
          <w:trHeight w:val="276"/>
        </w:trPr>
        <w:tc>
          <w:tcPr>
            <w:tcW w:w="6379" w:type="dxa"/>
            <w:tcBorders>
              <w:top w:val="single" w:sz="4" w:space="0" w:color="auto"/>
              <w:left w:val="single" w:sz="4" w:space="0" w:color="auto"/>
              <w:bottom w:val="single" w:sz="4" w:space="0" w:color="auto"/>
              <w:right w:val="single" w:sz="4" w:space="0" w:color="auto"/>
            </w:tcBorders>
            <w:noWrap/>
            <w:vAlign w:val="center"/>
            <w:hideMark/>
          </w:tcPr>
          <w:p w14:paraId="35C660BB" w14:textId="77777777" w:rsidR="00A61F5A" w:rsidRPr="00AD510A" w:rsidRDefault="00A61F5A" w:rsidP="00A61F5A">
            <w:pPr>
              <w:spacing w:after="0" w:line="240" w:lineRule="auto"/>
              <w:jc w:val="center"/>
              <w:rPr>
                <w:rFonts w:ascii="Times New Roman" w:hAnsi="Times New Roman"/>
                <w:bCs/>
                <w:color w:val="000000"/>
              </w:rPr>
            </w:pPr>
            <w:r w:rsidRPr="00AD510A">
              <w:rPr>
                <w:rFonts w:ascii="Times New Roman" w:hAnsi="Times New Roman"/>
                <w:bCs/>
                <w:color w:val="000000"/>
              </w:rPr>
              <w:t>Наименование</w:t>
            </w:r>
          </w:p>
        </w:tc>
        <w:tc>
          <w:tcPr>
            <w:tcW w:w="3119" w:type="dxa"/>
            <w:tcBorders>
              <w:top w:val="single" w:sz="4" w:space="0" w:color="auto"/>
              <w:left w:val="nil"/>
              <w:bottom w:val="single" w:sz="4" w:space="0" w:color="auto"/>
              <w:right w:val="single" w:sz="4" w:space="0" w:color="auto"/>
            </w:tcBorders>
            <w:noWrap/>
            <w:vAlign w:val="center"/>
            <w:hideMark/>
          </w:tcPr>
          <w:p w14:paraId="1679C851" w14:textId="77777777" w:rsidR="00A61F5A" w:rsidRPr="00AD510A" w:rsidRDefault="00A61F5A" w:rsidP="00A61F5A">
            <w:pPr>
              <w:spacing w:after="0" w:line="240" w:lineRule="auto"/>
              <w:jc w:val="center"/>
              <w:rPr>
                <w:rFonts w:ascii="Times New Roman" w:hAnsi="Times New Roman"/>
                <w:bCs/>
                <w:color w:val="000000"/>
              </w:rPr>
            </w:pPr>
            <w:r w:rsidRPr="00AD510A">
              <w:rPr>
                <w:rFonts w:ascii="Times New Roman" w:hAnsi="Times New Roman"/>
                <w:bCs/>
                <w:color w:val="000000"/>
              </w:rPr>
              <w:t>Кол-во</w:t>
            </w:r>
          </w:p>
        </w:tc>
      </w:tr>
      <w:tr w:rsidR="00A61F5A" w:rsidRPr="00AD510A" w14:paraId="55427190" w14:textId="77777777" w:rsidTr="009E791D">
        <w:trPr>
          <w:trHeight w:val="276"/>
        </w:trPr>
        <w:tc>
          <w:tcPr>
            <w:tcW w:w="6379" w:type="dxa"/>
            <w:tcBorders>
              <w:top w:val="nil"/>
              <w:left w:val="single" w:sz="4" w:space="0" w:color="auto"/>
              <w:bottom w:val="single" w:sz="4" w:space="0" w:color="auto"/>
              <w:right w:val="single" w:sz="4" w:space="0" w:color="auto"/>
            </w:tcBorders>
            <w:noWrap/>
            <w:vAlign w:val="bottom"/>
            <w:hideMark/>
          </w:tcPr>
          <w:p w14:paraId="6C1674DE" w14:textId="77777777" w:rsidR="00A61F5A" w:rsidRPr="00AD510A" w:rsidRDefault="00A61F5A" w:rsidP="00A61F5A">
            <w:pPr>
              <w:spacing w:after="0" w:line="240" w:lineRule="auto"/>
              <w:rPr>
                <w:rFonts w:ascii="Times New Roman" w:hAnsi="Times New Roman"/>
                <w:bCs/>
              </w:rPr>
            </w:pPr>
            <w:r w:rsidRPr="00AD510A">
              <w:rPr>
                <w:rFonts w:ascii="Times New Roman" w:hAnsi="Times New Roman"/>
                <w:bCs/>
              </w:rPr>
              <w:t>Тяговый агрегат ПЭ2М</w:t>
            </w:r>
          </w:p>
        </w:tc>
        <w:tc>
          <w:tcPr>
            <w:tcW w:w="3119" w:type="dxa"/>
            <w:tcBorders>
              <w:top w:val="nil"/>
              <w:left w:val="nil"/>
              <w:bottom w:val="single" w:sz="4" w:space="0" w:color="auto"/>
              <w:right w:val="single" w:sz="4" w:space="0" w:color="auto"/>
            </w:tcBorders>
            <w:noWrap/>
            <w:vAlign w:val="bottom"/>
            <w:hideMark/>
          </w:tcPr>
          <w:p w14:paraId="348E6195" w14:textId="77777777" w:rsidR="00A61F5A" w:rsidRPr="00AD510A" w:rsidRDefault="00A61F5A" w:rsidP="00A61F5A">
            <w:pPr>
              <w:spacing w:after="0" w:line="240" w:lineRule="auto"/>
              <w:jc w:val="center"/>
              <w:rPr>
                <w:rFonts w:ascii="Times New Roman" w:hAnsi="Times New Roman"/>
                <w:bCs/>
              </w:rPr>
            </w:pPr>
            <w:r w:rsidRPr="00AD510A">
              <w:rPr>
                <w:rFonts w:ascii="Times New Roman" w:hAnsi="Times New Roman"/>
                <w:bCs/>
              </w:rPr>
              <w:t>23</w:t>
            </w:r>
          </w:p>
        </w:tc>
      </w:tr>
      <w:tr w:rsidR="00A61F5A" w:rsidRPr="00AD510A" w14:paraId="50AEA45D" w14:textId="77777777" w:rsidTr="009E791D">
        <w:trPr>
          <w:trHeight w:val="276"/>
        </w:trPr>
        <w:tc>
          <w:tcPr>
            <w:tcW w:w="6379" w:type="dxa"/>
            <w:tcBorders>
              <w:top w:val="single" w:sz="4" w:space="0" w:color="auto"/>
              <w:left w:val="single" w:sz="4" w:space="0" w:color="auto"/>
              <w:bottom w:val="single" w:sz="4" w:space="0" w:color="auto"/>
              <w:right w:val="single" w:sz="4" w:space="0" w:color="auto"/>
            </w:tcBorders>
            <w:noWrap/>
            <w:vAlign w:val="bottom"/>
            <w:hideMark/>
          </w:tcPr>
          <w:p w14:paraId="710B7262" w14:textId="77777777" w:rsidR="00A61F5A" w:rsidRPr="00AD510A" w:rsidRDefault="00A61F5A" w:rsidP="00A61F5A">
            <w:pPr>
              <w:spacing w:after="0" w:line="240" w:lineRule="auto"/>
              <w:rPr>
                <w:rFonts w:ascii="Times New Roman" w:hAnsi="Times New Roman"/>
                <w:bCs/>
                <w:color w:val="000000"/>
              </w:rPr>
            </w:pPr>
            <w:r w:rsidRPr="00AD510A">
              <w:rPr>
                <w:rFonts w:ascii="Times New Roman" w:hAnsi="Times New Roman"/>
                <w:bCs/>
                <w:color w:val="000000"/>
              </w:rPr>
              <w:t>Тяговый агрегат ПЭ2У</w:t>
            </w:r>
          </w:p>
        </w:tc>
        <w:tc>
          <w:tcPr>
            <w:tcW w:w="3119" w:type="dxa"/>
            <w:tcBorders>
              <w:top w:val="single" w:sz="4" w:space="0" w:color="auto"/>
              <w:left w:val="nil"/>
              <w:bottom w:val="single" w:sz="4" w:space="0" w:color="auto"/>
              <w:right w:val="single" w:sz="4" w:space="0" w:color="auto"/>
            </w:tcBorders>
            <w:noWrap/>
            <w:vAlign w:val="bottom"/>
            <w:hideMark/>
          </w:tcPr>
          <w:p w14:paraId="5F3007F8" w14:textId="77777777" w:rsidR="00A61F5A" w:rsidRPr="00AD510A" w:rsidRDefault="00A61F5A" w:rsidP="00A61F5A">
            <w:pPr>
              <w:spacing w:after="0" w:line="240" w:lineRule="auto"/>
              <w:jc w:val="center"/>
              <w:rPr>
                <w:rFonts w:ascii="Times New Roman" w:hAnsi="Times New Roman"/>
                <w:bCs/>
                <w:color w:val="000000"/>
              </w:rPr>
            </w:pPr>
            <w:r w:rsidRPr="00AD510A">
              <w:rPr>
                <w:rFonts w:ascii="Times New Roman" w:hAnsi="Times New Roman"/>
                <w:bCs/>
                <w:color w:val="000000"/>
              </w:rPr>
              <w:t>19</w:t>
            </w:r>
          </w:p>
        </w:tc>
      </w:tr>
      <w:tr w:rsidR="00A61F5A" w:rsidRPr="00AD510A" w14:paraId="7B7F5842" w14:textId="77777777" w:rsidTr="009E791D">
        <w:trPr>
          <w:trHeight w:val="276"/>
        </w:trPr>
        <w:tc>
          <w:tcPr>
            <w:tcW w:w="6379" w:type="dxa"/>
            <w:tcBorders>
              <w:top w:val="single" w:sz="4" w:space="0" w:color="auto"/>
              <w:left w:val="single" w:sz="4" w:space="0" w:color="auto"/>
              <w:bottom w:val="single" w:sz="4" w:space="0" w:color="auto"/>
              <w:right w:val="single" w:sz="4" w:space="0" w:color="auto"/>
            </w:tcBorders>
            <w:noWrap/>
            <w:vAlign w:val="bottom"/>
            <w:hideMark/>
          </w:tcPr>
          <w:p w14:paraId="56E45382" w14:textId="77777777" w:rsidR="00A61F5A" w:rsidRPr="00AD510A" w:rsidRDefault="00A61F5A" w:rsidP="00A61F5A">
            <w:pPr>
              <w:spacing w:after="0" w:line="240" w:lineRule="auto"/>
              <w:rPr>
                <w:rFonts w:ascii="Times New Roman" w:hAnsi="Times New Roman"/>
                <w:bCs/>
                <w:color w:val="000000"/>
              </w:rPr>
            </w:pPr>
            <w:r w:rsidRPr="00AD510A">
              <w:rPr>
                <w:rFonts w:ascii="Times New Roman" w:hAnsi="Times New Roman"/>
                <w:bCs/>
                <w:color w:val="000000"/>
              </w:rPr>
              <w:t>Тяговый агрегат МПЭ2У</w:t>
            </w:r>
          </w:p>
        </w:tc>
        <w:tc>
          <w:tcPr>
            <w:tcW w:w="3119" w:type="dxa"/>
            <w:tcBorders>
              <w:top w:val="single" w:sz="4" w:space="0" w:color="auto"/>
              <w:left w:val="nil"/>
              <w:bottom w:val="single" w:sz="4" w:space="0" w:color="auto"/>
              <w:right w:val="single" w:sz="4" w:space="0" w:color="auto"/>
            </w:tcBorders>
            <w:noWrap/>
            <w:vAlign w:val="bottom"/>
            <w:hideMark/>
          </w:tcPr>
          <w:p w14:paraId="10648642" w14:textId="77777777" w:rsidR="00A61F5A" w:rsidRPr="00AD510A" w:rsidRDefault="00A61F5A" w:rsidP="00A61F5A">
            <w:pPr>
              <w:spacing w:after="0" w:line="240" w:lineRule="auto"/>
              <w:jc w:val="center"/>
              <w:rPr>
                <w:rFonts w:ascii="Times New Roman" w:hAnsi="Times New Roman"/>
                <w:bCs/>
                <w:color w:val="000000"/>
              </w:rPr>
            </w:pPr>
            <w:r w:rsidRPr="00AD510A">
              <w:rPr>
                <w:rFonts w:ascii="Times New Roman" w:hAnsi="Times New Roman"/>
                <w:bCs/>
                <w:color w:val="000000"/>
              </w:rPr>
              <w:t>1</w:t>
            </w:r>
          </w:p>
        </w:tc>
      </w:tr>
      <w:tr w:rsidR="00A61F5A" w:rsidRPr="00AD510A" w14:paraId="185DB9A2" w14:textId="77777777" w:rsidTr="009E791D">
        <w:trPr>
          <w:trHeight w:val="276"/>
        </w:trPr>
        <w:tc>
          <w:tcPr>
            <w:tcW w:w="6379" w:type="dxa"/>
            <w:tcBorders>
              <w:top w:val="single" w:sz="4" w:space="0" w:color="auto"/>
              <w:left w:val="single" w:sz="4" w:space="0" w:color="auto"/>
              <w:bottom w:val="single" w:sz="4" w:space="0" w:color="auto"/>
              <w:right w:val="single" w:sz="4" w:space="0" w:color="auto"/>
            </w:tcBorders>
            <w:noWrap/>
            <w:vAlign w:val="bottom"/>
          </w:tcPr>
          <w:p w14:paraId="5F69C45A" w14:textId="77777777" w:rsidR="00A61F5A" w:rsidRPr="00AD510A" w:rsidRDefault="00A61F5A" w:rsidP="00A61F5A">
            <w:pPr>
              <w:spacing w:after="0" w:line="240" w:lineRule="auto"/>
              <w:rPr>
                <w:rFonts w:ascii="Times New Roman" w:hAnsi="Times New Roman"/>
                <w:bCs/>
                <w:color w:val="000000"/>
              </w:rPr>
            </w:pPr>
            <w:r w:rsidRPr="00AD510A">
              <w:rPr>
                <w:rFonts w:ascii="Times New Roman" w:hAnsi="Times New Roman"/>
                <w:bCs/>
                <w:color w:val="000000"/>
              </w:rPr>
              <w:t>Тяговый агрегат МПЭ2 (приобретаемый в 2021-2022)</w:t>
            </w:r>
          </w:p>
        </w:tc>
        <w:tc>
          <w:tcPr>
            <w:tcW w:w="3119" w:type="dxa"/>
            <w:tcBorders>
              <w:top w:val="single" w:sz="4" w:space="0" w:color="auto"/>
              <w:left w:val="nil"/>
              <w:bottom w:val="single" w:sz="4" w:space="0" w:color="auto"/>
              <w:right w:val="single" w:sz="4" w:space="0" w:color="auto"/>
            </w:tcBorders>
            <w:noWrap/>
            <w:vAlign w:val="bottom"/>
          </w:tcPr>
          <w:p w14:paraId="779E8B95" w14:textId="77777777" w:rsidR="00A61F5A" w:rsidRPr="00AD510A" w:rsidRDefault="00A61F5A" w:rsidP="00A61F5A">
            <w:pPr>
              <w:spacing w:after="0" w:line="240" w:lineRule="auto"/>
              <w:jc w:val="center"/>
              <w:rPr>
                <w:rFonts w:ascii="Times New Roman" w:hAnsi="Times New Roman"/>
                <w:bCs/>
                <w:color w:val="000000"/>
              </w:rPr>
            </w:pPr>
            <w:r w:rsidRPr="00AD510A">
              <w:rPr>
                <w:rFonts w:ascii="Times New Roman" w:hAnsi="Times New Roman"/>
                <w:bCs/>
                <w:color w:val="000000"/>
              </w:rPr>
              <w:t>5</w:t>
            </w:r>
          </w:p>
        </w:tc>
      </w:tr>
    </w:tbl>
    <w:p w14:paraId="045738F1" w14:textId="77777777" w:rsidR="009E3789" w:rsidRPr="00AD510A" w:rsidRDefault="009E3789" w:rsidP="008700D3">
      <w:pPr>
        <w:pStyle w:val="61"/>
        <w:shd w:val="clear" w:color="auto" w:fill="auto"/>
        <w:spacing w:line="240" w:lineRule="auto"/>
        <w:ind w:right="20" w:firstLine="0"/>
        <w:jc w:val="both"/>
        <w:rPr>
          <w:bCs/>
          <w:sz w:val="24"/>
          <w:szCs w:val="24"/>
        </w:rPr>
        <w:sectPr w:rsidR="009E3789" w:rsidRPr="00AD510A" w:rsidSect="00670798">
          <w:headerReference w:type="default" r:id="rId33"/>
          <w:footerReference w:type="default" r:id="rId34"/>
          <w:footerReference w:type="first" r:id="rId35"/>
          <w:pgSz w:w="11906" w:h="16838" w:code="9"/>
          <w:pgMar w:top="1134" w:right="851" w:bottom="1134" w:left="1418" w:header="510" w:footer="266" w:gutter="0"/>
          <w:cols w:space="720"/>
          <w:docGrid w:linePitch="360"/>
        </w:sectPr>
      </w:pPr>
    </w:p>
    <w:p w14:paraId="6C954B49" w14:textId="25D95C8D" w:rsidR="009E3789" w:rsidRPr="00AD510A" w:rsidRDefault="009E3789" w:rsidP="00EF07E8">
      <w:pPr>
        <w:pStyle w:val="4"/>
      </w:pPr>
      <w:r w:rsidRPr="00AD510A">
        <w:lastRenderedPageBreak/>
        <w:t>5.1.1.4 Сводный перечень оснащаемой техники АСУ ГТК</w:t>
      </w:r>
    </w:p>
    <w:tbl>
      <w:tblPr>
        <w:tblW w:w="20696" w:type="dxa"/>
        <w:tblLayout w:type="fixed"/>
        <w:tblLook w:val="04A0" w:firstRow="1" w:lastRow="0" w:firstColumn="1" w:lastColumn="0" w:noHBand="0" w:noVBand="1"/>
      </w:tblPr>
      <w:tblGrid>
        <w:gridCol w:w="1420"/>
        <w:gridCol w:w="1846"/>
        <w:gridCol w:w="5320"/>
        <w:gridCol w:w="1820"/>
        <w:gridCol w:w="3430"/>
        <w:gridCol w:w="3430"/>
        <w:gridCol w:w="3430"/>
      </w:tblGrid>
      <w:tr w:rsidR="009E3789" w:rsidRPr="00AD510A" w14:paraId="07BAE4B5" w14:textId="77777777" w:rsidTr="009E791D">
        <w:trPr>
          <w:trHeight w:val="312"/>
          <w:tblHeader/>
        </w:trPr>
        <w:tc>
          <w:tcPr>
            <w:tcW w:w="1420" w:type="dxa"/>
            <w:tcBorders>
              <w:top w:val="nil"/>
              <w:left w:val="nil"/>
              <w:bottom w:val="nil"/>
              <w:right w:val="nil"/>
            </w:tcBorders>
            <w:shd w:val="clear" w:color="auto" w:fill="auto"/>
            <w:noWrap/>
            <w:vAlign w:val="bottom"/>
            <w:hideMark/>
          </w:tcPr>
          <w:p w14:paraId="36763139" w14:textId="77777777" w:rsidR="009E3789" w:rsidRPr="00AD510A" w:rsidRDefault="009E3789" w:rsidP="009E791D">
            <w:pPr>
              <w:rPr>
                <w:rFonts w:ascii="Times New Roman" w:hAnsi="Times New Roman"/>
                <w:bCs/>
              </w:rPr>
            </w:pPr>
            <w:bookmarkStart w:id="227" w:name="_Hlk83717728"/>
          </w:p>
        </w:tc>
        <w:tc>
          <w:tcPr>
            <w:tcW w:w="1846" w:type="dxa"/>
            <w:tcBorders>
              <w:top w:val="nil"/>
              <w:left w:val="nil"/>
              <w:bottom w:val="nil"/>
              <w:right w:val="nil"/>
            </w:tcBorders>
            <w:shd w:val="clear" w:color="auto" w:fill="auto"/>
            <w:noWrap/>
            <w:vAlign w:val="bottom"/>
            <w:hideMark/>
          </w:tcPr>
          <w:p w14:paraId="6F4B1B5D" w14:textId="77777777" w:rsidR="009E3789" w:rsidRPr="00AD510A" w:rsidRDefault="009E3789" w:rsidP="009E791D">
            <w:pPr>
              <w:rPr>
                <w:rFonts w:ascii="Times New Roman" w:hAnsi="Times New Roman"/>
                <w:bCs/>
                <w:sz w:val="20"/>
                <w:szCs w:val="20"/>
              </w:rPr>
            </w:pPr>
          </w:p>
        </w:tc>
        <w:tc>
          <w:tcPr>
            <w:tcW w:w="5320" w:type="dxa"/>
            <w:tcBorders>
              <w:top w:val="nil"/>
              <w:left w:val="nil"/>
              <w:bottom w:val="nil"/>
              <w:right w:val="nil"/>
            </w:tcBorders>
            <w:shd w:val="clear" w:color="auto" w:fill="auto"/>
            <w:noWrap/>
            <w:vAlign w:val="bottom"/>
            <w:hideMark/>
          </w:tcPr>
          <w:p w14:paraId="2F65BFD0" w14:textId="77777777" w:rsidR="009E3789" w:rsidRPr="00AD510A" w:rsidRDefault="009E3789" w:rsidP="009E791D">
            <w:pPr>
              <w:rPr>
                <w:rFonts w:ascii="Times New Roman" w:hAnsi="Times New Roman"/>
                <w:bCs/>
                <w:sz w:val="20"/>
                <w:szCs w:val="20"/>
              </w:rPr>
            </w:pPr>
          </w:p>
        </w:tc>
        <w:tc>
          <w:tcPr>
            <w:tcW w:w="1820" w:type="dxa"/>
            <w:tcBorders>
              <w:top w:val="nil"/>
              <w:left w:val="nil"/>
              <w:bottom w:val="nil"/>
              <w:right w:val="nil"/>
            </w:tcBorders>
            <w:shd w:val="clear" w:color="auto" w:fill="auto"/>
            <w:noWrap/>
            <w:vAlign w:val="bottom"/>
            <w:hideMark/>
          </w:tcPr>
          <w:p w14:paraId="6D7C604F" w14:textId="77777777" w:rsidR="009E3789" w:rsidRPr="00AD510A" w:rsidRDefault="009E3789" w:rsidP="009E791D">
            <w:pPr>
              <w:rPr>
                <w:rFonts w:ascii="Times New Roman" w:hAnsi="Times New Roman"/>
                <w:bCs/>
                <w:sz w:val="20"/>
                <w:szCs w:val="20"/>
              </w:rPr>
            </w:pPr>
          </w:p>
        </w:tc>
        <w:tc>
          <w:tcPr>
            <w:tcW w:w="1029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787970E" w14:textId="77777777" w:rsidR="009E3789" w:rsidRPr="00AD510A" w:rsidRDefault="009E3789" w:rsidP="009E791D">
            <w:pPr>
              <w:jc w:val="center"/>
              <w:rPr>
                <w:rFonts w:ascii="Times New Roman" w:hAnsi="Times New Roman"/>
                <w:bCs/>
              </w:rPr>
            </w:pPr>
            <w:r w:rsidRPr="00AD510A">
              <w:rPr>
                <w:rFonts w:ascii="Times New Roman" w:hAnsi="Times New Roman"/>
                <w:bCs/>
              </w:rPr>
              <w:t>Дополнительный функционал</w:t>
            </w:r>
          </w:p>
        </w:tc>
      </w:tr>
      <w:tr w:rsidR="009E3789" w:rsidRPr="00AD510A" w14:paraId="20FC2104" w14:textId="77777777" w:rsidTr="009E791D">
        <w:trPr>
          <w:trHeight w:val="552"/>
          <w:tblHeader/>
        </w:trPr>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E4A775" w14:textId="77777777" w:rsidR="009E3789" w:rsidRPr="00AD510A" w:rsidRDefault="009E3789" w:rsidP="009E791D">
            <w:pPr>
              <w:jc w:val="center"/>
              <w:rPr>
                <w:rFonts w:ascii="Times New Roman" w:hAnsi="Times New Roman"/>
                <w:bCs/>
              </w:rPr>
            </w:pPr>
            <w:r w:rsidRPr="00AD510A">
              <w:rPr>
                <w:rFonts w:ascii="Times New Roman" w:hAnsi="Times New Roman"/>
                <w:bCs/>
              </w:rPr>
              <w:t>Пусковой комплекс</w:t>
            </w:r>
          </w:p>
        </w:tc>
        <w:tc>
          <w:tcPr>
            <w:tcW w:w="1846" w:type="dxa"/>
            <w:tcBorders>
              <w:top w:val="single" w:sz="4" w:space="0" w:color="auto"/>
              <w:left w:val="nil"/>
              <w:bottom w:val="single" w:sz="4" w:space="0" w:color="auto"/>
              <w:right w:val="single" w:sz="4" w:space="0" w:color="auto"/>
            </w:tcBorders>
            <w:shd w:val="clear" w:color="auto" w:fill="auto"/>
            <w:vAlign w:val="center"/>
            <w:hideMark/>
          </w:tcPr>
          <w:p w14:paraId="09F8F3B9" w14:textId="77777777" w:rsidR="009E3789" w:rsidRPr="00AD510A" w:rsidRDefault="009E3789" w:rsidP="009E791D">
            <w:pPr>
              <w:jc w:val="center"/>
              <w:rPr>
                <w:rFonts w:ascii="Times New Roman" w:hAnsi="Times New Roman"/>
                <w:bCs/>
              </w:rPr>
            </w:pPr>
            <w:r w:rsidRPr="00AD510A">
              <w:rPr>
                <w:rFonts w:ascii="Times New Roman" w:hAnsi="Times New Roman"/>
                <w:bCs/>
              </w:rPr>
              <w:t>Вид техники</w:t>
            </w:r>
          </w:p>
        </w:tc>
        <w:tc>
          <w:tcPr>
            <w:tcW w:w="5320" w:type="dxa"/>
            <w:tcBorders>
              <w:top w:val="single" w:sz="4" w:space="0" w:color="auto"/>
              <w:left w:val="nil"/>
              <w:bottom w:val="single" w:sz="4" w:space="0" w:color="auto"/>
              <w:right w:val="single" w:sz="4" w:space="0" w:color="auto"/>
            </w:tcBorders>
            <w:shd w:val="clear" w:color="auto" w:fill="auto"/>
            <w:vAlign w:val="center"/>
            <w:hideMark/>
          </w:tcPr>
          <w:p w14:paraId="2EAAA6DF" w14:textId="77777777" w:rsidR="009E3789" w:rsidRPr="00AD510A" w:rsidRDefault="009E3789" w:rsidP="009E791D">
            <w:pPr>
              <w:jc w:val="center"/>
              <w:rPr>
                <w:rFonts w:ascii="Times New Roman" w:hAnsi="Times New Roman"/>
                <w:bCs/>
              </w:rPr>
            </w:pPr>
            <w:r w:rsidRPr="00AD510A">
              <w:rPr>
                <w:rFonts w:ascii="Times New Roman" w:hAnsi="Times New Roman"/>
                <w:bCs/>
              </w:rPr>
              <w:t>Наименование</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14:paraId="63D0885C" w14:textId="77777777" w:rsidR="009E3789" w:rsidRPr="00AD510A" w:rsidRDefault="009E3789" w:rsidP="009E791D">
            <w:pPr>
              <w:jc w:val="center"/>
              <w:rPr>
                <w:rFonts w:ascii="Times New Roman" w:hAnsi="Times New Roman"/>
                <w:bCs/>
              </w:rPr>
            </w:pPr>
            <w:r w:rsidRPr="00AD510A">
              <w:rPr>
                <w:rFonts w:ascii="Times New Roman" w:hAnsi="Times New Roman"/>
                <w:bCs/>
              </w:rPr>
              <w:t>Кол-во</w:t>
            </w:r>
          </w:p>
        </w:tc>
        <w:tc>
          <w:tcPr>
            <w:tcW w:w="3430" w:type="dxa"/>
            <w:tcBorders>
              <w:top w:val="nil"/>
              <w:left w:val="nil"/>
              <w:bottom w:val="single" w:sz="4" w:space="0" w:color="auto"/>
              <w:right w:val="single" w:sz="4" w:space="0" w:color="auto"/>
            </w:tcBorders>
            <w:shd w:val="clear" w:color="auto" w:fill="auto"/>
            <w:vAlign w:val="center"/>
            <w:hideMark/>
          </w:tcPr>
          <w:p w14:paraId="520C18F9" w14:textId="77777777" w:rsidR="009E3789" w:rsidRPr="00AD510A" w:rsidRDefault="009E3789" w:rsidP="009E791D">
            <w:pPr>
              <w:jc w:val="center"/>
              <w:rPr>
                <w:rFonts w:ascii="Times New Roman" w:hAnsi="Times New Roman"/>
                <w:bCs/>
              </w:rPr>
            </w:pPr>
            <w:r w:rsidRPr="00AD510A">
              <w:rPr>
                <w:rFonts w:ascii="Times New Roman" w:hAnsi="Times New Roman"/>
                <w:bCs/>
              </w:rPr>
              <w:t>Система комплексного контроля ковша</w:t>
            </w:r>
          </w:p>
        </w:tc>
        <w:tc>
          <w:tcPr>
            <w:tcW w:w="3430" w:type="dxa"/>
            <w:tcBorders>
              <w:top w:val="nil"/>
              <w:left w:val="nil"/>
              <w:bottom w:val="single" w:sz="4" w:space="0" w:color="auto"/>
              <w:right w:val="single" w:sz="4" w:space="0" w:color="auto"/>
            </w:tcBorders>
            <w:shd w:val="clear" w:color="auto" w:fill="auto"/>
            <w:vAlign w:val="center"/>
            <w:hideMark/>
          </w:tcPr>
          <w:p w14:paraId="3526E359" w14:textId="77777777" w:rsidR="009E3789" w:rsidRPr="00AD510A" w:rsidRDefault="009E3789" w:rsidP="009E791D">
            <w:pPr>
              <w:jc w:val="center"/>
              <w:rPr>
                <w:rFonts w:ascii="Times New Roman" w:hAnsi="Times New Roman"/>
                <w:bCs/>
              </w:rPr>
            </w:pPr>
            <w:r w:rsidRPr="00AD510A">
              <w:rPr>
                <w:rFonts w:ascii="Times New Roman" w:hAnsi="Times New Roman"/>
                <w:bCs/>
              </w:rPr>
              <w:t>СКДиТ</w:t>
            </w:r>
          </w:p>
        </w:tc>
        <w:tc>
          <w:tcPr>
            <w:tcW w:w="3430" w:type="dxa"/>
            <w:tcBorders>
              <w:top w:val="nil"/>
              <w:left w:val="nil"/>
              <w:bottom w:val="single" w:sz="4" w:space="0" w:color="auto"/>
              <w:right w:val="single" w:sz="4" w:space="0" w:color="auto"/>
            </w:tcBorders>
            <w:shd w:val="clear" w:color="auto" w:fill="auto"/>
            <w:vAlign w:val="center"/>
            <w:hideMark/>
          </w:tcPr>
          <w:p w14:paraId="2FEC8D79" w14:textId="77777777" w:rsidR="009E3789" w:rsidRPr="00AD510A" w:rsidRDefault="009E3789" w:rsidP="009E791D">
            <w:pPr>
              <w:jc w:val="center"/>
              <w:rPr>
                <w:rFonts w:ascii="Times New Roman" w:hAnsi="Times New Roman"/>
                <w:bCs/>
              </w:rPr>
            </w:pPr>
            <w:r w:rsidRPr="00AD510A">
              <w:rPr>
                <w:rFonts w:ascii="Times New Roman" w:hAnsi="Times New Roman"/>
                <w:bCs/>
              </w:rPr>
              <w:t>Контроль усталости</w:t>
            </w:r>
          </w:p>
        </w:tc>
      </w:tr>
      <w:tr w:rsidR="009E3789" w:rsidRPr="00AD510A" w14:paraId="68531E18" w14:textId="77777777" w:rsidTr="009E791D">
        <w:trPr>
          <w:trHeight w:val="288"/>
        </w:trPr>
        <w:tc>
          <w:tcPr>
            <w:tcW w:w="142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38B69ED" w14:textId="77777777" w:rsidR="009E3789" w:rsidRPr="00AD510A" w:rsidRDefault="009E3789" w:rsidP="009E791D">
            <w:pPr>
              <w:jc w:val="center"/>
              <w:rPr>
                <w:rFonts w:ascii="Times New Roman" w:hAnsi="Times New Roman"/>
                <w:bCs/>
              </w:rPr>
            </w:pPr>
            <w:r w:rsidRPr="00AD510A">
              <w:rPr>
                <w:rFonts w:ascii="Times New Roman" w:hAnsi="Times New Roman"/>
                <w:bCs/>
              </w:rPr>
              <w:t>I</w:t>
            </w:r>
          </w:p>
        </w:tc>
        <w:tc>
          <w:tcPr>
            <w:tcW w:w="184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66B69EA" w14:textId="77777777" w:rsidR="009E3789" w:rsidRPr="00AD510A" w:rsidRDefault="009E3789" w:rsidP="009E791D">
            <w:pPr>
              <w:jc w:val="center"/>
              <w:rPr>
                <w:rFonts w:ascii="Times New Roman" w:hAnsi="Times New Roman"/>
                <w:bCs/>
              </w:rPr>
            </w:pPr>
            <w:r w:rsidRPr="00AD510A">
              <w:rPr>
                <w:rFonts w:ascii="Times New Roman" w:hAnsi="Times New Roman"/>
                <w:bCs/>
              </w:rPr>
              <w:t>Экскаваторы</w:t>
            </w:r>
          </w:p>
        </w:tc>
        <w:tc>
          <w:tcPr>
            <w:tcW w:w="5320" w:type="dxa"/>
            <w:tcBorders>
              <w:top w:val="nil"/>
              <w:left w:val="nil"/>
              <w:bottom w:val="single" w:sz="4" w:space="0" w:color="auto"/>
              <w:right w:val="single" w:sz="4" w:space="0" w:color="auto"/>
            </w:tcBorders>
            <w:shd w:val="clear" w:color="000000" w:fill="FFFFFF"/>
            <w:vAlign w:val="center"/>
            <w:hideMark/>
          </w:tcPr>
          <w:p w14:paraId="31CAEE0E" w14:textId="77777777" w:rsidR="009E3789" w:rsidRPr="00AD510A" w:rsidRDefault="009E3789" w:rsidP="009E791D">
            <w:pPr>
              <w:rPr>
                <w:rFonts w:ascii="Times New Roman" w:hAnsi="Times New Roman"/>
                <w:bCs/>
              </w:rPr>
            </w:pPr>
            <w:r w:rsidRPr="00AD510A">
              <w:rPr>
                <w:rFonts w:ascii="Times New Roman" w:hAnsi="Times New Roman"/>
                <w:bCs/>
              </w:rPr>
              <w:t xml:space="preserve"> ЭКГ-10</w:t>
            </w:r>
          </w:p>
        </w:tc>
        <w:tc>
          <w:tcPr>
            <w:tcW w:w="1820" w:type="dxa"/>
            <w:tcBorders>
              <w:top w:val="nil"/>
              <w:left w:val="nil"/>
              <w:bottom w:val="single" w:sz="4" w:space="0" w:color="auto"/>
              <w:right w:val="single" w:sz="4" w:space="0" w:color="auto"/>
            </w:tcBorders>
            <w:shd w:val="clear" w:color="000000" w:fill="FFFFFF"/>
            <w:vAlign w:val="center"/>
            <w:hideMark/>
          </w:tcPr>
          <w:p w14:paraId="511B63D4" w14:textId="77777777" w:rsidR="009E3789" w:rsidRPr="00AD510A" w:rsidRDefault="009E3789" w:rsidP="009E791D">
            <w:pPr>
              <w:jc w:val="center"/>
              <w:rPr>
                <w:rFonts w:ascii="Times New Roman" w:hAnsi="Times New Roman"/>
                <w:bCs/>
              </w:rPr>
            </w:pPr>
            <w:r w:rsidRPr="00AD510A">
              <w:rPr>
                <w:rFonts w:ascii="Times New Roman" w:hAnsi="Times New Roman"/>
                <w:bCs/>
              </w:rPr>
              <w:t>2</w:t>
            </w:r>
          </w:p>
        </w:tc>
        <w:tc>
          <w:tcPr>
            <w:tcW w:w="3430" w:type="dxa"/>
            <w:tcBorders>
              <w:top w:val="nil"/>
              <w:left w:val="nil"/>
              <w:bottom w:val="single" w:sz="4" w:space="0" w:color="auto"/>
              <w:right w:val="single" w:sz="4" w:space="0" w:color="auto"/>
            </w:tcBorders>
            <w:shd w:val="clear" w:color="auto" w:fill="auto"/>
            <w:vAlign w:val="center"/>
            <w:hideMark/>
          </w:tcPr>
          <w:p w14:paraId="22D1A691" w14:textId="77777777" w:rsidR="009E3789" w:rsidRPr="00AD510A" w:rsidRDefault="009E3789" w:rsidP="009E791D">
            <w:pPr>
              <w:jc w:val="center"/>
              <w:rPr>
                <w:rFonts w:ascii="Times New Roman" w:hAnsi="Times New Roman"/>
                <w:bCs/>
              </w:rPr>
            </w:pPr>
            <w:r w:rsidRPr="00AD510A">
              <w:rPr>
                <w:rFonts w:ascii="Times New Roman" w:hAnsi="Times New Roman"/>
                <w:bCs/>
              </w:rPr>
              <w:t>да (запуск функционала во II ПК)</w:t>
            </w:r>
          </w:p>
        </w:tc>
        <w:tc>
          <w:tcPr>
            <w:tcW w:w="3430" w:type="dxa"/>
            <w:tcBorders>
              <w:top w:val="nil"/>
              <w:left w:val="nil"/>
              <w:bottom w:val="single" w:sz="4" w:space="0" w:color="auto"/>
              <w:right w:val="single" w:sz="4" w:space="0" w:color="auto"/>
            </w:tcBorders>
            <w:shd w:val="clear" w:color="auto" w:fill="auto"/>
            <w:noWrap/>
            <w:vAlign w:val="bottom"/>
            <w:hideMark/>
          </w:tcPr>
          <w:p w14:paraId="5FEFC764" w14:textId="77777777" w:rsidR="009E3789" w:rsidRPr="00AD510A" w:rsidRDefault="009E3789" w:rsidP="009E791D">
            <w:pPr>
              <w:rPr>
                <w:rFonts w:ascii="Times New Roman" w:hAnsi="Times New Roman"/>
                <w:bCs/>
              </w:rPr>
            </w:pPr>
            <w:r w:rsidRPr="00AD510A">
              <w:rPr>
                <w:rFonts w:ascii="Times New Roman" w:hAnsi="Times New Roman"/>
                <w:bCs/>
              </w:rPr>
              <w:t> </w:t>
            </w:r>
          </w:p>
        </w:tc>
        <w:tc>
          <w:tcPr>
            <w:tcW w:w="3430" w:type="dxa"/>
            <w:tcBorders>
              <w:top w:val="nil"/>
              <w:left w:val="nil"/>
              <w:bottom w:val="single" w:sz="4" w:space="0" w:color="auto"/>
              <w:right w:val="single" w:sz="4" w:space="0" w:color="auto"/>
            </w:tcBorders>
            <w:shd w:val="clear" w:color="auto" w:fill="auto"/>
            <w:noWrap/>
            <w:vAlign w:val="bottom"/>
            <w:hideMark/>
          </w:tcPr>
          <w:p w14:paraId="0CC12272" w14:textId="77777777" w:rsidR="009E3789" w:rsidRPr="00AD510A" w:rsidRDefault="009E3789" w:rsidP="009E791D">
            <w:pPr>
              <w:rPr>
                <w:rFonts w:ascii="Times New Roman" w:hAnsi="Times New Roman"/>
                <w:bCs/>
              </w:rPr>
            </w:pPr>
            <w:r w:rsidRPr="00AD510A">
              <w:rPr>
                <w:rFonts w:ascii="Times New Roman" w:hAnsi="Times New Roman"/>
                <w:bCs/>
              </w:rPr>
              <w:t> </w:t>
            </w:r>
          </w:p>
        </w:tc>
      </w:tr>
      <w:tr w:rsidR="009E3789" w:rsidRPr="00AD510A" w14:paraId="591AFE92" w14:textId="77777777" w:rsidTr="009E791D">
        <w:trPr>
          <w:trHeight w:val="288"/>
        </w:trPr>
        <w:tc>
          <w:tcPr>
            <w:tcW w:w="1420" w:type="dxa"/>
            <w:vMerge/>
            <w:tcBorders>
              <w:top w:val="nil"/>
              <w:left w:val="single" w:sz="4" w:space="0" w:color="auto"/>
              <w:bottom w:val="single" w:sz="4" w:space="0" w:color="auto"/>
              <w:right w:val="single" w:sz="4" w:space="0" w:color="auto"/>
            </w:tcBorders>
            <w:vAlign w:val="center"/>
            <w:hideMark/>
          </w:tcPr>
          <w:p w14:paraId="57B65EC7" w14:textId="77777777" w:rsidR="009E3789" w:rsidRPr="00AD510A" w:rsidRDefault="009E3789" w:rsidP="009E791D">
            <w:pPr>
              <w:rPr>
                <w:rFonts w:ascii="Times New Roman" w:hAnsi="Times New Roman"/>
                <w:bCs/>
              </w:rPr>
            </w:pPr>
          </w:p>
        </w:tc>
        <w:tc>
          <w:tcPr>
            <w:tcW w:w="1846" w:type="dxa"/>
            <w:vMerge/>
            <w:tcBorders>
              <w:top w:val="nil"/>
              <w:left w:val="single" w:sz="4" w:space="0" w:color="auto"/>
              <w:bottom w:val="single" w:sz="4" w:space="0" w:color="auto"/>
              <w:right w:val="single" w:sz="4" w:space="0" w:color="auto"/>
            </w:tcBorders>
            <w:vAlign w:val="center"/>
            <w:hideMark/>
          </w:tcPr>
          <w:p w14:paraId="0A5ECCE4" w14:textId="77777777" w:rsidR="009E3789" w:rsidRPr="00AD510A" w:rsidRDefault="009E3789" w:rsidP="009E791D">
            <w:pPr>
              <w:rPr>
                <w:rFonts w:ascii="Times New Roman" w:hAnsi="Times New Roman"/>
                <w:bCs/>
              </w:rPr>
            </w:pPr>
          </w:p>
        </w:tc>
        <w:tc>
          <w:tcPr>
            <w:tcW w:w="5320" w:type="dxa"/>
            <w:tcBorders>
              <w:top w:val="nil"/>
              <w:left w:val="nil"/>
              <w:bottom w:val="single" w:sz="4" w:space="0" w:color="auto"/>
              <w:right w:val="single" w:sz="4" w:space="0" w:color="auto"/>
            </w:tcBorders>
            <w:shd w:val="clear" w:color="000000" w:fill="FFFFFF"/>
            <w:vAlign w:val="center"/>
            <w:hideMark/>
          </w:tcPr>
          <w:p w14:paraId="71E6FD13" w14:textId="77777777" w:rsidR="009E3789" w:rsidRPr="00AD510A" w:rsidRDefault="009E3789" w:rsidP="009E791D">
            <w:pPr>
              <w:rPr>
                <w:rFonts w:ascii="Times New Roman" w:hAnsi="Times New Roman"/>
                <w:bCs/>
              </w:rPr>
            </w:pPr>
            <w:r w:rsidRPr="00AD510A">
              <w:rPr>
                <w:rFonts w:ascii="Times New Roman" w:hAnsi="Times New Roman"/>
                <w:bCs/>
              </w:rPr>
              <w:t xml:space="preserve"> ЭКГ-15</w:t>
            </w:r>
          </w:p>
        </w:tc>
        <w:tc>
          <w:tcPr>
            <w:tcW w:w="1820" w:type="dxa"/>
            <w:tcBorders>
              <w:top w:val="nil"/>
              <w:left w:val="nil"/>
              <w:bottom w:val="single" w:sz="4" w:space="0" w:color="auto"/>
              <w:right w:val="single" w:sz="4" w:space="0" w:color="auto"/>
            </w:tcBorders>
            <w:shd w:val="clear" w:color="000000" w:fill="FFFFFF"/>
            <w:vAlign w:val="center"/>
            <w:hideMark/>
          </w:tcPr>
          <w:p w14:paraId="4587AF39" w14:textId="77777777" w:rsidR="009E3789" w:rsidRPr="00AD510A" w:rsidRDefault="009E3789" w:rsidP="009E791D">
            <w:pPr>
              <w:jc w:val="center"/>
              <w:rPr>
                <w:rFonts w:ascii="Times New Roman" w:hAnsi="Times New Roman"/>
                <w:bCs/>
              </w:rPr>
            </w:pPr>
            <w:r w:rsidRPr="00AD510A">
              <w:rPr>
                <w:rFonts w:ascii="Times New Roman" w:hAnsi="Times New Roman"/>
                <w:bCs/>
              </w:rPr>
              <w:t>15</w:t>
            </w:r>
          </w:p>
        </w:tc>
        <w:tc>
          <w:tcPr>
            <w:tcW w:w="3430" w:type="dxa"/>
            <w:tcBorders>
              <w:top w:val="nil"/>
              <w:left w:val="nil"/>
              <w:bottom w:val="single" w:sz="4" w:space="0" w:color="auto"/>
              <w:right w:val="single" w:sz="4" w:space="0" w:color="auto"/>
            </w:tcBorders>
            <w:shd w:val="clear" w:color="auto" w:fill="auto"/>
            <w:vAlign w:val="center"/>
            <w:hideMark/>
          </w:tcPr>
          <w:p w14:paraId="0159F826" w14:textId="77777777" w:rsidR="009E3789" w:rsidRPr="00AD510A" w:rsidRDefault="009E3789" w:rsidP="009E791D">
            <w:pPr>
              <w:jc w:val="center"/>
              <w:rPr>
                <w:rFonts w:ascii="Times New Roman" w:hAnsi="Times New Roman"/>
                <w:bCs/>
              </w:rPr>
            </w:pPr>
            <w:r w:rsidRPr="00AD510A">
              <w:rPr>
                <w:rFonts w:ascii="Times New Roman" w:hAnsi="Times New Roman"/>
                <w:bCs/>
              </w:rPr>
              <w:t>да (запуск функционала во II ПК)</w:t>
            </w:r>
          </w:p>
        </w:tc>
        <w:tc>
          <w:tcPr>
            <w:tcW w:w="3430" w:type="dxa"/>
            <w:tcBorders>
              <w:top w:val="nil"/>
              <w:left w:val="nil"/>
              <w:bottom w:val="single" w:sz="4" w:space="0" w:color="auto"/>
              <w:right w:val="single" w:sz="4" w:space="0" w:color="auto"/>
            </w:tcBorders>
            <w:shd w:val="clear" w:color="auto" w:fill="auto"/>
            <w:noWrap/>
            <w:vAlign w:val="bottom"/>
            <w:hideMark/>
          </w:tcPr>
          <w:p w14:paraId="7391867E" w14:textId="77777777" w:rsidR="009E3789" w:rsidRPr="00AD510A" w:rsidRDefault="009E3789" w:rsidP="009E791D">
            <w:pPr>
              <w:rPr>
                <w:rFonts w:ascii="Times New Roman" w:hAnsi="Times New Roman"/>
                <w:bCs/>
              </w:rPr>
            </w:pPr>
            <w:r w:rsidRPr="00AD510A">
              <w:rPr>
                <w:rFonts w:ascii="Times New Roman" w:hAnsi="Times New Roman"/>
                <w:bCs/>
              </w:rPr>
              <w:t> </w:t>
            </w:r>
          </w:p>
        </w:tc>
        <w:tc>
          <w:tcPr>
            <w:tcW w:w="3430" w:type="dxa"/>
            <w:tcBorders>
              <w:top w:val="nil"/>
              <w:left w:val="nil"/>
              <w:bottom w:val="single" w:sz="4" w:space="0" w:color="auto"/>
              <w:right w:val="single" w:sz="4" w:space="0" w:color="auto"/>
            </w:tcBorders>
            <w:shd w:val="clear" w:color="auto" w:fill="auto"/>
            <w:noWrap/>
            <w:vAlign w:val="bottom"/>
            <w:hideMark/>
          </w:tcPr>
          <w:p w14:paraId="30E194EC" w14:textId="77777777" w:rsidR="009E3789" w:rsidRPr="00AD510A" w:rsidRDefault="009E3789" w:rsidP="009E791D">
            <w:pPr>
              <w:rPr>
                <w:rFonts w:ascii="Times New Roman" w:hAnsi="Times New Roman"/>
                <w:bCs/>
              </w:rPr>
            </w:pPr>
            <w:r w:rsidRPr="00AD510A">
              <w:rPr>
                <w:rFonts w:ascii="Times New Roman" w:hAnsi="Times New Roman"/>
                <w:bCs/>
              </w:rPr>
              <w:t> </w:t>
            </w:r>
          </w:p>
        </w:tc>
      </w:tr>
      <w:tr w:rsidR="009E3789" w:rsidRPr="00AD510A" w14:paraId="164C2EB2" w14:textId="77777777" w:rsidTr="009E791D">
        <w:trPr>
          <w:trHeight w:val="288"/>
        </w:trPr>
        <w:tc>
          <w:tcPr>
            <w:tcW w:w="1420" w:type="dxa"/>
            <w:vMerge/>
            <w:tcBorders>
              <w:top w:val="nil"/>
              <w:left w:val="single" w:sz="4" w:space="0" w:color="auto"/>
              <w:bottom w:val="single" w:sz="4" w:space="0" w:color="auto"/>
              <w:right w:val="single" w:sz="4" w:space="0" w:color="auto"/>
            </w:tcBorders>
            <w:vAlign w:val="center"/>
            <w:hideMark/>
          </w:tcPr>
          <w:p w14:paraId="7BA502E6" w14:textId="77777777" w:rsidR="009E3789" w:rsidRPr="00AD510A" w:rsidRDefault="009E3789" w:rsidP="009E791D">
            <w:pPr>
              <w:rPr>
                <w:rFonts w:ascii="Times New Roman" w:hAnsi="Times New Roman"/>
                <w:bCs/>
              </w:rPr>
            </w:pPr>
          </w:p>
        </w:tc>
        <w:tc>
          <w:tcPr>
            <w:tcW w:w="1846" w:type="dxa"/>
            <w:vMerge/>
            <w:tcBorders>
              <w:top w:val="nil"/>
              <w:left w:val="single" w:sz="4" w:space="0" w:color="auto"/>
              <w:bottom w:val="single" w:sz="4" w:space="0" w:color="auto"/>
              <w:right w:val="single" w:sz="4" w:space="0" w:color="auto"/>
            </w:tcBorders>
            <w:vAlign w:val="center"/>
            <w:hideMark/>
          </w:tcPr>
          <w:p w14:paraId="046D25EC" w14:textId="77777777" w:rsidR="009E3789" w:rsidRPr="00AD510A" w:rsidRDefault="009E3789" w:rsidP="009E791D">
            <w:pPr>
              <w:rPr>
                <w:rFonts w:ascii="Times New Roman" w:hAnsi="Times New Roman"/>
                <w:bCs/>
              </w:rPr>
            </w:pPr>
          </w:p>
        </w:tc>
        <w:tc>
          <w:tcPr>
            <w:tcW w:w="5320" w:type="dxa"/>
            <w:tcBorders>
              <w:top w:val="nil"/>
              <w:left w:val="nil"/>
              <w:bottom w:val="single" w:sz="4" w:space="0" w:color="auto"/>
              <w:right w:val="single" w:sz="4" w:space="0" w:color="auto"/>
            </w:tcBorders>
            <w:shd w:val="clear" w:color="000000" w:fill="FFFFFF"/>
            <w:vAlign w:val="center"/>
            <w:hideMark/>
          </w:tcPr>
          <w:p w14:paraId="6A5485A8" w14:textId="77777777" w:rsidR="009E3789" w:rsidRPr="00AD510A" w:rsidRDefault="009E3789" w:rsidP="009E791D">
            <w:pPr>
              <w:rPr>
                <w:rFonts w:ascii="Times New Roman" w:hAnsi="Times New Roman"/>
                <w:bCs/>
              </w:rPr>
            </w:pPr>
            <w:r w:rsidRPr="00AD510A">
              <w:rPr>
                <w:rFonts w:ascii="Times New Roman" w:hAnsi="Times New Roman"/>
                <w:bCs/>
              </w:rPr>
              <w:t xml:space="preserve"> ЭКГ-20</w:t>
            </w:r>
          </w:p>
        </w:tc>
        <w:tc>
          <w:tcPr>
            <w:tcW w:w="1820" w:type="dxa"/>
            <w:tcBorders>
              <w:top w:val="nil"/>
              <w:left w:val="nil"/>
              <w:bottom w:val="single" w:sz="4" w:space="0" w:color="auto"/>
              <w:right w:val="single" w:sz="4" w:space="0" w:color="auto"/>
            </w:tcBorders>
            <w:shd w:val="clear" w:color="000000" w:fill="FFFFFF"/>
            <w:vAlign w:val="center"/>
            <w:hideMark/>
          </w:tcPr>
          <w:p w14:paraId="47985D57" w14:textId="77777777" w:rsidR="009E3789" w:rsidRPr="00AD510A" w:rsidRDefault="009E3789" w:rsidP="009E791D">
            <w:pPr>
              <w:jc w:val="center"/>
              <w:rPr>
                <w:rFonts w:ascii="Times New Roman" w:hAnsi="Times New Roman"/>
                <w:bCs/>
              </w:rPr>
            </w:pPr>
            <w:r w:rsidRPr="00AD510A">
              <w:rPr>
                <w:rFonts w:ascii="Times New Roman" w:hAnsi="Times New Roman"/>
                <w:bCs/>
              </w:rPr>
              <w:t>9</w:t>
            </w:r>
          </w:p>
        </w:tc>
        <w:tc>
          <w:tcPr>
            <w:tcW w:w="3430" w:type="dxa"/>
            <w:tcBorders>
              <w:top w:val="nil"/>
              <w:left w:val="nil"/>
              <w:bottom w:val="single" w:sz="4" w:space="0" w:color="auto"/>
              <w:right w:val="single" w:sz="4" w:space="0" w:color="auto"/>
            </w:tcBorders>
            <w:shd w:val="clear" w:color="auto" w:fill="auto"/>
            <w:vAlign w:val="center"/>
            <w:hideMark/>
          </w:tcPr>
          <w:p w14:paraId="3B41AE3E" w14:textId="77777777" w:rsidR="009E3789" w:rsidRPr="00AD510A" w:rsidRDefault="009E3789" w:rsidP="009E791D">
            <w:pPr>
              <w:jc w:val="center"/>
              <w:rPr>
                <w:rFonts w:ascii="Times New Roman" w:hAnsi="Times New Roman"/>
                <w:bCs/>
              </w:rPr>
            </w:pPr>
            <w:r w:rsidRPr="00AD510A">
              <w:rPr>
                <w:rFonts w:ascii="Times New Roman" w:hAnsi="Times New Roman"/>
                <w:bCs/>
              </w:rPr>
              <w:t>да (запуск функционала во II ПК)</w:t>
            </w:r>
          </w:p>
        </w:tc>
        <w:tc>
          <w:tcPr>
            <w:tcW w:w="3430" w:type="dxa"/>
            <w:tcBorders>
              <w:top w:val="nil"/>
              <w:left w:val="nil"/>
              <w:bottom w:val="single" w:sz="4" w:space="0" w:color="auto"/>
              <w:right w:val="single" w:sz="4" w:space="0" w:color="auto"/>
            </w:tcBorders>
            <w:shd w:val="clear" w:color="auto" w:fill="auto"/>
            <w:noWrap/>
            <w:vAlign w:val="bottom"/>
            <w:hideMark/>
          </w:tcPr>
          <w:p w14:paraId="61C65FFB" w14:textId="77777777" w:rsidR="009E3789" w:rsidRPr="00AD510A" w:rsidRDefault="009E3789" w:rsidP="009E791D">
            <w:pPr>
              <w:rPr>
                <w:rFonts w:ascii="Times New Roman" w:hAnsi="Times New Roman"/>
                <w:bCs/>
              </w:rPr>
            </w:pPr>
            <w:r w:rsidRPr="00AD510A">
              <w:rPr>
                <w:rFonts w:ascii="Times New Roman" w:hAnsi="Times New Roman"/>
                <w:bCs/>
              </w:rPr>
              <w:t> </w:t>
            </w:r>
          </w:p>
        </w:tc>
        <w:tc>
          <w:tcPr>
            <w:tcW w:w="3430" w:type="dxa"/>
            <w:tcBorders>
              <w:top w:val="nil"/>
              <w:left w:val="nil"/>
              <w:bottom w:val="single" w:sz="4" w:space="0" w:color="auto"/>
              <w:right w:val="single" w:sz="4" w:space="0" w:color="auto"/>
            </w:tcBorders>
            <w:shd w:val="clear" w:color="auto" w:fill="auto"/>
            <w:noWrap/>
            <w:vAlign w:val="bottom"/>
            <w:hideMark/>
          </w:tcPr>
          <w:p w14:paraId="125D09C3" w14:textId="77777777" w:rsidR="009E3789" w:rsidRPr="00AD510A" w:rsidRDefault="009E3789" w:rsidP="009E791D">
            <w:pPr>
              <w:rPr>
                <w:rFonts w:ascii="Times New Roman" w:hAnsi="Times New Roman"/>
                <w:bCs/>
              </w:rPr>
            </w:pPr>
            <w:r w:rsidRPr="00AD510A">
              <w:rPr>
                <w:rFonts w:ascii="Times New Roman" w:hAnsi="Times New Roman"/>
                <w:bCs/>
              </w:rPr>
              <w:t> </w:t>
            </w:r>
          </w:p>
        </w:tc>
      </w:tr>
      <w:tr w:rsidR="009E3789" w:rsidRPr="00AD510A" w14:paraId="4B4E1F55" w14:textId="77777777" w:rsidTr="009E791D">
        <w:trPr>
          <w:trHeight w:val="288"/>
        </w:trPr>
        <w:tc>
          <w:tcPr>
            <w:tcW w:w="1420" w:type="dxa"/>
            <w:vMerge/>
            <w:tcBorders>
              <w:top w:val="nil"/>
              <w:left w:val="single" w:sz="4" w:space="0" w:color="auto"/>
              <w:bottom w:val="single" w:sz="4" w:space="0" w:color="auto"/>
              <w:right w:val="single" w:sz="4" w:space="0" w:color="auto"/>
            </w:tcBorders>
            <w:vAlign w:val="center"/>
            <w:hideMark/>
          </w:tcPr>
          <w:p w14:paraId="03A826A1" w14:textId="77777777" w:rsidR="009E3789" w:rsidRPr="00AD510A" w:rsidRDefault="009E3789" w:rsidP="009E791D">
            <w:pPr>
              <w:rPr>
                <w:rFonts w:ascii="Times New Roman" w:hAnsi="Times New Roman"/>
                <w:bCs/>
              </w:rPr>
            </w:pPr>
          </w:p>
        </w:tc>
        <w:tc>
          <w:tcPr>
            <w:tcW w:w="1846" w:type="dxa"/>
            <w:vMerge/>
            <w:tcBorders>
              <w:top w:val="nil"/>
              <w:left w:val="single" w:sz="4" w:space="0" w:color="auto"/>
              <w:bottom w:val="single" w:sz="4" w:space="0" w:color="auto"/>
              <w:right w:val="single" w:sz="4" w:space="0" w:color="auto"/>
            </w:tcBorders>
            <w:vAlign w:val="center"/>
            <w:hideMark/>
          </w:tcPr>
          <w:p w14:paraId="64DE984C" w14:textId="77777777" w:rsidR="009E3789" w:rsidRPr="00AD510A" w:rsidRDefault="009E3789" w:rsidP="009E791D">
            <w:pPr>
              <w:rPr>
                <w:rFonts w:ascii="Times New Roman" w:hAnsi="Times New Roman"/>
                <w:bCs/>
              </w:rPr>
            </w:pPr>
          </w:p>
        </w:tc>
        <w:tc>
          <w:tcPr>
            <w:tcW w:w="5320" w:type="dxa"/>
            <w:tcBorders>
              <w:top w:val="nil"/>
              <w:left w:val="nil"/>
              <w:bottom w:val="single" w:sz="4" w:space="0" w:color="auto"/>
              <w:right w:val="single" w:sz="4" w:space="0" w:color="auto"/>
            </w:tcBorders>
            <w:shd w:val="clear" w:color="000000" w:fill="FFFFFF"/>
            <w:vAlign w:val="center"/>
            <w:hideMark/>
          </w:tcPr>
          <w:p w14:paraId="4A858316" w14:textId="77777777" w:rsidR="009E3789" w:rsidRPr="00AD510A" w:rsidRDefault="009E3789" w:rsidP="009E791D">
            <w:pPr>
              <w:rPr>
                <w:rFonts w:ascii="Times New Roman" w:hAnsi="Times New Roman"/>
                <w:bCs/>
              </w:rPr>
            </w:pPr>
            <w:r w:rsidRPr="00AD510A">
              <w:rPr>
                <w:rFonts w:ascii="Times New Roman" w:hAnsi="Times New Roman"/>
                <w:bCs/>
              </w:rPr>
              <w:t xml:space="preserve"> ЭКГ-20КМ (25м3)</w:t>
            </w:r>
          </w:p>
        </w:tc>
        <w:tc>
          <w:tcPr>
            <w:tcW w:w="1820" w:type="dxa"/>
            <w:tcBorders>
              <w:top w:val="nil"/>
              <w:left w:val="nil"/>
              <w:bottom w:val="single" w:sz="4" w:space="0" w:color="auto"/>
              <w:right w:val="single" w:sz="4" w:space="0" w:color="auto"/>
            </w:tcBorders>
            <w:shd w:val="clear" w:color="000000" w:fill="FFFFFF"/>
            <w:vAlign w:val="center"/>
            <w:hideMark/>
          </w:tcPr>
          <w:p w14:paraId="7F02B6E9" w14:textId="77777777" w:rsidR="009E3789" w:rsidRPr="00AD510A" w:rsidRDefault="009E3789" w:rsidP="009E791D">
            <w:pPr>
              <w:jc w:val="center"/>
              <w:rPr>
                <w:rFonts w:ascii="Times New Roman" w:hAnsi="Times New Roman"/>
                <w:bCs/>
              </w:rPr>
            </w:pPr>
            <w:r w:rsidRPr="00AD510A">
              <w:rPr>
                <w:rFonts w:ascii="Times New Roman" w:hAnsi="Times New Roman"/>
                <w:bCs/>
              </w:rPr>
              <w:t>1</w:t>
            </w:r>
          </w:p>
        </w:tc>
        <w:tc>
          <w:tcPr>
            <w:tcW w:w="3430" w:type="dxa"/>
            <w:tcBorders>
              <w:top w:val="nil"/>
              <w:left w:val="nil"/>
              <w:bottom w:val="single" w:sz="4" w:space="0" w:color="auto"/>
              <w:right w:val="single" w:sz="4" w:space="0" w:color="auto"/>
            </w:tcBorders>
            <w:shd w:val="clear" w:color="auto" w:fill="auto"/>
            <w:vAlign w:val="center"/>
            <w:hideMark/>
          </w:tcPr>
          <w:p w14:paraId="262FF345" w14:textId="77777777" w:rsidR="009E3789" w:rsidRPr="00AD510A" w:rsidRDefault="009E3789" w:rsidP="009E791D">
            <w:pPr>
              <w:jc w:val="center"/>
              <w:rPr>
                <w:rFonts w:ascii="Times New Roman" w:hAnsi="Times New Roman"/>
                <w:bCs/>
              </w:rPr>
            </w:pPr>
            <w:r w:rsidRPr="00AD510A">
              <w:rPr>
                <w:rFonts w:ascii="Times New Roman" w:hAnsi="Times New Roman"/>
                <w:bCs/>
              </w:rPr>
              <w:t>да (запуск функционала во II ПК)</w:t>
            </w:r>
          </w:p>
        </w:tc>
        <w:tc>
          <w:tcPr>
            <w:tcW w:w="3430" w:type="dxa"/>
            <w:tcBorders>
              <w:top w:val="nil"/>
              <w:left w:val="nil"/>
              <w:bottom w:val="single" w:sz="4" w:space="0" w:color="auto"/>
              <w:right w:val="single" w:sz="4" w:space="0" w:color="auto"/>
            </w:tcBorders>
            <w:shd w:val="clear" w:color="auto" w:fill="auto"/>
            <w:noWrap/>
            <w:vAlign w:val="bottom"/>
            <w:hideMark/>
          </w:tcPr>
          <w:p w14:paraId="189463D4" w14:textId="77777777" w:rsidR="009E3789" w:rsidRPr="00AD510A" w:rsidRDefault="009E3789" w:rsidP="009E791D">
            <w:pPr>
              <w:rPr>
                <w:rFonts w:ascii="Times New Roman" w:hAnsi="Times New Roman"/>
                <w:bCs/>
              </w:rPr>
            </w:pPr>
            <w:r w:rsidRPr="00AD510A">
              <w:rPr>
                <w:rFonts w:ascii="Times New Roman" w:hAnsi="Times New Roman"/>
                <w:bCs/>
              </w:rPr>
              <w:t> </w:t>
            </w:r>
          </w:p>
        </w:tc>
        <w:tc>
          <w:tcPr>
            <w:tcW w:w="3430" w:type="dxa"/>
            <w:tcBorders>
              <w:top w:val="nil"/>
              <w:left w:val="nil"/>
              <w:bottom w:val="single" w:sz="4" w:space="0" w:color="auto"/>
              <w:right w:val="single" w:sz="4" w:space="0" w:color="auto"/>
            </w:tcBorders>
            <w:shd w:val="clear" w:color="auto" w:fill="auto"/>
            <w:noWrap/>
            <w:vAlign w:val="bottom"/>
            <w:hideMark/>
          </w:tcPr>
          <w:p w14:paraId="0FC6739E" w14:textId="77777777" w:rsidR="009E3789" w:rsidRPr="00AD510A" w:rsidRDefault="009E3789" w:rsidP="009E791D">
            <w:pPr>
              <w:rPr>
                <w:rFonts w:ascii="Times New Roman" w:hAnsi="Times New Roman"/>
                <w:bCs/>
              </w:rPr>
            </w:pPr>
            <w:r w:rsidRPr="00AD510A">
              <w:rPr>
                <w:rFonts w:ascii="Times New Roman" w:hAnsi="Times New Roman"/>
                <w:bCs/>
              </w:rPr>
              <w:t> </w:t>
            </w:r>
          </w:p>
        </w:tc>
      </w:tr>
      <w:tr w:rsidR="009E3789" w:rsidRPr="00AD510A" w14:paraId="5F58837F" w14:textId="77777777" w:rsidTr="009E791D">
        <w:trPr>
          <w:trHeight w:val="288"/>
        </w:trPr>
        <w:tc>
          <w:tcPr>
            <w:tcW w:w="1420" w:type="dxa"/>
            <w:vMerge/>
            <w:tcBorders>
              <w:top w:val="nil"/>
              <w:left w:val="single" w:sz="4" w:space="0" w:color="auto"/>
              <w:bottom w:val="single" w:sz="4" w:space="0" w:color="auto"/>
              <w:right w:val="single" w:sz="4" w:space="0" w:color="auto"/>
            </w:tcBorders>
            <w:vAlign w:val="center"/>
            <w:hideMark/>
          </w:tcPr>
          <w:p w14:paraId="0F14DCCB" w14:textId="77777777" w:rsidR="009E3789" w:rsidRPr="00AD510A" w:rsidRDefault="009E3789" w:rsidP="009E791D">
            <w:pPr>
              <w:rPr>
                <w:rFonts w:ascii="Times New Roman" w:hAnsi="Times New Roman"/>
                <w:bCs/>
              </w:rPr>
            </w:pPr>
          </w:p>
        </w:tc>
        <w:tc>
          <w:tcPr>
            <w:tcW w:w="184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E671437" w14:textId="77777777" w:rsidR="009E3789" w:rsidRPr="00AD510A" w:rsidRDefault="009E3789" w:rsidP="009E791D">
            <w:pPr>
              <w:jc w:val="center"/>
              <w:rPr>
                <w:rFonts w:ascii="Times New Roman" w:hAnsi="Times New Roman"/>
                <w:bCs/>
              </w:rPr>
            </w:pPr>
            <w:r w:rsidRPr="00AD510A">
              <w:rPr>
                <w:rFonts w:ascii="Times New Roman" w:hAnsi="Times New Roman"/>
                <w:bCs/>
              </w:rPr>
              <w:t>Самосвалы</w:t>
            </w:r>
          </w:p>
        </w:tc>
        <w:tc>
          <w:tcPr>
            <w:tcW w:w="5320" w:type="dxa"/>
            <w:tcBorders>
              <w:top w:val="nil"/>
              <w:left w:val="nil"/>
              <w:bottom w:val="single" w:sz="4" w:space="0" w:color="auto"/>
              <w:right w:val="single" w:sz="4" w:space="0" w:color="auto"/>
            </w:tcBorders>
            <w:shd w:val="clear" w:color="auto" w:fill="auto"/>
            <w:noWrap/>
            <w:vAlign w:val="center"/>
            <w:hideMark/>
          </w:tcPr>
          <w:p w14:paraId="437F4BDC" w14:textId="77777777" w:rsidR="009E3789" w:rsidRPr="00AD510A" w:rsidRDefault="009E3789" w:rsidP="009E791D">
            <w:pPr>
              <w:rPr>
                <w:rFonts w:ascii="Times New Roman" w:hAnsi="Times New Roman"/>
                <w:bCs/>
              </w:rPr>
            </w:pPr>
            <w:r w:rsidRPr="00AD510A">
              <w:rPr>
                <w:rFonts w:ascii="Times New Roman" w:hAnsi="Times New Roman"/>
                <w:bCs/>
              </w:rPr>
              <w:t>БелАЗ - 75131</w:t>
            </w:r>
          </w:p>
        </w:tc>
        <w:tc>
          <w:tcPr>
            <w:tcW w:w="1820" w:type="dxa"/>
            <w:tcBorders>
              <w:top w:val="nil"/>
              <w:left w:val="nil"/>
              <w:bottom w:val="single" w:sz="4" w:space="0" w:color="auto"/>
              <w:right w:val="single" w:sz="4" w:space="0" w:color="auto"/>
            </w:tcBorders>
            <w:shd w:val="clear" w:color="auto" w:fill="auto"/>
            <w:noWrap/>
            <w:vAlign w:val="center"/>
            <w:hideMark/>
          </w:tcPr>
          <w:p w14:paraId="058E1483" w14:textId="77777777" w:rsidR="009E3789" w:rsidRPr="00AD510A" w:rsidRDefault="009E3789" w:rsidP="009E791D">
            <w:pPr>
              <w:jc w:val="center"/>
              <w:rPr>
                <w:rFonts w:ascii="Times New Roman" w:hAnsi="Times New Roman"/>
                <w:bCs/>
              </w:rPr>
            </w:pPr>
            <w:r w:rsidRPr="00AD510A">
              <w:rPr>
                <w:rFonts w:ascii="Times New Roman" w:hAnsi="Times New Roman"/>
                <w:bCs/>
              </w:rPr>
              <w:t>54</w:t>
            </w:r>
          </w:p>
        </w:tc>
        <w:tc>
          <w:tcPr>
            <w:tcW w:w="3430" w:type="dxa"/>
            <w:tcBorders>
              <w:top w:val="nil"/>
              <w:left w:val="nil"/>
              <w:bottom w:val="single" w:sz="4" w:space="0" w:color="auto"/>
              <w:right w:val="single" w:sz="4" w:space="0" w:color="auto"/>
            </w:tcBorders>
            <w:shd w:val="clear" w:color="auto" w:fill="auto"/>
            <w:noWrap/>
            <w:vAlign w:val="bottom"/>
            <w:hideMark/>
          </w:tcPr>
          <w:p w14:paraId="36B5940C" w14:textId="77777777" w:rsidR="009E3789" w:rsidRPr="00AD510A" w:rsidRDefault="009E3789" w:rsidP="009E791D">
            <w:pPr>
              <w:rPr>
                <w:rFonts w:ascii="Times New Roman" w:hAnsi="Times New Roman"/>
                <w:bCs/>
              </w:rPr>
            </w:pPr>
            <w:r w:rsidRPr="00AD510A">
              <w:rPr>
                <w:rFonts w:ascii="Times New Roman" w:hAnsi="Times New Roman"/>
                <w:bCs/>
              </w:rPr>
              <w:t> </w:t>
            </w:r>
          </w:p>
        </w:tc>
        <w:tc>
          <w:tcPr>
            <w:tcW w:w="3430" w:type="dxa"/>
            <w:tcBorders>
              <w:top w:val="nil"/>
              <w:left w:val="nil"/>
              <w:bottom w:val="single" w:sz="4" w:space="0" w:color="auto"/>
              <w:right w:val="single" w:sz="4" w:space="0" w:color="auto"/>
            </w:tcBorders>
            <w:shd w:val="clear" w:color="auto" w:fill="auto"/>
            <w:vAlign w:val="center"/>
            <w:hideMark/>
          </w:tcPr>
          <w:p w14:paraId="6EFD5B83" w14:textId="77777777" w:rsidR="009E3789" w:rsidRPr="00AD510A" w:rsidRDefault="009E3789" w:rsidP="009E791D">
            <w:pPr>
              <w:jc w:val="center"/>
              <w:rPr>
                <w:rFonts w:ascii="Times New Roman" w:hAnsi="Times New Roman"/>
                <w:bCs/>
              </w:rPr>
            </w:pPr>
            <w:r w:rsidRPr="00AD510A">
              <w:rPr>
                <w:rFonts w:ascii="Times New Roman" w:hAnsi="Times New Roman"/>
                <w:bCs/>
              </w:rPr>
              <w:t>да (запуск функционала во II ПК)</w:t>
            </w:r>
          </w:p>
        </w:tc>
        <w:tc>
          <w:tcPr>
            <w:tcW w:w="3430" w:type="dxa"/>
            <w:tcBorders>
              <w:top w:val="nil"/>
              <w:left w:val="nil"/>
              <w:bottom w:val="single" w:sz="4" w:space="0" w:color="auto"/>
              <w:right w:val="single" w:sz="4" w:space="0" w:color="auto"/>
            </w:tcBorders>
            <w:shd w:val="clear" w:color="auto" w:fill="auto"/>
            <w:vAlign w:val="center"/>
            <w:hideMark/>
          </w:tcPr>
          <w:p w14:paraId="08AC918D" w14:textId="77777777" w:rsidR="009E3789" w:rsidRPr="00AD510A" w:rsidRDefault="009E3789" w:rsidP="009E791D">
            <w:pPr>
              <w:jc w:val="center"/>
              <w:rPr>
                <w:rFonts w:ascii="Times New Roman" w:hAnsi="Times New Roman"/>
                <w:bCs/>
              </w:rPr>
            </w:pPr>
            <w:r w:rsidRPr="00AD510A">
              <w:rPr>
                <w:rFonts w:ascii="Times New Roman" w:hAnsi="Times New Roman"/>
                <w:bCs/>
              </w:rPr>
              <w:t>да (запуск функционала в III ПК)</w:t>
            </w:r>
          </w:p>
        </w:tc>
      </w:tr>
      <w:tr w:rsidR="009E3789" w:rsidRPr="00AD510A" w14:paraId="2260396D" w14:textId="77777777" w:rsidTr="009E791D">
        <w:trPr>
          <w:trHeight w:val="288"/>
        </w:trPr>
        <w:tc>
          <w:tcPr>
            <w:tcW w:w="1420" w:type="dxa"/>
            <w:vMerge/>
            <w:tcBorders>
              <w:top w:val="nil"/>
              <w:left w:val="single" w:sz="4" w:space="0" w:color="auto"/>
              <w:bottom w:val="single" w:sz="4" w:space="0" w:color="auto"/>
              <w:right w:val="single" w:sz="4" w:space="0" w:color="auto"/>
            </w:tcBorders>
            <w:vAlign w:val="center"/>
            <w:hideMark/>
          </w:tcPr>
          <w:p w14:paraId="61B97E98" w14:textId="77777777" w:rsidR="009E3789" w:rsidRPr="00AD510A" w:rsidRDefault="009E3789" w:rsidP="009E791D">
            <w:pPr>
              <w:rPr>
                <w:rFonts w:ascii="Times New Roman" w:hAnsi="Times New Roman"/>
                <w:bCs/>
              </w:rPr>
            </w:pPr>
          </w:p>
        </w:tc>
        <w:tc>
          <w:tcPr>
            <w:tcW w:w="1846" w:type="dxa"/>
            <w:vMerge/>
            <w:tcBorders>
              <w:top w:val="nil"/>
              <w:left w:val="single" w:sz="4" w:space="0" w:color="auto"/>
              <w:bottom w:val="single" w:sz="4" w:space="0" w:color="auto"/>
              <w:right w:val="single" w:sz="4" w:space="0" w:color="auto"/>
            </w:tcBorders>
            <w:vAlign w:val="center"/>
            <w:hideMark/>
          </w:tcPr>
          <w:p w14:paraId="243A76CB" w14:textId="77777777" w:rsidR="009E3789" w:rsidRPr="00AD510A" w:rsidRDefault="009E3789" w:rsidP="009E791D">
            <w:pPr>
              <w:rPr>
                <w:rFonts w:ascii="Times New Roman" w:hAnsi="Times New Roman"/>
                <w:bCs/>
              </w:rPr>
            </w:pPr>
          </w:p>
        </w:tc>
        <w:tc>
          <w:tcPr>
            <w:tcW w:w="5320" w:type="dxa"/>
            <w:tcBorders>
              <w:top w:val="nil"/>
              <w:left w:val="nil"/>
              <w:bottom w:val="single" w:sz="4" w:space="0" w:color="auto"/>
              <w:right w:val="single" w:sz="4" w:space="0" w:color="auto"/>
            </w:tcBorders>
            <w:shd w:val="clear" w:color="auto" w:fill="auto"/>
            <w:noWrap/>
            <w:vAlign w:val="center"/>
            <w:hideMark/>
          </w:tcPr>
          <w:p w14:paraId="71EC20F6" w14:textId="77777777" w:rsidR="009E3789" w:rsidRPr="00AD510A" w:rsidRDefault="009E3789" w:rsidP="009E791D">
            <w:pPr>
              <w:rPr>
                <w:rFonts w:ascii="Times New Roman" w:hAnsi="Times New Roman"/>
                <w:bCs/>
              </w:rPr>
            </w:pPr>
            <w:r w:rsidRPr="00AD510A">
              <w:rPr>
                <w:rFonts w:ascii="Times New Roman" w:hAnsi="Times New Roman"/>
                <w:bCs/>
              </w:rPr>
              <w:t>БелАЗ - 75307</w:t>
            </w:r>
          </w:p>
        </w:tc>
        <w:tc>
          <w:tcPr>
            <w:tcW w:w="1820" w:type="dxa"/>
            <w:tcBorders>
              <w:top w:val="nil"/>
              <w:left w:val="nil"/>
              <w:bottom w:val="single" w:sz="4" w:space="0" w:color="auto"/>
              <w:right w:val="single" w:sz="4" w:space="0" w:color="auto"/>
            </w:tcBorders>
            <w:shd w:val="clear" w:color="auto" w:fill="auto"/>
            <w:noWrap/>
            <w:vAlign w:val="center"/>
            <w:hideMark/>
          </w:tcPr>
          <w:p w14:paraId="0AB967B2" w14:textId="77777777" w:rsidR="009E3789" w:rsidRPr="00AD510A" w:rsidRDefault="009E3789" w:rsidP="009E791D">
            <w:pPr>
              <w:jc w:val="center"/>
              <w:rPr>
                <w:rFonts w:ascii="Times New Roman" w:hAnsi="Times New Roman"/>
                <w:bCs/>
              </w:rPr>
            </w:pPr>
            <w:r w:rsidRPr="00AD510A">
              <w:rPr>
                <w:rFonts w:ascii="Times New Roman" w:hAnsi="Times New Roman"/>
                <w:bCs/>
              </w:rPr>
              <w:t>29</w:t>
            </w:r>
          </w:p>
        </w:tc>
        <w:tc>
          <w:tcPr>
            <w:tcW w:w="3430" w:type="dxa"/>
            <w:tcBorders>
              <w:top w:val="nil"/>
              <w:left w:val="nil"/>
              <w:bottom w:val="single" w:sz="4" w:space="0" w:color="auto"/>
              <w:right w:val="single" w:sz="4" w:space="0" w:color="auto"/>
            </w:tcBorders>
            <w:shd w:val="clear" w:color="auto" w:fill="auto"/>
            <w:noWrap/>
            <w:vAlign w:val="bottom"/>
            <w:hideMark/>
          </w:tcPr>
          <w:p w14:paraId="05CBC18E" w14:textId="77777777" w:rsidR="009E3789" w:rsidRPr="00AD510A" w:rsidRDefault="009E3789" w:rsidP="009E791D">
            <w:pPr>
              <w:rPr>
                <w:rFonts w:ascii="Times New Roman" w:hAnsi="Times New Roman"/>
                <w:bCs/>
              </w:rPr>
            </w:pPr>
            <w:r w:rsidRPr="00AD510A">
              <w:rPr>
                <w:rFonts w:ascii="Times New Roman" w:hAnsi="Times New Roman"/>
                <w:bCs/>
              </w:rPr>
              <w:t> </w:t>
            </w:r>
          </w:p>
        </w:tc>
        <w:tc>
          <w:tcPr>
            <w:tcW w:w="3430" w:type="dxa"/>
            <w:tcBorders>
              <w:top w:val="nil"/>
              <w:left w:val="nil"/>
              <w:bottom w:val="single" w:sz="4" w:space="0" w:color="auto"/>
              <w:right w:val="single" w:sz="4" w:space="0" w:color="auto"/>
            </w:tcBorders>
            <w:shd w:val="clear" w:color="auto" w:fill="auto"/>
            <w:vAlign w:val="center"/>
            <w:hideMark/>
          </w:tcPr>
          <w:p w14:paraId="74CD064D" w14:textId="77777777" w:rsidR="009E3789" w:rsidRPr="00AD510A" w:rsidRDefault="009E3789" w:rsidP="009E791D">
            <w:pPr>
              <w:jc w:val="center"/>
              <w:rPr>
                <w:rFonts w:ascii="Times New Roman" w:hAnsi="Times New Roman"/>
                <w:bCs/>
              </w:rPr>
            </w:pPr>
            <w:r w:rsidRPr="00AD510A">
              <w:rPr>
                <w:rFonts w:ascii="Times New Roman" w:hAnsi="Times New Roman"/>
                <w:bCs/>
              </w:rPr>
              <w:t>да (запуск функционала во II ПК)</w:t>
            </w:r>
          </w:p>
        </w:tc>
        <w:tc>
          <w:tcPr>
            <w:tcW w:w="3430" w:type="dxa"/>
            <w:tcBorders>
              <w:top w:val="nil"/>
              <w:left w:val="nil"/>
              <w:bottom w:val="single" w:sz="4" w:space="0" w:color="auto"/>
              <w:right w:val="single" w:sz="4" w:space="0" w:color="auto"/>
            </w:tcBorders>
            <w:shd w:val="clear" w:color="auto" w:fill="auto"/>
            <w:vAlign w:val="center"/>
            <w:hideMark/>
          </w:tcPr>
          <w:p w14:paraId="7877AE22" w14:textId="77777777" w:rsidR="009E3789" w:rsidRPr="00AD510A" w:rsidRDefault="009E3789" w:rsidP="009E791D">
            <w:pPr>
              <w:jc w:val="center"/>
              <w:rPr>
                <w:rFonts w:ascii="Times New Roman" w:hAnsi="Times New Roman"/>
                <w:bCs/>
              </w:rPr>
            </w:pPr>
            <w:r w:rsidRPr="00AD510A">
              <w:rPr>
                <w:rFonts w:ascii="Times New Roman" w:hAnsi="Times New Roman"/>
                <w:bCs/>
              </w:rPr>
              <w:t>да (запуск функционала в III ПК)</w:t>
            </w:r>
          </w:p>
        </w:tc>
      </w:tr>
      <w:tr w:rsidR="009E3789" w:rsidRPr="00AD510A" w14:paraId="4B952625" w14:textId="77777777" w:rsidTr="009E791D">
        <w:trPr>
          <w:trHeight w:val="288"/>
        </w:trPr>
        <w:tc>
          <w:tcPr>
            <w:tcW w:w="1420" w:type="dxa"/>
            <w:vMerge/>
            <w:tcBorders>
              <w:top w:val="nil"/>
              <w:left w:val="single" w:sz="4" w:space="0" w:color="auto"/>
              <w:bottom w:val="single" w:sz="4" w:space="0" w:color="auto"/>
              <w:right w:val="single" w:sz="4" w:space="0" w:color="auto"/>
            </w:tcBorders>
            <w:vAlign w:val="center"/>
            <w:hideMark/>
          </w:tcPr>
          <w:p w14:paraId="6087D3CD" w14:textId="77777777" w:rsidR="009E3789" w:rsidRPr="00AD510A" w:rsidRDefault="009E3789" w:rsidP="009E791D">
            <w:pPr>
              <w:rPr>
                <w:rFonts w:ascii="Times New Roman" w:hAnsi="Times New Roman"/>
                <w:bCs/>
              </w:rPr>
            </w:pPr>
          </w:p>
        </w:tc>
        <w:tc>
          <w:tcPr>
            <w:tcW w:w="184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5D54B12" w14:textId="77777777" w:rsidR="009E3789" w:rsidRPr="00AD510A" w:rsidRDefault="009E3789" w:rsidP="009E791D">
            <w:pPr>
              <w:jc w:val="center"/>
              <w:rPr>
                <w:rFonts w:ascii="Times New Roman" w:hAnsi="Times New Roman"/>
                <w:bCs/>
              </w:rPr>
            </w:pPr>
            <w:r w:rsidRPr="00AD510A">
              <w:rPr>
                <w:rFonts w:ascii="Times New Roman" w:hAnsi="Times New Roman"/>
                <w:bCs/>
              </w:rPr>
              <w:t>Бульдозера</w:t>
            </w:r>
          </w:p>
        </w:tc>
        <w:tc>
          <w:tcPr>
            <w:tcW w:w="5320" w:type="dxa"/>
            <w:tcBorders>
              <w:top w:val="nil"/>
              <w:left w:val="nil"/>
              <w:bottom w:val="single" w:sz="4" w:space="0" w:color="auto"/>
              <w:right w:val="single" w:sz="4" w:space="0" w:color="auto"/>
            </w:tcBorders>
            <w:shd w:val="clear" w:color="auto" w:fill="auto"/>
            <w:vAlign w:val="center"/>
            <w:hideMark/>
          </w:tcPr>
          <w:p w14:paraId="72ADC515" w14:textId="77777777" w:rsidR="009E3789" w:rsidRPr="00AD510A" w:rsidRDefault="009E3789" w:rsidP="009E791D">
            <w:pPr>
              <w:rPr>
                <w:rFonts w:ascii="Times New Roman" w:hAnsi="Times New Roman"/>
                <w:bCs/>
              </w:rPr>
            </w:pPr>
            <w:r w:rsidRPr="00AD510A">
              <w:rPr>
                <w:rFonts w:ascii="Times New Roman" w:hAnsi="Times New Roman"/>
                <w:bCs/>
              </w:rPr>
              <w:t>Бульдозера  Dressta - ТД-15</w:t>
            </w:r>
          </w:p>
        </w:tc>
        <w:tc>
          <w:tcPr>
            <w:tcW w:w="1820" w:type="dxa"/>
            <w:tcBorders>
              <w:top w:val="nil"/>
              <w:left w:val="nil"/>
              <w:bottom w:val="single" w:sz="4" w:space="0" w:color="auto"/>
              <w:right w:val="single" w:sz="4" w:space="0" w:color="auto"/>
            </w:tcBorders>
            <w:shd w:val="clear" w:color="auto" w:fill="auto"/>
            <w:noWrap/>
            <w:vAlign w:val="center"/>
            <w:hideMark/>
          </w:tcPr>
          <w:p w14:paraId="0F6EA4C7" w14:textId="77777777" w:rsidR="009E3789" w:rsidRPr="00AD510A" w:rsidRDefault="009E3789" w:rsidP="009E791D">
            <w:pPr>
              <w:jc w:val="center"/>
              <w:rPr>
                <w:rFonts w:ascii="Times New Roman" w:hAnsi="Times New Roman"/>
                <w:bCs/>
              </w:rPr>
            </w:pPr>
            <w:r w:rsidRPr="00AD510A">
              <w:rPr>
                <w:rFonts w:ascii="Times New Roman" w:hAnsi="Times New Roman"/>
                <w:bCs/>
              </w:rPr>
              <w:t>1</w:t>
            </w:r>
          </w:p>
        </w:tc>
        <w:tc>
          <w:tcPr>
            <w:tcW w:w="3430" w:type="dxa"/>
            <w:tcBorders>
              <w:top w:val="nil"/>
              <w:left w:val="nil"/>
              <w:bottom w:val="single" w:sz="4" w:space="0" w:color="auto"/>
              <w:right w:val="single" w:sz="4" w:space="0" w:color="auto"/>
            </w:tcBorders>
            <w:shd w:val="clear" w:color="auto" w:fill="auto"/>
            <w:noWrap/>
            <w:vAlign w:val="bottom"/>
            <w:hideMark/>
          </w:tcPr>
          <w:p w14:paraId="22B41A5F" w14:textId="77777777" w:rsidR="009E3789" w:rsidRPr="00AD510A" w:rsidRDefault="009E3789" w:rsidP="009E791D">
            <w:pPr>
              <w:rPr>
                <w:rFonts w:ascii="Times New Roman" w:hAnsi="Times New Roman"/>
                <w:bCs/>
              </w:rPr>
            </w:pPr>
            <w:r w:rsidRPr="00AD510A">
              <w:rPr>
                <w:rFonts w:ascii="Times New Roman" w:hAnsi="Times New Roman"/>
                <w:bCs/>
              </w:rPr>
              <w:t> </w:t>
            </w:r>
          </w:p>
        </w:tc>
        <w:tc>
          <w:tcPr>
            <w:tcW w:w="3430" w:type="dxa"/>
            <w:tcBorders>
              <w:top w:val="nil"/>
              <w:left w:val="nil"/>
              <w:bottom w:val="single" w:sz="4" w:space="0" w:color="auto"/>
              <w:right w:val="single" w:sz="4" w:space="0" w:color="auto"/>
            </w:tcBorders>
            <w:shd w:val="clear" w:color="auto" w:fill="auto"/>
            <w:noWrap/>
            <w:vAlign w:val="bottom"/>
            <w:hideMark/>
          </w:tcPr>
          <w:p w14:paraId="72646B33" w14:textId="77777777" w:rsidR="009E3789" w:rsidRPr="00AD510A" w:rsidRDefault="009E3789" w:rsidP="009E791D">
            <w:pPr>
              <w:rPr>
                <w:rFonts w:ascii="Times New Roman" w:hAnsi="Times New Roman"/>
                <w:bCs/>
              </w:rPr>
            </w:pPr>
            <w:r w:rsidRPr="00AD510A">
              <w:rPr>
                <w:rFonts w:ascii="Times New Roman" w:hAnsi="Times New Roman"/>
                <w:bCs/>
              </w:rPr>
              <w:t> </w:t>
            </w:r>
          </w:p>
        </w:tc>
        <w:tc>
          <w:tcPr>
            <w:tcW w:w="3430" w:type="dxa"/>
            <w:tcBorders>
              <w:top w:val="nil"/>
              <w:left w:val="nil"/>
              <w:bottom w:val="single" w:sz="4" w:space="0" w:color="auto"/>
              <w:right w:val="single" w:sz="4" w:space="0" w:color="auto"/>
            </w:tcBorders>
            <w:shd w:val="clear" w:color="auto" w:fill="auto"/>
            <w:noWrap/>
            <w:vAlign w:val="bottom"/>
            <w:hideMark/>
          </w:tcPr>
          <w:p w14:paraId="117188AE" w14:textId="77777777" w:rsidR="009E3789" w:rsidRPr="00AD510A" w:rsidRDefault="009E3789" w:rsidP="009E791D">
            <w:pPr>
              <w:rPr>
                <w:rFonts w:ascii="Times New Roman" w:hAnsi="Times New Roman"/>
                <w:bCs/>
              </w:rPr>
            </w:pPr>
            <w:r w:rsidRPr="00AD510A">
              <w:rPr>
                <w:rFonts w:ascii="Times New Roman" w:hAnsi="Times New Roman"/>
                <w:bCs/>
              </w:rPr>
              <w:t> </w:t>
            </w:r>
          </w:p>
        </w:tc>
      </w:tr>
      <w:tr w:rsidR="009E3789" w:rsidRPr="00AD510A" w14:paraId="1554FAE6" w14:textId="77777777" w:rsidTr="009E791D">
        <w:trPr>
          <w:trHeight w:val="288"/>
        </w:trPr>
        <w:tc>
          <w:tcPr>
            <w:tcW w:w="1420" w:type="dxa"/>
            <w:vMerge/>
            <w:tcBorders>
              <w:top w:val="nil"/>
              <w:left w:val="single" w:sz="4" w:space="0" w:color="auto"/>
              <w:bottom w:val="single" w:sz="4" w:space="0" w:color="auto"/>
              <w:right w:val="single" w:sz="4" w:space="0" w:color="auto"/>
            </w:tcBorders>
            <w:vAlign w:val="center"/>
            <w:hideMark/>
          </w:tcPr>
          <w:p w14:paraId="33E5365B" w14:textId="77777777" w:rsidR="009E3789" w:rsidRPr="00AD510A" w:rsidRDefault="009E3789" w:rsidP="009E791D">
            <w:pPr>
              <w:rPr>
                <w:rFonts w:ascii="Times New Roman" w:hAnsi="Times New Roman"/>
                <w:bCs/>
              </w:rPr>
            </w:pPr>
          </w:p>
        </w:tc>
        <w:tc>
          <w:tcPr>
            <w:tcW w:w="1846" w:type="dxa"/>
            <w:vMerge/>
            <w:tcBorders>
              <w:top w:val="nil"/>
              <w:left w:val="single" w:sz="4" w:space="0" w:color="auto"/>
              <w:bottom w:val="single" w:sz="4" w:space="0" w:color="auto"/>
              <w:right w:val="single" w:sz="4" w:space="0" w:color="auto"/>
            </w:tcBorders>
            <w:vAlign w:val="center"/>
            <w:hideMark/>
          </w:tcPr>
          <w:p w14:paraId="7B62FD86" w14:textId="77777777" w:rsidR="009E3789" w:rsidRPr="00AD510A" w:rsidRDefault="009E3789" w:rsidP="009E791D">
            <w:pPr>
              <w:rPr>
                <w:rFonts w:ascii="Times New Roman" w:hAnsi="Times New Roman"/>
                <w:bCs/>
              </w:rPr>
            </w:pPr>
          </w:p>
        </w:tc>
        <w:tc>
          <w:tcPr>
            <w:tcW w:w="5320" w:type="dxa"/>
            <w:tcBorders>
              <w:top w:val="nil"/>
              <w:left w:val="nil"/>
              <w:bottom w:val="single" w:sz="4" w:space="0" w:color="auto"/>
              <w:right w:val="single" w:sz="4" w:space="0" w:color="auto"/>
            </w:tcBorders>
            <w:shd w:val="clear" w:color="auto" w:fill="auto"/>
            <w:vAlign w:val="center"/>
            <w:hideMark/>
          </w:tcPr>
          <w:p w14:paraId="1FA4EDED" w14:textId="77777777" w:rsidR="009E3789" w:rsidRPr="00AD510A" w:rsidRDefault="009E3789" w:rsidP="009E791D">
            <w:pPr>
              <w:rPr>
                <w:rFonts w:ascii="Times New Roman" w:hAnsi="Times New Roman"/>
                <w:bCs/>
              </w:rPr>
            </w:pPr>
            <w:r w:rsidRPr="00AD510A">
              <w:rPr>
                <w:rFonts w:ascii="Times New Roman" w:hAnsi="Times New Roman"/>
                <w:bCs/>
              </w:rPr>
              <w:t>Бульдозера  Dressta - ТД-25</w:t>
            </w:r>
          </w:p>
        </w:tc>
        <w:tc>
          <w:tcPr>
            <w:tcW w:w="1820" w:type="dxa"/>
            <w:tcBorders>
              <w:top w:val="nil"/>
              <w:left w:val="nil"/>
              <w:bottom w:val="single" w:sz="4" w:space="0" w:color="auto"/>
              <w:right w:val="single" w:sz="4" w:space="0" w:color="auto"/>
            </w:tcBorders>
            <w:shd w:val="clear" w:color="auto" w:fill="auto"/>
            <w:noWrap/>
            <w:vAlign w:val="center"/>
            <w:hideMark/>
          </w:tcPr>
          <w:p w14:paraId="15485479" w14:textId="77777777" w:rsidR="009E3789" w:rsidRPr="00AD510A" w:rsidRDefault="009E3789" w:rsidP="009E791D">
            <w:pPr>
              <w:jc w:val="center"/>
              <w:rPr>
                <w:rFonts w:ascii="Times New Roman" w:hAnsi="Times New Roman"/>
                <w:bCs/>
              </w:rPr>
            </w:pPr>
            <w:r w:rsidRPr="00AD510A">
              <w:rPr>
                <w:rFonts w:ascii="Times New Roman" w:hAnsi="Times New Roman"/>
                <w:bCs/>
                <w:lang w:val="en-US"/>
              </w:rPr>
              <w:t>14</w:t>
            </w:r>
          </w:p>
        </w:tc>
        <w:tc>
          <w:tcPr>
            <w:tcW w:w="3430" w:type="dxa"/>
            <w:tcBorders>
              <w:top w:val="nil"/>
              <w:left w:val="nil"/>
              <w:bottom w:val="single" w:sz="4" w:space="0" w:color="auto"/>
              <w:right w:val="single" w:sz="4" w:space="0" w:color="auto"/>
            </w:tcBorders>
            <w:shd w:val="clear" w:color="auto" w:fill="auto"/>
            <w:noWrap/>
            <w:vAlign w:val="bottom"/>
            <w:hideMark/>
          </w:tcPr>
          <w:p w14:paraId="12DD625A" w14:textId="77777777" w:rsidR="009E3789" w:rsidRPr="00AD510A" w:rsidRDefault="009E3789" w:rsidP="009E791D">
            <w:pPr>
              <w:rPr>
                <w:rFonts w:ascii="Times New Roman" w:hAnsi="Times New Roman"/>
                <w:bCs/>
              </w:rPr>
            </w:pPr>
            <w:r w:rsidRPr="00AD510A">
              <w:rPr>
                <w:rFonts w:ascii="Times New Roman" w:hAnsi="Times New Roman"/>
                <w:bCs/>
              </w:rPr>
              <w:t> </w:t>
            </w:r>
          </w:p>
        </w:tc>
        <w:tc>
          <w:tcPr>
            <w:tcW w:w="3430" w:type="dxa"/>
            <w:tcBorders>
              <w:top w:val="nil"/>
              <w:left w:val="nil"/>
              <w:bottom w:val="single" w:sz="4" w:space="0" w:color="auto"/>
              <w:right w:val="single" w:sz="4" w:space="0" w:color="auto"/>
            </w:tcBorders>
            <w:shd w:val="clear" w:color="auto" w:fill="auto"/>
            <w:noWrap/>
            <w:vAlign w:val="bottom"/>
            <w:hideMark/>
          </w:tcPr>
          <w:p w14:paraId="5212D99B" w14:textId="77777777" w:rsidR="009E3789" w:rsidRPr="00AD510A" w:rsidRDefault="009E3789" w:rsidP="009E791D">
            <w:pPr>
              <w:rPr>
                <w:rFonts w:ascii="Times New Roman" w:hAnsi="Times New Roman"/>
                <w:bCs/>
              </w:rPr>
            </w:pPr>
            <w:r w:rsidRPr="00AD510A">
              <w:rPr>
                <w:rFonts w:ascii="Times New Roman" w:hAnsi="Times New Roman"/>
                <w:bCs/>
              </w:rPr>
              <w:t> </w:t>
            </w:r>
          </w:p>
        </w:tc>
        <w:tc>
          <w:tcPr>
            <w:tcW w:w="3430" w:type="dxa"/>
            <w:tcBorders>
              <w:top w:val="nil"/>
              <w:left w:val="nil"/>
              <w:bottom w:val="single" w:sz="4" w:space="0" w:color="auto"/>
              <w:right w:val="single" w:sz="4" w:space="0" w:color="auto"/>
            </w:tcBorders>
            <w:shd w:val="clear" w:color="auto" w:fill="auto"/>
            <w:noWrap/>
            <w:vAlign w:val="bottom"/>
            <w:hideMark/>
          </w:tcPr>
          <w:p w14:paraId="3832F104" w14:textId="77777777" w:rsidR="009E3789" w:rsidRPr="00AD510A" w:rsidRDefault="009E3789" w:rsidP="009E791D">
            <w:pPr>
              <w:rPr>
                <w:rFonts w:ascii="Times New Roman" w:hAnsi="Times New Roman"/>
                <w:bCs/>
              </w:rPr>
            </w:pPr>
            <w:r w:rsidRPr="00AD510A">
              <w:rPr>
                <w:rFonts w:ascii="Times New Roman" w:hAnsi="Times New Roman"/>
                <w:bCs/>
              </w:rPr>
              <w:t> </w:t>
            </w:r>
          </w:p>
        </w:tc>
      </w:tr>
      <w:tr w:rsidR="009E3789" w:rsidRPr="00AD510A" w14:paraId="25E85B82" w14:textId="77777777" w:rsidTr="009E791D">
        <w:trPr>
          <w:trHeight w:val="288"/>
        </w:trPr>
        <w:tc>
          <w:tcPr>
            <w:tcW w:w="1420" w:type="dxa"/>
            <w:vMerge/>
            <w:tcBorders>
              <w:top w:val="nil"/>
              <w:left w:val="single" w:sz="4" w:space="0" w:color="auto"/>
              <w:bottom w:val="single" w:sz="4" w:space="0" w:color="auto"/>
              <w:right w:val="single" w:sz="4" w:space="0" w:color="auto"/>
            </w:tcBorders>
            <w:vAlign w:val="center"/>
            <w:hideMark/>
          </w:tcPr>
          <w:p w14:paraId="782A183A" w14:textId="77777777" w:rsidR="009E3789" w:rsidRPr="00AD510A" w:rsidRDefault="009E3789" w:rsidP="009E791D">
            <w:pPr>
              <w:rPr>
                <w:rFonts w:ascii="Times New Roman" w:hAnsi="Times New Roman"/>
                <w:bCs/>
              </w:rPr>
            </w:pPr>
          </w:p>
        </w:tc>
        <w:tc>
          <w:tcPr>
            <w:tcW w:w="1846" w:type="dxa"/>
            <w:vMerge/>
            <w:tcBorders>
              <w:top w:val="nil"/>
              <w:left w:val="single" w:sz="4" w:space="0" w:color="auto"/>
              <w:bottom w:val="single" w:sz="4" w:space="0" w:color="auto"/>
              <w:right w:val="single" w:sz="4" w:space="0" w:color="auto"/>
            </w:tcBorders>
            <w:vAlign w:val="center"/>
            <w:hideMark/>
          </w:tcPr>
          <w:p w14:paraId="01F05EA3" w14:textId="77777777" w:rsidR="009E3789" w:rsidRPr="00AD510A" w:rsidRDefault="009E3789" w:rsidP="009E791D">
            <w:pPr>
              <w:rPr>
                <w:rFonts w:ascii="Times New Roman" w:hAnsi="Times New Roman"/>
                <w:bCs/>
              </w:rPr>
            </w:pPr>
          </w:p>
        </w:tc>
        <w:tc>
          <w:tcPr>
            <w:tcW w:w="5320" w:type="dxa"/>
            <w:tcBorders>
              <w:top w:val="nil"/>
              <w:left w:val="nil"/>
              <w:bottom w:val="single" w:sz="4" w:space="0" w:color="auto"/>
              <w:right w:val="single" w:sz="4" w:space="0" w:color="auto"/>
            </w:tcBorders>
            <w:shd w:val="clear" w:color="auto" w:fill="auto"/>
            <w:vAlign w:val="center"/>
            <w:hideMark/>
          </w:tcPr>
          <w:p w14:paraId="7D6B468A" w14:textId="77777777" w:rsidR="009E3789" w:rsidRPr="00AD510A" w:rsidRDefault="009E3789" w:rsidP="009E791D">
            <w:pPr>
              <w:rPr>
                <w:rFonts w:ascii="Times New Roman" w:hAnsi="Times New Roman"/>
                <w:bCs/>
              </w:rPr>
            </w:pPr>
            <w:r w:rsidRPr="00AD510A">
              <w:rPr>
                <w:rFonts w:ascii="Times New Roman" w:hAnsi="Times New Roman"/>
                <w:bCs/>
              </w:rPr>
              <w:t>Бульдозера  Dressta - ТД-40</w:t>
            </w:r>
          </w:p>
        </w:tc>
        <w:tc>
          <w:tcPr>
            <w:tcW w:w="1820" w:type="dxa"/>
            <w:tcBorders>
              <w:top w:val="nil"/>
              <w:left w:val="nil"/>
              <w:bottom w:val="single" w:sz="4" w:space="0" w:color="auto"/>
              <w:right w:val="single" w:sz="4" w:space="0" w:color="auto"/>
            </w:tcBorders>
            <w:shd w:val="clear" w:color="auto" w:fill="auto"/>
            <w:noWrap/>
            <w:vAlign w:val="center"/>
            <w:hideMark/>
          </w:tcPr>
          <w:p w14:paraId="177E063D" w14:textId="77777777" w:rsidR="009E3789" w:rsidRPr="00AD510A" w:rsidRDefault="009E3789" w:rsidP="009E791D">
            <w:pPr>
              <w:jc w:val="center"/>
              <w:rPr>
                <w:rFonts w:ascii="Times New Roman" w:hAnsi="Times New Roman"/>
                <w:bCs/>
              </w:rPr>
            </w:pPr>
            <w:r w:rsidRPr="00AD510A">
              <w:rPr>
                <w:rFonts w:ascii="Times New Roman" w:hAnsi="Times New Roman"/>
                <w:bCs/>
                <w:lang w:val="en-US"/>
              </w:rPr>
              <w:t>12</w:t>
            </w:r>
          </w:p>
        </w:tc>
        <w:tc>
          <w:tcPr>
            <w:tcW w:w="3430" w:type="dxa"/>
            <w:tcBorders>
              <w:top w:val="nil"/>
              <w:left w:val="nil"/>
              <w:bottom w:val="single" w:sz="4" w:space="0" w:color="auto"/>
              <w:right w:val="single" w:sz="4" w:space="0" w:color="auto"/>
            </w:tcBorders>
            <w:shd w:val="clear" w:color="auto" w:fill="auto"/>
            <w:noWrap/>
            <w:vAlign w:val="bottom"/>
            <w:hideMark/>
          </w:tcPr>
          <w:p w14:paraId="58C1FE24" w14:textId="77777777" w:rsidR="009E3789" w:rsidRPr="00AD510A" w:rsidRDefault="009E3789" w:rsidP="009E791D">
            <w:pPr>
              <w:jc w:val="center"/>
              <w:rPr>
                <w:rFonts w:ascii="Times New Roman" w:hAnsi="Times New Roman"/>
                <w:bCs/>
              </w:rPr>
            </w:pPr>
          </w:p>
        </w:tc>
        <w:tc>
          <w:tcPr>
            <w:tcW w:w="3430" w:type="dxa"/>
            <w:tcBorders>
              <w:top w:val="nil"/>
              <w:left w:val="nil"/>
              <w:bottom w:val="single" w:sz="4" w:space="0" w:color="auto"/>
              <w:right w:val="single" w:sz="4" w:space="0" w:color="auto"/>
            </w:tcBorders>
            <w:shd w:val="clear" w:color="auto" w:fill="auto"/>
            <w:noWrap/>
            <w:vAlign w:val="bottom"/>
            <w:hideMark/>
          </w:tcPr>
          <w:p w14:paraId="253F9CD2" w14:textId="77777777" w:rsidR="009E3789" w:rsidRPr="00AD510A" w:rsidRDefault="009E3789" w:rsidP="009E791D">
            <w:pPr>
              <w:rPr>
                <w:rFonts w:ascii="Times New Roman" w:hAnsi="Times New Roman"/>
                <w:bCs/>
              </w:rPr>
            </w:pPr>
            <w:r w:rsidRPr="00AD510A">
              <w:rPr>
                <w:rFonts w:ascii="Times New Roman" w:hAnsi="Times New Roman"/>
                <w:bCs/>
              </w:rPr>
              <w:t> </w:t>
            </w:r>
          </w:p>
        </w:tc>
        <w:tc>
          <w:tcPr>
            <w:tcW w:w="3430" w:type="dxa"/>
            <w:tcBorders>
              <w:top w:val="nil"/>
              <w:left w:val="nil"/>
              <w:bottom w:val="single" w:sz="4" w:space="0" w:color="auto"/>
              <w:right w:val="single" w:sz="4" w:space="0" w:color="auto"/>
            </w:tcBorders>
            <w:shd w:val="clear" w:color="auto" w:fill="auto"/>
            <w:noWrap/>
            <w:vAlign w:val="bottom"/>
            <w:hideMark/>
          </w:tcPr>
          <w:p w14:paraId="146FF3CA" w14:textId="77777777" w:rsidR="009E3789" w:rsidRPr="00AD510A" w:rsidRDefault="009E3789" w:rsidP="009E791D">
            <w:pPr>
              <w:rPr>
                <w:rFonts w:ascii="Times New Roman" w:hAnsi="Times New Roman"/>
                <w:bCs/>
              </w:rPr>
            </w:pPr>
            <w:r w:rsidRPr="00AD510A">
              <w:rPr>
                <w:rFonts w:ascii="Times New Roman" w:hAnsi="Times New Roman"/>
                <w:bCs/>
              </w:rPr>
              <w:t> </w:t>
            </w:r>
          </w:p>
        </w:tc>
      </w:tr>
      <w:tr w:rsidR="009E3789" w:rsidRPr="00AD510A" w14:paraId="3700A08D" w14:textId="77777777" w:rsidTr="009E791D">
        <w:trPr>
          <w:trHeight w:val="288"/>
        </w:trPr>
        <w:tc>
          <w:tcPr>
            <w:tcW w:w="1420" w:type="dxa"/>
            <w:vMerge/>
            <w:tcBorders>
              <w:top w:val="nil"/>
              <w:left w:val="single" w:sz="4" w:space="0" w:color="auto"/>
              <w:bottom w:val="single" w:sz="4" w:space="0" w:color="auto"/>
              <w:right w:val="single" w:sz="4" w:space="0" w:color="auto"/>
            </w:tcBorders>
            <w:vAlign w:val="center"/>
            <w:hideMark/>
          </w:tcPr>
          <w:p w14:paraId="5E0B5CDF" w14:textId="77777777" w:rsidR="009E3789" w:rsidRPr="00AD510A" w:rsidRDefault="009E3789" w:rsidP="009E791D">
            <w:pPr>
              <w:rPr>
                <w:rFonts w:ascii="Times New Roman" w:hAnsi="Times New Roman"/>
                <w:bCs/>
              </w:rPr>
            </w:pPr>
          </w:p>
        </w:tc>
        <w:tc>
          <w:tcPr>
            <w:tcW w:w="1846" w:type="dxa"/>
            <w:vMerge/>
            <w:tcBorders>
              <w:top w:val="nil"/>
              <w:left w:val="single" w:sz="4" w:space="0" w:color="auto"/>
              <w:bottom w:val="single" w:sz="4" w:space="0" w:color="auto"/>
              <w:right w:val="single" w:sz="4" w:space="0" w:color="auto"/>
            </w:tcBorders>
            <w:vAlign w:val="center"/>
            <w:hideMark/>
          </w:tcPr>
          <w:p w14:paraId="74F6BE43" w14:textId="77777777" w:rsidR="009E3789" w:rsidRPr="00AD510A" w:rsidRDefault="009E3789" w:rsidP="009E791D">
            <w:pPr>
              <w:rPr>
                <w:rFonts w:ascii="Times New Roman" w:hAnsi="Times New Roman"/>
                <w:bCs/>
              </w:rPr>
            </w:pPr>
          </w:p>
        </w:tc>
        <w:tc>
          <w:tcPr>
            <w:tcW w:w="5320" w:type="dxa"/>
            <w:tcBorders>
              <w:top w:val="nil"/>
              <w:left w:val="nil"/>
              <w:bottom w:val="single" w:sz="4" w:space="0" w:color="auto"/>
              <w:right w:val="single" w:sz="4" w:space="0" w:color="auto"/>
            </w:tcBorders>
            <w:shd w:val="clear" w:color="auto" w:fill="auto"/>
            <w:vAlign w:val="center"/>
            <w:hideMark/>
          </w:tcPr>
          <w:p w14:paraId="38EDF5B8" w14:textId="77777777" w:rsidR="009E3789" w:rsidRPr="00AD510A" w:rsidRDefault="009E3789" w:rsidP="009E791D">
            <w:pPr>
              <w:rPr>
                <w:rFonts w:ascii="Times New Roman" w:hAnsi="Times New Roman"/>
                <w:bCs/>
              </w:rPr>
            </w:pPr>
            <w:r w:rsidRPr="00AD510A">
              <w:rPr>
                <w:rFonts w:ascii="Times New Roman" w:hAnsi="Times New Roman"/>
                <w:bCs/>
              </w:rPr>
              <w:t>Колесный бульдозер Белаз-78231</w:t>
            </w:r>
          </w:p>
        </w:tc>
        <w:tc>
          <w:tcPr>
            <w:tcW w:w="1820" w:type="dxa"/>
            <w:tcBorders>
              <w:top w:val="nil"/>
              <w:left w:val="nil"/>
              <w:bottom w:val="single" w:sz="4" w:space="0" w:color="auto"/>
              <w:right w:val="single" w:sz="4" w:space="0" w:color="auto"/>
            </w:tcBorders>
            <w:shd w:val="clear" w:color="auto" w:fill="auto"/>
            <w:noWrap/>
            <w:vAlign w:val="center"/>
            <w:hideMark/>
          </w:tcPr>
          <w:p w14:paraId="1BF8648B" w14:textId="77777777" w:rsidR="009E3789" w:rsidRPr="00AD510A" w:rsidRDefault="009E3789" w:rsidP="009E791D">
            <w:pPr>
              <w:jc w:val="center"/>
              <w:rPr>
                <w:rFonts w:ascii="Times New Roman" w:hAnsi="Times New Roman"/>
                <w:bCs/>
              </w:rPr>
            </w:pPr>
            <w:r w:rsidRPr="00AD510A">
              <w:rPr>
                <w:rFonts w:ascii="Times New Roman" w:hAnsi="Times New Roman"/>
                <w:bCs/>
              </w:rPr>
              <w:t>4</w:t>
            </w:r>
          </w:p>
        </w:tc>
        <w:tc>
          <w:tcPr>
            <w:tcW w:w="3430" w:type="dxa"/>
            <w:tcBorders>
              <w:top w:val="nil"/>
              <w:left w:val="nil"/>
              <w:bottom w:val="single" w:sz="4" w:space="0" w:color="auto"/>
              <w:right w:val="single" w:sz="4" w:space="0" w:color="auto"/>
            </w:tcBorders>
            <w:shd w:val="clear" w:color="auto" w:fill="auto"/>
            <w:noWrap/>
            <w:vAlign w:val="bottom"/>
            <w:hideMark/>
          </w:tcPr>
          <w:p w14:paraId="2335F407" w14:textId="77777777" w:rsidR="009E3789" w:rsidRPr="00AD510A" w:rsidRDefault="009E3789" w:rsidP="009E791D">
            <w:pPr>
              <w:jc w:val="center"/>
              <w:rPr>
                <w:rFonts w:ascii="Times New Roman" w:hAnsi="Times New Roman"/>
                <w:bCs/>
              </w:rPr>
            </w:pPr>
          </w:p>
        </w:tc>
        <w:tc>
          <w:tcPr>
            <w:tcW w:w="3430" w:type="dxa"/>
            <w:tcBorders>
              <w:top w:val="nil"/>
              <w:left w:val="nil"/>
              <w:bottom w:val="single" w:sz="4" w:space="0" w:color="auto"/>
              <w:right w:val="single" w:sz="4" w:space="0" w:color="auto"/>
            </w:tcBorders>
            <w:shd w:val="clear" w:color="auto" w:fill="auto"/>
            <w:noWrap/>
            <w:vAlign w:val="bottom"/>
            <w:hideMark/>
          </w:tcPr>
          <w:p w14:paraId="67DF679D" w14:textId="77777777" w:rsidR="009E3789" w:rsidRPr="00AD510A" w:rsidRDefault="009E3789" w:rsidP="009E791D">
            <w:pPr>
              <w:rPr>
                <w:rFonts w:ascii="Times New Roman" w:hAnsi="Times New Roman"/>
                <w:bCs/>
              </w:rPr>
            </w:pPr>
            <w:r w:rsidRPr="00AD510A">
              <w:rPr>
                <w:rFonts w:ascii="Times New Roman" w:hAnsi="Times New Roman"/>
                <w:bCs/>
              </w:rPr>
              <w:t> </w:t>
            </w:r>
          </w:p>
        </w:tc>
        <w:tc>
          <w:tcPr>
            <w:tcW w:w="3430" w:type="dxa"/>
            <w:tcBorders>
              <w:top w:val="nil"/>
              <w:left w:val="nil"/>
              <w:bottom w:val="single" w:sz="4" w:space="0" w:color="auto"/>
              <w:right w:val="single" w:sz="4" w:space="0" w:color="auto"/>
            </w:tcBorders>
            <w:shd w:val="clear" w:color="auto" w:fill="auto"/>
            <w:noWrap/>
            <w:vAlign w:val="bottom"/>
            <w:hideMark/>
          </w:tcPr>
          <w:p w14:paraId="0096DF49" w14:textId="77777777" w:rsidR="009E3789" w:rsidRPr="00AD510A" w:rsidRDefault="009E3789" w:rsidP="009E791D">
            <w:pPr>
              <w:rPr>
                <w:rFonts w:ascii="Times New Roman" w:hAnsi="Times New Roman"/>
                <w:bCs/>
              </w:rPr>
            </w:pPr>
            <w:r w:rsidRPr="00AD510A">
              <w:rPr>
                <w:rFonts w:ascii="Times New Roman" w:hAnsi="Times New Roman"/>
                <w:bCs/>
              </w:rPr>
              <w:t> </w:t>
            </w:r>
          </w:p>
        </w:tc>
      </w:tr>
      <w:tr w:rsidR="009E3789" w:rsidRPr="00AD510A" w14:paraId="623397D0" w14:textId="77777777" w:rsidTr="009E791D">
        <w:trPr>
          <w:trHeight w:val="288"/>
        </w:trPr>
        <w:tc>
          <w:tcPr>
            <w:tcW w:w="142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E1C216F" w14:textId="77777777" w:rsidR="009E3789" w:rsidRPr="00AD510A" w:rsidRDefault="009E3789" w:rsidP="009E791D">
            <w:pPr>
              <w:jc w:val="center"/>
              <w:rPr>
                <w:rFonts w:ascii="Times New Roman" w:hAnsi="Times New Roman"/>
                <w:bCs/>
              </w:rPr>
            </w:pPr>
            <w:r w:rsidRPr="00AD510A">
              <w:rPr>
                <w:rFonts w:ascii="Times New Roman" w:hAnsi="Times New Roman"/>
                <w:bCs/>
              </w:rPr>
              <w:t>II</w:t>
            </w:r>
          </w:p>
        </w:tc>
        <w:tc>
          <w:tcPr>
            <w:tcW w:w="1846" w:type="dxa"/>
            <w:vMerge w:val="restart"/>
            <w:tcBorders>
              <w:top w:val="nil"/>
              <w:left w:val="single" w:sz="4" w:space="0" w:color="auto"/>
              <w:bottom w:val="single" w:sz="4" w:space="0" w:color="auto"/>
              <w:right w:val="single" w:sz="4" w:space="0" w:color="auto"/>
            </w:tcBorders>
            <w:shd w:val="clear" w:color="auto" w:fill="auto"/>
            <w:vAlign w:val="center"/>
            <w:hideMark/>
          </w:tcPr>
          <w:p w14:paraId="083B66F6" w14:textId="77777777" w:rsidR="009E3789" w:rsidRPr="00AD510A" w:rsidRDefault="009E3789" w:rsidP="009E791D">
            <w:pPr>
              <w:jc w:val="center"/>
              <w:rPr>
                <w:rFonts w:ascii="Times New Roman" w:hAnsi="Times New Roman"/>
                <w:bCs/>
              </w:rPr>
            </w:pPr>
            <w:r w:rsidRPr="00AD510A">
              <w:rPr>
                <w:rFonts w:ascii="Times New Roman" w:hAnsi="Times New Roman"/>
                <w:bCs/>
              </w:rPr>
              <w:t>Вспомогательная техника</w:t>
            </w:r>
          </w:p>
        </w:tc>
        <w:tc>
          <w:tcPr>
            <w:tcW w:w="5320" w:type="dxa"/>
            <w:tcBorders>
              <w:top w:val="nil"/>
              <w:left w:val="nil"/>
              <w:bottom w:val="single" w:sz="4" w:space="0" w:color="auto"/>
              <w:right w:val="single" w:sz="4" w:space="0" w:color="auto"/>
            </w:tcBorders>
            <w:shd w:val="clear" w:color="auto" w:fill="auto"/>
            <w:noWrap/>
            <w:vAlign w:val="center"/>
            <w:hideMark/>
          </w:tcPr>
          <w:p w14:paraId="69E9915B" w14:textId="77777777" w:rsidR="009E3789" w:rsidRPr="00AD510A" w:rsidRDefault="009E3789" w:rsidP="009E791D">
            <w:pPr>
              <w:rPr>
                <w:rFonts w:ascii="Times New Roman" w:hAnsi="Times New Roman"/>
                <w:bCs/>
              </w:rPr>
            </w:pPr>
            <w:r w:rsidRPr="00AD510A">
              <w:rPr>
                <w:rFonts w:ascii="Times New Roman" w:hAnsi="Times New Roman"/>
                <w:bCs/>
              </w:rPr>
              <w:t>Hitachi ZAXIS 670</w:t>
            </w:r>
          </w:p>
        </w:tc>
        <w:tc>
          <w:tcPr>
            <w:tcW w:w="1820" w:type="dxa"/>
            <w:tcBorders>
              <w:top w:val="nil"/>
              <w:left w:val="nil"/>
              <w:bottom w:val="single" w:sz="4" w:space="0" w:color="auto"/>
              <w:right w:val="single" w:sz="4" w:space="0" w:color="auto"/>
            </w:tcBorders>
            <w:shd w:val="clear" w:color="auto" w:fill="auto"/>
            <w:noWrap/>
            <w:vAlign w:val="center"/>
            <w:hideMark/>
          </w:tcPr>
          <w:p w14:paraId="407A2D6B" w14:textId="77777777" w:rsidR="009E3789" w:rsidRPr="00AD510A" w:rsidRDefault="009E3789" w:rsidP="009E791D">
            <w:pPr>
              <w:jc w:val="center"/>
              <w:rPr>
                <w:rFonts w:ascii="Times New Roman" w:hAnsi="Times New Roman"/>
                <w:bCs/>
              </w:rPr>
            </w:pPr>
            <w:r w:rsidRPr="00AD510A">
              <w:rPr>
                <w:rFonts w:ascii="Times New Roman" w:hAnsi="Times New Roman"/>
                <w:bCs/>
              </w:rPr>
              <w:t>2</w:t>
            </w:r>
          </w:p>
        </w:tc>
        <w:tc>
          <w:tcPr>
            <w:tcW w:w="3430" w:type="dxa"/>
            <w:tcBorders>
              <w:top w:val="nil"/>
              <w:left w:val="nil"/>
              <w:bottom w:val="single" w:sz="4" w:space="0" w:color="auto"/>
              <w:right w:val="single" w:sz="4" w:space="0" w:color="auto"/>
            </w:tcBorders>
            <w:shd w:val="clear" w:color="auto" w:fill="auto"/>
            <w:noWrap/>
            <w:vAlign w:val="center"/>
            <w:hideMark/>
          </w:tcPr>
          <w:p w14:paraId="2A2D4826" w14:textId="77777777" w:rsidR="009E3789" w:rsidRPr="00AD510A" w:rsidRDefault="009E3789" w:rsidP="009E791D">
            <w:pPr>
              <w:jc w:val="center"/>
              <w:rPr>
                <w:rFonts w:ascii="Times New Roman" w:hAnsi="Times New Roman"/>
                <w:bCs/>
              </w:rPr>
            </w:pPr>
            <w:r w:rsidRPr="00AD510A">
              <w:rPr>
                <w:rFonts w:ascii="Times New Roman" w:hAnsi="Times New Roman"/>
                <w:bCs/>
              </w:rPr>
              <w:t>нет</w:t>
            </w:r>
          </w:p>
        </w:tc>
        <w:tc>
          <w:tcPr>
            <w:tcW w:w="3430" w:type="dxa"/>
            <w:tcBorders>
              <w:top w:val="nil"/>
              <w:left w:val="nil"/>
              <w:bottom w:val="single" w:sz="4" w:space="0" w:color="auto"/>
              <w:right w:val="single" w:sz="4" w:space="0" w:color="auto"/>
            </w:tcBorders>
            <w:shd w:val="clear" w:color="auto" w:fill="auto"/>
            <w:noWrap/>
            <w:vAlign w:val="bottom"/>
            <w:hideMark/>
          </w:tcPr>
          <w:p w14:paraId="2635B153" w14:textId="77777777" w:rsidR="009E3789" w:rsidRPr="00AD510A" w:rsidRDefault="009E3789" w:rsidP="009E791D">
            <w:pPr>
              <w:rPr>
                <w:rFonts w:ascii="Times New Roman" w:hAnsi="Times New Roman"/>
                <w:bCs/>
              </w:rPr>
            </w:pPr>
            <w:r w:rsidRPr="00AD510A">
              <w:rPr>
                <w:rFonts w:ascii="Times New Roman" w:hAnsi="Times New Roman"/>
                <w:bCs/>
              </w:rPr>
              <w:t> </w:t>
            </w:r>
          </w:p>
        </w:tc>
        <w:tc>
          <w:tcPr>
            <w:tcW w:w="3430" w:type="dxa"/>
            <w:tcBorders>
              <w:top w:val="nil"/>
              <w:left w:val="nil"/>
              <w:bottom w:val="single" w:sz="4" w:space="0" w:color="auto"/>
              <w:right w:val="single" w:sz="4" w:space="0" w:color="auto"/>
            </w:tcBorders>
            <w:shd w:val="clear" w:color="auto" w:fill="auto"/>
            <w:noWrap/>
            <w:vAlign w:val="bottom"/>
            <w:hideMark/>
          </w:tcPr>
          <w:p w14:paraId="74E0769F" w14:textId="77777777" w:rsidR="009E3789" w:rsidRPr="00AD510A" w:rsidRDefault="009E3789" w:rsidP="009E791D">
            <w:pPr>
              <w:rPr>
                <w:rFonts w:ascii="Times New Roman" w:hAnsi="Times New Roman"/>
                <w:bCs/>
              </w:rPr>
            </w:pPr>
            <w:r w:rsidRPr="00AD510A">
              <w:rPr>
                <w:rFonts w:ascii="Times New Roman" w:hAnsi="Times New Roman"/>
                <w:bCs/>
              </w:rPr>
              <w:t> </w:t>
            </w:r>
          </w:p>
        </w:tc>
      </w:tr>
      <w:tr w:rsidR="009E3789" w:rsidRPr="00AD510A" w14:paraId="75221ADE" w14:textId="77777777" w:rsidTr="009E791D">
        <w:trPr>
          <w:trHeight w:val="288"/>
        </w:trPr>
        <w:tc>
          <w:tcPr>
            <w:tcW w:w="1420" w:type="dxa"/>
            <w:vMerge/>
            <w:tcBorders>
              <w:top w:val="nil"/>
              <w:left w:val="single" w:sz="4" w:space="0" w:color="auto"/>
              <w:bottom w:val="single" w:sz="4" w:space="0" w:color="auto"/>
              <w:right w:val="single" w:sz="4" w:space="0" w:color="auto"/>
            </w:tcBorders>
            <w:vAlign w:val="center"/>
            <w:hideMark/>
          </w:tcPr>
          <w:p w14:paraId="7053EFAF" w14:textId="77777777" w:rsidR="009E3789" w:rsidRPr="00AD510A" w:rsidRDefault="009E3789" w:rsidP="009E791D">
            <w:pPr>
              <w:rPr>
                <w:rFonts w:ascii="Times New Roman" w:hAnsi="Times New Roman"/>
                <w:bCs/>
              </w:rPr>
            </w:pPr>
          </w:p>
        </w:tc>
        <w:tc>
          <w:tcPr>
            <w:tcW w:w="1846" w:type="dxa"/>
            <w:vMerge/>
            <w:tcBorders>
              <w:top w:val="nil"/>
              <w:left w:val="single" w:sz="4" w:space="0" w:color="auto"/>
              <w:bottom w:val="single" w:sz="4" w:space="0" w:color="auto"/>
              <w:right w:val="single" w:sz="4" w:space="0" w:color="auto"/>
            </w:tcBorders>
            <w:vAlign w:val="center"/>
            <w:hideMark/>
          </w:tcPr>
          <w:p w14:paraId="5F1F06B5" w14:textId="77777777" w:rsidR="009E3789" w:rsidRPr="00AD510A" w:rsidRDefault="009E3789" w:rsidP="009E791D">
            <w:pPr>
              <w:rPr>
                <w:rFonts w:ascii="Times New Roman" w:hAnsi="Times New Roman"/>
                <w:bCs/>
              </w:rPr>
            </w:pPr>
          </w:p>
        </w:tc>
        <w:tc>
          <w:tcPr>
            <w:tcW w:w="5320" w:type="dxa"/>
            <w:tcBorders>
              <w:top w:val="nil"/>
              <w:left w:val="nil"/>
              <w:bottom w:val="single" w:sz="4" w:space="0" w:color="auto"/>
              <w:right w:val="single" w:sz="4" w:space="0" w:color="auto"/>
            </w:tcBorders>
            <w:shd w:val="clear" w:color="auto" w:fill="auto"/>
            <w:vAlign w:val="center"/>
            <w:hideMark/>
          </w:tcPr>
          <w:p w14:paraId="44512A97" w14:textId="77777777" w:rsidR="009E3789" w:rsidRPr="00AD510A" w:rsidRDefault="009E3789" w:rsidP="009E791D">
            <w:pPr>
              <w:rPr>
                <w:rFonts w:ascii="Times New Roman" w:hAnsi="Times New Roman"/>
                <w:bCs/>
              </w:rPr>
            </w:pPr>
            <w:r w:rsidRPr="00AD510A">
              <w:rPr>
                <w:rFonts w:ascii="Times New Roman" w:hAnsi="Times New Roman"/>
                <w:bCs/>
              </w:rPr>
              <w:t>Фронтальный погрузчик Dressta - 534</w:t>
            </w:r>
          </w:p>
        </w:tc>
        <w:tc>
          <w:tcPr>
            <w:tcW w:w="1820" w:type="dxa"/>
            <w:tcBorders>
              <w:top w:val="nil"/>
              <w:left w:val="nil"/>
              <w:bottom w:val="single" w:sz="4" w:space="0" w:color="auto"/>
              <w:right w:val="single" w:sz="4" w:space="0" w:color="auto"/>
            </w:tcBorders>
            <w:shd w:val="clear" w:color="auto" w:fill="auto"/>
            <w:noWrap/>
            <w:vAlign w:val="center"/>
            <w:hideMark/>
          </w:tcPr>
          <w:p w14:paraId="78DBBEB7" w14:textId="77777777" w:rsidR="009E3789" w:rsidRPr="00AD510A" w:rsidRDefault="009E3789" w:rsidP="009E791D">
            <w:pPr>
              <w:jc w:val="center"/>
              <w:rPr>
                <w:rFonts w:ascii="Times New Roman" w:hAnsi="Times New Roman"/>
                <w:bCs/>
              </w:rPr>
            </w:pPr>
            <w:r w:rsidRPr="00AD510A">
              <w:rPr>
                <w:rFonts w:ascii="Times New Roman" w:hAnsi="Times New Roman"/>
                <w:bCs/>
              </w:rPr>
              <w:t>6</w:t>
            </w:r>
          </w:p>
        </w:tc>
        <w:tc>
          <w:tcPr>
            <w:tcW w:w="3430" w:type="dxa"/>
            <w:tcBorders>
              <w:top w:val="nil"/>
              <w:left w:val="nil"/>
              <w:bottom w:val="single" w:sz="4" w:space="0" w:color="auto"/>
              <w:right w:val="single" w:sz="4" w:space="0" w:color="auto"/>
            </w:tcBorders>
            <w:shd w:val="clear" w:color="auto" w:fill="auto"/>
            <w:noWrap/>
            <w:vAlign w:val="center"/>
            <w:hideMark/>
          </w:tcPr>
          <w:p w14:paraId="213066D9" w14:textId="77777777" w:rsidR="009E3789" w:rsidRPr="00AD510A" w:rsidRDefault="009E3789" w:rsidP="009E791D">
            <w:pPr>
              <w:jc w:val="center"/>
              <w:rPr>
                <w:rFonts w:ascii="Times New Roman" w:hAnsi="Times New Roman"/>
                <w:bCs/>
              </w:rPr>
            </w:pPr>
            <w:r w:rsidRPr="00AD510A">
              <w:rPr>
                <w:rFonts w:ascii="Times New Roman" w:hAnsi="Times New Roman"/>
                <w:bCs/>
              </w:rPr>
              <w:t>нет</w:t>
            </w:r>
          </w:p>
        </w:tc>
        <w:tc>
          <w:tcPr>
            <w:tcW w:w="3430" w:type="dxa"/>
            <w:tcBorders>
              <w:top w:val="nil"/>
              <w:left w:val="nil"/>
              <w:bottom w:val="single" w:sz="4" w:space="0" w:color="auto"/>
              <w:right w:val="single" w:sz="4" w:space="0" w:color="auto"/>
            </w:tcBorders>
            <w:shd w:val="clear" w:color="auto" w:fill="auto"/>
            <w:noWrap/>
            <w:vAlign w:val="bottom"/>
            <w:hideMark/>
          </w:tcPr>
          <w:p w14:paraId="58E649C1" w14:textId="77777777" w:rsidR="009E3789" w:rsidRPr="00AD510A" w:rsidRDefault="009E3789" w:rsidP="009E791D">
            <w:pPr>
              <w:rPr>
                <w:rFonts w:ascii="Times New Roman" w:hAnsi="Times New Roman"/>
                <w:bCs/>
              </w:rPr>
            </w:pPr>
            <w:r w:rsidRPr="00AD510A">
              <w:rPr>
                <w:rFonts w:ascii="Times New Roman" w:hAnsi="Times New Roman"/>
                <w:bCs/>
              </w:rPr>
              <w:t> </w:t>
            </w:r>
          </w:p>
        </w:tc>
        <w:tc>
          <w:tcPr>
            <w:tcW w:w="3430" w:type="dxa"/>
            <w:tcBorders>
              <w:top w:val="nil"/>
              <w:left w:val="nil"/>
              <w:bottom w:val="single" w:sz="4" w:space="0" w:color="auto"/>
              <w:right w:val="single" w:sz="4" w:space="0" w:color="auto"/>
            </w:tcBorders>
            <w:shd w:val="clear" w:color="auto" w:fill="auto"/>
            <w:noWrap/>
            <w:vAlign w:val="bottom"/>
            <w:hideMark/>
          </w:tcPr>
          <w:p w14:paraId="15A8506D" w14:textId="77777777" w:rsidR="009E3789" w:rsidRPr="00AD510A" w:rsidRDefault="009E3789" w:rsidP="009E791D">
            <w:pPr>
              <w:rPr>
                <w:rFonts w:ascii="Times New Roman" w:hAnsi="Times New Roman"/>
                <w:bCs/>
              </w:rPr>
            </w:pPr>
            <w:r w:rsidRPr="00AD510A">
              <w:rPr>
                <w:rFonts w:ascii="Times New Roman" w:hAnsi="Times New Roman"/>
                <w:bCs/>
              </w:rPr>
              <w:t> </w:t>
            </w:r>
          </w:p>
        </w:tc>
      </w:tr>
      <w:tr w:rsidR="009E3789" w:rsidRPr="00AD510A" w14:paraId="211E9CD5" w14:textId="77777777" w:rsidTr="009E791D">
        <w:trPr>
          <w:trHeight w:val="288"/>
        </w:trPr>
        <w:tc>
          <w:tcPr>
            <w:tcW w:w="1420" w:type="dxa"/>
            <w:vMerge/>
            <w:tcBorders>
              <w:top w:val="nil"/>
              <w:left w:val="single" w:sz="4" w:space="0" w:color="auto"/>
              <w:bottom w:val="single" w:sz="4" w:space="0" w:color="auto"/>
              <w:right w:val="single" w:sz="4" w:space="0" w:color="auto"/>
            </w:tcBorders>
            <w:vAlign w:val="center"/>
            <w:hideMark/>
          </w:tcPr>
          <w:p w14:paraId="386DBC79" w14:textId="77777777" w:rsidR="009E3789" w:rsidRPr="00AD510A" w:rsidRDefault="009E3789" w:rsidP="009E791D">
            <w:pPr>
              <w:rPr>
                <w:rFonts w:ascii="Times New Roman" w:hAnsi="Times New Roman"/>
                <w:bCs/>
              </w:rPr>
            </w:pPr>
          </w:p>
        </w:tc>
        <w:tc>
          <w:tcPr>
            <w:tcW w:w="1846" w:type="dxa"/>
            <w:vMerge/>
            <w:tcBorders>
              <w:top w:val="nil"/>
              <w:left w:val="single" w:sz="4" w:space="0" w:color="auto"/>
              <w:bottom w:val="single" w:sz="4" w:space="0" w:color="auto"/>
              <w:right w:val="single" w:sz="4" w:space="0" w:color="auto"/>
            </w:tcBorders>
            <w:vAlign w:val="center"/>
            <w:hideMark/>
          </w:tcPr>
          <w:p w14:paraId="64E43151" w14:textId="77777777" w:rsidR="009E3789" w:rsidRPr="00AD510A" w:rsidRDefault="009E3789" w:rsidP="009E791D">
            <w:pPr>
              <w:rPr>
                <w:rFonts w:ascii="Times New Roman" w:hAnsi="Times New Roman"/>
                <w:bCs/>
              </w:rPr>
            </w:pPr>
          </w:p>
        </w:tc>
        <w:tc>
          <w:tcPr>
            <w:tcW w:w="5320" w:type="dxa"/>
            <w:tcBorders>
              <w:top w:val="nil"/>
              <w:left w:val="nil"/>
              <w:bottom w:val="single" w:sz="4" w:space="0" w:color="auto"/>
              <w:right w:val="single" w:sz="4" w:space="0" w:color="auto"/>
            </w:tcBorders>
            <w:shd w:val="clear" w:color="auto" w:fill="auto"/>
            <w:vAlign w:val="center"/>
            <w:hideMark/>
          </w:tcPr>
          <w:p w14:paraId="2144D595" w14:textId="77777777" w:rsidR="009E3789" w:rsidRPr="00AD510A" w:rsidRDefault="009E3789" w:rsidP="009E791D">
            <w:pPr>
              <w:rPr>
                <w:rFonts w:ascii="Times New Roman" w:hAnsi="Times New Roman"/>
                <w:bCs/>
              </w:rPr>
            </w:pPr>
            <w:r w:rsidRPr="00AD510A">
              <w:rPr>
                <w:rFonts w:ascii="Times New Roman" w:hAnsi="Times New Roman"/>
                <w:bCs/>
              </w:rPr>
              <w:t>Фронтальный погрузчик Dressta - 560</w:t>
            </w:r>
          </w:p>
        </w:tc>
        <w:tc>
          <w:tcPr>
            <w:tcW w:w="1820" w:type="dxa"/>
            <w:tcBorders>
              <w:top w:val="nil"/>
              <w:left w:val="nil"/>
              <w:bottom w:val="single" w:sz="4" w:space="0" w:color="auto"/>
              <w:right w:val="single" w:sz="4" w:space="0" w:color="auto"/>
            </w:tcBorders>
            <w:shd w:val="clear" w:color="auto" w:fill="auto"/>
            <w:noWrap/>
            <w:vAlign w:val="center"/>
            <w:hideMark/>
          </w:tcPr>
          <w:p w14:paraId="68C270D8" w14:textId="77777777" w:rsidR="009E3789" w:rsidRPr="00AD510A" w:rsidRDefault="009E3789" w:rsidP="009E791D">
            <w:pPr>
              <w:jc w:val="center"/>
              <w:rPr>
                <w:rFonts w:ascii="Times New Roman" w:hAnsi="Times New Roman"/>
                <w:bCs/>
              </w:rPr>
            </w:pPr>
            <w:r w:rsidRPr="00AD510A">
              <w:rPr>
                <w:rFonts w:ascii="Times New Roman" w:hAnsi="Times New Roman"/>
                <w:bCs/>
              </w:rPr>
              <w:t>2</w:t>
            </w:r>
          </w:p>
        </w:tc>
        <w:tc>
          <w:tcPr>
            <w:tcW w:w="3430" w:type="dxa"/>
            <w:tcBorders>
              <w:top w:val="nil"/>
              <w:left w:val="nil"/>
              <w:bottom w:val="single" w:sz="4" w:space="0" w:color="auto"/>
              <w:right w:val="single" w:sz="4" w:space="0" w:color="auto"/>
            </w:tcBorders>
            <w:shd w:val="clear" w:color="auto" w:fill="auto"/>
            <w:noWrap/>
            <w:vAlign w:val="bottom"/>
            <w:hideMark/>
          </w:tcPr>
          <w:p w14:paraId="067005C2" w14:textId="77777777" w:rsidR="009E3789" w:rsidRPr="00AD510A" w:rsidRDefault="009E3789" w:rsidP="009E791D">
            <w:pPr>
              <w:jc w:val="center"/>
              <w:rPr>
                <w:rFonts w:ascii="Times New Roman" w:hAnsi="Times New Roman"/>
                <w:bCs/>
              </w:rPr>
            </w:pPr>
            <w:r w:rsidRPr="00AD510A">
              <w:rPr>
                <w:rFonts w:ascii="Times New Roman" w:hAnsi="Times New Roman"/>
                <w:bCs/>
              </w:rPr>
              <w:t>нет</w:t>
            </w:r>
          </w:p>
        </w:tc>
        <w:tc>
          <w:tcPr>
            <w:tcW w:w="3430" w:type="dxa"/>
            <w:tcBorders>
              <w:top w:val="nil"/>
              <w:left w:val="nil"/>
              <w:bottom w:val="single" w:sz="4" w:space="0" w:color="auto"/>
              <w:right w:val="single" w:sz="4" w:space="0" w:color="auto"/>
            </w:tcBorders>
            <w:shd w:val="clear" w:color="auto" w:fill="auto"/>
            <w:noWrap/>
            <w:vAlign w:val="bottom"/>
            <w:hideMark/>
          </w:tcPr>
          <w:p w14:paraId="12999D8D" w14:textId="77777777" w:rsidR="009E3789" w:rsidRPr="00AD510A" w:rsidRDefault="009E3789" w:rsidP="009E791D">
            <w:pPr>
              <w:rPr>
                <w:rFonts w:ascii="Times New Roman" w:hAnsi="Times New Roman"/>
                <w:bCs/>
              </w:rPr>
            </w:pPr>
            <w:r w:rsidRPr="00AD510A">
              <w:rPr>
                <w:rFonts w:ascii="Times New Roman" w:hAnsi="Times New Roman"/>
                <w:bCs/>
              </w:rPr>
              <w:t> </w:t>
            </w:r>
          </w:p>
        </w:tc>
        <w:tc>
          <w:tcPr>
            <w:tcW w:w="3430" w:type="dxa"/>
            <w:tcBorders>
              <w:top w:val="nil"/>
              <w:left w:val="nil"/>
              <w:bottom w:val="single" w:sz="4" w:space="0" w:color="auto"/>
              <w:right w:val="single" w:sz="4" w:space="0" w:color="auto"/>
            </w:tcBorders>
            <w:shd w:val="clear" w:color="auto" w:fill="auto"/>
            <w:noWrap/>
            <w:vAlign w:val="bottom"/>
            <w:hideMark/>
          </w:tcPr>
          <w:p w14:paraId="2A3DD4EF" w14:textId="77777777" w:rsidR="009E3789" w:rsidRPr="00AD510A" w:rsidRDefault="009E3789" w:rsidP="009E791D">
            <w:pPr>
              <w:rPr>
                <w:rFonts w:ascii="Times New Roman" w:hAnsi="Times New Roman"/>
                <w:bCs/>
              </w:rPr>
            </w:pPr>
            <w:r w:rsidRPr="00AD510A">
              <w:rPr>
                <w:rFonts w:ascii="Times New Roman" w:hAnsi="Times New Roman"/>
                <w:bCs/>
              </w:rPr>
              <w:t> </w:t>
            </w:r>
          </w:p>
        </w:tc>
      </w:tr>
      <w:tr w:rsidR="009E3789" w:rsidRPr="00AD510A" w14:paraId="4E726974" w14:textId="77777777" w:rsidTr="009E791D">
        <w:trPr>
          <w:trHeight w:val="288"/>
        </w:trPr>
        <w:tc>
          <w:tcPr>
            <w:tcW w:w="1420" w:type="dxa"/>
            <w:vMerge/>
            <w:tcBorders>
              <w:top w:val="nil"/>
              <w:left w:val="single" w:sz="4" w:space="0" w:color="auto"/>
              <w:bottom w:val="single" w:sz="4" w:space="0" w:color="auto"/>
              <w:right w:val="single" w:sz="4" w:space="0" w:color="auto"/>
            </w:tcBorders>
            <w:vAlign w:val="center"/>
            <w:hideMark/>
          </w:tcPr>
          <w:p w14:paraId="2E736036" w14:textId="77777777" w:rsidR="009E3789" w:rsidRPr="00AD510A" w:rsidRDefault="009E3789" w:rsidP="009E791D">
            <w:pPr>
              <w:rPr>
                <w:rFonts w:ascii="Times New Roman" w:hAnsi="Times New Roman"/>
                <w:bCs/>
              </w:rPr>
            </w:pPr>
          </w:p>
        </w:tc>
        <w:tc>
          <w:tcPr>
            <w:tcW w:w="1846" w:type="dxa"/>
            <w:vMerge/>
            <w:tcBorders>
              <w:top w:val="nil"/>
              <w:left w:val="single" w:sz="4" w:space="0" w:color="auto"/>
              <w:bottom w:val="single" w:sz="4" w:space="0" w:color="auto"/>
              <w:right w:val="single" w:sz="4" w:space="0" w:color="auto"/>
            </w:tcBorders>
            <w:vAlign w:val="center"/>
            <w:hideMark/>
          </w:tcPr>
          <w:p w14:paraId="1B3EC060" w14:textId="77777777" w:rsidR="009E3789" w:rsidRPr="00AD510A" w:rsidRDefault="009E3789" w:rsidP="009E791D">
            <w:pPr>
              <w:rPr>
                <w:rFonts w:ascii="Times New Roman" w:hAnsi="Times New Roman"/>
                <w:bCs/>
              </w:rPr>
            </w:pPr>
          </w:p>
        </w:tc>
        <w:tc>
          <w:tcPr>
            <w:tcW w:w="5320" w:type="dxa"/>
            <w:tcBorders>
              <w:top w:val="nil"/>
              <w:left w:val="nil"/>
              <w:bottom w:val="single" w:sz="4" w:space="0" w:color="auto"/>
              <w:right w:val="single" w:sz="4" w:space="0" w:color="auto"/>
            </w:tcBorders>
            <w:shd w:val="clear" w:color="auto" w:fill="auto"/>
            <w:vAlign w:val="center"/>
            <w:hideMark/>
          </w:tcPr>
          <w:p w14:paraId="5166E4A9" w14:textId="77777777" w:rsidR="009E3789" w:rsidRPr="00AD510A" w:rsidRDefault="009E3789" w:rsidP="009E791D">
            <w:pPr>
              <w:rPr>
                <w:rFonts w:ascii="Times New Roman" w:hAnsi="Times New Roman"/>
                <w:bCs/>
              </w:rPr>
            </w:pPr>
            <w:r w:rsidRPr="00AD510A">
              <w:rPr>
                <w:rFonts w:ascii="Times New Roman" w:hAnsi="Times New Roman"/>
                <w:bCs/>
              </w:rPr>
              <w:t>Поливооросительная машина БелАЗ-76470</w:t>
            </w:r>
          </w:p>
        </w:tc>
        <w:tc>
          <w:tcPr>
            <w:tcW w:w="1820" w:type="dxa"/>
            <w:tcBorders>
              <w:top w:val="nil"/>
              <w:left w:val="nil"/>
              <w:bottom w:val="single" w:sz="4" w:space="0" w:color="auto"/>
              <w:right w:val="single" w:sz="4" w:space="0" w:color="auto"/>
            </w:tcBorders>
            <w:shd w:val="clear" w:color="auto" w:fill="auto"/>
            <w:noWrap/>
            <w:vAlign w:val="center"/>
            <w:hideMark/>
          </w:tcPr>
          <w:p w14:paraId="735F13AA" w14:textId="77777777" w:rsidR="009E3789" w:rsidRPr="00AD510A" w:rsidRDefault="009E3789" w:rsidP="009E791D">
            <w:pPr>
              <w:jc w:val="center"/>
              <w:rPr>
                <w:rFonts w:ascii="Times New Roman" w:hAnsi="Times New Roman"/>
                <w:bCs/>
              </w:rPr>
            </w:pPr>
            <w:r w:rsidRPr="00AD510A">
              <w:rPr>
                <w:rFonts w:ascii="Times New Roman" w:hAnsi="Times New Roman"/>
                <w:bCs/>
              </w:rPr>
              <w:t>3</w:t>
            </w:r>
          </w:p>
        </w:tc>
        <w:tc>
          <w:tcPr>
            <w:tcW w:w="3430" w:type="dxa"/>
            <w:tcBorders>
              <w:top w:val="nil"/>
              <w:left w:val="nil"/>
              <w:bottom w:val="single" w:sz="4" w:space="0" w:color="auto"/>
              <w:right w:val="single" w:sz="4" w:space="0" w:color="auto"/>
            </w:tcBorders>
            <w:shd w:val="clear" w:color="auto" w:fill="auto"/>
            <w:noWrap/>
            <w:vAlign w:val="bottom"/>
            <w:hideMark/>
          </w:tcPr>
          <w:p w14:paraId="21824CA8" w14:textId="77777777" w:rsidR="009E3789" w:rsidRPr="00AD510A" w:rsidRDefault="009E3789" w:rsidP="009E791D">
            <w:pPr>
              <w:jc w:val="center"/>
              <w:rPr>
                <w:rFonts w:ascii="Times New Roman" w:hAnsi="Times New Roman"/>
                <w:bCs/>
              </w:rPr>
            </w:pPr>
          </w:p>
        </w:tc>
        <w:tc>
          <w:tcPr>
            <w:tcW w:w="3430" w:type="dxa"/>
            <w:tcBorders>
              <w:top w:val="nil"/>
              <w:left w:val="nil"/>
              <w:bottom w:val="single" w:sz="4" w:space="0" w:color="auto"/>
              <w:right w:val="single" w:sz="4" w:space="0" w:color="auto"/>
            </w:tcBorders>
            <w:shd w:val="clear" w:color="auto" w:fill="auto"/>
            <w:noWrap/>
            <w:vAlign w:val="bottom"/>
            <w:hideMark/>
          </w:tcPr>
          <w:p w14:paraId="1EC39217" w14:textId="77777777" w:rsidR="009E3789" w:rsidRPr="00AD510A" w:rsidRDefault="009E3789" w:rsidP="009E791D">
            <w:pPr>
              <w:rPr>
                <w:rFonts w:ascii="Times New Roman" w:hAnsi="Times New Roman"/>
                <w:bCs/>
              </w:rPr>
            </w:pPr>
            <w:r w:rsidRPr="00AD510A">
              <w:rPr>
                <w:rFonts w:ascii="Times New Roman" w:hAnsi="Times New Roman"/>
                <w:bCs/>
              </w:rPr>
              <w:t> </w:t>
            </w:r>
          </w:p>
        </w:tc>
        <w:tc>
          <w:tcPr>
            <w:tcW w:w="3430" w:type="dxa"/>
            <w:tcBorders>
              <w:top w:val="nil"/>
              <w:left w:val="nil"/>
              <w:bottom w:val="single" w:sz="4" w:space="0" w:color="auto"/>
              <w:right w:val="single" w:sz="4" w:space="0" w:color="auto"/>
            </w:tcBorders>
            <w:shd w:val="clear" w:color="auto" w:fill="auto"/>
            <w:noWrap/>
            <w:vAlign w:val="bottom"/>
            <w:hideMark/>
          </w:tcPr>
          <w:p w14:paraId="4FC833A7" w14:textId="77777777" w:rsidR="009E3789" w:rsidRPr="00AD510A" w:rsidRDefault="009E3789" w:rsidP="009E791D">
            <w:pPr>
              <w:rPr>
                <w:rFonts w:ascii="Times New Roman" w:hAnsi="Times New Roman"/>
                <w:bCs/>
              </w:rPr>
            </w:pPr>
            <w:r w:rsidRPr="00AD510A">
              <w:rPr>
                <w:rFonts w:ascii="Times New Roman" w:hAnsi="Times New Roman"/>
                <w:bCs/>
              </w:rPr>
              <w:t> </w:t>
            </w:r>
          </w:p>
        </w:tc>
      </w:tr>
      <w:tr w:rsidR="009E3789" w:rsidRPr="00AD510A" w14:paraId="02413422" w14:textId="77777777" w:rsidTr="009E791D">
        <w:trPr>
          <w:trHeight w:val="288"/>
        </w:trPr>
        <w:tc>
          <w:tcPr>
            <w:tcW w:w="1420" w:type="dxa"/>
            <w:vMerge/>
            <w:tcBorders>
              <w:top w:val="nil"/>
              <w:left w:val="single" w:sz="4" w:space="0" w:color="auto"/>
              <w:bottom w:val="single" w:sz="4" w:space="0" w:color="auto"/>
              <w:right w:val="single" w:sz="4" w:space="0" w:color="auto"/>
            </w:tcBorders>
            <w:vAlign w:val="center"/>
            <w:hideMark/>
          </w:tcPr>
          <w:p w14:paraId="1644748A" w14:textId="77777777" w:rsidR="009E3789" w:rsidRPr="00AD510A" w:rsidRDefault="009E3789" w:rsidP="009E791D">
            <w:pPr>
              <w:rPr>
                <w:rFonts w:ascii="Times New Roman" w:hAnsi="Times New Roman"/>
                <w:bCs/>
              </w:rPr>
            </w:pPr>
          </w:p>
        </w:tc>
        <w:tc>
          <w:tcPr>
            <w:tcW w:w="1846" w:type="dxa"/>
            <w:vMerge/>
            <w:tcBorders>
              <w:top w:val="nil"/>
              <w:left w:val="single" w:sz="4" w:space="0" w:color="auto"/>
              <w:bottom w:val="single" w:sz="4" w:space="0" w:color="auto"/>
              <w:right w:val="single" w:sz="4" w:space="0" w:color="auto"/>
            </w:tcBorders>
            <w:vAlign w:val="center"/>
            <w:hideMark/>
          </w:tcPr>
          <w:p w14:paraId="5B378D1A" w14:textId="77777777" w:rsidR="009E3789" w:rsidRPr="00AD510A" w:rsidRDefault="009E3789" w:rsidP="009E791D">
            <w:pPr>
              <w:rPr>
                <w:rFonts w:ascii="Times New Roman" w:hAnsi="Times New Roman"/>
                <w:bCs/>
              </w:rPr>
            </w:pPr>
          </w:p>
        </w:tc>
        <w:tc>
          <w:tcPr>
            <w:tcW w:w="5320" w:type="dxa"/>
            <w:tcBorders>
              <w:top w:val="nil"/>
              <w:left w:val="nil"/>
              <w:bottom w:val="single" w:sz="4" w:space="0" w:color="auto"/>
              <w:right w:val="single" w:sz="4" w:space="0" w:color="auto"/>
            </w:tcBorders>
            <w:shd w:val="clear" w:color="auto" w:fill="auto"/>
            <w:vAlign w:val="center"/>
            <w:hideMark/>
          </w:tcPr>
          <w:p w14:paraId="7D2CF668" w14:textId="77777777" w:rsidR="009E3789" w:rsidRPr="00AD510A" w:rsidRDefault="009E3789" w:rsidP="009E791D">
            <w:pPr>
              <w:rPr>
                <w:rFonts w:ascii="Times New Roman" w:hAnsi="Times New Roman"/>
                <w:bCs/>
              </w:rPr>
            </w:pPr>
            <w:r w:rsidRPr="00AD510A">
              <w:rPr>
                <w:rFonts w:ascii="Times New Roman" w:hAnsi="Times New Roman"/>
                <w:bCs/>
              </w:rPr>
              <w:t>Вахтовая машина MAN TGM 13.240  4х4</w:t>
            </w:r>
          </w:p>
        </w:tc>
        <w:tc>
          <w:tcPr>
            <w:tcW w:w="1820" w:type="dxa"/>
            <w:tcBorders>
              <w:top w:val="nil"/>
              <w:left w:val="nil"/>
              <w:bottom w:val="single" w:sz="4" w:space="0" w:color="auto"/>
              <w:right w:val="single" w:sz="4" w:space="0" w:color="auto"/>
            </w:tcBorders>
            <w:shd w:val="clear" w:color="auto" w:fill="auto"/>
            <w:noWrap/>
            <w:vAlign w:val="center"/>
            <w:hideMark/>
          </w:tcPr>
          <w:p w14:paraId="40F5FD6D" w14:textId="77777777" w:rsidR="009E3789" w:rsidRPr="00AD510A" w:rsidRDefault="009E3789" w:rsidP="009E791D">
            <w:pPr>
              <w:jc w:val="center"/>
              <w:rPr>
                <w:rFonts w:ascii="Times New Roman" w:hAnsi="Times New Roman"/>
                <w:bCs/>
              </w:rPr>
            </w:pPr>
            <w:r w:rsidRPr="00AD510A">
              <w:rPr>
                <w:rFonts w:ascii="Times New Roman" w:hAnsi="Times New Roman"/>
                <w:bCs/>
              </w:rPr>
              <w:t>9</w:t>
            </w:r>
          </w:p>
        </w:tc>
        <w:tc>
          <w:tcPr>
            <w:tcW w:w="3430" w:type="dxa"/>
            <w:tcBorders>
              <w:top w:val="nil"/>
              <w:left w:val="nil"/>
              <w:bottom w:val="single" w:sz="4" w:space="0" w:color="auto"/>
              <w:right w:val="single" w:sz="4" w:space="0" w:color="auto"/>
            </w:tcBorders>
            <w:shd w:val="clear" w:color="auto" w:fill="auto"/>
            <w:noWrap/>
            <w:vAlign w:val="bottom"/>
            <w:hideMark/>
          </w:tcPr>
          <w:p w14:paraId="38080C00" w14:textId="77777777" w:rsidR="009E3789" w:rsidRPr="00AD510A" w:rsidRDefault="009E3789" w:rsidP="009E791D">
            <w:pPr>
              <w:rPr>
                <w:rFonts w:ascii="Times New Roman" w:hAnsi="Times New Roman"/>
                <w:bCs/>
              </w:rPr>
            </w:pPr>
            <w:r w:rsidRPr="00AD510A">
              <w:rPr>
                <w:rFonts w:ascii="Times New Roman" w:hAnsi="Times New Roman"/>
                <w:bCs/>
              </w:rPr>
              <w:t> </w:t>
            </w:r>
          </w:p>
        </w:tc>
        <w:tc>
          <w:tcPr>
            <w:tcW w:w="3430" w:type="dxa"/>
            <w:tcBorders>
              <w:top w:val="nil"/>
              <w:left w:val="nil"/>
              <w:bottom w:val="single" w:sz="4" w:space="0" w:color="auto"/>
              <w:right w:val="single" w:sz="4" w:space="0" w:color="auto"/>
            </w:tcBorders>
            <w:shd w:val="clear" w:color="auto" w:fill="auto"/>
            <w:noWrap/>
            <w:vAlign w:val="bottom"/>
            <w:hideMark/>
          </w:tcPr>
          <w:p w14:paraId="27C127D4" w14:textId="77777777" w:rsidR="009E3789" w:rsidRPr="00AD510A" w:rsidRDefault="009E3789" w:rsidP="009E791D">
            <w:pPr>
              <w:rPr>
                <w:rFonts w:ascii="Times New Roman" w:hAnsi="Times New Roman"/>
                <w:bCs/>
              </w:rPr>
            </w:pPr>
            <w:r w:rsidRPr="00AD510A">
              <w:rPr>
                <w:rFonts w:ascii="Times New Roman" w:hAnsi="Times New Roman"/>
                <w:bCs/>
              </w:rPr>
              <w:t> </w:t>
            </w:r>
          </w:p>
        </w:tc>
        <w:tc>
          <w:tcPr>
            <w:tcW w:w="3430" w:type="dxa"/>
            <w:tcBorders>
              <w:top w:val="nil"/>
              <w:left w:val="nil"/>
              <w:bottom w:val="single" w:sz="4" w:space="0" w:color="auto"/>
              <w:right w:val="single" w:sz="4" w:space="0" w:color="auto"/>
            </w:tcBorders>
            <w:shd w:val="clear" w:color="auto" w:fill="auto"/>
            <w:noWrap/>
            <w:vAlign w:val="bottom"/>
            <w:hideMark/>
          </w:tcPr>
          <w:p w14:paraId="3821C2F6" w14:textId="77777777" w:rsidR="009E3789" w:rsidRPr="00AD510A" w:rsidRDefault="009E3789" w:rsidP="009E791D">
            <w:pPr>
              <w:rPr>
                <w:rFonts w:ascii="Times New Roman" w:hAnsi="Times New Roman"/>
                <w:bCs/>
              </w:rPr>
            </w:pPr>
            <w:r w:rsidRPr="00AD510A">
              <w:rPr>
                <w:rFonts w:ascii="Times New Roman" w:hAnsi="Times New Roman"/>
                <w:bCs/>
              </w:rPr>
              <w:t> </w:t>
            </w:r>
          </w:p>
        </w:tc>
      </w:tr>
      <w:tr w:rsidR="009E3789" w:rsidRPr="00AD510A" w14:paraId="69C5B89C" w14:textId="77777777" w:rsidTr="009E791D">
        <w:trPr>
          <w:trHeight w:val="288"/>
        </w:trPr>
        <w:tc>
          <w:tcPr>
            <w:tcW w:w="1420" w:type="dxa"/>
            <w:vMerge/>
            <w:tcBorders>
              <w:top w:val="nil"/>
              <w:left w:val="single" w:sz="4" w:space="0" w:color="auto"/>
              <w:bottom w:val="single" w:sz="4" w:space="0" w:color="auto"/>
              <w:right w:val="single" w:sz="4" w:space="0" w:color="auto"/>
            </w:tcBorders>
            <w:vAlign w:val="center"/>
            <w:hideMark/>
          </w:tcPr>
          <w:p w14:paraId="1A79AAE2" w14:textId="77777777" w:rsidR="009E3789" w:rsidRPr="00AD510A" w:rsidRDefault="009E3789" w:rsidP="009E791D">
            <w:pPr>
              <w:rPr>
                <w:rFonts w:ascii="Times New Roman" w:hAnsi="Times New Roman"/>
                <w:bCs/>
              </w:rPr>
            </w:pPr>
          </w:p>
        </w:tc>
        <w:tc>
          <w:tcPr>
            <w:tcW w:w="1846" w:type="dxa"/>
            <w:vMerge/>
            <w:tcBorders>
              <w:top w:val="nil"/>
              <w:left w:val="single" w:sz="4" w:space="0" w:color="auto"/>
              <w:bottom w:val="single" w:sz="4" w:space="0" w:color="auto"/>
              <w:right w:val="single" w:sz="4" w:space="0" w:color="auto"/>
            </w:tcBorders>
            <w:vAlign w:val="center"/>
            <w:hideMark/>
          </w:tcPr>
          <w:p w14:paraId="489D723A" w14:textId="77777777" w:rsidR="009E3789" w:rsidRPr="00AD510A" w:rsidRDefault="009E3789" w:rsidP="009E791D">
            <w:pPr>
              <w:rPr>
                <w:rFonts w:ascii="Times New Roman" w:hAnsi="Times New Roman"/>
                <w:bCs/>
              </w:rPr>
            </w:pPr>
          </w:p>
        </w:tc>
        <w:tc>
          <w:tcPr>
            <w:tcW w:w="5320" w:type="dxa"/>
            <w:tcBorders>
              <w:top w:val="nil"/>
              <w:left w:val="nil"/>
              <w:bottom w:val="single" w:sz="4" w:space="0" w:color="auto"/>
              <w:right w:val="single" w:sz="4" w:space="0" w:color="auto"/>
            </w:tcBorders>
            <w:shd w:val="clear" w:color="auto" w:fill="auto"/>
            <w:vAlign w:val="center"/>
            <w:hideMark/>
          </w:tcPr>
          <w:p w14:paraId="5B33E88B" w14:textId="77777777" w:rsidR="009E3789" w:rsidRPr="00AD510A" w:rsidRDefault="009E3789" w:rsidP="009E791D">
            <w:pPr>
              <w:rPr>
                <w:rFonts w:ascii="Times New Roman" w:hAnsi="Times New Roman"/>
                <w:bCs/>
              </w:rPr>
            </w:pPr>
            <w:r w:rsidRPr="00AD510A">
              <w:rPr>
                <w:rFonts w:ascii="Times New Roman" w:hAnsi="Times New Roman"/>
                <w:bCs/>
              </w:rPr>
              <w:t>Кран-бульдозер Dressta TD-25M</w:t>
            </w:r>
          </w:p>
        </w:tc>
        <w:tc>
          <w:tcPr>
            <w:tcW w:w="1820" w:type="dxa"/>
            <w:tcBorders>
              <w:top w:val="nil"/>
              <w:left w:val="nil"/>
              <w:bottom w:val="single" w:sz="4" w:space="0" w:color="auto"/>
              <w:right w:val="single" w:sz="4" w:space="0" w:color="auto"/>
            </w:tcBorders>
            <w:shd w:val="clear" w:color="auto" w:fill="auto"/>
            <w:noWrap/>
            <w:vAlign w:val="center"/>
            <w:hideMark/>
          </w:tcPr>
          <w:p w14:paraId="716D15A7" w14:textId="77777777" w:rsidR="009E3789" w:rsidRPr="00AD510A" w:rsidRDefault="009E3789" w:rsidP="009E791D">
            <w:pPr>
              <w:jc w:val="center"/>
              <w:rPr>
                <w:rFonts w:ascii="Times New Roman" w:hAnsi="Times New Roman"/>
                <w:bCs/>
              </w:rPr>
            </w:pPr>
            <w:r w:rsidRPr="00AD510A">
              <w:rPr>
                <w:rFonts w:ascii="Times New Roman" w:hAnsi="Times New Roman"/>
                <w:bCs/>
                <w:lang w:val="en-US"/>
              </w:rPr>
              <w:t>6</w:t>
            </w:r>
          </w:p>
        </w:tc>
        <w:tc>
          <w:tcPr>
            <w:tcW w:w="3430" w:type="dxa"/>
            <w:tcBorders>
              <w:top w:val="nil"/>
              <w:left w:val="nil"/>
              <w:bottom w:val="single" w:sz="4" w:space="0" w:color="auto"/>
              <w:right w:val="single" w:sz="4" w:space="0" w:color="auto"/>
            </w:tcBorders>
            <w:shd w:val="clear" w:color="auto" w:fill="auto"/>
            <w:noWrap/>
            <w:vAlign w:val="bottom"/>
            <w:hideMark/>
          </w:tcPr>
          <w:p w14:paraId="00E49CDC" w14:textId="77777777" w:rsidR="009E3789" w:rsidRPr="00AD510A" w:rsidRDefault="009E3789" w:rsidP="009E791D">
            <w:pPr>
              <w:rPr>
                <w:rFonts w:ascii="Times New Roman" w:hAnsi="Times New Roman"/>
                <w:bCs/>
              </w:rPr>
            </w:pPr>
            <w:r w:rsidRPr="00AD510A">
              <w:rPr>
                <w:rFonts w:ascii="Times New Roman" w:hAnsi="Times New Roman"/>
                <w:bCs/>
              </w:rPr>
              <w:t> </w:t>
            </w:r>
          </w:p>
        </w:tc>
        <w:tc>
          <w:tcPr>
            <w:tcW w:w="3430" w:type="dxa"/>
            <w:tcBorders>
              <w:top w:val="nil"/>
              <w:left w:val="nil"/>
              <w:bottom w:val="single" w:sz="4" w:space="0" w:color="auto"/>
              <w:right w:val="single" w:sz="4" w:space="0" w:color="auto"/>
            </w:tcBorders>
            <w:shd w:val="clear" w:color="auto" w:fill="auto"/>
            <w:noWrap/>
            <w:vAlign w:val="bottom"/>
            <w:hideMark/>
          </w:tcPr>
          <w:p w14:paraId="5D625AB1" w14:textId="77777777" w:rsidR="009E3789" w:rsidRPr="00AD510A" w:rsidRDefault="009E3789" w:rsidP="009E791D">
            <w:pPr>
              <w:rPr>
                <w:rFonts w:ascii="Times New Roman" w:hAnsi="Times New Roman"/>
                <w:bCs/>
              </w:rPr>
            </w:pPr>
            <w:r w:rsidRPr="00AD510A">
              <w:rPr>
                <w:rFonts w:ascii="Times New Roman" w:hAnsi="Times New Roman"/>
                <w:bCs/>
              </w:rPr>
              <w:t> </w:t>
            </w:r>
          </w:p>
        </w:tc>
        <w:tc>
          <w:tcPr>
            <w:tcW w:w="3430" w:type="dxa"/>
            <w:tcBorders>
              <w:top w:val="nil"/>
              <w:left w:val="nil"/>
              <w:bottom w:val="single" w:sz="4" w:space="0" w:color="auto"/>
              <w:right w:val="single" w:sz="4" w:space="0" w:color="auto"/>
            </w:tcBorders>
            <w:shd w:val="clear" w:color="auto" w:fill="auto"/>
            <w:noWrap/>
            <w:vAlign w:val="bottom"/>
            <w:hideMark/>
          </w:tcPr>
          <w:p w14:paraId="213E300A" w14:textId="77777777" w:rsidR="009E3789" w:rsidRPr="00AD510A" w:rsidRDefault="009E3789" w:rsidP="009E791D">
            <w:pPr>
              <w:rPr>
                <w:rFonts w:ascii="Times New Roman" w:hAnsi="Times New Roman"/>
                <w:bCs/>
              </w:rPr>
            </w:pPr>
            <w:r w:rsidRPr="00AD510A">
              <w:rPr>
                <w:rFonts w:ascii="Times New Roman" w:hAnsi="Times New Roman"/>
                <w:bCs/>
              </w:rPr>
              <w:t> </w:t>
            </w:r>
          </w:p>
        </w:tc>
      </w:tr>
      <w:tr w:rsidR="009E3789" w:rsidRPr="00AD510A" w14:paraId="0C1E02E8" w14:textId="77777777" w:rsidTr="009E791D">
        <w:trPr>
          <w:trHeight w:val="288"/>
        </w:trPr>
        <w:tc>
          <w:tcPr>
            <w:tcW w:w="1420" w:type="dxa"/>
            <w:vMerge/>
            <w:tcBorders>
              <w:top w:val="nil"/>
              <w:left w:val="single" w:sz="4" w:space="0" w:color="auto"/>
              <w:bottom w:val="single" w:sz="4" w:space="0" w:color="auto"/>
              <w:right w:val="single" w:sz="4" w:space="0" w:color="auto"/>
            </w:tcBorders>
            <w:vAlign w:val="center"/>
            <w:hideMark/>
          </w:tcPr>
          <w:p w14:paraId="614835BA" w14:textId="77777777" w:rsidR="009E3789" w:rsidRPr="00AD510A" w:rsidRDefault="009E3789" w:rsidP="009E791D">
            <w:pPr>
              <w:rPr>
                <w:rFonts w:ascii="Times New Roman" w:hAnsi="Times New Roman"/>
                <w:bCs/>
              </w:rPr>
            </w:pPr>
          </w:p>
        </w:tc>
        <w:tc>
          <w:tcPr>
            <w:tcW w:w="1846" w:type="dxa"/>
            <w:vMerge w:val="restart"/>
            <w:tcBorders>
              <w:top w:val="nil"/>
              <w:left w:val="single" w:sz="4" w:space="0" w:color="auto"/>
              <w:bottom w:val="single" w:sz="4" w:space="0" w:color="auto"/>
              <w:right w:val="single" w:sz="4" w:space="0" w:color="auto"/>
            </w:tcBorders>
            <w:shd w:val="clear" w:color="auto" w:fill="auto"/>
            <w:vAlign w:val="center"/>
            <w:hideMark/>
          </w:tcPr>
          <w:p w14:paraId="2A42007B" w14:textId="77777777" w:rsidR="009E3789" w:rsidRPr="00AD510A" w:rsidRDefault="009E3789" w:rsidP="009E791D">
            <w:pPr>
              <w:jc w:val="center"/>
              <w:rPr>
                <w:rFonts w:ascii="Times New Roman" w:hAnsi="Times New Roman"/>
                <w:bCs/>
              </w:rPr>
            </w:pPr>
            <w:r w:rsidRPr="00AD510A">
              <w:rPr>
                <w:rFonts w:ascii="Times New Roman" w:hAnsi="Times New Roman"/>
                <w:bCs/>
              </w:rPr>
              <w:t>Техника на развитие (различная)</w:t>
            </w:r>
          </w:p>
        </w:tc>
        <w:tc>
          <w:tcPr>
            <w:tcW w:w="5320" w:type="dxa"/>
            <w:tcBorders>
              <w:top w:val="nil"/>
              <w:left w:val="nil"/>
              <w:bottom w:val="single" w:sz="4" w:space="0" w:color="auto"/>
              <w:right w:val="single" w:sz="4" w:space="0" w:color="auto"/>
            </w:tcBorders>
            <w:shd w:val="clear" w:color="auto" w:fill="auto"/>
            <w:noWrap/>
            <w:vAlign w:val="center"/>
            <w:hideMark/>
          </w:tcPr>
          <w:p w14:paraId="41193557" w14:textId="77777777" w:rsidR="009E3789" w:rsidRPr="00AD510A" w:rsidRDefault="009E3789" w:rsidP="009E791D">
            <w:pPr>
              <w:rPr>
                <w:rFonts w:ascii="Times New Roman" w:hAnsi="Times New Roman"/>
                <w:bCs/>
              </w:rPr>
            </w:pPr>
            <w:r w:rsidRPr="00AD510A">
              <w:rPr>
                <w:rFonts w:ascii="Times New Roman" w:hAnsi="Times New Roman"/>
                <w:bCs/>
              </w:rPr>
              <w:t>БелАЗ - 75307</w:t>
            </w:r>
          </w:p>
        </w:tc>
        <w:tc>
          <w:tcPr>
            <w:tcW w:w="1820" w:type="dxa"/>
            <w:tcBorders>
              <w:top w:val="nil"/>
              <w:left w:val="nil"/>
              <w:bottom w:val="single" w:sz="4" w:space="0" w:color="auto"/>
              <w:right w:val="single" w:sz="4" w:space="0" w:color="auto"/>
            </w:tcBorders>
            <w:shd w:val="clear" w:color="auto" w:fill="auto"/>
            <w:noWrap/>
            <w:vAlign w:val="center"/>
            <w:hideMark/>
          </w:tcPr>
          <w:p w14:paraId="7F202F75" w14:textId="77777777" w:rsidR="009E3789" w:rsidRPr="00AD510A" w:rsidRDefault="009E3789" w:rsidP="009E791D">
            <w:pPr>
              <w:jc w:val="center"/>
              <w:rPr>
                <w:rFonts w:ascii="Times New Roman" w:hAnsi="Times New Roman"/>
                <w:bCs/>
              </w:rPr>
            </w:pPr>
            <w:r w:rsidRPr="00AD510A">
              <w:rPr>
                <w:rFonts w:ascii="Times New Roman" w:hAnsi="Times New Roman"/>
                <w:bCs/>
              </w:rPr>
              <w:t>31</w:t>
            </w:r>
          </w:p>
        </w:tc>
        <w:tc>
          <w:tcPr>
            <w:tcW w:w="3430" w:type="dxa"/>
            <w:tcBorders>
              <w:top w:val="nil"/>
              <w:left w:val="nil"/>
              <w:bottom w:val="single" w:sz="4" w:space="0" w:color="auto"/>
              <w:right w:val="single" w:sz="4" w:space="0" w:color="auto"/>
            </w:tcBorders>
            <w:shd w:val="clear" w:color="auto" w:fill="auto"/>
            <w:vAlign w:val="center"/>
            <w:hideMark/>
          </w:tcPr>
          <w:p w14:paraId="10C98814" w14:textId="77777777" w:rsidR="009E3789" w:rsidRPr="00AD510A" w:rsidRDefault="009E3789" w:rsidP="009E791D">
            <w:pPr>
              <w:jc w:val="center"/>
              <w:rPr>
                <w:rFonts w:ascii="Times New Roman" w:hAnsi="Times New Roman"/>
                <w:bCs/>
              </w:rPr>
            </w:pPr>
            <w:r w:rsidRPr="00AD510A">
              <w:rPr>
                <w:rFonts w:ascii="Times New Roman" w:hAnsi="Times New Roman"/>
                <w:bCs/>
              </w:rPr>
              <w:t> </w:t>
            </w:r>
          </w:p>
        </w:tc>
        <w:tc>
          <w:tcPr>
            <w:tcW w:w="3430" w:type="dxa"/>
            <w:tcBorders>
              <w:top w:val="nil"/>
              <w:left w:val="nil"/>
              <w:bottom w:val="single" w:sz="4" w:space="0" w:color="auto"/>
              <w:right w:val="single" w:sz="4" w:space="0" w:color="auto"/>
            </w:tcBorders>
            <w:shd w:val="clear" w:color="auto" w:fill="auto"/>
            <w:vAlign w:val="center"/>
            <w:hideMark/>
          </w:tcPr>
          <w:p w14:paraId="1E762263" w14:textId="77777777" w:rsidR="009E3789" w:rsidRPr="00AD510A" w:rsidRDefault="009E3789" w:rsidP="009E791D">
            <w:pPr>
              <w:jc w:val="center"/>
              <w:rPr>
                <w:rFonts w:ascii="Times New Roman" w:hAnsi="Times New Roman"/>
                <w:bCs/>
              </w:rPr>
            </w:pPr>
            <w:r w:rsidRPr="00AD510A">
              <w:rPr>
                <w:rFonts w:ascii="Times New Roman" w:hAnsi="Times New Roman"/>
                <w:bCs/>
              </w:rPr>
              <w:t>да</w:t>
            </w:r>
          </w:p>
        </w:tc>
        <w:tc>
          <w:tcPr>
            <w:tcW w:w="3430" w:type="dxa"/>
            <w:tcBorders>
              <w:top w:val="nil"/>
              <w:left w:val="nil"/>
              <w:bottom w:val="single" w:sz="4" w:space="0" w:color="auto"/>
              <w:right w:val="single" w:sz="4" w:space="0" w:color="auto"/>
            </w:tcBorders>
            <w:shd w:val="clear" w:color="auto" w:fill="auto"/>
            <w:vAlign w:val="center"/>
            <w:hideMark/>
          </w:tcPr>
          <w:p w14:paraId="3511EF81" w14:textId="77777777" w:rsidR="009E3789" w:rsidRPr="00AD510A" w:rsidRDefault="009E3789" w:rsidP="009E791D">
            <w:pPr>
              <w:jc w:val="center"/>
              <w:rPr>
                <w:rFonts w:ascii="Times New Roman" w:hAnsi="Times New Roman"/>
                <w:bCs/>
              </w:rPr>
            </w:pPr>
            <w:r w:rsidRPr="00AD510A">
              <w:rPr>
                <w:rFonts w:ascii="Times New Roman" w:hAnsi="Times New Roman"/>
                <w:bCs/>
              </w:rPr>
              <w:t>да (запуск функционала в III ПК)</w:t>
            </w:r>
          </w:p>
        </w:tc>
      </w:tr>
      <w:tr w:rsidR="009E3789" w:rsidRPr="00AD510A" w14:paraId="7E6BA00F" w14:textId="77777777" w:rsidTr="009E791D">
        <w:trPr>
          <w:trHeight w:val="288"/>
        </w:trPr>
        <w:tc>
          <w:tcPr>
            <w:tcW w:w="1420" w:type="dxa"/>
            <w:vMerge/>
            <w:tcBorders>
              <w:top w:val="nil"/>
              <w:left w:val="single" w:sz="4" w:space="0" w:color="auto"/>
              <w:bottom w:val="single" w:sz="4" w:space="0" w:color="auto"/>
              <w:right w:val="single" w:sz="4" w:space="0" w:color="auto"/>
            </w:tcBorders>
            <w:vAlign w:val="center"/>
            <w:hideMark/>
          </w:tcPr>
          <w:p w14:paraId="766225FE" w14:textId="77777777" w:rsidR="009E3789" w:rsidRPr="00AD510A" w:rsidRDefault="009E3789" w:rsidP="009E791D">
            <w:pPr>
              <w:rPr>
                <w:rFonts w:ascii="Times New Roman" w:hAnsi="Times New Roman"/>
                <w:bCs/>
              </w:rPr>
            </w:pPr>
          </w:p>
        </w:tc>
        <w:tc>
          <w:tcPr>
            <w:tcW w:w="1846" w:type="dxa"/>
            <w:vMerge/>
            <w:tcBorders>
              <w:top w:val="nil"/>
              <w:left w:val="single" w:sz="4" w:space="0" w:color="auto"/>
              <w:bottom w:val="single" w:sz="4" w:space="0" w:color="auto"/>
              <w:right w:val="single" w:sz="4" w:space="0" w:color="auto"/>
            </w:tcBorders>
            <w:vAlign w:val="center"/>
            <w:hideMark/>
          </w:tcPr>
          <w:p w14:paraId="2E586574" w14:textId="77777777" w:rsidR="009E3789" w:rsidRPr="00AD510A" w:rsidRDefault="009E3789" w:rsidP="009E791D">
            <w:pPr>
              <w:rPr>
                <w:rFonts w:ascii="Times New Roman" w:hAnsi="Times New Roman"/>
                <w:bCs/>
              </w:rPr>
            </w:pPr>
          </w:p>
        </w:tc>
        <w:tc>
          <w:tcPr>
            <w:tcW w:w="5320" w:type="dxa"/>
            <w:tcBorders>
              <w:top w:val="nil"/>
              <w:left w:val="nil"/>
              <w:bottom w:val="single" w:sz="4" w:space="0" w:color="auto"/>
              <w:right w:val="single" w:sz="4" w:space="0" w:color="auto"/>
            </w:tcBorders>
            <w:shd w:val="clear" w:color="auto" w:fill="auto"/>
            <w:noWrap/>
            <w:vAlign w:val="center"/>
            <w:hideMark/>
          </w:tcPr>
          <w:p w14:paraId="1038E770" w14:textId="77777777" w:rsidR="009E3789" w:rsidRPr="00AD510A" w:rsidRDefault="009E3789" w:rsidP="009E791D">
            <w:pPr>
              <w:rPr>
                <w:rFonts w:ascii="Times New Roman" w:hAnsi="Times New Roman"/>
                <w:bCs/>
              </w:rPr>
            </w:pPr>
            <w:r w:rsidRPr="00AD510A">
              <w:rPr>
                <w:rFonts w:ascii="Times New Roman" w:hAnsi="Times New Roman"/>
                <w:bCs/>
              </w:rPr>
              <w:t>Автогрейдер</w:t>
            </w:r>
          </w:p>
        </w:tc>
        <w:tc>
          <w:tcPr>
            <w:tcW w:w="1820" w:type="dxa"/>
            <w:tcBorders>
              <w:top w:val="nil"/>
              <w:left w:val="nil"/>
              <w:bottom w:val="single" w:sz="4" w:space="0" w:color="auto"/>
              <w:right w:val="single" w:sz="4" w:space="0" w:color="auto"/>
            </w:tcBorders>
            <w:shd w:val="clear" w:color="auto" w:fill="auto"/>
            <w:noWrap/>
            <w:vAlign w:val="center"/>
            <w:hideMark/>
          </w:tcPr>
          <w:p w14:paraId="7213746C" w14:textId="77777777" w:rsidR="009E3789" w:rsidRPr="00AD510A" w:rsidRDefault="009E3789" w:rsidP="009E791D">
            <w:pPr>
              <w:jc w:val="center"/>
              <w:rPr>
                <w:rFonts w:ascii="Times New Roman" w:hAnsi="Times New Roman"/>
                <w:bCs/>
              </w:rPr>
            </w:pPr>
            <w:r w:rsidRPr="00AD510A">
              <w:rPr>
                <w:rFonts w:ascii="Times New Roman" w:hAnsi="Times New Roman"/>
                <w:bCs/>
              </w:rPr>
              <w:t>7</w:t>
            </w:r>
          </w:p>
        </w:tc>
        <w:tc>
          <w:tcPr>
            <w:tcW w:w="3430" w:type="dxa"/>
            <w:tcBorders>
              <w:top w:val="nil"/>
              <w:left w:val="nil"/>
              <w:bottom w:val="single" w:sz="4" w:space="0" w:color="auto"/>
              <w:right w:val="single" w:sz="4" w:space="0" w:color="auto"/>
            </w:tcBorders>
            <w:shd w:val="clear" w:color="auto" w:fill="auto"/>
            <w:vAlign w:val="center"/>
          </w:tcPr>
          <w:p w14:paraId="6F665109" w14:textId="77777777" w:rsidR="009E3789" w:rsidRPr="00AD510A" w:rsidRDefault="009E3789" w:rsidP="009E791D">
            <w:pPr>
              <w:jc w:val="center"/>
              <w:rPr>
                <w:rFonts w:ascii="Times New Roman" w:hAnsi="Times New Roman"/>
                <w:bCs/>
              </w:rPr>
            </w:pPr>
          </w:p>
        </w:tc>
        <w:tc>
          <w:tcPr>
            <w:tcW w:w="3430" w:type="dxa"/>
            <w:tcBorders>
              <w:top w:val="nil"/>
              <w:left w:val="nil"/>
              <w:bottom w:val="single" w:sz="4" w:space="0" w:color="auto"/>
              <w:right w:val="single" w:sz="4" w:space="0" w:color="auto"/>
            </w:tcBorders>
            <w:shd w:val="clear" w:color="auto" w:fill="auto"/>
            <w:noWrap/>
            <w:vAlign w:val="bottom"/>
            <w:hideMark/>
          </w:tcPr>
          <w:p w14:paraId="433FC593" w14:textId="77777777" w:rsidR="009E3789" w:rsidRPr="00AD510A" w:rsidRDefault="009E3789" w:rsidP="009E791D">
            <w:pPr>
              <w:rPr>
                <w:rFonts w:ascii="Times New Roman" w:hAnsi="Times New Roman"/>
                <w:bCs/>
              </w:rPr>
            </w:pPr>
            <w:r w:rsidRPr="00AD510A">
              <w:rPr>
                <w:rFonts w:ascii="Times New Roman" w:hAnsi="Times New Roman"/>
                <w:bCs/>
              </w:rPr>
              <w:t> </w:t>
            </w:r>
          </w:p>
        </w:tc>
        <w:tc>
          <w:tcPr>
            <w:tcW w:w="3430" w:type="dxa"/>
            <w:tcBorders>
              <w:top w:val="nil"/>
              <w:left w:val="nil"/>
              <w:bottom w:val="single" w:sz="4" w:space="0" w:color="auto"/>
              <w:right w:val="single" w:sz="4" w:space="0" w:color="auto"/>
            </w:tcBorders>
            <w:shd w:val="clear" w:color="auto" w:fill="auto"/>
            <w:noWrap/>
            <w:vAlign w:val="bottom"/>
            <w:hideMark/>
          </w:tcPr>
          <w:p w14:paraId="008B6343" w14:textId="77777777" w:rsidR="009E3789" w:rsidRPr="00AD510A" w:rsidRDefault="009E3789" w:rsidP="009E791D">
            <w:pPr>
              <w:rPr>
                <w:rFonts w:ascii="Times New Roman" w:hAnsi="Times New Roman"/>
                <w:bCs/>
              </w:rPr>
            </w:pPr>
            <w:r w:rsidRPr="00AD510A">
              <w:rPr>
                <w:rFonts w:ascii="Times New Roman" w:hAnsi="Times New Roman"/>
                <w:bCs/>
              </w:rPr>
              <w:t> </w:t>
            </w:r>
          </w:p>
        </w:tc>
      </w:tr>
      <w:tr w:rsidR="009E3789" w:rsidRPr="00AD510A" w14:paraId="17EECC18" w14:textId="77777777" w:rsidTr="009E791D">
        <w:trPr>
          <w:trHeight w:val="288"/>
        </w:trPr>
        <w:tc>
          <w:tcPr>
            <w:tcW w:w="1420" w:type="dxa"/>
            <w:vMerge/>
            <w:tcBorders>
              <w:top w:val="nil"/>
              <w:left w:val="single" w:sz="4" w:space="0" w:color="auto"/>
              <w:bottom w:val="single" w:sz="4" w:space="0" w:color="auto"/>
              <w:right w:val="single" w:sz="4" w:space="0" w:color="auto"/>
            </w:tcBorders>
            <w:vAlign w:val="center"/>
            <w:hideMark/>
          </w:tcPr>
          <w:p w14:paraId="01E84B6D" w14:textId="77777777" w:rsidR="009E3789" w:rsidRPr="00AD510A" w:rsidRDefault="009E3789" w:rsidP="009E791D">
            <w:pPr>
              <w:rPr>
                <w:rFonts w:ascii="Times New Roman" w:hAnsi="Times New Roman"/>
                <w:bCs/>
              </w:rPr>
            </w:pPr>
          </w:p>
        </w:tc>
        <w:tc>
          <w:tcPr>
            <w:tcW w:w="1846" w:type="dxa"/>
            <w:vMerge/>
            <w:tcBorders>
              <w:top w:val="nil"/>
              <w:left w:val="single" w:sz="4" w:space="0" w:color="auto"/>
              <w:bottom w:val="single" w:sz="4" w:space="0" w:color="auto"/>
              <w:right w:val="single" w:sz="4" w:space="0" w:color="auto"/>
            </w:tcBorders>
            <w:vAlign w:val="center"/>
            <w:hideMark/>
          </w:tcPr>
          <w:p w14:paraId="47A249DF" w14:textId="77777777" w:rsidR="009E3789" w:rsidRPr="00AD510A" w:rsidRDefault="009E3789" w:rsidP="009E791D">
            <w:pPr>
              <w:rPr>
                <w:rFonts w:ascii="Times New Roman" w:hAnsi="Times New Roman"/>
                <w:bCs/>
              </w:rPr>
            </w:pPr>
          </w:p>
        </w:tc>
        <w:tc>
          <w:tcPr>
            <w:tcW w:w="5320" w:type="dxa"/>
            <w:tcBorders>
              <w:top w:val="nil"/>
              <w:left w:val="nil"/>
              <w:bottom w:val="single" w:sz="4" w:space="0" w:color="auto"/>
              <w:right w:val="single" w:sz="4" w:space="0" w:color="auto"/>
            </w:tcBorders>
            <w:shd w:val="clear" w:color="auto" w:fill="auto"/>
            <w:noWrap/>
            <w:vAlign w:val="center"/>
            <w:hideMark/>
          </w:tcPr>
          <w:p w14:paraId="37F8CF79" w14:textId="77777777" w:rsidR="009E3789" w:rsidRPr="00AD510A" w:rsidRDefault="009E3789" w:rsidP="009E791D">
            <w:pPr>
              <w:rPr>
                <w:rFonts w:ascii="Times New Roman" w:hAnsi="Times New Roman"/>
                <w:bCs/>
              </w:rPr>
            </w:pPr>
            <w:r w:rsidRPr="00AD510A">
              <w:rPr>
                <w:rFonts w:ascii="Times New Roman" w:hAnsi="Times New Roman"/>
                <w:bCs/>
              </w:rPr>
              <w:t>Колесный бульдозер</w:t>
            </w:r>
          </w:p>
        </w:tc>
        <w:tc>
          <w:tcPr>
            <w:tcW w:w="1820" w:type="dxa"/>
            <w:tcBorders>
              <w:top w:val="nil"/>
              <w:left w:val="nil"/>
              <w:bottom w:val="single" w:sz="4" w:space="0" w:color="auto"/>
              <w:right w:val="single" w:sz="4" w:space="0" w:color="auto"/>
            </w:tcBorders>
            <w:shd w:val="clear" w:color="auto" w:fill="auto"/>
            <w:noWrap/>
            <w:vAlign w:val="center"/>
            <w:hideMark/>
          </w:tcPr>
          <w:p w14:paraId="5F3C2F2B" w14:textId="77777777" w:rsidR="009E3789" w:rsidRPr="00AD510A" w:rsidRDefault="009E3789" w:rsidP="009E791D">
            <w:pPr>
              <w:jc w:val="center"/>
              <w:rPr>
                <w:rFonts w:ascii="Times New Roman" w:hAnsi="Times New Roman"/>
                <w:bCs/>
              </w:rPr>
            </w:pPr>
            <w:r w:rsidRPr="00AD510A">
              <w:rPr>
                <w:rFonts w:ascii="Times New Roman" w:hAnsi="Times New Roman"/>
                <w:bCs/>
              </w:rPr>
              <w:t>14</w:t>
            </w:r>
          </w:p>
        </w:tc>
        <w:tc>
          <w:tcPr>
            <w:tcW w:w="3430" w:type="dxa"/>
            <w:tcBorders>
              <w:top w:val="nil"/>
              <w:left w:val="nil"/>
              <w:bottom w:val="single" w:sz="4" w:space="0" w:color="auto"/>
              <w:right w:val="single" w:sz="4" w:space="0" w:color="auto"/>
            </w:tcBorders>
            <w:shd w:val="clear" w:color="auto" w:fill="auto"/>
            <w:vAlign w:val="center"/>
          </w:tcPr>
          <w:p w14:paraId="22EA7923" w14:textId="77777777" w:rsidR="009E3789" w:rsidRPr="00AD510A" w:rsidRDefault="009E3789" w:rsidP="009E791D">
            <w:pPr>
              <w:jc w:val="center"/>
              <w:rPr>
                <w:rFonts w:ascii="Times New Roman" w:hAnsi="Times New Roman"/>
                <w:bCs/>
              </w:rPr>
            </w:pPr>
          </w:p>
        </w:tc>
        <w:tc>
          <w:tcPr>
            <w:tcW w:w="3430" w:type="dxa"/>
            <w:tcBorders>
              <w:top w:val="nil"/>
              <w:left w:val="nil"/>
              <w:bottom w:val="single" w:sz="4" w:space="0" w:color="auto"/>
              <w:right w:val="single" w:sz="4" w:space="0" w:color="auto"/>
            </w:tcBorders>
            <w:shd w:val="clear" w:color="auto" w:fill="auto"/>
            <w:noWrap/>
            <w:vAlign w:val="bottom"/>
            <w:hideMark/>
          </w:tcPr>
          <w:p w14:paraId="1835F880" w14:textId="77777777" w:rsidR="009E3789" w:rsidRPr="00AD510A" w:rsidRDefault="009E3789" w:rsidP="009E791D">
            <w:pPr>
              <w:rPr>
                <w:rFonts w:ascii="Times New Roman" w:hAnsi="Times New Roman"/>
                <w:bCs/>
              </w:rPr>
            </w:pPr>
            <w:r w:rsidRPr="00AD510A">
              <w:rPr>
                <w:rFonts w:ascii="Times New Roman" w:hAnsi="Times New Roman"/>
                <w:bCs/>
              </w:rPr>
              <w:t> </w:t>
            </w:r>
          </w:p>
        </w:tc>
        <w:tc>
          <w:tcPr>
            <w:tcW w:w="3430" w:type="dxa"/>
            <w:tcBorders>
              <w:top w:val="nil"/>
              <w:left w:val="nil"/>
              <w:bottom w:val="single" w:sz="4" w:space="0" w:color="auto"/>
              <w:right w:val="single" w:sz="4" w:space="0" w:color="auto"/>
            </w:tcBorders>
            <w:shd w:val="clear" w:color="auto" w:fill="auto"/>
            <w:noWrap/>
            <w:vAlign w:val="bottom"/>
            <w:hideMark/>
          </w:tcPr>
          <w:p w14:paraId="698B1699" w14:textId="77777777" w:rsidR="009E3789" w:rsidRPr="00AD510A" w:rsidRDefault="009E3789" w:rsidP="009E791D">
            <w:pPr>
              <w:rPr>
                <w:rFonts w:ascii="Times New Roman" w:hAnsi="Times New Roman"/>
                <w:bCs/>
              </w:rPr>
            </w:pPr>
            <w:r w:rsidRPr="00AD510A">
              <w:rPr>
                <w:rFonts w:ascii="Times New Roman" w:hAnsi="Times New Roman"/>
                <w:bCs/>
              </w:rPr>
              <w:t> </w:t>
            </w:r>
          </w:p>
        </w:tc>
      </w:tr>
      <w:tr w:rsidR="009E3789" w:rsidRPr="00AD510A" w14:paraId="209FF16E" w14:textId="77777777" w:rsidTr="009E791D">
        <w:trPr>
          <w:trHeight w:val="288"/>
        </w:trPr>
        <w:tc>
          <w:tcPr>
            <w:tcW w:w="1420" w:type="dxa"/>
            <w:vMerge/>
            <w:tcBorders>
              <w:top w:val="nil"/>
              <w:left w:val="single" w:sz="4" w:space="0" w:color="auto"/>
              <w:bottom w:val="single" w:sz="4" w:space="0" w:color="auto"/>
              <w:right w:val="single" w:sz="4" w:space="0" w:color="auto"/>
            </w:tcBorders>
            <w:vAlign w:val="center"/>
            <w:hideMark/>
          </w:tcPr>
          <w:p w14:paraId="3F186666" w14:textId="77777777" w:rsidR="009E3789" w:rsidRPr="00AD510A" w:rsidRDefault="009E3789" w:rsidP="009E791D">
            <w:pPr>
              <w:rPr>
                <w:rFonts w:ascii="Times New Roman" w:hAnsi="Times New Roman"/>
                <w:bCs/>
              </w:rPr>
            </w:pPr>
          </w:p>
        </w:tc>
        <w:tc>
          <w:tcPr>
            <w:tcW w:w="1846" w:type="dxa"/>
            <w:vMerge/>
            <w:tcBorders>
              <w:top w:val="nil"/>
              <w:left w:val="single" w:sz="4" w:space="0" w:color="auto"/>
              <w:bottom w:val="single" w:sz="4" w:space="0" w:color="auto"/>
              <w:right w:val="single" w:sz="4" w:space="0" w:color="auto"/>
            </w:tcBorders>
            <w:vAlign w:val="center"/>
            <w:hideMark/>
          </w:tcPr>
          <w:p w14:paraId="261D1AF1" w14:textId="77777777" w:rsidR="009E3789" w:rsidRPr="00AD510A" w:rsidRDefault="009E3789" w:rsidP="009E791D">
            <w:pPr>
              <w:rPr>
                <w:rFonts w:ascii="Times New Roman" w:hAnsi="Times New Roman"/>
                <w:bCs/>
              </w:rPr>
            </w:pPr>
          </w:p>
        </w:tc>
        <w:tc>
          <w:tcPr>
            <w:tcW w:w="5320" w:type="dxa"/>
            <w:tcBorders>
              <w:top w:val="nil"/>
              <w:left w:val="nil"/>
              <w:bottom w:val="single" w:sz="4" w:space="0" w:color="auto"/>
              <w:right w:val="single" w:sz="4" w:space="0" w:color="auto"/>
            </w:tcBorders>
            <w:shd w:val="clear" w:color="auto" w:fill="auto"/>
            <w:noWrap/>
            <w:vAlign w:val="center"/>
            <w:hideMark/>
          </w:tcPr>
          <w:p w14:paraId="459F58C1" w14:textId="77777777" w:rsidR="009E3789" w:rsidRPr="00AD510A" w:rsidRDefault="009E3789" w:rsidP="009E791D">
            <w:pPr>
              <w:rPr>
                <w:rFonts w:ascii="Times New Roman" w:hAnsi="Times New Roman"/>
                <w:bCs/>
              </w:rPr>
            </w:pPr>
            <w:r w:rsidRPr="00AD510A">
              <w:rPr>
                <w:rFonts w:ascii="Times New Roman" w:hAnsi="Times New Roman"/>
                <w:bCs/>
              </w:rPr>
              <w:t>Поливооросительная машина</w:t>
            </w:r>
          </w:p>
        </w:tc>
        <w:tc>
          <w:tcPr>
            <w:tcW w:w="1820" w:type="dxa"/>
            <w:tcBorders>
              <w:top w:val="nil"/>
              <w:left w:val="nil"/>
              <w:bottom w:val="single" w:sz="4" w:space="0" w:color="auto"/>
              <w:right w:val="single" w:sz="4" w:space="0" w:color="auto"/>
            </w:tcBorders>
            <w:shd w:val="clear" w:color="auto" w:fill="auto"/>
            <w:noWrap/>
            <w:vAlign w:val="center"/>
            <w:hideMark/>
          </w:tcPr>
          <w:p w14:paraId="0D1CCFB7" w14:textId="77777777" w:rsidR="009E3789" w:rsidRPr="00AD510A" w:rsidRDefault="009E3789" w:rsidP="009E791D">
            <w:pPr>
              <w:jc w:val="center"/>
              <w:rPr>
                <w:rFonts w:ascii="Times New Roman" w:hAnsi="Times New Roman"/>
                <w:bCs/>
              </w:rPr>
            </w:pPr>
            <w:r w:rsidRPr="00AD510A">
              <w:rPr>
                <w:rFonts w:ascii="Times New Roman" w:hAnsi="Times New Roman"/>
                <w:bCs/>
              </w:rPr>
              <w:t>6</w:t>
            </w:r>
          </w:p>
        </w:tc>
        <w:tc>
          <w:tcPr>
            <w:tcW w:w="3430" w:type="dxa"/>
            <w:tcBorders>
              <w:top w:val="nil"/>
              <w:left w:val="nil"/>
              <w:bottom w:val="single" w:sz="4" w:space="0" w:color="auto"/>
              <w:right w:val="single" w:sz="4" w:space="0" w:color="auto"/>
            </w:tcBorders>
            <w:shd w:val="clear" w:color="auto" w:fill="auto"/>
            <w:vAlign w:val="center"/>
          </w:tcPr>
          <w:p w14:paraId="25594CAA" w14:textId="77777777" w:rsidR="009E3789" w:rsidRPr="00AD510A" w:rsidRDefault="009E3789" w:rsidP="009E791D">
            <w:pPr>
              <w:jc w:val="center"/>
              <w:rPr>
                <w:rFonts w:ascii="Times New Roman" w:hAnsi="Times New Roman"/>
                <w:bCs/>
              </w:rPr>
            </w:pPr>
          </w:p>
        </w:tc>
        <w:tc>
          <w:tcPr>
            <w:tcW w:w="3430" w:type="dxa"/>
            <w:tcBorders>
              <w:top w:val="nil"/>
              <w:left w:val="nil"/>
              <w:bottom w:val="single" w:sz="4" w:space="0" w:color="auto"/>
              <w:right w:val="single" w:sz="4" w:space="0" w:color="auto"/>
            </w:tcBorders>
            <w:shd w:val="clear" w:color="auto" w:fill="auto"/>
            <w:noWrap/>
            <w:vAlign w:val="bottom"/>
            <w:hideMark/>
          </w:tcPr>
          <w:p w14:paraId="6DDEDD89" w14:textId="77777777" w:rsidR="009E3789" w:rsidRPr="00AD510A" w:rsidRDefault="009E3789" w:rsidP="009E791D">
            <w:pPr>
              <w:rPr>
                <w:rFonts w:ascii="Times New Roman" w:hAnsi="Times New Roman"/>
                <w:bCs/>
              </w:rPr>
            </w:pPr>
            <w:r w:rsidRPr="00AD510A">
              <w:rPr>
                <w:rFonts w:ascii="Times New Roman" w:hAnsi="Times New Roman"/>
                <w:bCs/>
              </w:rPr>
              <w:t> </w:t>
            </w:r>
          </w:p>
        </w:tc>
        <w:tc>
          <w:tcPr>
            <w:tcW w:w="3430" w:type="dxa"/>
            <w:tcBorders>
              <w:top w:val="nil"/>
              <w:left w:val="nil"/>
              <w:bottom w:val="single" w:sz="4" w:space="0" w:color="auto"/>
              <w:right w:val="single" w:sz="4" w:space="0" w:color="auto"/>
            </w:tcBorders>
            <w:shd w:val="clear" w:color="auto" w:fill="auto"/>
            <w:noWrap/>
            <w:vAlign w:val="bottom"/>
            <w:hideMark/>
          </w:tcPr>
          <w:p w14:paraId="19E5D16D" w14:textId="77777777" w:rsidR="009E3789" w:rsidRPr="00AD510A" w:rsidRDefault="009E3789" w:rsidP="009E791D">
            <w:pPr>
              <w:rPr>
                <w:rFonts w:ascii="Times New Roman" w:hAnsi="Times New Roman"/>
                <w:bCs/>
              </w:rPr>
            </w:pPr>
            <w:r w:rsidRPr="00AD510A">
              <w:rPr>
                <w:rFonts w:ascii="Times New Roman" w:hAnsi="Times New Roman"/>
                <w:bCs/>
              </w:rPr>
              <w:t> </w:t>
            </w:r>
          </w:p>
        </w:tc>
      </w:tr>
      <w:tr w:rsidR="009E3789" w:rsidRPr="00AD510A" w14:paraId="5D5FE6E8" w14:textId="77777777" w:rsidTr="009E791D">
        <w:trPr>
          <w:trHeight w:val="288"/>
        </w:trPr>
        <w:tc>
          <w:tcPr>
            <w:tcW w:w="142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2FDD098" w14:textId="77777777" w:rsidR="009E3789" w:rsidRPr="00AD510A" w:rsidRDefault="009E3789" w:rsidP="009E791D">
            <w:pPr>
              <w:jc w:val="center"/>
              <w:rPr>
                <w:rFonts w:ascii="Times New Roman" w:hAnsi="Times New Roman"/>
                <w:bCs/>
              </w:rPr>
            </w:pPr>
            <w:r w:rsidRPr="00AD510A">
              <w:rPr>
                <w:rFonts w:ascii="Times New Roman" w:hAnsi="Times New Roman"/>
                <w:bCs/>
              </w:rPr>
              <w:t>III</w:t>
            </w:r>
          </w:p>
        </w:tc>
        <w:tc>
          <w:tcPr>
            <w:tcW w:w="1846" w:type="dxa"/>
            <w:vMerge w:val="restart"/>
            <w:tcBorders>
              <w:top w:val="nil"/>
              <w:left w:val="single" w:sz="4" w:space="0" w:color="auto"/>
              <w:bottom w:val="single" w:sz="4" w:space="0" w:color="auto"/>
              <w:right w:val="single" w:sz="4" w:space="0" w:color="auto"/>
            </w:tcBorders>
            <w:shd w:val="clear" w:color="auto" w:fill="auto"/>
            <w:vAlign w:val="center"/>
            <w:hideMark/>
          </w:tcPr>
          <w:p w14:paraId="4E382392" w14:textId="77777777" w:rsidR="009E3789" w:rsidRPr="00AD510A" w:rsidRDefault="009E3789" w:rsidP="009E791D">
            <w:pPr>
              <w:jc w:val="center"/>
              <w:rPr>
                <w:rFonts w:ascii="Times New Roman" w:hAnsi="Times New Roman"/>
                <w:bCs/>
              </w:rPr>
            </w:pPr>
            <w:r w:rsidRPr="00AD510A">
              <w:rPr>
                <w:rFonts w:ascii="Times New Roman" w:hAnsi="Times New Roman"/>
                <w:bCs/>
              </w:rPr>
              <w:t>Экскаваторы в забое (условно) </w:t>
            </w:r>
          </w:p>
        </w:tc>
        <w:tc>
          <w:tcPr>
            <w:tcW w:w="5320" w:type="dxa"/>
            <w:tcBorders>
              <w:top w:val="nil"/>
              <w:left w:val="nil"/>
              <w:bottom w:val="single" w:sz="4" w:space="0" w:color="auto"/>
              <w:right w:val="single" w:sz="4" w:space="0" w:color="auto"/>
            </w:tcBorders>
            <w:shd w:val="clear" w:color="auto" w:fill="auto"/>
            <w:noWrap/>
            <w:vAlign w:val="center"/>
            <w:hideMark/>
          </w:tcPr>
          <w:p w14:paraId="5AB97566" w14:textId="77777777" w:rsidR="009E3789" w:rsidRPr="00AD510A" w:rsidRDefault="009E3789" w:rsidP="009E791D">
            <w:pPr>
              <w:rPr>
                <w:rFonts w:ascii="Times New Roman" w:hAnsi="Times New Roman"/>
                <w:bCs/>
              </w:rPr>
            </w:pPr>
            <w:r w:rsidRPr="00AD510A">
              <w:rPr>
                <w:rFonts w:ascii="Times New Roman" w:hAnsi="Times New Roman"/>
                <w:bCs/>
              </w:rPr>
              <w:t xml:space="preserve">ЭКГ - 15 </w:t>
            </w:r>
          </w:p>
        </w:tc>
        <w:tc>
          <w:tcPr>
            <w:tcW w:w="1820" w:type="dxa"/>
            <w:tcBorders>
              <w:top w:val="nil"/>
              <w:left w:val="nil"/>
              <w:bottom w:val="single" w:sz="4" w:space="0" w:color="auto"/>
              <w:right w:val="single" w:sz="4" w:space="0" w:color="auto"/>
            </w:tcBorders>
            <w:shd w:val="clear" w:color="auto" w:fill="auto"/>
            <w:noWrap/>
            <w:vAlign w:val="center"/>
            <w:hideMark/>
          </w:tcPr>
          <w:p w14:paraId="17D9B056" w14:textId="77777777" w:rsidR="009E3789" w:rsidRPr="00AD510A" w:rsidRDefault="009E3789" w:rsidP="009E791D">
            <w:pPr>
              <w:jc w:val="center"/>
              <w:rPr>
                <w:rFonts w:ascii="Times New Roman" w:hAnsi="Times New Roman"/>
                <w:bCs/>
              </w:rPr>
            </w:pPr>
            <w:r w:rsidRPr="00AD510A">
              <w:rPr>
                <w:rFonts w:ascii="Times New Roman" w:hAnsi="Times New Roman"/>
                <w:bCs/>
              </w:rPr>
              <w:t>8</w:t>
            </w:r>
          </w:p>
        </w:tc>
        <w:tc>
          <w:tcPr>
            <w:tcW w:w="3430" w:type="dxa"/>
            <w:tcBorders>
              <w:top w:val="nil"/>
              <w:left w:val="nil"/>
              <w:bottom w:val="single" w:sz="4" w:space="0" w:color="auto"/>
              <w:right w:val="single" w:sz="4" w:space="0" w:color="auto"/>
            </w:tcBorders>
            <w:shd w:val="clear" w:color="000000" w:fill="FFFFFF"/>
            <w:vAlign w:val="center"/>
            <w:hideMark/>
          </w:tcPr>
          <w:p w14:paraId="154E8466" w14:textId="77777777" w:rsidR="009E3789" w:rsidRPr="00AD510A" w:rsidRDefault="009E3789" w:rsidP="009E791D">
            <w:pPr>
              <w:jc w:val="center"/>
              <w:rPr>
                <w:rFonts w:ascii="Times New Roman" w:hAnsi="Times New Roman"/>
                <w:bCs/>
              </w:rPr>
            </w:pPr>
            <w:r w:rsidRPr="00AD510A">
              <w:rPr>
                <w:rFonts w:ascii="Times New Roman" w:hAnsi="Times New Roman"/>
                <w:bCs/>
              </w:rPr>
              <w:t xml:space="preserve"> нет </w:t>
            </w:r>
          </w:p>
        </w:tc>
        <w:tc>
          <w:tcPr>
            <w:tcW w:w="3430" w:type="dxa"/>
            <w:tcBorders>
              <w:top w:val="nil"/>
              <w:left w:val="nil"/>
              <w:bottom w:val="single" w:sz="4" w:space="0" w:color="auto"/>
              <w:right w:val="single" w:sz="4" w:space="0" w:color="auto"/>
            </w:tcBorders>
            <w:shd w:val="clear" w:color="auto" w:fill="auto"/>
            <w:noWrap/>
            <w:vAlign w:val="bottom"/>
            <w:hideMark/>
          </w:tcPr>
          <w:p w14:paraId="0039F687" w14:textId="77777777" w:rsidR="009E3789" w:rsidRPr="00AD510A" w:rsidRDefault="009E3789" w:rsidP="009E791D">
            <w:pPr>
              <w:rPr>
                <w:rFonts w:ascii="Times New Roman" w:hAnsi="Times New Roman"/>
                <w:bCs/>
              </w:rPr>
            </w:pPr>
            <w:r w:rsidRPr="00AD510A">
              <w:rPr>
                <w:rFonts w:ascii="Times New Roman" w:hAnsi="Times New Roman"/>
                <w:bCs/>
              </w:rPr>
              <w:t> </w:t>
            </w:r>
          </w:p>
        </w:tc>
        <w:tc>
          <w:tcPr>
            <w:tcW w:w="3430" w:type="dxa"/>
            <w:tcBorders>
              <w:top w:val="nil"/>
              <w:left w:val="nil"/>
              <w:bottom w:val="single" w:sz="4" w:space="0" w:color="auto"/>
              <w:right w:val="single" w:sz="4" w:space="0" w:color="auto"/>
            </w:tcBorders>
            <w:shd w:val="clear" w:color="auto" w:fill="auto"/>
            <w:noWrap/>
            <w:vAlign w:val="bottom"/>
            <w:hideMark/>
          </w:tcPr>
          <w:p w14:paraId="4AB358BB" w14:textId="77777777" w:rsidR="009E3789" w:rsidRPr="00AD510A" w:rsidRDefault="009E3789" w:rsidP="009E791D">
            <w:pPr>
              <w:rPr>
                <w:rFonts w:ascii="Times New Roman" w:hAnsi="Times New Roman"/>
                <w:bCs/>
              </w:rPr>
            </w:pPr>
            <w:r w:rsidRPr="00AD510A">
              <w:rPr>
                <w:rFonts w:ascii="Times New Roman" w:hAnsi="Times New Roman"/>
                <w:bCs/>
              </w:rPr>
              <w:t> </w:t>
            </w:r>
          </w:p>
        </w:tc>
      </w:tr>
      <w:tr w:rsidR="009E3789" w:rsidRPr="00AD510A" w14:paraId="0B91DCA0" w14:textId="77777777" w:rsidTr="009E791D">
        <w:trPr>
          <w:trHeight w:val="288"/>
        </w:trPr>
        <w:tc>
          <w:tcPr>
            <w:tcW w:w="1420" w:type="dxa"/>
            <w:vMerge/>
            <w:tcBorders>
              <w:top w:val="nil"/>
              <w:left w:val="single" w:sz="4" w:space="0" w:color="auto"/>
              <w:bottom w:val="single" w:sz="4" w:space="0" w:color="auto"/>
              <w:right w:val="single" w:sz="4" w:space="0" w:color="auto"/>
            </w:tcBorders>
            <w:vAlign w:val="center"/>
            <w:hideMark/>
          </w:tcPr>
          <w:p w14:paraId="432A4CDD" w14:textId="77777777" w:rsidR="009E3789" w:rsidRPr="00AD510A" w:rsidRDefault="009E3789" w:rsidP="009E791D">
            <w:pPr>
              <w:rPr>
                <w:rFonts w:ascii="Times New Roman" w:hAnsi="Times New Roman"/>
                <w:bCs/>
              </w:rPr>
            </w:pPr>
          </w:p>
        </w:tc>
        <w:tc>
          <w:tcPr>
            <w:tcW w:w="1846" w:type="dxa"/>
            <w:vMerge/>
            <w:tcBorders>
              <w:top w:val="nil"/>
              <w:left w:val="single" w:sz="4" w:space="0" w:color="auto"/>
              <w:bottom w:val="single" w:sz="4" w:space="0" w:color="auto"/>
              <w:right w:val="single" w:sz="4" w:space="0" w:color="auto"/>
            </w:tcBorders>
            <w:vAlign w:val="center"/>
            <w:hideMark/>
          </w:tcPr>
          <w:p w14:paraId="48D39A6B" w14:textId="77777777" w:rsidR="009E3789" w:rsidRPr="00AD510A" w:rsidRDefault="009E3789" w:rsidP="009E791D">
            <w:pPr>
              <w:rPr>
                <w:rFonts w:ascii="Times New Roman" w:hAnsi="Times New Roman"/>
                <w:bCs/>
              </w:rPr>
            </w:pPr>
          </w:p>
        </w:tc>
        <w:tc>
          <w:tcPr>
            <w:tcW w:w="5320" w:type="dxa"/>
            <w:tcBorders>
              <w:top w:val="nil"/>
              <w:left w:val="nil"/>
              <w:bottom w:val="single" w:sz="4" w:space="0" w:color="auto"/>
              <w:right w:val="single" w:sz="4" w:space="0" w:color="auto"/>
            </w:tcBorders>
            <w:shd w:val="clear" w:color="auto" w:fill="auto"/>
            <w:noWrap/>
            <w:vAlign w:val="center"/>
            <w:hideMark/>
          </w:tcPr>
          <w:p w14:paraId="78D7D66E" w14:textId="77777777" w:rsidR="009E3789" w:rsidRPr="00AD510A" w:rsidRDefault="009E3789" w:rsidP="009E791D">
            <w:pPr>
              <w:rPr>
                <w:rFonts w:ascii="Times New Roman" w:hAnsi="Times New Roman"/>
                <w:bCs/>
              </w:rPr>
            </w:pPr>
            <w:r w:rsidRPr="00AD510A">
              <w:rPr>
                <w:rFonts w:ascii="Times New Roman" w:hAnsi="Times New Roman"/>
                <w:bCs/>
              </w:rPr>
              <w:t>ЭКГ - 15М</w:t>
            </w:r>
          </w:p>
        </w:tc>
        <w:tc>
          <w:tcPr>
            <w:tcW w:w="1820" w:type="dxa"/>
            <w:tcBorders>
              <w:top w:val="nil"/>
              <w:left w:val="nil"/>
              <w:bottom w:val="single" w:sz="4" w:space="0" w:color="auto"/>
              <w:right w:val="single" w:sz="4" w:space="0" w:color="auto"/>
            </w:tcBorders>
            <w:shd w:val="clear" w:color="auto" w:fill="auto"/>
            <w:noWrap/>
            <w:vAlign w:val="center"/>
            <w:hideMark/>
          </w:tcPr>
          <w:p w14:paraId="0B4A38D1" w14:textId="77777777" w:rsidR="009E3789" w:rsidRPr="00AD510A" w:rsidRDefault="009E3789" w:rsidP="009E791D">
            <w:pPr>
              <w:jc w:val="center"/>
              <w:rPr>
                <w:rFonts w:ascii="Times New Roman" w:hAnsi="Times New Roman"/>
                <w:bCs/>
              </w:rPr>
            </w:pPr>
            <w:r w:rsidRPr="00AD510A">
              <w:rPr>
                <w:rFonts w:ascii="Times New Roman" w:hAnsi="Times New Roman"/>
                <w:bCs/>
              </w:rPr>
              <w:t>3</w:t>
            </w:r>
          </w:p>
        </w:tc>
        <w:tc>
          <w:tcPr>
            <w:tcW w:w="3430" w:type="dxa"/>
            <w:tcBorders>
              <w:top w:val="nil"/>
              <w:left w:val="nil"/>
              <w:bottom w:val="single" w:sz="4" w:space="0" w:color="auto"/>
              <w:right w:val="single" w:sz="4" w:space="0" w:color="auto"/>
            </w:tcBorders>
            <w:shd w:val="clear" w:color="000000" w:fill="FFFFFF"/>
            <w:vAlign w:val="center"/>
            <w:hideMark/>
          </w:tcPr>
          <w:p w14:paraId="39727155" w14:textId="77777777" w:rsidR="009E3789" w:rsidRPr="00AD510A" w:rsidRDefault="009E3789" w:rsidP="009E791D">
            <w:pPr>
              <w:jc w:val="center"/>
              <w:rPr>
                <w:rFonts w:ascii="Times New Roman" w:hAnsi="Times New Roman"/>
                <w:bCs/>
              </w:rPr>
            </w:pPr>
            <w:r w:rsidRPr="00AD510A">
              <w:rPr>
                <w:rFonts w:ascii="Times New Roman" w:hAnsi="Times New Roman"/>
                <w:bCs/>
              </w:rPr>
              <w:t xml:space="preserve"> нет </w:t>
            </w:r>
          </w:p>
        </w:tc>
        <w:tc>
          <w:tcPr>
            <w:tcW w:w="3430" w:type="dxa"/>
            <w:tcBorders>
              <w:top w:val="nil"/>
              <w:left w:val="nil"/>
              <w:bottom w:val="single" w:sz="4" w:space="0" w:color="auto"/>
              <w:right w:val="single" w:sz="4" w:space="0" w:color="auto"/>
            </w:tcBorders>
            <w:shd w:val="clear" w:color="auto" w:fill="auto"/>
            <w:noWrap/>
            <w:vAlign w:val="bottom"/>
            <w:hideMark/>
          </w:tcPr>
          <w:p w14:paraId="7672A7B0" w14:textId="77777777" w:rsidR="009E3789" w:rsidRPr="00AD510A" w:rsidRDefault="009E3789" w:rsidP="009E791D">
            <w:pPr>
              <w:rPr>
                <w:rFonts w:ascii="Times New Roman" w:hAnsi="Times New Roman"/>
                <w:bCs/>
              </w:rPr>
            </w:pPr>
            <w:r w:rsidRPr="00AD510A">
              <w:rPr>
                <w:rFonts w:ascii="Times New Roman" w:hAnsi="Times New Roman"/>
                <w:bCs/>
              </w:rPr>
              <w:t> </w:t>
            </w:r>
          </w:p>
        </w:tc>
        <w:tc>
          <w:tcPr>
            <w:tcW w:w="3430" w:type="dxa"/>
            <w:tcBorders>
              <w:top w:val="nil"/>
              <w:left w:val="nil"/>
              <w:bottom w:val="single" w:sz="4" w:space="0" w:color="auto"/>
              <w:right w:val="single" w:sz="4" w:space="0" w:color="auto"/>
            </w:tcBorders>
            <w:shd w:val="clear" w:color="auto" w:fill="auto"/>
            <w:noWrap/>
            <w:vAlign w:val="bottom"/>
            <w:hideMark/>
          </w:tcPr>
          <w:p w14:paraId="2797F4AA" w14:textId="77777777" w:rsidR="009E3789" w:rsidRPr="00AD510A" w:rsidRDefault="009E3789" w:rsidP="009E791D">
            <w:pPr>
              <w:rPr>
                <w:rFonts w:ascii="Times New Roman" w:hAnsi="Times New Roman"/>
                <w:bCs/>
              </w:rPr>
            </w:pPr>
            <w:r w:rsidRPr="00AD510A">
              <w:rPr>
                <w:rFonts w:ascii="Times New Roman" w:hAnsi="Times New Roman"/>
                <w:bCs/>
              </w:rPr>
              <w:t> </w:t>
            </w:r>
          </w:p>
        </w:tc>
      </w:tr>
      <w:tr w:rsidR="009E3789" w:rsidRPr="00AD510A" w14:paraId="7EB4AF55" w14:textId="77777777" w:rsidTr="009E791D">
        <w:trPr>
          <w:trHeight w:val="288"/>
        </w:trPr>
        <w:tc>
          <w:tcPr>
            <w:tcW w:w="1420" w:type="dxa"/>
            <w:vMerge/>
            <w:tcBorders>
              <w:top w:val="nil"/>
              <w:left w:val="single" w:sz="4" w:space="0" w:color="auto"/>
              <w:bottom w:val="single" w:sz="4" w:space="0" w:color="auto"/>
              <w:right w:val="single" w:sz="4" w:space="0" w:color="auto"/>
            </w:tcBorders>
            <w:vAlign w:val="center"/>
            <w:hideMark/>
          </w:tcPr>
          <w:p w14:paraId="75C9A8CF" w14:textId="77777777" w:rsidR="009E3789" w:rsidRPr="00AD510A" w:rsidRDefault="009E3789" w:rsidP="009E791D">
            <w:pPr>
              <w:rPr>
                <w:rFonts w:ascii="Times New Roman" w:hAnsi="Times New Roman"/>
                <w:bCs/>
              </w:rPr>
            </w:pPr>
          </w:p>
        </w:tc>
        <w:tc>
          <w:tcPr>
            <w:tcW w:w="1846" w:type="dxa"/>
            <w:vMerge/>
            <w:tcBorders>
              <w:top w:val="nil"/>
              <w:left w:val="single" w:sz="4" w:space="0" w:color="auto"/>
              <w:bottom w:val="single" w:sz="4" w:space="0" w:color="auto"/>
              <w:right w:val="single" w:sz="4" w:space="0" w:color="auto"/>
            </w:tcBorders>
            <w:vAlign w:val="center"/>
            <w:hideMark/>
          </w:tcPr>
          <w:p w14:paraId="545E005D" w14:textId="77777777" w:rsidR="009E3789" w:rsidRPr="00AD510A" w:rsidRDefault="009E3789" w:rsidP="009E791D">
            <w:pPr>
              <w:rPr>
                <w:rFonts w:ascii="Times New Roman" w:hAnsi="Times New Roman"/>
                <w:bCs/>
              </w:rPr>
            </w:pPr>
          </w:p>
        </w:tc>
        <w:tc>
          <w:tcPr>
            <w:tcW w:w="5320" w:type="dxa"/>
            <w:tcBorders>
              <w:top w:val="nil"/>
              <w:left w:val="nil"/>
              <w:bottom w:val="single" w:sz="4" w:space="0" w:color="auto"/>
              <w:right w:val="single" w:sz="4" w:space="0" w:color="auto"/>
            </w:tcBorders>
            <w:shd w:val="clear" w:color="auto" w:fill="auto"/>
            <w:noWrap/>
            <w:vAlign w:val="center"/>
            <w:hideMark/>
          </w:tcPr>
          <w:p w14:paraId="3540D0AB" w14:textId="77777777" w:rsidR="009E3789" w:rsidRPr="00AD510A" w:rsidRDefault="009E3789" w:rsidP="009E791D">
            <w:pPr>
              <w:rPr>
                <w:rFonts w:ascii="Times New Roman" w:hAnsi="Times New Roman"/>
                <w:bCs/>
              </w:rPr>
            </w:pPr>
            <w:r w:rsidRPr="00AD510A">
              <w:rPr>
                <w:rFonts w:ascii="Times New Roman" w:hAnsi="Times New Roman"/>
                <w:bCs/>
              </w:rPr>
              <w:t>ЭКГ - 20</w:t>
            </w:r>
          </w:p>
        </w:tc>
        <w:tc>
          <w:tcPr>
            <w:tcW w:w="1820" w:type="dxa"/>
            <w:tcBorders>
              <w:top w:val="nil"/>
              <w:left w:val="nil"/>
              <w:bottom w:val="single" w:sz="4" w:space="0" w:color="auto"/>
              <w:right w:val="single" w:sz="4" w:space="0" w:color="auto"/>
            </w:tcBorders>
            <w:shd w:val="clear" w:color="auto" w:fill="auto"/>
            <w:noWrap/>
            <w:vAlign w:val="center"/>
            <w:hideMark/>
          </w:tcPr>
          <w:p w14:paraId="129204A5" w14:textId="77777777" w:rsidR="009E3789" w:rsidRPr="00AD510A" w:rsidRDefault="009E3789" w:rsidP="009E791D">
            <w:pPr>
              <w:jc w:val="center"/>
              <w:rPr>
                <w:rFonts w:ascii="Times New Roman" w:hAnsi="Times New Roman"/>
                <w:bCs/>
              </w:rPr>
            </w:pPr>
            <w:r w:rsidRPr="00AD510A">
              <w:rPr>
                <w:rFonts w:ascii="Times New Roman" w:hAnsi="Times New Roman"/>
                <w:bCs/>
              </w:rPr>
              <w:t>1</w:t>
            </w:r>
          </w:p>
        </w:tc>
        <w:tc>
          <w:tcPr>
            <w:tcW w:w="3430" w:type="dxa"/>
            <w:tcBorders>
              <w:top w:val="nil"/>
              <w:left w:val="nil"/>
              <w:bottom w:val="single" w:sz="4" w:space="0" w:color="auto"/>
              <w:right w:val="single" w:sz="4" w:space="0" w:color="auto"/>
            </w:tcBorders>
            <w:shd w:val="clear" w:color="000000" w:fill="FFFFFF"/>
            <w:vAlign w:val="center"/>
            <w:hideMark/>
          </w:tcPr>
          <w:p w14:paraId="06C8DD3A" w14:textId="77777777" w:rsidR="009E3789" w:rsidRPr="00AD510A" w:rsidRDefault="009E3789" w:rsidP="009E791D">
            <w:pPr>
              <w:jc w:val="center"/>
              <w:rPr>
                <w:rFonts w:ascii="Times New Roman" w:hAnsi="Times New Roman"/>
                <w:bCs/>
              </w:rPr>
            </w:pPr>
            <w:r w:rsidRPr="00AD510A">
              <w:rPr>
                <w:rFonts w:ascii="Times New Roman" w:hAnsi="Times New Roman"/>
                <w:bCs/>
              </w:rPr>
              <w:t xml:space="preserve"> нет </w:t>
            </w:r>
          </w:p>
        </w:tc>
        <w:tc>
          <w:tcPr>
            <w:tcW w:w="3430" w:type="dxa"/>
            <w:tcBorders>
              <w:top w:val="nil"/>
              <w:left w:val="nil"/>
              <w:bottom w:val="single" w:sz="4" w:space="0" w:color="auto"/>
              <w:right w:val="single" w:sz="4" w:space="0" w:color="auto"/>
            </w:tcBorders>
            <w:shd w:val="clear" w:color="auto" w:fill="auto"/>
            <w:noWrap/>
            <w:vAlign w:val="bottom"/>
            <w:hideMark/>
          </w:tcPr>
          <w:p w14:paraId="62DB9EC9" w14:textId="77777777" w:rsidR="009E3789" w:rsidRPr="00AD510A" w:rsidRDefault="009E3789" w:rsidP="009E791D">
            <w:pPr>
              <w:rPr>
                <w:rFonts w:ascii="Times New Roman" w:hAnsi="Times New Roman"/>
                <w:bCs/>
              </w:rPr>
            </w:pPr>
            <w:r w:rsidRPr="00AD510A">
              <w:rPr>
                <w:rFonts w:ascii="Times New Roman" w:hAnsi="Times New Roman"/>
                <w:bCs/>
              </w:rPr>
              <w:t> </w:t>
            </w:r>
          </w:p>
        </w:tc>
        <w:tc>
          <w:tcPr>
            <w:tcW w:w="3430" w:type="dxa"/>
            <w:tcBorders>
              <w:top w:val="nil"/>
              <w:left w:val="nil"/>
              <w:bottom w:val="single" w:sz="4" w:space="0" w:color="auto"/>
              <w:right w:val="single" w:sz="4" w:space="0" w:color="auto"/>
            </w:tcBorders>
            <w:shd w:val="clear" w:color="auto" w:fill="auto"/>
            <w:noWrap/>
            <w:vAlign w:val="bottom"/>
            <w:hideMark/>
          </w:tcPr>
          <w:p w14:paraId="1E675F03" w14:textId="77777777" w:rsidR="009E3789" w:rsidRPr="00AD510A" w:rsidRDefault="009E3789" w:rsidP="009E791D">
            <w:pPr>
              <w:rPr>
                <w:rFonts w:ascii="Times New Roman" w:hAnsi="Times New Roman"/>
                <w:bCs/>
              </w:rPr>
            </w:pPr>
            <w:r w:rsidRPr="00AD510A">
              <w:rPr>
                <w:rFonts w:ascii="Times New Roman" w:hAnsi="Times New Roman"/>
                <w:bCs/>
              </w:rPr>
              <w:t> </w:t>
            </w:r>
          </w:p>
        </w:tc>
      </w:tr>
      <w:tr w:rsidR="009E3789" w:rsidRPr="00AD510A" w14:paraId="0EA62B62" w14:textId="77777777" w:rsidTr="009E791D">
        <w:trPr>
          <w:trHeight w:val="288"/>
        </w:trPr>
        <w:tc>
          <w:tcPr>
            <w:tcW w:w="1420" w:type="dxa"/>
            <w:vMerge/>
            <w:tcBorders>
              <w:top w:val="nil"/>
              <w:left w:val="single" w:sz="4" w:space="0" w:color="auto"/>
              <w:bottom w:val="single" w:sz="4" w:space="0" w:color="auto"/>
              <w:right w:val="single" w:sz="4" w:space="0" w:color="auto"/>
            </w:tcBorders>
            <w:vAlign w:val="center"/>
            <w:hideMark/>
          </w:tcPr>
          <w:p w14:paraId="74B74763" w14:textId="77777777" w:rsidR="009E3789" w:rsidRPr="00AD510A" w:rsidRDefault="009E3789" w:rsidP="009E791D">
            <w:pPr>
              <w:rPr>
                <w:rFonts w:ascii="Times New Roman" w:hAnsi="Times New Roman"/>
                <w:bCs/>
              </w:rPr>
            </w:pPr>
          </w:p>
        </w:tc>
        <w:tc>
          <w:tcPr>
            <w:tcW w:w="1846" w:type="dxa"/>
            <w:vMerge/>
            <w:tcBorders>
              <w:top w:val="nil"/>
              <w:left w:val="single" w:sz="4" w:space="0" w:color="auto"/>
              <w:bottom w:val="single" w:sz="4" w:space="0" w:color="auto"/>
              <w:right w:val="single" w:sz="4" w:space="0" w:color="auto"/>
            </w:tcBorders>
            <w:vAlign w:val="center"/>
            <w:hideMark/>
          </w:tcPr>
          <w:p w14:paraId="363A9661" w14:textId="77777777" w:rsidR="009E3789" w:rsidRPr="00AD510A" w:rsidRDefault="009E3789" w:rsidP="009E791D">
            <w:pPr>
              <w:rPr>
                <w:rFonts w:ascii="Times New Roman" w:hAnsi="Times New Roman"/>
                <w:bCs/>
              </w:rPr>
            </w:pPr>
          </w:p>
        </w:tc>
        <w:tc>
          <w:tcPr>
            <w:tcW w:w="5320" w:type="dxa"/>
            <w:tcBorders>
              <w:top w:val="nil"/>
              <w:left w:val="nil"/>
              <w:bottom w:val="single" w:sz="4" w:space="0" w:color="auto"/>
              <w:right w:val="single" w:sz="4" w:space="0" w:color="auto"/>
            </w:tcBorders>
            <w:shd w:val="clear" w:color="auto" w:fill="auto"/>
            <w:noWrap/>
            <w:vAlign w:val="center"/>
            <w:hideMark/>
          </w:tcPr>
          <w:p w14:paraId="00A7D2FF" w14:textId="77777777" w:rsidR="009E3789" w:rsidRPr="00AD510A" w:rsidRDefault="009E3789" w:rsidP="009E791D">
            <w:pPr>
              <w:rPr>
                <w:rFonts w:ascii="Times New Roman" w:hAnsi="Times New Roman"/>
                <w:bCs/>
              </w:rPr>
            </w:pPr>
            <w:r w:rsidRPr="00AD510A">
              <w:rPr>
                <w:rFonts w:ascii="Times New Roman" w:hAnsi="Times New Roman"/>
                <w:bCs/>
              </w:rPr>
              <w:t xml:space="preserve">ЭКГ - 10 </w:t>
            </w:r>
          </w:p>
        </w:tc>
        <w:tc>
          <w:tcPr>
            <w:tcW w:w="1820" w:type="dxa"/>
            <w:tcBorders>
              <w:top w:val="nil"/>
              <w:left w:val="nil"/>
              <w:bottom w:val="single" w:sz="4" w:space="0" w:color="auto"/>
              <w:right w:val="single" w:sz="4" w:space="0" w:color="auto"/>
            </w:tcBorders>
            <w:shd w:val="clear" w:color="auto" w:fill="auto"/>
            <w:noWrap/>
            <w:vAlign w:val="center"/>
            <w:hideMark/>
          </w:tcPr>
          <w:p w14:paraId="41562640" w14:textId="77777777" w:rsidR="009E3789" w:rsidRPr="00AD510A" w:rsidRDefault="009E3789" w:rsidP="009E791D">
            <w:pPr>
              <w:jc w:val="center"/>
              <w:rPr>
                <w:rFonts w:ascii="Times New Roman" w:hAnsi="Times New Roman"/>
                <w:bCs/>
              </w:rPr>
            </w:pPr>
            <w:r w:rsidRPr="00AD510A">
              <w:rPr>
                <w:rFonts w:ascii="Times New Roman" w:hAnsi="Times New Roman"/>
                <w:bCs/>
              </w:rPr>
              <w:t>14</w:t>
            </w:r>
          </w:p>
        </w:tc>
        <w:tc>
          <w:tcPr>
            <w:tcW w:w="3430" w:type="dxa"/>
            <w:tcBorders>
              <w:top w:val="nil"/>
              <w:left w:val="nil"/>
              <w:bottom w:val="single" w:sz="4" w:space="0" w:color="auto"/>
              <w:right w:val="single" w:sz="4" w:space="0" w:color="auto"/>
            </w:tcBorders>
            <w:shd w:val="clear" w:color="000000" w:fill="FFFFFF"/>
            <w:vAlign w:val="center"/>
            <w:hideMark/>
          </w:tcPr>
          <w:p w14:paraId="21064623" w14:textId="77777777" w:rsidR="009E3789" w:rsidRPr="00AD510A" w:rsidRDefault="009E3789" w:rsidP="009E791D">
            <w:pPr>
              <w:jc w:val="center"/>
              <w:rPr>
                <w:rFonts w:ascii="Times New Roman" w:hAnsi="Times New Roman"/>
                <w:bCs/>
              </w:rPr>
            </w:pPr>
            <w:r w:rsidRPr="00AD510A">
              <w:rPr>
                <w:rFonts w:ascii="Times New Roman" w:hAnsi="Times New Roman"/>
                <w:bCs/>
              </w:rPr>
              <w:t xml:space="preserve"> нет </w:t>
            </w:r>
          </w:p>
        </w:tc>
        <w:tc>
          <w:tcPr>
            <w:tcW w:w="3430" w:type="dxa"/>
            <w:tcBorders>
              <w:top w:val="nil"/>
              <w:left w:val="nil"/>
              <w:bottom w:val="single" w:sz="4" w:space="0" w:color="auto"/>
              <w:right w:val="single" w:sz="4" w:space="0" w:color="auto"/>
            </w:tcBorders>
            <w:shd w:val="clear" w:color="auto" w:fill="auto"/>
            <w:noWrap/>
            <w:vAlign w:val="bottom"/>
            <w:hideMark/>
          </w:tcPr>
          <w:p w14:paraId="08BD6657" w14:textId="77777777" w:rsidR="009E3789" w:rsidRPr="00AD510A" w:rsidRDefault="009E3789" w:rsidP="009E791D">
            <w:pPr>
              <w:rPr>
                <w:rFonts w:ascii="Times New Roman" w:hAnsi="Times New Roman"/>
                <w:bCs/>
              </w:rPr>
            </w:pPr>
            <w:r w:rsidRPr="00AD510A">
              <w:rPr>
                <w:rFonts w:ascii="Times New Roman" w:hAnsi="Times New Roman"/>
                <w:bCs/>
              </w:rPr>
              <w:t> </w:t>
            </w:r>
          </w:p>
        </w:tc>
        <w:tc>
          <w:tcPr>
            <w:tcW w:w="3430" w:type="dxa"/>
            <w:tcBorders>
              <w:top w:val="nil"/>
              <w:left w:val="nil"/>
              <w:bottom w:val="single" w:sz="4" w:space="0" w:color="auto"/>
              <w:right w:val="single" w:sz="4" w:space="0" w:color="auto"/>
            </w:tcBorders>
            <w:shd w:val="clear" w:color="auto" w:fill="auto"/>
            <w:noWrap/>
            <w:vAlign w:val="bottom"/>
            <w:hideMark/>
          </w:tcPr>
          <w:p w14:paraId="650BBEDE" w14:textId="77777777" w:rsidR="009E3789" w:rsidRPr="00AD510A" w:rsidRDefault="009E3789" w:rsidP="009E791D">
            <w:pPr>
              <w:rPr>
                <w:rFonts w:ascii="Times New Roman" w:hAnsi="Times New Roman"/>
                <w:bCs/>
              </w:rPr>
            </w:pPr>
            <w:r w:rsidRPr="00AD510A">
              <w:rPr>
                <w:rFonts w:ascii="Times New Roman" w:hAnsi="Times New Roman"/>
                <w:bCs/>
              </w:rPr>
              <w:t> </w:t>
            </w:r>
          </w:p>
        </w:tc>
      </w:tr>
      <w:tr w:rsidR="009E3789" w:rsidRPr="00AD510A" w14:paraId="672BA44E" w14:textId="77777777" w:rsidTr="009E791D">
        <w:trPr>
          <w:trHeight w:val="288"/>
        </w:trPr>
        <w:tc>
          <w:tcPr>
            <w:tcW w:w="1420" w:type="dxa"/>
            <w:vMerge/>
            <w:tcBorders>
              <w:top w:val="nil"/>
              <w:left w:val="single" w:sz="4" w:space="0" w:color="auto"/>
              <w:bottom w:val="single" w:sz="4" w:space="0" w:color="auto"/>
              <w:right w:val="single" w:sz="4" w:space="0" w:color="auto"/>
            </w:tcBorders>
            <w:vAlign w:val="center"/>
            <w:hideMark/>
          </w:tcPr>
          <w:p w14:paraId="17DB1530" w14:textId="77777777" w:rsidR="009E3789" w:rsidRPr="00AD510A" w:rsidRDefault="009E3789" w:rsidP="009E791D">
            <w:pPr>
              <w:rPr>
                <w:rFonts w:ascii="Times New Roman" w:hAnsi="Times New Roman"/>
                <w:bCs/>
              </w:rPr>
            </w:pPr>
          </w:p>
        </w:tc>
        <w:tc>
          <w:tcPr>
            <w:tcW w:w="1846" w:type="dxa"/>
            <w:vMerge/>
            <w:tcBorders>
              <w:top w:val="nil"/>
              <w:left w:val="single" w:sz="4" w:space="0" w:color="auto"/>
              <w:bottom w:val="single" w:sz="4" w:space="0" w:color="auto"/>
              <w:right w:val="single" w:sz="4" w:space="0" w:color="auto"/>
            </w:tcBorders>
            <w:vAlign w:val="center"/>
            <w:hideMark/>
          </w:tcPr>
          <w:p w14:paraId="4AC889F6" w14:textId="77777777" w:rsidR="009E3789" w:rsidRPr="00AD510A" w:rsidRDefault="009E3789" w:rsidP="009E791D">
            <w:pPr>
              <w:rPr>
                <w:rFonts w:ascii="Times New Roman" w:hAnsi="Times New Roman"/>
                <w:bCs/>
              </w:rPr>
            </w:pPr>
          </w:p>
        </w:tc>
        <w:tc>
          <w:tcPr>
            <w:tcW w:w="5320" w:type="dxa"/>
            <w:tcBorders>
              <w:top w:val="nil"/>
              <w:left w:val="nil"/>
              <w:bottom w:val="single" w:sz="4" w:space="0" w:color="auto"/>
              <w:right w:val="single" w:sz="4" w:space="0" w:color="auto"/>
            </w:tcBorders>
            <w:shd w:val="clear" w:color="auto" w:fill="auto"/>
            <w:noWrap/>
            <w:vAlign w:val="center"/>
            <w:hideMark/>
          </w:tcPr>
          <w:p w14:paraId="0A616CB3" w14:textId="77777777" w:rsidR="009E3789" w:rsidRPr="00AD510A" w:rsidRDefault="009E3789" w:rsidP="009E791D">
            <w:pPr>
              <w:rPr>
                <w:rFonts w:ascii="Times New Roman" w:hAnsi="Times New Roman"/>
                <w:bCs/>
              </w:rPr>
            </w:pPr>
            <w:r w:rsidRPr="00AD510A">
              <w:rPr>
                <w:rFonts w:ascii="Times New Roman" w:hAnsi="Times New Roman"/>
                <w:bCs/>
              </w:rPr>
              <w:t>ЭК Г- 5У</w:t>
            </w:r>
          </w:p>
        </w:tc>
        <w:tc>
          <w:tcPr>
            <w:tcW w:w="1820" w:type="dxa"/>
            <w:tcBorders>
              <w:top w:val="nil"/>
              <w:left w:val="nil"/>
              <w:bottom w:val="single" w:sz="4" w:space="0" w:color="auto"/>
              <w:right w:val="single" w:sz="4" w:space="0" w:color="auto"/>
            </w:tcBorders>
            <w:shd w:val="clear" w:color="auto" w:fill="auto"/>
            <w:noWrap/>
            <w:vAlign w:val="center"/>
            <w:hideMark/>
          </w:tcPr>
          <w:p w14:paraId="5693C9B2" w14:textId="77777777" w:rsidR="009E3789" w:rsidRPr="00AD510A" w:rsidRDefault="009E3789" w:rsidP="009E791D">
            <w:pPr>
              <w:jc w:val="center"/>
              <w:rPr>
                <w:rFonts w:ascii="Times New Roman" w:hAnsi="Times New Roman"/>
                <w:bCs/>
              </w:rPr>
            </w:pPr>
            <w:r w:rsidRPr="00AD510A">
              <w:rPr>
                <w:rFonts w:ascii="Times New Roman" w:hAnsi="Times New Roman"/>
                <w:bCs/>
              </w:rPr>
              <w:t>1</w:t>
            </w:r>
          </w:p>
        </w:tc>
        <w:tc>
          <w:tcPr>
            <w:tcW w:w="3430" w:type="dxa"/>
            <w:tcBorders>
              <w:top w:val="nil"/>
              <w:left w:val="nil"/>
              <w:bottom w:val="single" w:sz="4" w:space="0" w:color="auto"/>
              <w:right w:val="single" w:sz="4" w:space="0" w:color="auto"/>
            </w:tcBorders>
            <w:shd w:val="clear" w:color="000000" w:fill="FFFFFF"/>
            <w:vAlign w:val="center"/>
            <w:hideMark/>
          </w:tcPr>
          <w:p w14:paraId="7EAD941E" w14:textId="77777777" w:rsidR="009E3789" w:rsidRPr="00AD510A" w:rsidRDefault="009E3789" w:rsidP="009E791D">
            <w:pPr>
              <w:jc w:val="center"/>
              <w:rPr>
                <w:rFonts w:ascii="Times New Roman" w:hAnsi="Times New Roman"/>
                <w:bCs/>
              </w:rPr>
            </w:pPr>
            <w:r w:rsidRPr="00AD510A">
              <w:rPr>
                <w:rFonts w:ascii="Times New Roman" w:hAnsi="Times New Roman"/>
                <w:bCs/>
              </w:rPr>
              <w:t xml:space="preserve"> нет </w:t>
            </w:r>
          </w:p>
        </w:tc>
        <w:tc>
          <w:tcPr>
            <w:tcW w:w="3430" w:type="dxa"/>
            <w:tcBorders>
              <w:top w:val="nil"/>
              <w:left w:val="nil"/>
              <w:bottom w:val="single" w:sz="4" w:space="0" w:color="auto"/>
              <w:right w:val="single" w:sz="4" w:space="0" w:color="auto"/>
            </w:tcBorders>
            <w:shd w:val="clear" w:color="auto" w:fill="auto"/>
            <w:noWrap/>
            <w:vAlign w:val="bottom"/>
            <w:hideMark/>
          </w:tcPr>
          <w:p w14:paraId="641836A9" w14:textId="77777777" w:rsidR="009E3789" w:rsidRPr="00AD510A" w:rsidRDefault="009E3789" w:rsidP="009E791D">
            <w:pPr>
              <w:rPr>
                <w:rFonts w:ascii="Times New Roman" w:hAnsi="Times New Roman"/>
                <w:bCs/>
              </w:rPr>
            </w:pPr>
            <w:r w:rsidRPr="00AD510A">
              <w:rPr>
                <w:rFonts w:ascii="Times New Roman" w:hAnsi="Times New Roman"/>
                <w:bCs/>
              </w:rPr>
              <w:t> </w:t>
            </w:r>
          </w:p>
        </w:tc>
        <w:tc>
          <w:tcPr>
            <w:tcW w:w="3430" w:type="dxa"/>
            <w:tcBorders>
              <w:top w:val="nil"/>
              <w:left w:val="nil"/>
              <w:bottom w:val="single" w:sz="4" w:space="0" w:color="auto"/>
              <w:right w:val="single" w:sz="4" w:space="0" w:color="auto"/>
            </w:tcBorders>
            <w:shd w:val="clear" w:color="auto" w:fill="auto"/>
            <w:noWrap/>
            <w:vAlign w:val="bottom"/>
            <w:hideMark/>
          </w:tcPr>
          <w:p w14:paraId="0FF5E3AA" w14:textId="77777777" w:rsidR="009E3789" w:rsidRPr="00AD510A" w:rsidRDefault="009E3789" w:rsidP="009E791D">
            <w:pPr>
              <w:rPr>
                <w:rFonts w:ascii="Times New Roman" w:hAnsi="Times New Roman"/>
                <w:bCs/>
              </w:rPr>
            </w:pPr>
            <w:r w:rsidRPr="00AD510A">
              <w:rPr>
                <w:rFonts w:ascii="Times New Roman" w:hAnsi="Times New Roman"/>
                <w:bCs/>
              </w:rPr>
              <w:t> </w:t>
            </w:r>
          </w:p>
        </w:tc>
      </w:tr>
      <w:tr w:rsidR="009E3789" w:rsidRPr="00AD510A" w14:paraId="184893F6" w14:textId="77777777" w:rsidTr="009E791D">
        <w:trPr>
          <w:trHeight w:val="288"/>
        </w:trPr>
        <w:tc>
          <w:tcPr>
            <w:tcW w:w="1420" w:type="dxa"/>
            <w:vMerge/>
            <w:tcBorders>
              <w:top w:val="nil"/>
              <w:left w:val="single" w:sz="4" w:space="0" w:color="auto"/>
              <w:bottom w:val="single" w:sz="4" w:space="0" w:color="auto"/>
              <w:right w:val="single" w:sz="4" w:space="0" w:color="auto"/>
            </w:tcBorders>
            <w:vAlign w:val="center"/>
            <w:hideMark/>
          </w:tcPr>
          <w:p w14:paraId="104B4358" w14:textId="77777777" w:rsidR="009E3789" w:rsidRPr="00AD510A" w:rsidRDefault="009E3789" w:rsidP="009E791D">
            <w:pPr>
              <w:rPr>
                <w:rFonts w:ascii="Times New Roman" w:hAnsi="Times New Roman"/>
                <w:bCs/>
              </w:rPr>
            </w:pPr>
          </w:p>
        </w:tc>
        <w:tc>
          <w:tcPr>
            <w:tcW w:w="1846" w:type="dxa"/>
            <w:vMerge/>
            <w:tcBorders>
              <w:top w:val="nil"/>
              <w:left w:val="single" w:sz="4" w:space="0" w:color="auto"/>
              <w:bottom w:val="single" w:sz="4" w:space="0" w:color="auto"/>
              <w:right w:val="single" w:sz="4" w:space="0" w:color="auto"/>
            </w:tcBorders>
            <w:vAlign w:val="center"/>
            <w:hideMark/>
          </w:tcPr>
          <w:p w14:paraId="326335E0" w14:textId="77777777" w:rsidR="009E3789" w:rsidRPr="00AD510A" w:rsidRDefault="009E3789" w:rsidP="009E791D">
            <w:pPr>
              <w:rPr>
                <w:rFonts w:ascii="Times New Roman" w:hAnsi="Times New Roman"/>
                <w:bCs/>
              </w:rPr>
            </w:pPr>
          </w:p>
        </w:tc>
        <w:tc>
          <w:tcPr>
            <w:tcW w:w="5320" w:type="dxa"/>
            <w:tcBorders>
              <w:top w:val="nil"/>
              <w:left w:val="nil"/>
              <w:bottom w:val="single" w:sz="4" w:space="0" w:color="auto"/>
              <w:right w:val="single" w:sz="4" w:space="0" w:color="auto"/>
            </w:tcBorders>
            <w:shd w:val="clear" w:color="auto" w:fill="auto"/>
            <w:noWrap/>
            <w:vAlign w:val="center"/>
            <w:hideMark/>
          </w:tcPr>
          <w:p w14:paraId="2316A0FA" w14:textId="77777777" w:rsidR="009E3789" w:rsidRPr="00AD510A" w:rsidRDefault="009E3789" w:rsidP="009E791D">
            <w:pPr>
              <w:rPr>
                <w:rFonts w:ascii="Times New Roman" w:hAnsi="Times New Roman"/>
                <w:bCs/>
              </w:rPr>
            </w:pPr>
            <w:r w:rsidRPr="00AD510A">
              <w:rPr>
                <w:rFonts w:ascii="Times New Roman" w:hAnsi="Times New Roman"/>
                <w:bCs/>
              </w:rPr>
              <w:t>ЭКГ -12,5</w:t>
            </w:r>
          </w:p>
        </w:tc>
        <w:tc>
          <w:tcPr>
            <w:tcW w:w="1820" w:type="dxa"/>
            <w:tcBorders>
              <w:top w:val="nil"/>
              <w:left w:val="nil"/>
              <w:bottom w:val="single" w:sz="4" w:space="0" w:color="auto"/>
              <w:right w:val="single" w:sz="4" w:space="0" w:color="auto"/>
            </w:tcBorders>
            <w:shd w:val="clear" w:color="auto" w:fill="auto"/>
            <w:noWrap/>
            <w:vAlign w:val="center"/>
            <w:hideMark/>
          </w:tcPr>
          <w:p w14:paraId="362A5F0D" w14:textId="77777777" w:rsidR="009E3789" w:rsidRPr="00AD510A" w:rsidRDefault="009E3789" w:rsidP="009E791D">
            <w:pPr>
              <w:jc w:val="center"/>
              <w:rPr>
                <w:rFonts w:ascii="Times New Roman" w:hAnsi="Times New Roman"/>
                <w:bCs/>
              </w:rPr>
            </w:pPr>
            <w:r w:rsidRPr="00AD510A">
              <w:rPr>
                <w:rFonts w:ascii="Times New Roman" w:hAnsi="Times New Roman"/>
                <w:bCs/>
              </w:rPr>
              <w:t>1</w:t>
            </w:r>
          </w:p>
        </w:tc>
        <w:tc>
          <w:tcPr>
            <w:tcW w:w="3430" w:type="dxa"/>
            <w:tcBorders>
              <w:top w:val="nil"/>
              <w:left w:val="nil"/>
              <w:bottom w:val="single" w:sz="4" w:space="0" w:color="auto"/>
              <w:right w:val="single" w:sz="4" w:space="0" w:color="auto"/>
            </w:tcBorders>
            <w:shd w:val="clear" w:color="000000" w:fill="FFFFFF"/>
            <w:vAlign w:val="center"/>
            <w:hideMark/>
          </w:tcPr>
          <w:p w14:paraId="128D5376" w14:textId="77777777" w:rsidR="009E3789" w:rsidRPr="00AD510A" w:rsidRDefault="009E3789" w:rsidP="009E791D">
            <w:pPr>
              <w:jc w:val="center"/>
              <w:rPr>
                <w:rFonts w:ascii="Times New Roman" w:hAnsi="Times New Roman"/>
                <w:bCs/>
              </w:rPr>
            </w:pPr>
            <w:r w:rsidRPr="00AD510A">
              <w:rPr>
                <w:rFonts w:ascii="Times New Roman" w:hAnsi="Times New Roman"/>
                <w:bCs/>
              </w:rPr>
              <w:t>нет</w:t>
            </w:r>
          </w:p>
        </w:tc>
        <w:tc>
          <w:tcPr>
            <w:tcW w:w="3430" w:type="dxa"/>
            <w:tcBorders>
              <w:top w:val="nil"/>
              <w:left w:val="nil"/>
              <w:bottom w:val="single" w:sz="4" w:space="0" w:color="auto"/>
              <w:right w:val="single" w:sz="4" w:space="0" w:color="auto"/>
            </w:tcBorders>
            <w:shd w:val="clear" w:color="auto" w:fill="auto"/>
            <w:noWrap/>
            <w:vAlign w:val="bottom"/>
            <w:hideMark/>
          </w:tcPr>
          <w:p w14:paraId="52C79242" w14:textId="77777777" w:rsidR="009E3789" w:rsidRPr="00AD510A" w:rsidRDefault="009E3789" w:rsidP="009E791D">
            <w:pPr>
              <w:rPr>
                <w:rFonts w:ascii="Times New Roman" w:hAnsi="Times New Roman"/>
                <w:bCs/>
              </w:rPr>
            </w:pPr>
            <w:r w:rsidRPr="00AD510A">
              <w:rPr>
                <w:rFonts w:ascii="Times New Roman" w:hAnsi="Times New Roman"/>
                <w:bCs/>
              </w:rPr>
              <w:t> </w:t>
            </w:r>
          </w:p>
        </w:tc>
        <w:tc>
          <w:tcPr>
            <w:tcW w:w="3430" w:type="dxa"/>
            <w:tcBorders>
              <w:top w:val="nil"/>
              <w:left w:val="nil"/>
              <w:bottom w:val="single" w:sz="4" w:space="0" w:color="auto"/>
              <w:right w:val="single" w:sz="4" w:space="0" w:color="auto"/>
            </w:tcBorders>
            <w:shd w:val="clear" w:color="auto" w:fill="auto"/>
            <w:noWrap/>
            <w:vAlign w:val="bottom"/>
            <w:hideMark/>
          </w:tcPr>
          <w:p w14:paraId="4D42D740" w14:textId="77777777" w:rsidR="009E3789" w:rsidRPr="00AD510A" w:rsidRDefault="009E3789" w:rsidP="009E791D">
            <w:pPr>
              <w:rPr>
                <w:rFonts w:ascii="Times New Roman" w:hAnsi="Times New Roman"/>
                <w:bCs/>
              </w:rPr>
            </w:pPr>
            <w:r w:rsidRPr="00AD510A">
              <w:rPr>
                <w:rFonts w:ascii="Times New Roman" w:hAnsi="Times New Roman"/>
                <w:bCs/>
              </w:rPr>
              <w:t> </w:t>
            </w:r>
          </w:p>
        </w:tc>
      </w:tr>
      <w:tr w:rsidR="009E3789" w:rsidRPr="00AD510A" w14:paraId="64F787A9" w14:textId="77777777" w:rsidTr="009E791D">
        <w:trPr>
          <w:trHeight w:val="288"/>
        </w:trPr>
        <w:tc>
          <w:tcPr>
            <w:tcW w:w="1420" w:type="dxa"/>
            <w:vMerge/>
            <w:tcBorders>
              <w:top w:val="nil"/>
              <w:left w:val="single" w:sz="4" w:space="0" w:color="auto"/>
              <w:bottom w:val="single" w:sz="4" w:space="0" w:color="auto"/>
              <w:right w:val="single" w:sz="4" w:space="0" w:color="auto"/>
            </w:tcBorders>
            <w:vAlign w:val="center"/>
            <w:hideMark/>
          </w:tcPr>
          <w:p w14:paraId="3360F273" w14:textId="77777777" w:rsidR="009E3789" w:rsidRPr="00AD510A" w:rsidRDefault="009E3789" w:rsidP="009E791D">
            <w:pPr>
              <w:rPr>
                <w:rFonts w:ascii="Times New Roman" w:hAnsi="Times New Roman"/>
                <w:bCs/>
              </w:rPr>
            </w:pPr>
          </w:p>
        </w:tc>
        <w:tc>
          <w:tcPr>
            <w:tcW w:w="1846" w:type="dxa"/>
            <w:vMerge w:val="restart"/>
            <w:tcBorders>
              <w:top w:val="nil"/>
              <w:left w:val="single" w:sz="4" w:space="0" w:color="auto"/>
              <w:bottom w:val="single" w:sz="4" w:space="0" w:color="auto"/>
              <w:right w:val="single" w:sz="4" w:space="0" w:color="auto"/>
            </w:tcBorders>
            <w:shd w:val="clear" w:color="auto" w:fill="auto"/>
            <w:vAlign w:val="center"/>
            <w:hideMark/>
          </w:tcPr>
          <w:p w14:paraId="2941F474" w14:textId="77777777" w:rsidR="009E3789" w:rsidRPr="00AD510A" w:rsidRDefault="009E3789" w:rsidP="009E791D">
            <w:pPr>
              <w:jc w:val="center"/>
              <w:rPr>
                <w:rFonts w:ascii="Times New Roman" w:hAnsi="Times New Roman"/>
                <w:bCs/>
              </w:rPr>
            </w:pPr>
            <w:r w:rsidRPr="00AD510A">
              <w:rPr>
                <w:rFonts w:ascii="Times New Roman" w:hAnsi="Times New Roman"/>
                <w:bCs/>
              </w:rPr>
              <w:t xml:space="preserve">Экскаваторы на отвалах  </w:t>
            </w:r>
            <w:r w:rsidRPr="00AD510A">
              <w:rPr>
                <w:rFonts w:ascii="Times New Roman" w:hAnsi="Times New Roman"/>
                <w:bCs/>
              </w:rPr>
              <w:lastRenderedPageBreak/>
              <w:t>(условно)</w:t>
            </w:r>
          </w:p>
        </w:tc>
        <w:tc>
          <w:tcPr>
            <w:tcW w:w="5320" w:type="dxa"/>
            <w:tcBorders>
              <w:top w:val="nil"/>
              <w:left w:val="nil"/>
              <w:bottom w:val="single" w:sz="4" w:space="0" w:color="auto"/>
              <w:right w:val="single" w:sz="4" w:space="0" w:color="auto"/>
            </w:tcBorders>
            <w:shd w:val="clear" w:color="auto" w:fill="auto"/>
            <w:noWrap/>
            <w:vAlign w:val="center"/>
            <w:hideMark/>
          </w:tcPr>
          <w:p w14:paraId="624BD557" w14:textId="77777777" w:rsidR="009E3789" w:rsidRPr="00AD510A" w:rsidRDefault="009E3789" w:rsidP="009E791D">
            <w:pPr>
              <w:rPr>
                <w:rFonts w:ascii="Times New Roman" w:hAnsi="Times New Roman"/>
                <w:bCs/>
              </w:rPr>
            </w:pPr>
            <w:r w:rsidRPr="00AD510A">
              <w:rPr>
                <w:rFonts w:ascii="Times New Roman" w:hAnsi="Times New Roman"/>
                <w:bCs/>
              </w:rPr>
              <w:lastRenderedPageBreak/>
              <w:t>Экг-4.6</w:t>
            </w:r>
          </w:p>
        </w:tc>
        <w:tc>
          <w:tcPr>
            <w:tcW w:w="1820" w:type="dxa"/>
            <w:tcBorders>
              <w:top w:val="nil"/>
              <w:left w:val="nil"/>
              <w:bottom w:val="single" w:sz="4" w:space="0" w:color="auto"/>
              <w:right w:val="single" w:sz="4" w:space="0" w:color="auto"/>
            </w:tcBorders>
            <w:shd w:val="clear" w:color="auto" w:fill="auto"/>
            <w:noWrap/>
            <w:vAlign w:val="center"/>
            <w:hideMark/>
          </w:tcPr>
          <w:p w14:paraId="12444439" w14:textId="77777777" w:rsidR="009E3789" w:rsidRPr="00AD510A" w:rsidRDefault="009E3789" w:rsidP="009E791D">
            <w:pPr>
              <w:jc w:val="center"/>
              <w:rPr>
                <w:rFonts w:ascii="Times New Roman" w:hAnsi="Times New Roman"/>
                <w:bCs/>
              </w:rPr>
            </w:pPr>
            <w:r w:rsidRPr="00AD510A">
              <w:rPr>
                <w:rFonts w:ascii="Times New Roman" w:hAnsi="Times New Roman"/>
                <w:bCs/>
              </w:rPr>
              <w:t>1</w:t>
            </w:r>
          </w:p>
        </w:tc>
        <w:tc>
          <w:tcPr>
            <w:tcW w:w="3430" w:type="dxa"/>
            <w:tcBorders>
              <w:top w:val="nil"/>
              <w:left w:val="nil"/>
              <w:bottom w:val="single" w:sz="4" w:space="0" w:color="auto"/>
              <w:right w:val="single" w:sz="4" w:space="0" w:color="auto"/>
            </w:tcBorders>
            <w:shd w:val="clear" w:color="000000" w:fill="FFFFFF"/>
            <w:vAlign w:val="center"/>
            <w:hideMark/>
          </w:tcPr>
          <w:p w14:paraId="5FF9FB79" w14:textId="77777777" w:rsidR="009E3789" w:rsidRPr="00AD510A" w:rsidRDefault="009E3789" w:rsidP="009E791D">
            <w:pPr>
              <w:jc w:val="center"/>
              <w:rPr>
                <w:rFonts w:ascii="Times New Roman" w:hAnsi="Times New Roman"/>
                <w:bCs/>
              </w:rPr>
            </w:pPr>
            <w:r w:rsidRPr="00AD510A">
              <w:rPr>
                <w:rFonts w:ascii="Times New Roman" w:hAnsi="Times New Roman"/>
                <w:bCs/>
              </w:rPr>
              <w:t xml:space="preserve"> нет </w:t>
            </w:r>
          </w:p>
        </w:tc>
        <w:tc>
          <w:tcPr>
            <w:tcW w:w="3430" w:type="dxa"/>
            <w:tcBorders>
              <w:top w:val="nil"/>
              <w:left w:val="nil"/>
              <w:bottom w:val="single" w:sz="4" w:space="0" w:color="auto"/>
              <w:right w:val="single" w:sz="4" w:space="0" w:color="auto"/>
            </w:tcBorders>
            <w:shd w:val="clear" w:color="auto" w:fill="auto"/>
            <w:noWrap/>
            <w:vAlign w:val="bottom"/>
            <w:hideMark/>
          </w:tcPr>
          <w:p w14:paraId="143136B6" w14:textId="77777777" w:rsidR="009E3789" w:rsidRPr="00AD510A" w:rsidRDefault="009E3789" w:rsidP="009E791D">
            <w:pPr>
              <w:rPr>
                <w:rFonts w:ascii="Times New Roman" w:hAnsi="Times New Roman"/>
                <w:bCs/>
              </w:rPr>
            </w:pPr>
            <w:r w:rsidRPr="00AD510A">
              <w:rPr>
                <w:rFonts w:ascii="Times New Roman" w:hAnsi="Times New Roman"/>
                <w:bCs/>
              </w:rPr>
              <w:t> </w:t>
            </w:r>
          </w:p>
        </w:tc>
        <w:tc>
          <w:tcPr>
            <w:tcW w:w="3430" w:type="dxa"/>
            <w:tcBorders>
              <w:top w:val="nil"/>
              <w:left w:val="nil"/>
              <w:bottom w:val="single" w:sz="4" w:space="0" w:color="auto"/>
              <w:right w:val="single" w:sz="4" w:space="0" w:color="auto"/>
            </w:tcBorders>
            <w:shd w:val="clear" w:color="auto" w:fill="auto"/>
            <w:noWrap/>
            <w:vAlign w:val="bottom"/>
            <w:hideMark/>
          </w:tcPr>
          <w:p w14:paraId="3F0CB138" w14:textId="77777777" w:rsidR="009E3789" w:rsidRPr="00AD510A" w:rsidRDefault="009E3789" w:rsidP="009E791D">
            <w:pPr>
              <w:rPr>
                <w:rFonts w:ascii="Times New Roman" w:hAnsi="Times New Roman"/>
                <w:bCs/>
              </w:rPr>
            </w:pPr>
            <w:r w:rsidRPr="00AD510A">
              <w:rPr>
                <w:rFonts w:ascii="Times New Roman" w:hAnsi="Times New Roman"/>
                <w:bCs/>
              </w:rPr>
              <w:t> </w:t>
            </w:r>
          </w:p>
        </w:tc>
      </w:tr>
      <w:tr w:rsidR="009E3789" w:rsidRPr="00AD510A" w14:paraId="6671C47C" w14:textId="77777777" w:rsidTr="009E791D">
        <w:trPr>
          <w:trHeight w:val="288"/>
        </w:trPr>
        <w:tc>
          <w:tcPr>
            <w:tcW w:w="1420" w:type="dxa"/>
            <w:vMerge/>
            <w:tcBorders>
              <w:top w:val="nil"/>
              <w:left w:val="single" w:sz="4" w:space="0" w:color="auto"/>
              <w:bottom w:val="single" w:sz="4" w:space="0" w:color="auto"/>
              <w:right w:val="single" w:sz="4" w:space="0" w:color="auto"/>
            </w:tcBorders>
            <w:vAlign w:val="center"/>
            <w:hideMark/>
          </w:tcPr>
          <w:p w14:paraId="071C41D4" w14:textId="77777777" w:rsidR="009E3789" w:rsidRPr="00AD510A" w:rsidRDefault="009E3789" w:rsidP="009E791D">
            <w:pPr>
              <w:rPr>
                <w:rFonts w:ascii="Times New Roman" w:hAnsi="Times New Roman"/>
                <w:bCs/>
              </w:rPr>
            </w:pPr>
          </w:p>
        </w:tc>
        <w:tc>
          <w:tcPr>
            <w:tcW w:w="1846" w:type="dxa"/>
            <w:vMerge/>
            <w:tcBorders>
              <w:top w:val="nil"/>
              <w:left w:val="single" w:sz="4" w:space="0" w:color="auto"/>
              <w:bottom w:val="single" w:sz="4" w:space="0" w:color="auto"/>
              <w:right w:val="single" w:sz="4" w:space="0" w:color="auto"/>
            </w:tcBorders>
            <w:vAlign w:val="center"/>
            <w:hideMark/>
          </w:tcPr>
          <w:p w14:paraId="621616EA" w14:textId="77777777" w:rsidR="009E3789" w:rsidRPr="00AD510A" w:rsidRDefault="009E3789" w:rsidP="009E791D">
            <w:pPr>
              <w:rPr>
                <w:rFonts w:ascii="Times New Roman" w:hAnsi="Times New Roman"/>
                <w:bCs/>
              </w:rPr>
            </w:pPr>
          </w:p>
        </w:tc>
        <w:tc>
          <w:tcPr>
            <w:tcW w:w="5320" w:type="dxa"/>
            <w:tcBorders>
              <w:top w:val="nil"/>
              <w:left w:val="nil"/>
              <w:bottom w:val="single" w:sz="4" w:space="0" w:color="auto"/>
              <w:right w:val="single" w:sz="4" w:space="0" w:color="auto"/>
            </w:tcBorders>
            <w:shd w:val="clear" w:color="auto" w:fill="auto"/>
            <w:noWrap/>
            <w:vAlign w:val="center"/>
            <w:hideMark/>
          </w:tcPr>
          <w:p w14:paraId="0479F1FE" w14:textId="77777777" w:rsidR="009E3789" w:rsidRPr="00AD510A" w:rsidRDefault="009E3789" w:rsidP="009E791D">
            <w:pPr>
              <w:rPr>
                <w:rFonts w:ascii="Times New Roman" w:hAnsi="Times New Roman"/>
                <w:bCs/>
              </w:rPr>
            </w:pPr>
            <w:r w:rsidRPr="00AD510A">
              <w:rPr>
                <w:rFonts w:ascii="Times New Roman" w:hAnsi="Times New Roman"/>
                <w:bCs/>
              </w:rPr>
              <w:t>ЭКГ - 8и</w:t>
            </w:r>
          </w:p>
        </w:tc>
        <w:tc>
          <w:tcPr>
            <w:tcW w:w="1820" w:type="dxa"/>
            <w:tcBorders>
              <w:top w:val="nil"/>
              <w:left w:val="nil"/>
              <w:bottom w:val="single" w:sz="4" w:space="0" w:color="auto"/>
              <w:right w:val="single" w:sz="4" w:space="0" w:color="auto"/>
            </w:tcBorders>
            <w:shd w:val="clear" w:color="auto" w:fill="auto"/>
            <w:noWrap/>
            <w:vAlign w:val="center"/>
            <w:hideMark/>
          </w:tcPr>
          <w:p w14:paraId="55454EBA" w14:textId="77777777" w:rsidR="009E3789" w:rsidRPr="00AD510A" w:rsidRDefault="009E3789" w:rsidP="009E791D">
            <w:pPr>
              <w:jc w:val="center"/>
              <w:rPr>
                <w:rFonts w:ascii="Times New Roman" w:hAnsi="Times New Roman"/>
                <w:bCs/>
              </w:rPr>
            </w:pPr>
            <w:r w:rsidRPr="00AD510A">
              <w:rPr>
                <w:rFonts w:ascii="Times New Roman" w:hAnsi="Times New Roman"/>
                <w:bCs/>
              </w:rPr>
              <w:t>8</w:t>
            </w:r>
          </w:p>
        </w:tc>
        <w:tc>
          <w:tcPr>
            <w:tcW w:w="3430" w:type="dxa"/>
            <w:tcBorders>
              <w:top w:val="nil"/>
              <w:left w:val="nil"/>
              <w:bottom w:val="single" w:sz="4" w:space="0" w:color="auto"/>
              <w:right w:val="single" w:sz="4" w:space="0" w:color="auto"/>
            </w:tcBorders>
            <w:shd w:val="clear" w:color="000000" w:fill="FFFFFF"/>
            <w:vAlign w:val="center"/>
            <w:hideMark/>
          </w:tcPr>
          <w:p w14:paraId="5EEA0AE9" w14:textId="77777777" w:rsidR="009E3789" w:rsidRPr="00AD510A" w:rsidRDefault="009E3789" w:rsidP="009E791D">
            <w:pPr>
              <w:jc w:val="center"/>
              <w:rPr>
                <w:rFonts w:ascii="Times New Roman" w:hAnsi="Times New Roman"/>
                <w:bCs/>
              </w:rPr>
            </w:pPr>
            <w:r w:rsidRPr="00AD510A">
              <w:rPr>
                <w:rFonts w:ascii="Times New Roman" w:hAnsi="Times New Roman"/>
                <w:bCs/>
              </w:rPr>
              <w:t xml:space="preserve"> нет </w:t>
            </w:r>
          </w:p>
        </w:tc>
        <w:tc>
          <w:tcPr>
            <w:tcW w:w="3430" w:type="dxa"/>
            <w:tcBorders>
              <w:top w:val="nil"/>
              <w:left w:val="nil"/>
              <w:bottom w:val="single" w:sz="4" w:space="0" w:color="auto"/>
              <w:right w:val="single" w:sz="4" w:space="0" w:color="auto"/>
            </w:tcBorders>
            <w:shd w:val="clear" w:color="auto" w:fill="auto"/>
            <w:noWrap/>
            <w:vAlign w:val="bottom"/>
            <w:hideMark/>
          </w:tcPr>
          <w:p w14:paraId="53B18893" w14:textId="77777777" w:rsidR="009E3789" w:rsidRPr="00AD510A" w:rsidRDefault="009E3789" w:rsidP="009E791D">
            <w:pPr>
              <w:rPr>
                <w:rFonts w:ascii="Times New Roman" w:hAnsi="Times New Roman"/>
                <w:bCs/>
              </w:rPr>
            </w:pPr>
            <w:r w:rsidRPr="00AD510A">
              <w:rPr>
                <w:rFonts w:ascii="Times New Roman" w:hAnsi="Times New Roman"/>
                <w:bCs/>
              </w:rPr>
              <w:t> </w:t>
            </w:r>
          </w:p>
        </w:tc>
        <w:tc>
          <w:tcPr>
            <w:tcW w:w="3430" w:type="dxa"/>
            <w:tcBorders>
              <w:top w:val="nil"/>
              <w:left w:val="nil"/>
              <w:bottom w:val="single" w:sz="4" w:space="0" w:color="auto"/>
              <w:right w:val="single" w:sz="4" w:space="0" w:color="auto"/>
            </w:tcBorders>
            <w:shd w:val="clear" w:color="auto" w:fill="auto"/>
            <w:noWrap/>
            <w:vAlign w:val="bottom"/>
            <w:hideMark/>
          </w:tcPr>
          <w:p w14:paraId="5CD159E0" w14:textId="77777777" w:rsidR="009E3789" w:rsidRPr="00AD510A" w:rsidRDefault="009E3789" w:rsidP="009E791D">
            <w:pPr>
              <w:rPr>
                <w:rFonts w:ascii="Times New Roman" w:hAnsi="Times New Roman"/>
                <w:bCs/>
              </w:rPr>
            </w:pPr>
            <w:r w:rsidRPr="00AD510A">
              <w:rPr>
                <w:rFonts w:ascii="Times New Roman" w:hAnsi="Times New Roman"/>
                <w:bCs/>
              </w:rPr>
              <w:t> </w:t>
            </w:r>
          </w:p>
        </w:tc>
      </w:tr>
      <w:tr w:rsidR="009E3789" w:rsidRPr="00AD510A" w14:paraId="3E96F93B" w14:textId="77777777" w:rsidTr="009E791D">
        <w:trPr>
          <w:trHeight w:val="288"/>
        </w:trPr>
        <w:tc>
          <w:tcPr>
            <w:tcW w:w="1420" w:type="dxa"/>
            <w:vMerge/>
            <w:tcBorders>
              <w:top w:val="nil"/>
              <w:left w:val="single" w:sz="4" w:space="0" w:color="auto"/>
              <w:bottom w:val="single" w:sz="4" w:space="0" w:color="auto"/>
              <w:right w:val="single" w:sz="4" w:space="0" w:color="auto"/>
            </w:tcBorders>
            <w:vAlign w:val="center"/>
            <w:hideMark/>
          </w:tcPr>
          <w:p w14:paraId="358BA848" w14:textId="77777777" w:rsidR="009E3789" w:rsidRPr="00AD510A" w:rsidRDefault="009E3789" w:rsidP="009E791D">
            <w:pPr>
              <w:rPr>
                <w:rFonts w:ascii="Times New Roman" w:hAnsi="Times New Roman"/>
                <w:bCs/>
              </w:rPr>
            </w:pPr>
          </w:p>
        </w:tc>
        <w:tc>
          <w:tcPr>
            <w:tcW w:w="1846" w:type="dxa"/>
            <w:vMerge/>
            <w:tcBorders>
              <w:top w:val="nil"/>
              <w:left w:val="single" w:sz="4" w:space="0" w:color="auto"/>
              <w:bottom w:val="single" w:sz="4" w:space="0" w:color="auto"/>
              <w:right w:val="single" w:sz="4" w:space="0" w:color="auto"/>
            </w:tcBorders>
            <w:vAlign w:val="center"/>
            <w:hideMark/>
          </w:tcPr>
          <w:p w14:paraId="49C3A6D3" w14:textId="77777777" w:rsidR="009E3789" w:rsidRPr="00AD510A" w:rsidRDefault="009E3789" w:rsidP="009E791D">
            <w:pPr>
              <w:rPr>
                <w:rFonts w:ascii="Times New Roman" w:hAnsi="Times New Roman"/>
                <w:bCs/>
              </w:rPr>
            </w:pPr>
          </w:p>
        </w:tc>
        <w:tc>
          <w:tcPr>
            <w:tcW w:w="5320" w:type="dxa"/>
            <w:tcBorders>
              <w:top w:val="nil"/>
              <w:left w:val="nil"/>
              <w:bottom w:val="single" w:sz="4" w:space="0" w:color="auto"/>
              <w:right w:val="single" w:sz="4" w:space="0" w:color="auto"/>
            </w:tcBorders>
            <w:shd w:val="clear" w:color="auto" w:fill="auto"/>
            <w:noWrap/>
            <w:vAlign w:val="center"/>
            <w:hideMark/>
          </w:tcPr>
          <w:p w14:paraId="71E3D03B" w14:textId="77777777" w:rsidR="009E3789" w:rsidRPr="00AD510A" w:rsidRDefault="009E3789" w:rsidP="009E791D">
            <w:pPr>
              <w:rPr>
                <w:rFonts w:ascii="Times New Roman" w:hAnsi="Times New Roman"/>
                <w:bCs/>
              </w:rPr>
            </w:pPr>
            <w:r w:rsidRPr="00AD510A">
              <w:rPr>
                <w:rFonts w:ascii="Times New Roman" w:hAnsi="Times New Roman"/>
                <w:bCs/>
              </w:rPr>
              <w:t>ЭКГ - 6,3</w:t>
            </w:r>
          </w:p>
        </w:tc>
        <w:tc>
          <w:tcPr>
            <w:tcW w:w="1820" w:type="dxa"/>
            <w:tcBorders>
              <w:top w:val="nil"/>
              <w:left w:val="nil"/>
              <w:bottom w:val="single" w:sz="4" w:space="0" w:color="auto"/>
              <w:right w:val="single" w:sz="4" w:space="0" w:color="auto"/>
            </w:tcBorders>
            <w:shd w:val="clear" w:color="auto" w:fill="auto"/>
            <w:noWrap/>
            <w:vAlign w:val="center"/>
            <w:hideMark/>
          </w:tcPr>
          <w:p w14:paraId="4BB850A2" w14:textId="77777777" w:rsidR="009E3789" w:rsidRPr="00AD510A" w:rsidRDefault="009E3789" w:rsidP="009E791D">
            <w:pPr>
              <w:jc w:val="center"/>
              <w:rPr>
                <w:rFonts w:ascii="Times New Roman" w:hAnsi="Times New Roman"/>
                <w:bCs/>
              </w:rPr>
            </w:pPr>
            <w:r w:rsidRPr="00AD510A">
              <w:rPr>
                <w:rFonts w:ascii="Times New Roman" w:hAnsi="Times New Roman"/>
                <w:bCs/>
              </w:rPr>
              <w:t>1</w:t>
            </w:r>
          </w:p>
        </w:tc>
        <w:tc>
          <w:tcPr>
            <w:tcW w:w="3430" w:type="dxa"/>
            <w:tcBorders>
              <w:top w:val="nil"/>
              <w:left w:val="nil"/>
              <w:bottom w:val="single" w:sz="4" w:space="0" w:color="auto"/>
              <w:right w:val="single" w:sz="4" w:space="0" w:color="auto"/>
            </w:tcBorders>
            <w:shd w:val="clear" w:color="000000" w:fill="FFFFFF"/>
            <w:vAlign w:val="center"/>
            <w:hideMark/>
          </w:tcPr>
          <w:p w14:paraId="78FA3196" w14:textId="77777777" w:rsidR="009E3789" w:rsidRPr="00AD510A" w:rsidRDefault="009E3789" w:rsidP="009E791D">
            <w:pPr>
              <w:jc w:val="center"/>
              <w:rPr>
                <w:rFonts w:ascii="Times New Roman" w:hAnsi="Times New Roman"/>
                <w:bCs/>
              </w:rPr>
            </w:pPr>
            <w:r w:rsidRPr="00AD510A">
              <w:rPr>
                <w:rFonts w:ascii="Times New Roman" w:hAnsi="Times New Roman"/>
                <w:bCs/>
              </w:rPr>
              <w:t xml:space="preserve"> нет </w:t>
            </w:r>
          </w:p>
        </w:tc>
        <w:tc>
          <w:tcPr>
            <w:tcW w:w="3430" w:type="dxa"/>
            <w:tcBorders>
              <w:top w:val="nil"/>
              <w:left w:val="nil"/>
              <w:bottom w:val="single" w:sz="4" w:space="0" w:color="auto"/>
              <w:right w:val="single" w:sz="4" w:space="0" w:color="auto"/>
            </w:tcBorders>
            <w:shd w:val="clear" w:color="auto" w:fill="auto"/>
            <w:noWrap/>
            <w:vAlign w:val="bottom"/>
            <w:hideMark/>
          </w:tcPr>
          <w:p w14:paraId="314D466C" w14:textId="77777777" w:rsidR="009E3789" w:rsidRPr="00AD510A" w:rsidRDefault="009E3789" w:rsidP="009E791D">
            <w:pPr>
              <w:rPr>
                <w:rFonts w:ascii="Times New Roman" w:hAnsi="Times New Roman"/>
                <w:bCs/>
              </w:rPr>
            </w:pPr>
            <w:r w:rsidRPr="00AD510A">
              <w:rPr>
                <w:rFonts w:ascii="Times New Roman" w:hAnsi="Times New Roman"/>
                <w:bCs/>
              </w:rPr>
              <w:t> </w:t>
            </w:r>
          </w:p>
        </w:tc>
        <w:tc>
          <w:tcPr>
            <w:tcW w:w="3430" w:type="dxa"/>
            <w:tcBorders>
              <w:top w:val="nil"/>
              <w:left w:val="nil"/>
              <w:bottom w:val="single" w:sz="4" w:space="0" w:color="auto"/>
              <w:right w:val="single" w:sz="4" w:space="0" w:color="auto"/>
            </w:tcBorders>
            <w:shd w:val="clear" w:color="auto" w:fill="auto"/>
            <w:noWrap/>
            <w:vAlign w:val="bottom"/>
            <w:hideMark/>
          </w:tcPr>
          <w:p w14:paraId="7C936BAE" w14:textId="77777777" w:rsidR="009E3789" w:rsidRPr="00AD510A" w:rsidRDefault="009E3789" w:rsidP="009E791D">
            <w:pPr>
              <w:rPr>
                <w:rFonts w:ascii="Times New Roman" w:hAnsi="Times New Roman"/>
                <w:bCs/>
              </w:rPr>
            </w:pPr>
            <w:r w:rsidRPr="00AD510A">
              <w:rPr>
                <w:rFonts w:ascii="Times New Roman" w:hAnsi="Times New Roman"/>
                <w:bCs/>
              </w:rPr>
              <w:t> </w:t>
            </w:r>
          </w:p>
        </w:tc>
      </w:tr>
      <w:tr w:rsidR="009E3789" w:rsidRPr="00AD510A" w14:paraId="0381B28A" w14:textId="77777777" w:rsidTr="009E791D">
        <w:trPr>
          <w:trHeight w:val="288"/>
        </w:trPr>
        <w:tc>
          <w:tcPr>
            <w:tcW w:w="1420" w:type="dxa"/>
            <w:vMerge/>
            <w:tcBorders>
              <w:top w:val="nil"/>
              <w:left w:val="single" w:sz="4" w:space="0" w:color="auto"/>
              <w:bottom w:val="single" w:sz="4" w:space="0" w:color="auto"/>
              <w:right w:val="single" w:sz="4" w:space="0" w:color="auto"/>
            </w:tcBorders>
            <w:vAlign w:val="center"/>
            <w:hideMark/>
          </w:tcPr>
          <w:p w14:paraId="40E43290" w14:textId="77777777" w:rsidR="009E3789" w:rsidRPr="00AD510A" w:rsidRDefault="009E3789" w:rsidP="009E791D">
            <w:pPr>
              <w:rPr>
                <w:rFonts w:ascii="Times New Roman" w:hAnsi="Times New Roman"/>
                <w:bCs/>
              </w:rPr>
            </w:pPr>
          </w:p>
        </w:tc>
        <w:tc>
          <w:tcPr>
            <w:tcW w:w="1846" w:type="dxa"/>
            <w:vMerge/>
            <w:tcBorders>
              <w:top w:val="nil"/>
              <w:left w:val="single" w:sz="4" w:space="0" w:color="auto"/>
              <w:bottom w:val="single" w:sz="4" w:space="0" w:color="auto"/>
              <w:right w:val="single" w:sz="4" w:space="0" w:color="auto"/>
            </w:tcBorders>
            <w:vAlign w:val="center"/>
            <w:hideMark/>
          </w:tcPr>
          <w:p w14:paraId="0D7487E5" w14:textId="77777777" w:rsidR="009E3789" w:rsidRPr="00AD510A" w:rsidRDefault="009E3789" w:rsidP="009E791D">
            <w:pPr>
              <w:rPr>
                <w:rFonts w:ascii="Times New Roman" w:hAnsi="Times New Roman"/>
                <w:bCs/>
              </w:rPr>
            </w:pPr>
          </w:p>
        </w:tc>
        <w:tc>
          <w:tcPr>
            <w:tcW w:w="5320" w:type="dxa"/>
            <w:tcBorders>
              <w:top w:val="nil"/>
              <w:left w:val="nil"/>
              <w:bottom w:val="single" w:sz="4" w:space="0" w:color="auto"/>
              <w:right w:val="single" w:sz="4" w:space="0" w:color="auto"/>
            </w:tcBorders>
            <w:shd w:val="clear" w:color="auto" w:fill="auto"/>
            <w:noWrap/>
            <w:vAlign w:val="center"/>
            <w:hideMark/>
          </w:tcPr>
          <w:p w14:paraId="4A8E1DE7" w14:textId="77777777" w:rsidR="009E3789" w:rsidRPr="00AD510A" w:rsidRDefault="009E3789" w:rsidP="009E791D">
            <w:pPr>
              <w:rPr>
                <w:rFonts w:ascii="Times New Roman" w:hAnsi="Times New Roman"/>
                <w:bCs/>
              </w:rPr>
            </w:pPr>
            <w:r w:rsidRPr="00AD510A">
              <w:rPr>
                <w:rFonts w:ascii="Times New Roman" w:hAnsi="Times New Roman"/>
                <w:bCs/>
              </w:rPr>
              <w:t>ЭКГ - 10</w:t>
            </w:r>
          </w:p>
        </w:tc>
        <w:tc>
          <w:tcPr>
            <w:tcW w:w="1820" w:type="dxa"/>
            <w:tcBorders>
              <w:top w:val="nil"/>
              <w:left w:val="nil"/>
              <w:bottom w:val="single" w:sz="4" w:space="0" w:color="auto"/>
              <w:right w:val="single" w:sz="4" w:space="0" w:color="auto"/>
            </w:tcBorders>
            <w:shd w:val="clear" w:color="auto" w:fill="auto"/>
            <w:noWrap/>
            <w:vAlign w:val="center"/>
            <w:hideMark/>
          </w:tcPr>
          <w:p w14:paraId="491E0C39" w14:textId="77777777" w:rsidR="009E3789" w:rsidRPr="00AD510A" w:rsidRDefault="009E3789" w:rsidP="009E791D">
            <w:pPr>
              <w:jc w:val="center"/>
              <w:rPr>
                <w:rFonts w:ascii="Times New Roman" w:hAnsi="Times New Roman"/>
                <w:bCs/>
              </w:rPr>
            </w:pPr>
            <w:r w:rsidRPr="00AD510A">
              <w:rPr>
                <w:rFonts w:ascii="Times New Roman" w:hAnsi="Times New Roman"/>
                <w:bCs/>
              </w:rPr>
              <w:t>2</w:t>
            </w:r>
          </w:p>
        </w:tc>
        <w:tc>
          <w:tcPr>
            <w:tcW w:w="3430" w:type="dxa"/>
            <w:tcBorders>
              <w:top w:val="nil"/>
              <w:left w:val="nil"/>
              <w:bottom w:val="single" w:sz="4" w:space="0" w:color="auto"/>
              <w:right w:val="single" w:sz="4" w:space="0" w:color="auto"/>
            </w:tcBorders>
            <w:shd w:val="clear" w:color="000000" w:fill="FFFFFF"/>
            <w:vAlign w:val="center"/>
            <w:hideMark/>
          </w:tcPr>
          <w:p w14:paraId="20C7B05D" w14:textId="77777777" w:rsidR="009E3789" w:rsidRPr="00AD510A" w:rsidRDefault="009E3789" w:rsidP="009E791D">
            <w:pPr>
              <w:jc w:val="center"/>
              <w:rPr>
                <w:rFonts w:ascii="Times New Roman" w:hAnsi="Times New Roman"/>
                <w:bCs/>
              </w:rPr>
            </w:pPr>
            <w:r w:rsidRPr="00AD510A">
              <w:rPr>
                <w:rFonts w:ascii="Times New Roman" w:hAnsi="Times New Roman"/>
                <w:bCs/>
              </w:rPr>
              <w:t xml:space="preserve"> нет </w:t>
            </w:r>
          </w:p>
        </w:tc>
        <w:tc>
          <w:tcPr>
            <w:tcW w:w="3430" w:type="dxa"/>
            <w:tcBorders>
              <w:top w:val="nil"/>
              <w:left w:val="nil"/>
              <w:bottom w:val="single" w:sz="4" w:space="0" w:color="auto"/>
              <w:right w:val="single" w:sz="4" w:space="0" w:color="auto"/>
            </w:tcBorders>
            <w:shd w:val="clear" w:color="auto" w:fill="auto"/>
            <w:noWrap/>
            <w:vAlign w:val="bottom"/>
            <w:hideMark/>
          </w:tcPr>
          <w:p w14:paraId="27C5A878" w14:textId="77777777" w:rsidR="009E3789" w:rsidRPr="00AD510A" w:rsidRDefault="009E3789" w:rsidP="009E791D">
            <w:pPr>
              <w:rPr>
                <w:rFonts w:ascii="Times New Roman" w:hAnsi="Times New Roman"/>
                <w:bCs/>
              </w:rPr>
            </w:pPr>
            <w:r w:rsidRPr="00AD510A">
              <w:rPr>
                <w:rFonts w:ascii="Times New Roman" w:hAnsi="Times New Roman"/>
                <w:bCs/>
              </w:rPr>
              <w:t> </w:t>
            </w:r>
          </w:p>
        </w:tc>
        <w:tc>
          <w:tcPr>
            <w:tcW w:w="3430" w:type="dxa"/>
            <w:tcBorders>
              <w:top w:val="nil"/>
              <w:left w:val="nil"/>
              <w:bottom w:val="single" w:sz="4" w:space="0" w:color="auto"/>
              <w:right w:val="single" w:sz="4" w:space="0" w:color="auto"/>
            </w:tcBorders>
            <w:shd w:val="clear" w:color="auto" w:fill="auto"/>
            <w:noWrap/>
            <w:vAlign w:val="bottom"/>
            <w:hideMark/>
          </w:tcPr>
          <w:p w14:paraId="64DCBE69" w14:textId="77777777" w:rsidR="009E3789" w:rsidRPr="00AD510A" w:rsidRDefault="009E3789" w:rsidP="009E791D">
            <w:pPr>
              <w:rPr>
                <w:rFonts w:ascii="Times New Roman" w:hAnsi="Times New Roman"/>
                <w:bCs/>
              </w:rPr>
            </w:pPr>
            <w:r w:rsidRPr="00AD510A">
              <w:rPr>
                <w:rFonts w:ascii="Times New Roman" w:hAnsi="Times New Roman"/>
                <w:bCs/>
              </w:rPr>
              <w:t> </w:t>
            </w:r>
          </w:p>
        </w:tc>
      </w:tr>
      <w:tr w:rsidR="009E3789" w:rsidRPr="00AD510A" w14:paraId="62066ECB" w14:textId="77777777" w:rsidTr="009E791D">
        <w:trPr>
          <w:trHeight w:val="288"/>
        </w:trPr>
        <w:tc>
          <w:tcPr>
            <w:tcW w:w="1420" w:type="dxa"/>
            <w:vMerge/>
            <w:tcBorders>
              <w:top w:val="nil"/>
              <w:left w:val="single" w:sz="4" w:space="0" w:color="auto"/>
              <w:bottom w:val="single" w:sz="4" w:space="0" w:color="auto"/>
              <w:right w:val="single" w:sz="4" w:space="0" w:color="auto"/>
            </w:tcBorders>
            <w:vAlign w:val="center"/>
            <w:hideMark/>
          </w:tcPr>
          <w:p w14:paraId="21AB1D4B" w14:textId="77777777" w:rsidR="009E3789" w:rsidRPr="00AD510A" w:rsidRDefault="009E3789" w:rsidP="009E791D">
            <w:pPr>
              <w:rPr>
                <w:rFonts w:ascii="Times New Roman" w:hAnsi="Times New Roman"/>
                <w:bCs/>
              </w:rPr>
            </w:pPr>
          </w:p>
        </w:tc>
        <w:tc>
          <w:tcPr>
            <w:tcW w:w="1846" w:type="dxa"/>
            <w:vMerge w:val="restart"/>
            <w:tcBorders>
              <w:top w:val="nil"/>
              <w:left w:val="single" w:sz="4" w:space="0" w:color="auto"/>
              <w:bottom w:val="single" w:sz="4" w:space="0" w:color="auto"/>
              <w:right w:val="single" w:sz="4" w:space="0" w:color="auto"/>
            </w:tcBorders>
            <w:shd w:val="clear" w:color="auto" w:fill="auto"/>
            <w:vAlign w:val="center"/>
            <w:hideMark/>
          </w:tcPr>
          <w:p w14:paraId="3C8F92D3" w14:textId="77777777" w:rsidR="009E3789" w:rsidRPr="00AD510A" w:rsidRDefault="009E3789" w:rsidP="009E791D">
            <w:pPr>
              <w:jc w:val="center"/>
              <w:rPr>
                <w:rFonts w:ascii="Times New Roman" w:hAnsi="Times New Roman"/>
                <w:bCs/>
              </w:rPr>
            </w:pPr>
            <w:r w:rsidRPr="00AD510A">
              <w:rPr>
                <w:rFonts w:ascii="Times New Roman" w:hAnsi="Times New Roman"/>
                <w:bCs/>
              </w:rPr>
              <w:t>Самосвалы</w:t>
            </w:r>
          </w:p>
        </w:tc>
        <w:tc>
          <w:tcPr>
            <w:tcW w:w="5320" w:type="dxa"/>
            <w:tcBorders>
              <w:top w:val="nil"/>
              <w:left w:val="nil"/>
              <w:bottom w:val="single" w:sz="4" w:space="0" w:color="auto"/>
              <w:right w:val="single" w:sz="4" w:space="0" w:color="auto"/>
            </w:tcBorders>
            <w:shd w:val="clear" w:color="auto" w:fill="auto"/>
            <w:noWrap/>
            <w:vAlign w:val="center"/>
            <w:hideMark/>
          </w:tcPr>
          <w:p w14:paraId="6B00748D" w14:textId="77777777" w:rsidR="009E3789" w:rsidRPr="00AD510A" w:rsidRDefault="009E3789" w:rsidP="009E791D">
            <w:pPr>
              <w:rPr>
                <w:rFonts w:ascii="Times New Roman" w:hAnsi="Times New Roman"/>
                <w:bCs/>
              </w:rPr>
            </w:pPr>
            <w:r w:rsidRPr="00AD510A">
              <w:rPr>
                <w:rFonts w:ascii="Times New Roman" w:hAnsi="Times New Roman"/>
                <w:bCs/>
              </w:rPr>
              <w:t>БелАЗ-75131</w:t>
            </w:r>
          </w:p>
        </w:tc>
        <w:tc>
          <w:tcPr>
            <w:tcW w:w="1820" w:type="dxa"/>
            <w:tcBorders>
              <w:top w:val="nil"/>
              <w:left w:val="nil"/>
              <w:bottom w:val="single" w:sz="4" w:space="0" w:color="auto"/>
              <w:right w:val="single" w:sz="4" w:space="0" w:color="auto"/>
            </w:tcBorders>
            <w:shd w:val="clear" w:color="auto" w:fill="auto"/>
            <w:noWrap/>
            <w:vAlign w:val="center"/>
            <w:hideMark/>
          </w:tcPr>
          <w:p w14:paraId="0B844581" w14:textId="77777777" w:rsidR="009E3789" w:rsidRPr="00AD510A" w:rsidRDefault="009E3789" w:rsidP="009E791D">
            <w:pPr>
              <w:jc w:val="center"/>
              <w:rPr>
                <w:rFonts w:ascii="Times New Roman" w:hAnsi="Times New Roman"/>
                <w:bCs/>
              </w:rPr>
            </w:pPr>
            <w:r w:rsidRPr="00AD510A">
              <w:rPr>
                <w:rFonts w:ascii="Times New Roman" w:hAnsi="Times New Roman"/>
                <w:bCs/>
              </w:rPr>
              <w:t>20</w:t>
            </w:r>
          </w:p>
        </w:tc>
        <w:tc>
          <w:tcPr>
            <w:tcW w:w="3430" w:type="dxa"/>
            <w:tcBorders>
              <w:top w:val="nil"/>
              <w:left w:val="nil"/>
              <w:bottom w:val="single" w:sz="4" w:space="0" w:color="auto"/>
              <w:right w:val="single" w:sz="4" w:space="0" w:color="auto"/>
            </w:tcBorders>
            <w:shd w:val="clear" w:color="auto" w:fill="auto"/>
            <w:vAlign w:val="center"/>
            <w:hideMark/>
          </w:tcPr>
          <w:p w14:paraId="6C6B1823" w14:textId="77777777" w:rsidR="009E3789" w:rsidRPr="00AD510A" w:rsidRDefault="009E3789" w:rsidP="009E791D">
            <w:pPr>
              <w:jc w:val="center"/>
              <w:rPr>
                <w:rFonts w:ascii="Times New Roman" w:hAnsi="Times New Roman"/>
                <w:bCs/>
              </w:rPr>
            </w:pPr>
            <w:r w:rsidRPr="00AD510A">
              <w:rPr>
                <w:rFonts w:ascii="Times New Roman" w:hAnsi="Times New Roman"/>
                <w:bCs/>
              </w:rPr>
              <w:t> </w:t>
            </w:r>
          </w:p>
        </w:tc>
        <w:tc>
          <w:tcPr>
            <w:tcW w:w="3430" w:type="dxa"/>
            <w:tcBorders>
              <w:top w:val="nil"/>
              <w:left w:val="nil"/>
              <w:bottom w:val="single" w:sz="4" w:space="0" w:color="auto"/>
              <w:right w:val="single" w:sz="4" w:space="0" w:color="auto"/>
            </w:tcBorders>
            <w:shd w:val="clear" w:color="auto" w:fill="auto"/>
            <w:vAlign w:val="center"/>
            <w:hideMark/>
          </w:tcPr>
          <w:p w14:paraId="6389F258" w14:textId="77777777" w:rsidR="009E3789" w:rsidRPr="00AD510A" w:rsidRDefault="009E3789" w:rsidP="009E791D">
            <w:pPr>
              <w:jc w:val="center"/>
              <w:rPr>
                <w:rFonts w:ascii="Times New Roman" w:hAnsi="Times New Roman"/>
                <w:bCs/>
              </w:rPr>
            </w:pPr>
            <w:r w:rsidRPr="00AD510A">
              <w:rPr>
                <w:rFonts w:ascii="Times New Roman" w:hAnsi="Times New Roman"/>
                <w:bCs/>
              </w:rPr>
              <w:t>да</w:t>
            </w:r>
          </w:p>
        </w:tc>
        <w:tc>
          <w:tcPr>
            <w:tcW w:w="3430" w:type="dxa"/>
            <w:tcBorders>
              <w:top w:val="nil"/>
              <w:left w:val="nil"/>
              <w:bottom w:val="single" w:sz="4" w:space="0" w:color="auto"/>
              <w:right w:val="single" w:sz="4" w:space="0" w:color="auto"/>
            </w:tcBorders>
            <w:shd w:val="clear" w:color="auto" w:fill="auto"/>
            <w:noWrap/>
            <w:vAlign w:val="bottom"/>
            <w:hideMark/>
          </w:tcPr>
          <w:p w14:paraId="3E230F15" w14:textId="77777777" w:rsidR="009E3789" w:rsidRPr="00AD510A" w:rsidRDefault="009E3789" w:rsidP="009E791D">
            <w:pPr>
              <w:jc w:val="center"/>
              <w:rPr>
                <w:rFonts w:ascii="Times New Roman" w:hAnsi="Times New Roman"/>
                <w:bCs/>
              </w:rPr>
            </w:pPr>
            <w:r w:rsidRPr="00AD510A">
              <w:rPr>
                <w:rFonts w:ascii="Times New Roman" w:hAnsi="Times New Roman"/>
                <w:bCs/>
              </w:rPr>
              <w:t>да</w:t>
            </w:r>
          </w:p>
        </w:tc>
      </w:tr>
      <w:tr w:rsidR="009E3789" w:rsidRPr="00AD510A" w14:paraId="2E9E05CD" w14:textId="77777777" w:rsidTr="009E791D">
        <w:trPr>
          <w:trHeight w:val="288"/>
        </w:trPr>
        <w:tc>
          <w:tcPr>
            <w:tcW w:w="1420" w:type="dxa"/>
            <w:vMerge/>
            <w:tcBorders>
              <w:top w:val="nil"/>
              <w:left w:val="single" w:sz="4" w:space="0" w:color="auto"/>
              <w:bottom w:val="single" w:sz="4" w:space="0" w:color="auto"/>
              <w:right w:val="single" w:sz="4" w:space="0" w:color="auto"/>
            </w:tcBorders>
            <w:vAlign w:val="center"/>
            <w:hideMark/>
          </w:tcPr>
          <w:p w14:paraId="2BD55D9B" w14:textId="77777777" w:rsidR="009E3789" w:rsidRPr="00AD510A" w:rsidRDefault="009E3789" w:rsidP="009E791D">
            <w:pPr>
              <w:rPr>
                <w:rFonts w:ascii="Times New Roman" w:hAnsi="Times New Roman"/>
                <w:bCs/>
              </w:rPr>
            </w:pPr>
          </w:p>
        </w:tc>
        <w:tc>
          <w:tcPr>
            <w:tcW w:w="1846" w:type="dxa"/>
            <w:vMerge/>
            <w:tcBorders>
              <w:top w:val="nil"/>
              <w:left w:val="single" w:sz="4" w:space="0" w:color="auto"/>
              <w:bottom w:val="single" w:sz="4" w:space="0" w:color="auto"/>
              <w:right w:val="single" w:sz="4" w:space="0" w:color="auto"/>
            </w:tcBorders>
            <w:vAlign w:val="center"/>
            <w:hideMark/>
          </w:tcPr>
          <w:p w14:paraId="3374C074" w14:textId="77777777" w:rsidR="009E3789" w:rsidRPr="00AD510A" w:rsidRDefault="009E3789" w:rsidP="009E791D">
            <w:pPr>
              <w:rPr>
                <w:rFonts w:ascii="Times New Roman" w:hAnsi="Times New Roman"/>
                <w:bCs/>
              </w:rPr>
            </w:pPr>
          </w:p>
        </w:tc>
        <w:tc>
          <w:tcPr>
            <w:tcW w:w="5320" w:type="dxa"/>
            <w:tcBorders>
              <w:top w:val="nil"/>
              <w:left w:val="nil"/>
              <w:bottom w:val="single" w:sz="4" w:space="0" w:color="auto"/>
              <w:right w:val="single" w:sz="4" w:space="0" w:color="auto"/>
            </w:tcBorders>
            <w:shd w:val="clear" w:color="auto" w:fill="auto"/>
            <w:vAlign w:val="center"/>
            <w:hideMark/>
          </w:tcPr>
          <w:p w14:paraId="2107DE03" w14:textId="77777777" w:rsidR="009E3789" w:rsidRPr="00AD510A" w:rsidRDefault="009E3789" w:rsidP="009E791D">
            <w:pPr>
              <w:rPr>
                <w:rFonts w:ascii="Times New Roman" w:hAnsi="Times New Roman"/>
                <w:bCs/>
              </w:rPr>
            </w:pPr>
            <w:r w:rsidRPr="00AD510A">
              <w:rPr>
                <w:rFonts w:ascii="Times New Roman" w:hAnsi="Times New Roman"/>
                <w:bCs/>
              </w:rPr>
              <w:t>БелАЗ-75307</w:t>
            </w:r>
          </w:p>
        </w:tc>
        <w:tc>
          <w:tcPr>
            <w:tcW w:w="1820" w:type="dxa"/>
            <w:tcBorders>
              <w:top w:val="nil"/>
              <w:left w:val="nil"/>
              <w:bottom w:val="single" w:sz="4" w:space="0" w:color="auto"/>
              <w:right w:val="single" w:sz="4" w:space="0" w:color="auto"/>
            </w:tcBorders>
            <w:shd w:val="clear" w:color="auto" w:fill="auto"/>
            <w:noWrap/>
            <w:vAlign w:val="center"/>
            <w:hideMark/>
          </w:tcPr>
          <w:p w14:paraId="45DCD196" w14:textId="77777777" w:rsidR="009E3789" w:rsidRPr="00AD510A" w:rsidRDefault="009E3789" w:rsidP="009E791D">
            <w:pPr>
              <w:jc w:val="center"/>
              <w:rPr>
                <w:rFonts w:ascii="Times New Roman" w:hAnsi="Times New Roman"/>
                <w:bCs/>
              </w:rPr>
            </w:pPr>
            <w:r w:rsidRPr="00AD510A">
              <w:rPr>
                <w:rFonts w:ascii="Times New Roman" w:hAnsi="Times New Roman"/>
                <w:bCs/>
              </w:rPr>
              <w:t>3</w:t>
            </w:r>
          </w:p>
        </w:tc>
        <w:tc>
          <w:tcPr>
            <w:tcW w:w="3430" w:type="dxa"/>
            <w:tcBorders>
              <w:top w:val="nil"/>
              <w:left w:val="nil"/>
              <w:bottom w:val="single" w:sz="4" w:space="0" w:color="auto"/>
              <w:right w:val="single" w:sz="4" w:space="0" w:color="auto"/>
            </w:tcBorders>
            <w:shd w:val="clear" w:color="auto" w:fill="auto"/>
            <w:vAlign w:val="center"/>
            <w:hideMark/>
          </w:tcPr>
          <w:p w14:paraId="43613FAF" w14:textId="77777777" w:rsidR="009E3789" w:rsidRPr="00AD510A" w:rsidRDefault="009E3789" w:rsidP="009E791D">
            <w:pPr>
              <w:jc w:val="center"/>
              <w:rPr>
                <w:rFonts w:ascii="Times New Roman" w:hAnsi="Times New Roman"/>
                <w:bCs/>
              </w:rPr>
            </w:pPr>
            <w:r w:rsidRPr="00AD510A">
              <w:rPr>
                <w:rFonts w:ascii="Times New Roman" w:hAnsi="Times New Roman"/>
                <w:bCs/>
              </w:rPr>
              <w:t> </w:t>
            </w:r>
          </w:p>
        </w:tc>
        <w:tc>
          <w:tcPr>
            <w:tcW w:w="3430" w:type="dxa"/>
            <w:tcBorders>
              <w:top w:val="nil"/>
              <w:left w:val="nil"/>
              <w:bottom w:val="single" w:sz="4" w:space="0" w:color="auto"/>
              <w:right w:val="single" w:sz="4" w:space="0" w:color="auto"/>
            </w:tcBorders>
            <w:shd w:val="clear" w:color="auto" w:fill="auto"/>
            <w:vAlign w:val="center"/>
            <w:hideMark/>
          </w:tcPr>
          <w:p w14:paraId="04D4EE66" w14:textId="77777777" w:rsidR="009E3789" w:rsidRPr="00AD510A" w:rsidRDefault="009E3789" w:rsidP="009E791D">
            <w:pPr>
              <w:jc w:val="center"/>
              <w:rPr>
                <w:rFonts w:ascii="Times New Roman" w:hAnsi="Times New Roman"/>
                <w:bCs/>
              </w:rPr>
            </w:pPr>
            <w:r w:rsidRPr="00AD510A">
              <w:rPr>
                <w:rFonts w:ascii="Times New Roman" w:hAnsi="Times New Roman"/>
                <w:bCs/>
              </w:rPr>
              <w:t>да</w:t>
            </w:r>
          </w:p>
        </w:tc>
        <w:tc>
          <w:tcPr>
            <w:tcW w:w="3430" w:type="dxa"/>
            <w:tcBorders>
              <w:top w:val="nil"/>
              <w:left w:val="nil"/>
              <w:bottom w:val="single" w:sz="4" w:space="0" w:color="auto"/>
              <w:right w:val="single" w:sz="4" w:space="0" w:color="auto"/>
            </w:tcBorders>
            <w:shd w:val="clear" w:color="auto" w:fill="auto"/>
            <w:noWrap/>
            <w:vAlign w:val="bottom"/>
            <w:hideMark/>
          </w:tcPr>
          <w:p w14:paraId="77CA8004" w14:textId="77777777" w:rsidR="009E3789" w:rsidRPr="00AD510A" w:rsidRDefault="009E3789" w:rsidP="009E791D">
            <w:pPr>
              <w:jc w:val="center"/>
              <w:rPr>
                <w:rFonts w:ascii="Times New Roman" w:hAnsi="Times New Roman"/>
                <w:bCs/>
              </w:rPr>
            </w:pPr>
            <w:r w:rsidRPr="00AD510A">
              <w:rPr>
                <w:rFonts w:ascii="Times New Roman" w:hAnsi="Times New Roman"/>
                <w:bCs/>
              </w:rPr>
              <w:t>да</w:t>
            </w:r>
          </w:p>
        </w:tc>
      </w:tr>
      <w:tr w:rsidR="009E3789" w:rsidRPr="00AD510A" w14:paraId="5DE97DAF" w14:textId="77777777" w:rsidTr="009E791D">
        <w:trPr>
          <w:trHeight w:val="288"/>
        </w:trPr>
        <w:tc>
          <w:tcPr>
            <w:tcW w:w="1420" w:type="dxa"/>
            <w:vMerge/>
            <w:tcBorders>
              <w:top w:val="nil"/>
              <w:left w:val="single" w:sz="4" w:space="0" w:color="auto"/>
              <w:bottom w:val="single" w:sz="4" w:space="0" w:color="auto"/>
              <w:right w:val="single" w:sz="4" w:space="0" w:color="auto"/>
            </w:tcBorders>
            <w:vAlign w:val="center"/>
            <w:hideMark/>
          </w:tcPr>
          <w:p w14:paraId="7F51561F" w14:textId="77777777" w:rsidR="009E3789" w:rsidRPr="00AD510A" w:rsidRDefault="009E3789" w:rsidP="009E791D">
            <w:pPr>
              <w:rPr>
                <w:rFonts w:ascii="Times New Roman" w:hAnsi="Times New Roman"/>
                <w:bCs/>
              </w:rPr>
            </w:pPr>
          </w:p>
        </w:tc>
        <w:tc>
          <w:tcPr>
            <w:tcW w:w="1846" w:type="dxa"/>
            <w:vMerge w:val="restart"/>
            <w:tcBorders>
              <w:top w:val="nil"/>
              <w:left w:val="single" w:sz="4" w:space="0" w:color="auto"/>
              <w:bottom w:val="single" w:sz="4" w:space="0" w:color="auto"/>
              <w:right w:val="single" w:sz="4" w:space="0" w:color="auto"/>
            </w:tcBorders>
            <w:shd w:val="clear" w:color="auto" w:fill="auto"/>
            <w:vAlign w:val="center"/>
            <w:hideMark/>
          </w:tcPr>
          <w:p w14:paraId="6E61DC7E" w14:textId="77777777" w:rsidR="009E3789" w:rsidRPr="00AD510A" w:rsidRDefault="009E3789" w:rsidP="009E791D">
            <w:pPr>
              <w:jc w:val="center"/>
              <w:rPr>
                <w:rFonts w:ascii="Times New Roman" w:hAnsi="Times New Roman"/>
                <w:bCs/>
              </w:rPr>
            </w:pPr>
            <w:r w:rsidRPr="00AD510A">
              <w:rPr>
                <w:rFonts w:ascii="Times New Roman" w:hAnsi="Times New Roman"/>
                <w:bCs/>
              </w:rPr>
              <w:t>Вспомогательная техника</w:t>
            </w:r>
          </w:p>
        </w:tc>
        <w:tc>
          <w:tcPr>
            <w:tcW w:w="5320" w:type="dxa"/>
            <w:tcBorders>
              <w:top w:val="nil"/>
              <w:left w:val="nil"/>
              <w:bottom w:val="single" w:sz="4" w:space="0" w:color="auto"/>
              <w:right w:val="single" w:sz="4" w:space="0" w:color="auto"/>
            </w:tcBorders>
            <w:shd w:val="clear" w:color="auto" w:fill="auto"/>
            <w:noWrap/>
            <w:vAlign w:val="center"/>
            <w:hideMark/>
          </w:tcPr>
          <w:p w14:paraId="3B54CA15" w14:textId="77777777" w:rsidR="009E3789" w:rsidRPr="00AD510A" w:rsidRDefault="009E3789" w:rsidP="009E791D">
            <w:pPr>
              <w:rPr>
                <w:rFonts w:ascii="Times New Roman" w:hAnsi="Times New Roman"/>
                <w:bCs/>
              </w:rPr>
            </w:pPr>
            <w:r w:rsidRPr="00AD510A">
              <w:rPr>
                <w:rFonts w:ascii="Times New Roman" w:hAnsi="Times New Roman"/>
                <w:bCs/>
              </w:rPr>
              <w:t>Колесный бульдозер БелАЗ-78231</w:t>
            </w:r>
          </w:p>
        </w:tc>
        <w:tc>
          <w:tcPr>
            <w:tcW w:w="1820" w:type="dxa"/>
            <w:tcBorders>
              <w:top w:val="nil"/>
              <w:left w:val="nil"/>
              <w:bottom w:val="single" w:sz="4" w:space="0" w:color="auto"/>
              <w:right w:val="single" w:sz="4" w:space="0" w:color="auto"/>
            </w:tcBorders>
            <w:shd w:val="clear" w:color="auto" w:fill="auto"/>
            <w:noWrap/>
            <w:vAlign w:val="center"/>
            <w:hideMark/>
          </w:tcPr>
          <w:p w14:paraId="3ED9484B" w14:textId="77777777" w:rsidR="009E3789" w:rsidRPr="00AD510A" w:rsidRDefault="009E3789" w:rsidP="009E791D">
            <w:pPr>
              <w:jc w:val="center"/>
              <w:rPr>
                <w:rFonts w:ascii="Times New Roman" w:hAnsi="Times New Roman"/>
                <w:bCs/>
              </w:rPr>
            </w:pPr>
            <w:r w:rsidRPr="00AD510A">
              <w:rPr>
                <w:rFonts w:ascii="Times New Roman" w:hAnsi="Times New Roman"/>
                <w:bCs/>
              </w:rPr>
              <w:t>3</w:t>
            </w:r>
          </w:p>
        </w:tc>
        <w:tc>
          <w:tcPr>
            <w:tcW w:w="3430" w:type="dxa"/>
            <w:tcBorders>
              <w:top w:val="nil"/>
              <w:left w:val="nil"/>
              <w:bottom w:val="single" w:sz="4" w:space="0" w:color="auto"/>
              <w:right w:val="single" w:sz="4" w:space="0" w:color="auto"/>
            </w:tcBorders>
            <w:shd w:val="clear" w:color="auto" w:fill="auto"/>
            <w:noWrap/>
            <w:vAlign w:val="bottom"/>
            <w:hideMark/>
          </w:tcPr>
          <w:p w14:paraId="30B735B8" w14:textId="77777777" w:rsidR="009E3789" w:rsidRPr="00AD510A" w:rsidRDefault="009E3789" w:rsidP="009E791D">
            <w:pPr>
              <w:rPr>
                <w:rFonts w:ascii="Times New Roman" w:hAnsi="Times New Roman"/>
                <w:bCs/>
              </w:rPr>
            </w:pPr>
            <w:r w:rsidRPr="00AD510A">
              <w:rPr>
                <w:rFonts w:ascii="Times New Roman" w:hAnsi="Times New Roman"/>
                <w:bCs/>
              </w:rPr>
              <w:t> </w:t>
            </w:r>
          </w:p>
        </w:tc>
        <w:tc>
          <w:tcPr>
            <w:tcW w:w="3430" w:type="dxa"/>
            <w:tcBorders>
              <w:top w:val="nil"/>
              <w:left w:val="nil"/>
              <w:bottom w:val="single" w:sz="4" w:space="0" w:color="auto"/>
              <w:right w:val="single" w:sz="4" w:space="0" w:color="auto"/>
            </w:tcBorders>
            <w:shd w:val="clear" w:color="auto" w:fill="auto"/>
            <w:noWrap/>
            <w:vAlign w:val="bottom"/>
            <w:hideMark/>
          </w:tcPr>
          <w:p w14:paraId="7F94B0D4" w14:textId="77777777" w:rsidR="009E3789" w:rsidRPr="00AD510A" w:rsidRDefault="009E3789" w:rsidP="009E791D">
            <w:pPr>
              <w:rPr>
                <w:rFonts w:ascii="Times New Roman" w:hAnsi="Times New Roman"/>
                <w:bCs/>
              </w:rPr>
            </w:pPr>
            <w:r w:rsidRPr="00AD510A">
              <w:rPr>
                <w:rFonts w:ascii="Times New Roman" w:hAnsi="Times New Roman"/>
                <w:bCs/>
              </w:rPr>
              <w:t> </w:t>
            </w:r>
          </w:p>
        </w:tc>
        <w:tc>
          <w:tcPr>
            <w:tcW w:w="3430" w:type="dxa"/>
            <w:tcBorders>
              <w:top w:val="nil"/>
              <w:left w:val="nil"/>
              <w:bottom w:val="single" w:sz="4" w:space="0" w:color="auto"/>
              <w:right w:val="single" w:sz="4" w:space="0" w:color="auto"/>
            </w:tcBorders>
            <w:shd w:val="clear" w:color="auto" w:fill="auto"/>
            <w:noWrap/>
            <w:vAlign w:val="bottom"/>
            <w:hideMark/>
          </w:tcPr>
          <w:p w14:paraId="06509ED1" w14:textId="77777777" w:rsidR="009E3789" w:rsidRPr="00AD510A" w:rsidRDefault="009E3789" w:rsidP="009E791D">
            <w:pPr>
              <w:rPr>
                <w:rFonts w:ascii="Times New Roman" w:hAnsi="Times New Roman"/>
                <w:bCs/>
              </w:rPr>
            </w:pPr>
            <w:r w:rsidRPr="00AD510A">
              <w:rPr>
                <w:rFonts w:ascii="Times New Roman" w:hAnsi="Times New Roman"/>
                <w:bCs/>
              </w:rPr>
              <w:t> </w:t>
            </w:r>
          </w:p>
        </w:tc>
      </w:tr>
      <w:tr w:rsidR="009E3789" w:rsidRPr="00AD510A" w14:paraId="78D03EDE" w14:textId="77777777" w:rsidTr="009E791D">
        <w:trPr>
          <w:trHeight w:val="288"/>
        </w:trPr>
        <w:tc>
          <w:tcPr>
            <w:tcW w:w="1420" w:type="dxa"/>
            <w:vMerge/>
            <w:tcBorders>
              <w:top w:val="nil"/>
              <w:left w:val="single" w:sz="4" w:space="0" w:color="auto"/>
              <w:bottom w:val="single" w:sz="4" w:space="0" w:color="auto"/>
              <w:right w:val="single" w:sz="4" w:space="0" w:color="auto"/>
            </w:tcBorders>
            <w:vAlign w:val="center"/>
            <w:hideMark/>
          </w:tcPr>
          <w:p w14:paraId="61878088" w14:textId="77777777" w:rsidR="009E3789" w:rsidRPr="00AD510A" w:rsidRDefault="009E3789" w:rsidP="009E791D">
            <w:pPr>
              <w:rPr>
                <w:rFonts w:ascii="Times New Roman" w:hAnsi="Times New Roman"/>
                <w:bCs/>
              </w:rPr>
            </w:pPr>
          </w:p>
        </w:tc>
        <w:tc>
          <w:tcPr>
            <w:tcW w:w="1846" w:type="dxa"/>
            <w:vMerge/>
            <w:tcBorders>
              <w:top w:val="nil"/>
              <w:left w:val="single" w:sz="4" w:space="0" w:color="auto"/>
              <w:bottom w:val="single" w:sz="4" w:space="0" w:color="auto"/>
              <w:right w:val="single" w:sz="4" w:space="0" w:color="auto"/>
            </w:tcBorders>
            <w:vAlign w:val="center"/>
            <w:hideMark/>
          </w:tcPr>
          <w:p w14:paraId="265AD912" w14:textId="77777777" w:rsidR="009E3789" w:rsidRPr="00AD510A" w:rsidRDefault="009E3789" w:rsidP="009E791D">
            <w:pPr>
              <w:rPr>
                <w:rFonts w:ascii="Times New Roman" w:hAnsi="Times New Roman"/>
                <w:bCs/>
              </w:rPr>
            </w:pPr>
          </w:p>
        </w:tc>
        <w:tc>
          <w:tcPr>
            <w:tcW w:w="5320" w:type="dxa"/>
            <w:tcBorders>
              <w:top w:val="nil"/>
              <w:left w:val="nil"/>
              <w:bottom w:val="single" w:sz="4" w:space="0" w:color="auto"/>
              <w:right w:val="single" w:sz="4" w:space="0" w:color="auto"/>
            </w:tcBorders>
            <w:shd w:val="clear" w:color="auto" w:fill="auto"/>
            <w:noWrap/>
            <w:vAlign w:val="center"/>
            <w:hideMark/>
          </w:tcPr>
          <w:p w14:paraId="06463E17" w14:textId="77777777" w:rsidR="009E3789" w:rsidRPr="00AD510A" w:rsidRDefault="009E3789" w:rsidP="009E791D">
            <w:pPr>
              <w:rPr>
                <w:rFonts w:ascii="Times New Roman" w:hAnsi="Times New Roman"/>
                <w:bCs/>
              </w:rPr>
            </w:pPr>
            <w:r w:rsidRPr="00AD510A">
              <w:rPr>
                <w:rFonts w:ascii="Times New Roman" w:hAnsi="Times New Roman"/>
                <w:bCs/>
              </w:rPr>
              <w:t>Бульдозер ТД25М Ехтра</w:t>
            </w:r>
          </w:p>
        </w:tc>
        <w:tc>
          <w:tcPr>
            <w:tcW w:w="1820" w:type="dxa"/>
            <w:tcBorders>
              <w:top w:val="nil"/>
              <w:left w:val="nil"/>
              <w:bottom w:val="single" w:sz="4" w:space="0" w:color="auto"/>
              <w:right w:val="single" w:sz="4" w:space="0" w:color="auto"/>
            </w:tcBorders>
            <w:shd w:val="clear" w:color="auto" w:fill="auto"/>
            <w:noWrap/>
            <w:vAlign w:val="center"/>
            <w:hideMark/>
          </w:tcPr>
          <w:p w14:paraId="4FC8B4D2" w14:textId="77777777" w:rsidR="009E3789" w:rsidRPr="00AD510A" w:rsidRDefault="009E3789" w:rsidP="009E791D">
            <w:pPr>
              <w:jc w:val="center"/>
              <w:rPr>
                <w:rFonts w:ascii="Times New Roman" w:hAnsi="Times New Roman"/>
                <w:bCs/>
              </w:rPr>
            </w:pPr>
            <w:r w:rsidRPr="00AD510A">
              <w:rPr>
                <w:rFonts w:ascii="Times New Roman" w:hAnsi="Times New Roman"/>
                <w:bCs/>
              </w:rPr>
              <w:t>5</w:t>
            </w:r>
          </w:p>
        </w:tc>
        <w:tc>
          <w:tcPr>
            <w:tcW w:w="3430" w:type="dxa"/>
            <w:tcBorders>
              <w:top w:val="nil"/>
              <w:left w:val="nil"/>
              <w:bottom w:val="single" w:sz="4" w:space="0" w:color="auto"/>
              <w:right w:val="single" w:sz="4" w:space="0" w:color="auto"/>
            </w:tcBorders>
            <w:shd w:val="clear" w:color="auto" w:fill="auto"/>
            <w:noWrap/>
            <w:vAlign w:val="bottom"/>
            <w:hideMark/>
          </w:tcPr>
          <w:p w14:paraId="61CDCC88" w14:textId="77777777" w:rsidR="009E3789" w:rsidRPr="00AD510A" w:rsidRDefault="009E3789" w:rsidP="009E791D">
            <w:pPr>
              <w:rPr>
                <w:rFonts w:ascii="Times New Roman" w:hAnsi="Times New Roman"/>
                <w:bCs/>
              </w:rPr>
            </w:pPr>
            <w:r w:rsidRPr="00AD510A">
              <w:rPr>
                <w:rFonts w:ascii="Times New Roman" w:hAnsi="Times New Roman"/>
                <w:bCs/>
              </w:rPr>
              <w:t> </w:t>
            </w:r>
          </w:p>
        </w:tc>
        <w:tc>
          <w:tcPr>
            <w:tcW w:w="3430" w:type="dxa"/>
            <w:tcBorders>
              <w:top w:val="nil"/>
              <w:left w:val="nil"/>
              <w:bottom w:val="single" w:sz="4" w:space="0" w:color="auto"/>
              <w:right w:val="single" w:sz="4" w:space="0" w:color="auto"/>
            </w:tcBorders>
            <w:shd w:val="clear" w:color="auto" w:fill="auto"/>
            <w:noWrap/>
            <w:vAlign w:val="bottom"/>
            <w:hideMark/>
          </w:tcPr>
          <w:p w14:paraId="2F2C5AFE" w14:textId="77777777" w:rsidR="009E3789" w:rsidRPr="00AD510A" w:rsidRDefault="009E3789" w:rsidP="009E791D">
            <w:pPr>
              <w:rPr>
                <w:rFonts w:ascii="Times New Roman" w:hAnsi="Times New Roman"/>
                <w:bCs/>
              </w:rPr>
            </w:pPr>
            <w:r w:rsidRPr="00AD510A">
              <w:rPr>
                <w:rFonts w:ascii="Times New Roman" w:hAnsi="Times New Roman"/>
                <w:bCs/>
              </w:rPr>
              <w:t> </w:t>
            </w:r>
          </w:p>
        </w:tc>
        <w:tc>
          <w:tcPr>
            <w:tcW w:w="3430" w:type="dxa"/>
            <w:tcBorders>
              <w:top w:val="nil"/>
              <w:left w:val="nil"/>
              <w:bottom w:val="single" w:sz="4" w:space="0" w:color="auto"/>
              <w:right w:val="single" w:sz="4" w:space="0" w:color="auto"/>
            </w:tcBorders>
            <w:shd w:val="clear" w:color="auto" w:fill="auto"/>
            <w:noWrap/>
            <w:vAlign w:val="bottom"/>
            <w:hideMark/>
          </w:tcPr>
          <w:p w14:paraId="53AB9717" w14:textId="77777777" w:rsidR="009E3789" w:rsidRPr="00AD510A" w:rsidRDefault="009E3789" w:rsidP="009E791D">
            <w:pPr>
              <w:rPr>
                <w:rFonts w:ascii="Times New Roman" w:hAnsi="Times New Roman"/>
                <w:bCs/>
              </w:rPr>
            </w:pPr>
            <w:r w:rsidRPr="00AD510A">
              <w:rPr>
                <w:rFonts w:ascii="Times New Roman" w:hAnsi="Times New Roman"/>
                <w:bCs/>
              </w:rPr>
              <w:t> </w:t>
            </w:r>
          </w:p>
        </w:tc>
      </w:tr>
      <w:tr w:rsidR="009E3789" w:rsidRPr="00AD510A" w14:paraId="413CC34B" w14:textId="77777777" w:rsidTr="009E791D">
        <w:trPr>
          <w:trHeight w:val="288"/>
        </w:trPr>
        <w:tc>
          <w:tcPr>
            <w:tcW w:w="1420" w:type="dxa"/>
            <w:vMerge/>
            <w:tcBorders>
              <w:top w:val="nil"/>
              <w:left w:val="single" w:sz="4" w:space="0" w:color="auto"/>
              <w:bottom w:val="single" w:sz="4" w:space="0" w:color="auto"/>
              <w:right w:val="single" w:sz="4" w:space="0" w:color="auto"/>
            </w:tcBorders>
            <w:vAlign w:val="center"/>
            <w:hideMark/>
          </w:tcPr>
          <w:p w14:paraId="6808D1F8" w14:textId="77777777" w:rsidR="009E3789" w:rsidRPr="00AD510A" w:rsidRDefault="009E3789" w:rsidP="009E791D">
            <w:pPr>
              <w:rPr>
                <w:rFonts w:ascii="Times New Roman" w:hAnsi="Times New Roman"/>
                <w:bCs/>
              </w:rPr>
            </w:pPr>
          </w:p>
        </w:tc>
        <w:tc>
          <w:tcPr>
            <w:tcW w:w="1846" w:type="dxa"/>
            <w:vMerge/>
            <w:tcBorders>
              <w:top w:val="nil"/>
              <w:left w:val="single" w:sz="4" w:space="0" w:color="auto"/>
              <w:bottom w:val="single" w:sz="4" w:space="0" w:color="auto"/>
              <w:right w:val="single" w:sz="4" w:space="0" w:color="auto"/>
            </w:tcBorders>
            <w:vAlign w:val="center"/>
            <w:hideMark/>
          </w:tcPr>
          <w:p w14:paraId="356BF2BB" w14:textId="77777777" w:rsidR="009E3789" w:rsidRPr="00AD510A" w:rsidRDefault="009E3789" w:rsidP="009E791D">
            <w:pPr>
              <w:rPr>
                <w:rFonts w:ascii="Times New Roman" w:hAnsi="Times New Roman"/>
                <w:bCs/>
              </w:rPr>
            </w:pPr>
          </w:p>
        </w:tc>
        <w:tc>
          <w:tcPr>
            <w:tcW w:w="5320" w:type="dxa"/>
            <w:tcBorders>
              <w:top w:val="nil"/>
              <w:left w:val="nil"/>
              <w:bottom w:val="single" w:sz="4" w:space="0" w:color="auto"/>
              <w:right w:val="single" w:sz="4" w:space="0" w:color="auto"/>
            </w:tcBorders>
            <w:shd w:val="clear" w:color="auto" w:fill="auto"/>
            <w:noWrap/>
            <w:vAlign w:val="center"/>
            <w:hideMark/>
          </w:tcPr>
          <w:p w14:paraId="094BCF65" w14:textId="77777777" w:rsidR="009E3789" w:rsidRPr="00AD510A" w:rsidRDefault="009E3789" w:rsidP="009E791D">
            <w:pPr>
              <w:rPr>
                <w:rFonts w:ascii="Times New Roman" w:hAnsi="Times New Roman"/>
                <w:bCs/>
              </w:rPr>
            </w:pPr>
            <w:r w:rsidRPr="00AD510A">
              <w:rPr>
                <w:rFonts w:ascii="Times New Roman" w:hAnsi="Times New Roman"/>
                <w:bCs/>
              </w:rPr>
              <w:t>Бульдозер ТД-40С</w:t>
            </w:r>
          </w:p>
        </w:tc>
        <w:tc>
          <w:tcPr>
            <w:tcW w:w="1820" w:type="dxa"/>
            <w:tcBorders>
              <w:top w:val="nil"/>
              <w:left w:val="nil"/>
              <w:bottom w:val="single" w:sz="4" w:space="0" w:color="auto"/>
              <w:right w:val="single" w:sz="4" w:space="0" w:color="auto"/>
            </w:tcBorders>
            <w:shd w:val="clear" w:color="auto" w:fill="auto"/>
            <w:noWrap/>
            <w:vAlign w:val="center"/>
            <w:hideMark/>
          </w:tcPr>
          <w:p w14:paraId="3C6018E7" w14:textId="77777777" w:rsidR="009E3789" w:rsidRPr="00AD510A" w:rsidRDefault="009E3789" w:rsidP="009E791D">
            <w:pPr>
              <w:jc w:val="center"/>
              <w:rPr>
                <w:rFonts w:ascii="Times New Roman" w:hAnsi="Times New Roman"/>
                <w:bCs/>
              </w:rPr>
            </w:pPr>
            <w:r w:rsidRPr="00AD510A">
              <w:rPr>
                <w:rFonts w:ascii="Times New Roman" w:hAnsi="Times New Roman"/>
                <w:bCs/>
              </w:rPr>
              <w:t>2</w:t>
            </w:r>
          </w:p>
        </w:tc>
        <w:tc>
          <w:tcPr>
            <w:tcW w:w="3430" w:type="dxa"/>
            <w:tcBorders>
              <w:top w:val="nil"/>
              <w:left w:val="nil"/>
              <w:bottom w:val="single" w:sz="4" w:space="0" w:color="auto"/>
              <w:right w:val="single" w:sz="4" w:space="0" w:color="auto"/>
            </w:tcBorders>
            <w:shd w:val="clear" w:color="auto" w:fill="auto"/>
            <w:noWrap/>
            <w:vAlign w:val="bottom"/>
            <w:hideMark/>
          </w:tcPr>
          <w:p w14:paraId="4DA82D22" w14:textId="77777777" w:rsidR="009E3789" w:rsidRPr="00AD510A" w:rsidRDefault="009E3789" w:rsidP="009E791D">
            <w:pPr>
              <w:rPr>
                <w:rFonts w:ascii="Times New Roman" w:hAnsi="Times New Roman"/>
                <w:bCs/>
              </w:rPr>
            </w:pPr>
            <w:r w:rsidRPr="00AD510A">
              <w:rPr>
                <w:rFonts w:ascii="Times New Roman" w:hAnsi="Times New Roman"/>
                <w:bCs/>
              </w:rPr>
              <w:t> </w:t>
            </w:r>
          </w:p>
        </w:tc>
        <w:tc>
          <w:tcPr>
            <w:tcW w:w="3430" w:type="dxa"/>
            <w:tcBorders>
              <w:top w:val="nil"/>
              <w:left w:val="nil"/>
              <w:bottom w:val="single" w:sz="4" w:space="0" w:color="auto"/>
              <w:right w:val="single" w:sz="4" w:space="0" w:color="auto"/>
            </w:tcBorders>
            <w:shd w:val="clear" w:color="auto" w:fill="auto"/>
            <w:noWrap/>
            <w:vAlign w:val="bottom"/>
            <w:hideMark/>
          </w:tcPr>
          <w:p w14:paraId="47D85BAD" w14:textId="77777777" w:rsidR="009E3789" w:rsidRPr="00AD510A" w:rsidRDefault="009E3789" w:rsidP="009E791D">
            <w:pPr>
              <w:rPr>
                <w:rFonts w:ascii="Times New Roman" w:hAnsi="Times New Roman"/>
                <w:bCs/>
              </w:rPr>
            </w:pPr>
            <w:r w:rsidRPr="00AD510A">
              <w:rPr>
                <w:rFonts w:ascii="Times New Roman" w:hAnsi="Times New Roman"/>
                <w:bCs/>
              </w:rPr>
              <w:t> </w:t>
            </w:r>
          </w:p>
        </w:tc>
        <w:tc>
          <w:tcPr>
            <w:tcW w:w="3430" w:type="dxa"/>
            <w:tcBorders>
              <w:top w:val="nil"/>
              <w:left w:val="nil"/>
              <w:bottom w:val="single" w:sz="4" w:space="0" w:color="auto"/>
              <w:right w:val="single" w:sz="4" w:space="0" w:color="auto"/>
            </w:tcBorders>
            <w:shd w:val="clear" w:color="auto" w:fill="auto"/>
            <w:noWrap/>
            <w:vAlign w:val="bottom"/>
            <w:hideMark/>
          </w:tcPr>
          <w:p w14:paraId="5241CC05" w14:textId="77777777" w:rsidR="009E3789" w:rsidRPr="00AD510A" w:rsidRDefault="009E3789" w:rsidP="009E791D">
            <w:pPr>
              <w:rPr>
                <w:rFonts w:ascii="Times New Roman" w:hAnsi="Times New Roman"/>
                <w:bCs/>
              </w:rPr>
            </w:pPr>
            <w:r w:rsidRPr="00AD510A">
              <w:rPr>
                <w:rFonts w:ascii="Times New Roman" w:hAnsi="Times New Roman"/>
                <w:bCs/>
              </w:rPr>
              <w:t> </w:t>
            </w:r>
          </w:p>
        </w:tc>
      </w:tr>
      <w:tr w:rsidR="009E3789" w:rsidRPr="00AD510A" w14:paraId="033E727E" w14:textId="77777777" w:rsidTr="009E791D">
        <w:trPr>
          <w:trHeight w:val="288"/>
        </w:trPr>
        <w:tc>
          <w:tcPr>
            <w:tcW w:w="1420" w:type="dxa"/>
            <w:vMerge/>
            <w:tcBorders>
              <w:top w:val="nil"/>
              <w:left w:val="single" w:sz="4" w:space="0" w:color="auto"/>
              <w:bottom w:val="single" w:sz="4" w:space="0" w:color="auto"/>
              <w:right w:val="single" w:sz="4" w:space="0" w:color="auto"/>
            </w:tcBorders>
            <w:vAlign w:val="center"/>
            <w:hideMark/>
          </w:tcPr>
          <w:p w14:paraId="531CE82A" w14:textId="77777777" w:rsidR="009E3789" w:rsidRPr="00AD510A" w:rsidRDefault="009E3789" w:rsidP="009E791D">
            <w:pPr>
              <w:rPr>
                <w:rFonts w:ascii="Times New Roman" w:hAnsi="Times New Roman"/>
                <w:bCs/>
              </w:rPr>
            </w:pPr>
          </w:p>
        </w:tc>
        <w:tc>
          <w:tcPr>
            <w:tcW w:w="1846" w:type="dxa"/>
            <w:vMerge/>
            <w:tcBorders>
              <w:top w:val="nil"/>
              <w:left w:val="single" w:sz="4" w:space="0" w:color="auto"/>
              <w:bottom w:val="single" w:sz="4" w:space="0" w:color="auto"/>
              <w:right w:val="single" w:sz="4" w:space="0" w:color="auto"/>
            </w:tcBorders>
            <w:vAlign w:val="center"/>
            <w:hideMark/>
          </w:tcPr>
          <w:p w14:paraId="17037DE2" w14:textId="77777777" w:rsidR="009E3789" w:rsidRPr="00AD510A" w:rsidRDefault="009E3789" w:rsidP="009E791D">
            <w:pPr>
              <w:rPr>
                <w:rFonts w:ascii="Times New Roman" w:hAnsi="Times New Roman"/>
                <w:bCs/>
              </w:rPr>
            </w:pPr>
          </w:p>
        </w:tc>
        <w:tc>
          <w:tcPr>
            <w:tcW w:w="5320" w:type="dxa"/>
            <w:tcBorders>
              <w:top w:val="nil"/>
              <w:left w:val="nil"/>
              <w:bottom w:val="single" w:sz="4" w:space="0" w:color="auto"/>
              <w:right w:val="single" w:sz="4" w:space="0" w:color="auto"/>
            </w:tcBorders>
            <w:shd w:val="clear" w:color="auto" w:fill="auto"/>
            <w:noWrap/>
            <w:vAlign w:val="center"/>
            <w:hideMark/>
          </w:tcPr>
          <w:p w14:paraId="7C010CC8" w14:textId="77777777" w:rsidR="009E3789" w:rsidRPr="00AD510A" w:rsidRDefault="009E3789" w:rsidP="009E791D">
            <w:pPr>
              <w:rPr>
                <w:rFonts w:ascii="Times New Roman" w:hAnsi="Times New Roman"/>
                <w:bCs/>
              </w:rPr>
            </w:pPr>
            <w:r w:rsidRPr="00AD510A">
              <w:rPr>
                <w:rFonts w:ascii="Times New Roman" w:hAnsi="Times New Roman"/>
                <w:bCs/>
              </w:rPr>
              <w:t>Бульдозер ТД-40Е</w:t>
            </w:r>
          </w:p>
        </w:tc>
        <w:tc>
          <w:tcPr>
            <w:tcW w:w="1820" w:type="dxa"/>
            <w:tcBorders>
              <w:top w:val="nil"/>
              <w:left w:val="nil"/>
              <w:bottom w:val="single" w:sz="4" w:space="0" w:color="auto"/>
              <w:right w:val="single" w:sz="4" w:space="0" w:color="auto"/>
            </w:tcBorders>
            <w:shd w:val="clear" w:color="auto" w:fill="auto"/>
            <w:noWrap/>
            <w:vAlign w:val="center"/>
            <w:hideMark/>
          </w:tcPr>
          <w:p w14:paraId="4F545203" w14:textId="77777777" w:rsidR="009E3789" w:rsidRPr="00AD510A" w:rsidRDefault="009E3789" w:rsidP="009E791D">
            <w:pPr>
              <w:jc w:val="center"/>
              <w:rPr>
                <w:rFonts w:ascii="Times New Roman" w:hAnsi="Times New Roman"/>
                <w:bCs/>
              </w:rPr>
            </w:pPr>
            <w:r w:rsidRPr="00AD510A">
              <w:rPr>
                <w:rFonts w:ascii="Times New Roman" w:hAnsi="Times New Roman"/>
                <w:bCs/>
              </w:rPr>
              <w:t>3</w:t>
            </w:r>
          </w:p>
        </w:tc>
        <w:tc>
          <w:tcPr>
            <w:tcW w:w="3430" w:type="dxa"/>
            <w:tcBorders>
              <w:top w:val="nil"/>
              <w:left w:val="nil"/>
              <w:bottom w:val="single" w:sz="4" w:space="0" w:color="auto"/>
              <w:right w:val="single" w:sz="4" w:space="0" w:color="auto"/>
            </w:tcBorders>
            <w:shd w:val="clear" w:color="auto" w:fill="auto"/>
            <w:noWrap/>
            <w:vAlign w:val="bottom"/>
            <w:hideMark/>
          </w:tcPr>
          <w:p w14:paraId="70DB1295" w14:textId="77777777" w:rsidR="009E3789" w:rsidRPr="00AD510A" w:rsidRDefault="009E3789" w:rsidP="009E791D">
            <w:pPr>
              <w:rPr>
                <w:rFonts w:ascii="Times New Roman" w:hAnsi="Times New Roman"/>
                <w:bCs/>
              </w:rPr>
            </w:pPr>
            <w:r w:rsidRPr="00AD510A">
              <w:rPr>
                <w:rFonts w:ascii="Times New Roman" w:hAnsi="Times New Roman"/>
                <w:bCs/>
              </w:rPr>
              <w:t> </w:t>
            </w:r>
          </w:p>
        </w:tc>
        <w:tc>
          <w:tcPr>
            <w:tcW w:w="3430" w:type="dxa"/>
            <w:tcBorders>
              <w:top w:val="nil"/>
              <w:left w:val="nil"/>
              <w:bottom w:val="single" w:sz="4" w:space="0" w:color="auto"/>
              <w:right w:val="single" w:sz="4" w:space="0" w:color="auto"/>
            </w:tcBorders>
            <w:shd w:val="clear" w:color="auto" w:fill="auto"/>
            <w:noWrap/>
            <w:vAlign w:val="bottom"/>
            <w:hideMark/>
          </w:tcPr>
          <w:p w14:paraId="1F64C1A3" w14:textId="77777777" w:rsidR="009E3789" w:rsidRPr="00AD510A" w:rsidRDefault="009E3789" w:rsidP="009E791D">
            <w:pPr>
              <w:rPr>
                <w:rFonts w:ascii="Times New Roman" w:hAnsi="Times New Roman"/>
                <w:bCs/>
              </w:rPr>
            </w:pPr>
            <w:r w:rsidRPr="00AD510A">
              <w:rPr>
                <w:rFonts w:ascii="Times New Roman" w:hAnsi="Times New Roman"/>
                <w:bCs/>
              </w:rPr>
              <w:t> </w:t>
            </w:r>
          </w:p>
        </w:tc>
        <w:tc>
          <w:tcPr>
            <w:tcW w:w="3430" w:type="dxa"/>
            <w:tcBorders>
              <w:top w:val="nil"/>
              <w:left w:val="nil"/>
              <w:bottom w:val="single" w:sz="4" w:space="0" w:color="auto"/>
              <w:right w:val="single" w:sz="4" w:space="0" w:color="auto"/>
            </w:tcBorders>
            <w:shd w:val="clear" w:color="auto" w:fill="auto"/>
            <w:noWrap/>
            <w:vAlign w:val="bottom"/>
            <w:hideMark/>
          </w:tcPr>
          <w:p w14:paraId="77654614" w14:textId="77777777" w:rsidR="009E3789" w:rsidRPr="00AD510A" w:rsidRDefault="009E3789" w:rsidP="009E791D">
            <w:pPr>
              <w:rPr>
                <w:rFonts w:ascii="Times New Roman" w:hAnsi="Times New Roman"/>
                <w:bCs/>
              </w:rPr>
            </w:pPr>
            <w:r w:rsidRPr="00AD510A">
              <w:rPr>
                <w:rFonts w:ascii="Times New Roman" w:hAnsi="Times New Roman"/>
                <w:bCs/>
              </w:rPr>
              <w:t> </w:t>
            </w:r>
          </w:p>
        </w:tc>
      </w:tr>
      <w:tr w:rsidR="009E3789" w:rsidRPr="00AD510A" w14:paraId="0474977A" w14:textId="77777777" w:rsidTr="009E791D">
        <w:trPr>
          <w:trHeight w:val="288"/>
        </w:trPr>
        <w:tc>
          <w:tcPr>
            <w:tcW w:w="1420" w:type="dxa"/>
            <w:vMerge/>
            <w:tcBorders>
              <w:top w:val="nil"/>
              <w:left w:val="single" w:sz="4" w:space="0" w:color="auto"/>
              <w:bottom w:val="single" w:sz="4" w:space="0" w:color="auto"/>
              <w:right w:val="single" w:sz="4" w:space="0" w:color="auto"/>
            </w:tcBorders>
            <w:vAlign w:val="center"/>
            <w:hideMark/>
          </w:tcPr>
          <w:p w14:paraId="0DBAFDC1" w14:textId="77777777" w:rsidR="009E3789" w:rsidRPr="00AD510A" w:rsidRDefault="009E3789" w:rsidP="009E791D">
            <w:pPr>
              <w:rPr>
                <w:rFonts w:ascii="Times New Roman" w:hAnsi="Times New Roman"/>
                <w:bCs/>
              </w:rPr>
            </w:pPr>
          </w:p>
        </w:tc>
        <w:tc>
          <w:tcPr>
            <w:tcW w:w="1846" w:type="dxa"/>
            <w:vMerge/>
            <w:tcBorders>
              <w:top w:val="nil"/>
              <w:left w:val="single" w:sz="4" w:space="0" w:color="auto"/>
              <w:bottom w:val="single" w:sz="4" w:space="0" w:color="auto"/>
              <w:right w:val="single" w:sz="4" w:space="0" w:color="auto"/>
            </w:tcBorders>
            <w:vAlign w:val="center"/>
            <w:hideMark/>
          </w:tcPr>
          <w:p w14:paraId="59A58E82" w14:textId="77777777" w:rsidR="009E3789" w:rsidRPr="00AD510A" w:rsidRDefault="009E3789" w:rsidP="009E791D">
            <w:pPr>
              <w:rPr>
                <w:rFonts w:ascii="Times New Roman" w:hAnsi="Times New Roman"/>
                <w:bCs/>
              </w:rPr>
            </w:pPr>
          </w:p>
        </w:tc>
        <w:tc>
          <w:tcPr>
            <w:tcW w:w="5320" w:type="dxa"/>
            <w:tcBorders>
              <w:top w:val="nil"/>
              <w:left w:val="nil"/>
              <w:bottom w:val="single" w:sz="4" w:space="0" w:color="auto"/>
              <w:right w:val="single" w:sz="4" w:space="0" w:color="auto"/>
            </w:tcBorders>
            <w:shd w:val="clear" w:color="auto" w:fill="auto"/>
            <w:noWrap/>
            <w:vAlign w:val="center"/>
            <w:hideMark/>
          </w:tcPr>
          <w:p w14:paraId="3F590750" w14:textId="77777777" w:rsidR="009E3789" w:rsidRPr="00AD510A" w:rsidRDefault="009E3789" w:rsidP="009E791D">
            <w:pPr>
              <w:rPr>
                <w:rFonts w:ascii="Times New Roman" w:hAnsi="Times New Roman"/>
                <w:bCs/>
              </w:rPr>
            </w:pPr>
            <w:r w:rsidRPr="00AD510A">
              <w:rPr>
                <w:rFonts w:ascii="Times New Roman" w:hAnsi="Times New Roman"/>
                <w:bCs/>
              </w:rPr>
              <w:t>Бульдозер CAT D8R</w:t>
            </w:r>
          </w:p>
        </w:tc>
        <w:tc>
          <w:tcPr>
            <w:tcW w:w="1820" w:type="dxa"/>
            <w:tcBorders>
              <w:top w:val="nil"/>
              <w:left w:val="nil"/>
              <w:bottom w:val="single" w:sz="4" w:space="0" w:color="auto"/>
              <w:right w:val="single" w:sz="4" w:space="0" w:color="auto"/>
            </w:tcBorders>
            <w:shd w:val="clear" w:color="auto" w:fill="auto"/>
            <w:noWrap/>
            <w:vAlign w:val="center"/>
            <w:hideMark/>
          </w:tcPr>
          <w:p w14:paraId="557A6C17" w14:textId="77777777" w:rsidR="009E3789" w:rsidRPr="00AD510A" w:rsidRDefault="009E3789" w:rsidP="009E791D">
            <w:pPr>
              <w:jc w:val="center"/>
              <w:rPr>
                <w:rFonts w:ascii="Times New Roman" w:hAnsi="Times New Roman"/>
                <w:bCs/>
              </w:rPr>
            </w:pPr>
            <w:r w:rsidRPr="00AD510A">
              <w:rPr>
                <w:rFonts w:ascii="Times New Roman" w:hAnsi="Times New Roman"/>
                <w:bCs/>
                <w:lang w:val="en-US"/>
              </w:rPr>
              <w:t>1</w:t>
            </w:r>
          </w:p>
        </w:tc>
        <w:tc>
          <w:tcPr>
            <w:tcW w:w="3430" w:type="dxa"/>
            <w:tcBorders>
              <w:top w:val="nil"/>
              <w:left w:val="nil"/>
              <w:bottom w:val="single" w:sz="4" w:space="0" w:color="auto"/>
              <w:right w:val="single" w:sz="4" w:space="0" w:color="auto"/>
            </w:tcBorders>
            <w:shd w:val="clear" w:color="auto" w:fill="auto"/>
            <w:noWrap/>
            <w:vAlign w:val="bottom"/>
            <w:hideMark/>
          </w:tcPr>
          <w:p w14:paraId="54919B00" w14:textId="77777777" w:rsidR="009E3789" w:rsidRPr="00AD510A" w:rsidRDefault="009E3789" w:rsidP="009E791D">
            <w:pPr>
              <w:rPr>
                <w:rFonts w:ascii="Times New Roman" w:hAnsi="Times New Roman"/>
                <w:bCs/>
              </w:rPr>
            </w:pPr>
            <w:r w:rsidRPr="00AD510A">
              <w:rPr>
                <w:rFonts w:ascii="Times New Roman" w:hAnsi="Times New Roman"/>
                <w:bCs/>
              </w:rPr>
              <w:t> </w:t>
            </w:r>
          </w:p>
        </w:tc>
        <w:tc>
          <w:tcPr>
            <w:tcW w:w="3430" w:type="dxa"/>
            <w:tcBorders>
              <w:top w:val="nil"/>
              <w:left w:val="nil"/>
              <w:bottom w:val="single" w:sz="4" w:space="0" w:color="auto"/>
              <w:right w:val="single" w:sz="4" w:space="0" w:color="auto"/>
            </w:tcBorders>
            <w:shd w:val="clear" w:color="auto" w:fill="auto"/>
            <w:noWrap/>
            <w:vAlign w:val="bottom"/>
            <w:hideMark/>
          </w:tcPr>
          <w:p w14:paraId="70F4375F" w14:textId="77777777" w:rsidR="009E3789" w:rsidRPr="00AD510A" w:rsidRDefault="009E3789" w:rsidP="009E791D">
            <w:pPr>
              <w:rPr>
                <w:rFonts w:ascii="Times New Roman" w:hAnsi="Times New Roman"/>
                <w:bCs/>
              </w:rPr>
            </w:pPr>
            <w:r w:rsidRPr="00AD510A">
              <w:rPr>
                <w:rFonts w:ascii="Times New Roman" w:hAnsi="Times New Roman"/>
                <w:bCs/>
              </w:rPr>
              <w:t> </w:t>
            </w:r>
          </w:p>
        </w:tc>
        <w:tc>
          <w:tcPr>
            <w:tcW w:w="3430" w:type="dxa"/>
            <w:tcBorders>
              <w:top w:val="nil"/>
              <w:left w:val="nil"/>
              <w:bottom w:val="single" w:sz="4" w:space="0" w:color="auto"/>
              <w:right w:val="single" w:sz="4" w:space="0" w:color="auto"/>
            </w:tcBorders>
            <w:shd w:val="clear" w:color="auto" w:fill="auto"/>
            <w:noWrap/>
            <w:vAlign w:val="bottom"/>
            <w:hideMark/>
          </w:tcPr>
          <w:p w14:paraId="63FD38B0" w14:textId="77777777" w:rsidR="009E3789" w:rsidRPr="00AD510A" w:rsidRDefault="009E3789" w:rsidP="009E791D">
            <w:pPr>
              <w:rPr>
                <w:rFonts w:ascii="Times New Roman" w:hAnsi="Times New Roman"/>
                <w:bCs/>
              </w:rPr>
            </w:pPr>
            <w:r w:rsidRPr="00AD510A">
              <w:rPr>
                <w:rFonts w:ascii="Times New Roman" w:hAnsi="Times New Roman"/>
                <w:bCs/>
              </w:rPr>
              <w:t> </w:t>
            </w:r>
          </w:p>
        </w:tc>
      </w:tr>
      <w:tr w:rsidR="009E3789" w:rsidRPr="00AD510A" w14:paraId="1C69E36B" w14:textId="77777777" w:rsidTr="009E791D">
        <w:trPr>
          <w:trHeight w:val="288"/>
        </w:trPr>
        <w:tc>
          <w:tcPr>
            <w:tcW w:w="1420" w:type="dxa"/>
            <w:vMerge/>
            <w:tcBorders>
              <w:top w:val="nil"/>
              <w:left w:val="single" w:sz="4" w:space="0" w:color="auto"/>
              <w:bottom w:val="single" w:sz="4" w:space="0" w:color="auto"/>
              <w:right w:val="single" w:sz="4" w:space="0" w:color="auto"/>
            </w:tcBorders>
            <w:vAlign w:val="center"/>
            <w:hideMark/>
          </w:tcPr>
          <w:p w14:paraId="07E3C724" w14:textId="77777777" w:rsidR="009E3789" w:rsidRPr="00AD510A" w:rsidRDefault="009E3789" w:rsidP="009E791D">
            <w:pPr>
              <w:rPr>
                <w:rFonts w:ascii="Times New Roman" w:hAnsi="Times New Roman"/>
                <w:bCs/>
              </w:rPr>
            </w:pPr>
          </w:p>
        </w:tc>
        <w:tc>
          <w:tcPr>
            <w:tcW w:w="1846" w:type="dxa"/>
            <w:vMerge/>
            <w:tcBorders>
              <w:top w:val="nil"/>
              <w:left w:val="single" w:sz="4" w:space="0" w:color="auto"/>
              <w:bottom w:val="single" w:sz="4" w:space="0" w:color="auto"/>
              <w:right w:val="single" w:sz="4" w:space="0" w:color="auto"/>
            </w:tcBorders>
            <w:vAlign w:val="center"/>
            <w:hideMark/>
          </w:tcPr>
          <w:p w14:paraId="485B5CCF" w14:textId="77777777" w:rsidR="009E3789" w:rsidRPr="00AD510A" w:rsidRDefault="009E3789" w:rsidP="009E791D">
            <w:pPr>
              <w:rPr>
                <w:rFonts w:ascii="Times New Roman" w:hAnsi="Times New Roman"/>
                <w:bCs/>
              </w:rPr>
            </w:pPr>
          </w:p>
        </w:tc>
        <w:tc>
          <w:tcPr>
            <w:tcW w:w="5320" w:type="dxa"/>
            <w:tcBorders>
              <w:top w:val="nil"/>
              <w:left w:val="nil"/>
              <w:bottom w:val="single" w:sz="4" w:space="0" w:color="auto"/>
              <w:right w:val="single" w:sz="4" w:space="0" w:color="auto"/>
            </w:tcBorders>
            <w:shd w:val="clear" w:color="auto" w:fill="auto"/>
            <w:noWrap/>
            <w:vAlign w:val="center"/>
            <w:hideMark/>
          </w:tcPr>
          <w:p w14:paraId="74045BE5" w14:textId="77777777" w:rsidR="009E3789" w:rsidRPr="00AD510A" w:rsidRDefault="009E3789" w:rsidP="009E791D">
            <w:pPr>
              <w:rPr>
                <w:rFonts w:ascii="Times New Roman" w:hAnsi="Times New Roman"/>
                <w:bCs/>
              </w:rPr>
            </w:pPr>
            <w:r w:rsidRPr="00AD510A">
              <w:rPr>
                <w:rFonts w:ascii="Times New Roman" w:hAnsi="Times New Roman"/>
                <w:bCs/>
              </w:rPr>
              <w:t>Бульдозер ТД25H</w:t>
            </w:r>
          </w:p>
        </w:tc>
        <w:tc>
          <w:tcPr>
            <w:tcW w:w="1820" w:type="dxa"/>
            <w:tcBorders>
              <w:top w:val="nil"/>
              <w:left w:val="nil"/>
              <w:bottom w:val="single" w:sz="4" w:space="0" w:color="auto"/>
              <w:right w:val="single" w:sz="4" w:space="0" w:color="auto"/>
            </w:tcBorders>
            <w:shd w:val="clear" w:color="auto" w:fill="auto"/>
            <w:noWrap/>
            <w:vAlign w:val="center"/>
            <w:hideMark/>
          </w:tcPr>
          <w:p w14:paraId="66465334" w14:textId="77777777" w:rsidR="009E3789" w:rsidRPr="00AD510A" w:rsidRDefault="009E3789" w:rsidP="009E791D">
            <w:pPr>
              <w:jc w:val="center"/>
              <w:rPr>
                <w:rFonts w:ascii="Times New Roman" w:hAnsi="Times New Roman"/>
                <w:bCs/>
              </w:rPr>
            </w:pPr>
            <w:r w:rsidRPr="00AD510A">
              <w:rPr>
                <w:rFonts w:ascii="Times New Roman" w:hAnsi="Times New Roman"/>
                <w:bCs/>
                <w:lang w:val="en-US"/>
              </w:rPr>
              <w:t>1</w:t>
            </w:r>
          </w:p>
        </w:tc>
        <w:tc>
          <w:tcPr>
            <w:tcW w:w="3430" w:type="dxa"/>
            <w:tcBorders>
              <w:top w:val="nil"/>
              <w:left w:val="nil"/>
              <w:bottom w:val="single" w:sz="4" w:space="0" w:color="auto"/>
              <w:right w:val="single" w:sz="4" w:space="0" w:color="auto"/>
            </w:tcBorders>
            <w:shd w:val="clear" w:color="auto" w:fill="auto"/>
            <w:noWrap/>
            <w:vAlign w:val="bottom"/>
            <w:hideMark/>
          </w:tcPr>
          <w:p w14:paraId="32F2EB33" w14:textId="77777777" w:rsidR="009E3789" w:rsidRPr="00AD510A" w:rsidRDefault="009E3789" w:rsidP="009E791D">
            <w:pPr>
              <w:rPr>
                <w:rFonts w:ascii="Times New Roman" w:hAnsi="Times New Roman"/>
                <w:bCs/>
              </w:rPr>
            </w:pPr>
            <w:r w:rsidRPr="00AD510A">
              <w:rPr>
                <w:rFonts w:ascii="Times New Roman" w:hAnsi="Times New Roman"/>
                <w:bCs/>
              </w:rPr>
              <w:t> </w:t>
            </w:r>
          </w:p>
        </w:tc>
        <w:tc>
          <w:tcPr>
            <w:tcW w:w="3430" w:type="dxa"/>
            <w:tcBorders>
              <w:top w:val="nil"/>
              <w:left w:val="nil"/>
              <w:bottom w:val="single" w:sz="4" w:space="0" w:color="auto"/>
              <w:right w:val="single" w:sz="4" w:space="0" w:color="auto"/>
            </w:tcBorders>
            <w:shd w:val="clear" w:color="auto" w:fill="auto"/>
            <w:noWrap/>
            <w:vAlign w:val="bottom"/>
            <w:hideMark/>
          </w:tcPr>
          <w:p w14:paraId="2C35E04A" w14:textId="77777777" w:rsidR="009E3789" w:rsidRPr="00AD510A" w:rsidRDefault="009E3789" w:rsidP="009E791D">
            <w:pPr>
              <w:rPr>
                <w:rFonts w:ascii="Times New Roman" w:hAnsi="Times New Roman"/>
                <w:bCs/>
              </w:rPr>
            </w:pPr>
            <w:r w:rsidRPr="00AD510A">
              <w:rPr>
                <w:rFonts w:ascii="Times New Roman" w:hAnsi="Times New Roman"/>
                <w:bCs/>
              </w:rPr>
              <w:t> </w:t>
            </w:r>
          </w:p>
        </w:tc>
        <w:tc>
          <w:tcPr>
            <w:tcW w:w="3430" w:type="dxa"/>
            <w:tcBorders>
              <w:top w:val="nil"/>
              <w:left w:val="nil"/>
              <w:bottom w:val="single" w:sz="4" w:space="0" w:color="auto"/>
              <w:right w:val="single" w:sz="4" w:space="0" w:color="auto"/>
            </w:tcBorders>
            <w:shd w:val="clear" w:color="auto" w:fill="auto"/>
            <w:noWrap/>
            <w:vAlign w:val="bottom"/>
            <w:hideMark/>
          </w:tcPr>
          <w:p w14:paraId="29EA4BC7" w14:textId="77777777" w:rsidR="009E3789" w:rsidRPr="00AD510A" w:rsidRDefault="009E3789" w:rsidP="009E791D">
            <w:pPr>
              <w:rPr>
                <w:rFonts w:ascii="Times New Roman" w:hAnsi="Times New Roman"/>
                <w:bCs/>
              </w:rPr>
            </w:pPr>
            <w:r w:rsidRPr="00AD510A">
              <w:rPr>
                <w:rFonts w:ascii="Times New Roman" w:hAnsi="Times New Roman"/>
                <w:bCs/>
              </w:rPr>
              <w:t> </w:t>
            </w:r>
          </w:p>
        </w:tc>
      </w:tr>
      <w:tr w:rsidR="009E3789" w:rsidRPr="00AD510A" w14:paraId="28C44986" w14:textId="77777777" w:rsidTr="009E791D">
        <w:trPr>
          <w:trHeight w:val="288"/>
        </w:trPr>
        <w:tc>
          <w:tcPr>
            <w:tcW w:w="1420" w:type="dxa"/>
            <w:vMerge/>
            <w:tcBorders>
              <w:top w:val="nil"/>
              <w:left w:val="single" w:sz="4" w:space="0" w:color="auto"/>
              <w:bottom w:val="single" w:sz="4" w:space="0" w:color="auto"/>
              <w:right w:val="single" w:sz="4" w:space="0" w:color="auto"/>
            </w:tcBorders>
            <w:vAlign w:val="center"/>
            <w:hideMark/>
          </w:tcPr>
          <w:p w14:paraId="25463659" w14:textId="77777777" w:rsidR="009E3789" w:rsidRPr="00AD510A" w:rsidRDefault="009E3789" w:rsidP="009E791D">
            <w:pPr>
              <w:rPr>
                <w:rFonts w:ascii="Times New Roman" w:hAnsi="Times New Roman"/>
                <w:bCs/>
              </w:rPr>
            </w:pPr>
          </w:p>
        </w:tc>
        <w:tc>
          <w:tcPr>
            <w:tcW w:w="1846" w:type="dxa"/>
            <w:vMerge/>
            <w:tcBorders>
              <w:top w:val="nil"/>
              <w:left w:val="single" w:sz="4" w:space="0" w:color="auto"/>
              <w:bottom w:val="single" w:sz="4" w:space="0" w:color="auto"/>
              <w:right w:val="single" w:sz="4" w:space="0" w:color="auto"/>
            </w:tcBorders>
            <w:vAlign w:val="center"/>
            <w:hideMark/>
          </w:tcPr>
          <w:p w14:paraId="119FA9D6" w14:textId="77777777" w:rsidR="009E3789" w:rsidRPr="00AD510A" w:rsidRDefault="009E3789" w:rsidP="009E791D">
            <w:pPr>
              <w:rPr>
                <w:rFonts w:ascii="Times New Roman" w:hAnsi="Times New Roman"/>
                <w:bCs/>
              </w:rPr>
            </w:pPr>
          </w:p>
        </w:tc>
        <w:tc>
          <w:tcPr>
            <w:tcW w:w="5320" w:type="dxa"/>
            <w:tcBorders>
              <w:top w:val="nil"/>
              <w:left w:val="nil"/>
              <w:bottom w:val="single" w:sz="4" w:space="0" w:color="auto"/>
              <w:right w:val="single" w:sz="4" w:space="0" w:color="auto"/>
            </w:tcBorders>
            <w:shd w:val="clear" w:color="auto" w:fill="auto"/>
            <w:noWrap/>
            <w:vAlign w:val="center"/>
            <w:hideMark/>
          </w:tcPr>
          <w:p w14:paraId="35431E61" w14:textId="77777777" w:rsidR="009E3789" w:rsidRPr="00AD510A" w:rsidRDefault="009E3789" w:rsidP="009E791D">
            <w:pPr>
              <w:rPr>
                <w:rFonts w:ascii="Times New Roman" w:hAnsi="Times New Roman"/>
                <w:bCs/>
              </w:rPr>
            </w:pPr>
            <w:r w:rsidRPr="00AD510A">
              <w:rPr>
                <w:rFonts w:ascii="Times New Roman" w:hAnsi="Times New Roman"/>
                <w:bCs/>
              </w:rPr>
              <w:t>Бульдозер Т20</w:t>
            </w:r>
          </w:p>
        </w:tc>
        <w:tc>
          <w:tcPr>
            <w:tcW w:w="1820" w:type="dxa"/>
            <w:tcBorders>
              <w:top w:val="nil"/>
              <w:left w:val="nil"/>
              <w:bottom w:val="single" w:sz="4" w:space="0" w:color="auto"/>
              <w:right w:val="single" w:sz="4" w:space="0" w:color="auto"/>
            </w:tcBorders>
            <w:shd w:val="clear" w:color="auto" w:fill="auto"/>
            <w:noWrap/>
            <w:vAlign w:val="center"/>
            <w:hideMark/>
          </w:tcPr>
          <w:p w14:paraId="6AF14C72" w14:textId="77777777" w:rsidR="009E3789" w:rsidRPr="00AD510A" w:rsidRDefault="009E3789" w:rsidP="009E791D">
            <w:pPr>
              <w:jc w:val="center"/>
              <w:rPr>
                <w:rFonts w:ascii="Times New Roman" w:hAnsi="Times New Roman"/>
                <w:bCs/>
              </w:rPr>
            </w:pPr>
            <w:r w:rsidRPr="00AD510A">
              <w:rPr>
                <w:rFonts w:ascii="Times New Roman" w:hAnsi="Times New Roman"/>
                <w:bCs/>
                <w:lang w:val="en-US"/>
              </w:rPr>
              <w:t>5</w:t>
            </w:r>
          </w:p>
        </w:tc>
        <w:tc>
          <w:tcPr>
            <w:tcW w:w="3430" w:type="dxa"/>
            <w:tcBorders>
              <w:top w:val="nil"/>
              <w:left w:val="nil"/>
              <w:bottom w:val="single" w:sz="4" w:space="0" w:color="auto"/>
              <w:right w:val="single" w:sz="4" w:space="0" w:color="auto"/>
            </w:tcBorders>
            <w:shd w:val="clear" w:color="auto" w:fill="auto"/>
            <w:noWrap/>
            <w:vAlign w:val="bottom"/>
            <w:hideMark/>
          </w:tcPr>
          <w:p w14:paraId="460EB01E" w14:textId="77777777" w:rsidR="009E3789" w:rsidRPr="00AD510A" w:rsidRDefault="009E3789" w:rsidP="009E791D">
            <w:pPr>
              <w:rPr>
                <w:rFonts w:ascii="Times New Roman" w:hAnsi="Times New Roman"/>
                <w:bCs/>
              </w:rPr>
            </w:pPr>
            <w:r w:rsidRPr="00AD510A">
              <w:rPr>
                <w:rFonts w:ascii="Times New Roman" w:hAnsi="Times New Roman"/>
                <w:bCs/>
              </w:rPr>
              <w:t> </w:t>
            </w:r>
          </w:p>
        </w:tc>
        <w:tc>
          <w:tcPr>
            <w:tcW w:w="3430" w:type="dxa"/>
            <w:tcBorders>
              <w:top w:val="nil"/>
              <w:left w:val="nil"/>
              <w:bottom w:val="single" w:sz="4" w:space="0" w:color="auto"/>
              <w:right w:val="single" w:sz="4" w:space="0" w:color="auto"/>
            </w:tcBorders>
            <w:shd w:val="clear" w:color="auto" w:fill="auto"/>
            <w:noWrap/>
            <w:vAlign w:val="bottom"/>
            <w:hideMark/>
          </w:tcPr>
          <w:p w14:paraId="3C874EBB" w14:textId="77777777" w:rsidR="009E3789" w:rsidRPr="00AD510A" w:rsidRDefault="009E3789" w:rsidP="009E791D">
            <w:pPr>
              <w:rPr>
                <w:rFonts w:ascii="Times New Roman" w:hAnsi="Times New Roman"/>
                <w:bCs/>
              </w:rPr>
            </w:pPr>
            <w:r w:rsidRPr="00AD510A">
              <w:rPr>
                <w:rFonts w:ascii="Times New Roman" w:hAnsi="Times New Roman"/>
                <w:bCs/>
              </w:rPr>
              <w:t> </w:t>
            </w:r>
          </w:p>
        </w:tc>
        <w:tc>
          <w:tcPr>
            <w:tcW w:w="3430" w:type="dxa"/>
            <w:tcBorders>
              <w:top w:val="nil"/>
              <w:left w:val="nil"/>
              <w:bottom w:val="single" w:sz="4" w:space="0" w:color="auto"/>
              <w:right w:val="single" w:sz="4" w:space="0" w:color="auto"/>
            </w:tcBorders>
            <w:shd w:val="clear" w:color="auto" w:fill="auto"/>
            <w:noWrap/>
            <w:vAlign w:val="bottom"/>
            <w:hideMark/>
          </w:tcPr>
          <w:p w14:paraId="2DE441FD" w14:textId="77777777" w:rsidR="009E3789" w:rsidRPr="00AD510A" w:rsidRDefault="009E3789" w:rsidP="009E791D">
            <w:pPr>
              <w:rPr>
                <w:rFonts w:ascii="Times New Roman" w:hAnsi="Times New Roman"/>
                <w:bCs/>
              </w:rPr>
            </w:pPr>
            <w:r w:rsidRPr="00AD510A">
              <w:rPr>
                <w:rFonts w:ascii="Times New Roman" w:hAnsi="Times New Roman"/>
                <w:bCs/>
              </w:rPr>
              <w:t> </w:t>
            </w:r>
          </w:p>
        </w:tc>
      </w:tr>
      <w:tr w:rsidR="009E3789" w:rsidRPr="00AD510A" w14:paraId="256F5800" w14:textId="77777777" w:rsidTr="009E791D">
        <w:trPr>
          <w:trHeight w:val="288"/>
        </w:trPr>
        <w:tc>
          <w:tcPr>
            <w:tcW w:w="1420" w:type="dxa"/>
            <w:vMerge/>
            <w:tcBorders>
              <w:top w:val="nil"/>
              <w:left w:val="single" w:sz="4" w:space="0" w:color="auto"/>
              <w:bottom w:val="single" w:sz="4" w:space="0" w:color="auto"/>
              <w:right w:val="single" w:sz="4" w:space="0" w:color="auto"/>
            </w:tcBorders>
            <w:vAlign w:val="center"/>
            <w:hideMark/>
          </w:tcPr>
          <w:p w14:paraId="0D455F84" w14:textId="77777777" w:rsidR="009E3789" w:rsidRPr="00AD510A" w:rsidRDefault="009E3789" w:rsidP="009E791D">
            <w:pPr>
              <w:rPr>
                <w:rFonts w:ascii="Times New Roman" w:hAnsi="Times New Roman"/>
                <w:bCs/>
              </w:rPr>
            </w:pPr>
          </w:p>
        </w:tc>
        <w:tc>
          <w:tcPr>
            <w:tcW w:w="1846" w:type="dxa"/>
            <w:vMerge/>
            <w:tcBorders>
              <w:top w:val="nil"/>
              <w:left w:val="single" w:sz="4" w:space="0" w:color="auto"/>
              <w:bottom w:val="single" w:sz="4" w:space="0" w:color="auto"/>
              <w:right w:val="single" w:sz="4" w:space="0" w:color="auto"/>
            </w:tcBorders>
            <w:vAlign w:val="center"/>
            <w:hideMark/>
          </w:tcPr>
          <w:p w14:paraId="396E0985" w14:textId="77777777" w:rsidR="009E3789" w:rsidRPr="00AD510A" w:rsidRDefault="009E3789" w:rsidP="009E791D">
            <w:pPr>
              <w:rPr>
                <w:rFonts w:ascii="Times New Roman" w:hAnsi="Times New Roman"/>
                <w:bCs/>
              </w:rPr>
            </w:pPr>
          </w:p>
        </w:tc>
        <w:tc>
          <w:tcPr>
            <w:tcW w:w="5320" w:type="dxa"/>
            <w:tcBorders>
              <w:top w:val="nil"/>
              <w:left w:val="nil"/>
              <w:bottom w:val="single" w:sz="4" w:space="0" w:color="auto"/>
              <w:right w:val="single" w:sz="4" w:space="0" w:color="auto"/>
            </w:tcBorders>
            <w:shd w:val="clear" w:color="auto" w:fill="auto"/>
            <w:noWrap/>
            <w:vAlign w:val="center"/>
            <w:hideMark/>
          </w:tcPr>
          <w:p w14:paraId="4D70007E" w14:textId="77777777" w:rsidR="009E3789" w:rsidRPr="00AD510A" w:rsidRDefault="009E3789" w:rsidP="009E791D">
            <w:pPr>
              <w:rPr>
                <w:rFonts w:ascii="Times New Roman" w:hAnsi="Times New Roman"/>
                <w:bCs/>
              </w:rPr>
            </w:pPr>
            <w:r w:rsidRPr="00AD510A">
              <w:rPr>
                <w:rFonts w:ascii="Times New Roman" w:hAnsi="Times New Roman"/>
                <w:bCs/>
              </w:rPr>
              <w:t>Бульдозер Т11</w:t>
            </w:r>
          </w:p>
        </w:tc>
        <w:tc>
          <w:tcPr>
            <w:tcW w:w="1820" w:type="dxa"/>
            <w:tcBorders>
              <w:top w:val="nil"/>
              <w:left w:val="nil"/>
              <w:bottom w:val="single" w:sz="4" w:space="0" w:color="auto"/>
              <w:right w:val="single" w:sz="4" w:space="0" w:color="auto"/>
            </w:tcBorders>
            <w:shd w:val="clear" w:color="auto" w:fill="auto"/>
            <w:noWrap/>
            <w:vAlign w:val="center"/>
            <w:hideMark/>
          </w:tcPr>
          <w:p w14:paraId="5CCFBF0F" w14:textId="77777777" w:rsidR="009E3789" w:rsidRPr="00AD510A" w:rsidRDefault="009E3789" w:rsidP="009E791D">
            <w:pPr>
              <w:jc w:val="center"/>
              <w:rPr>
                <w:rFonts w:ascii="Times New Roman" w:hAnsi="Times New Roman"/>
                <w:bCs/>
              </w:rPr>
            </w:pPr>
            <w:r w:rsidRPr="00AD510A">
              <w:rPr>
                <w:rFonts w:ascii="Times New Roman" w:hAnsi="Times New Roman"/>
                <w:bCs/>
              </w:rPr>
              <w:t>4</w:t>
            </w:r>
          </w:p>
        </w:tc>
        <w:tc>
          <w:tcPr>
            <w:tcW w:w="3430" w:type="dxa"/>
            <w:tcBorders>
              <w:top w:val="nil"/>
              <w:left w:val="nil"/>
              <w:bottom w:val="single" w:sz="4" w:space="0" w:color="auto"/>
              <w:right w:val="single" w:sz="4" w:space="0" w:color="auto"/>
            </w:tcBorders>
            <w:shd w:val="clear" w:color="auto" w:fill="auto"/>
            <w:noWrap/>
            <w:vAlign w:val="bottom"/>
            <w:hideMark/>
          </w:tcPr>
          <w:p w14:paraId="28E181C2" w14:textId="77777777" w:rsidR="009E3789" w:rsidRPr="00AD510A" w:rsidRDefault="009E3789" w:rsidP="009E791D">
            <w:pPr>
              <w:rPr>
                <w:rFonts w:ascii="Times New Roman" w:hAnsi="Times New Roman"/>
                <w:bCs/>
              </w:rPr>
            </w:pPr>
            <w:r w:rsidRPr="00AD510A">
              <w:rPr>
                <w:rFonts w:ascii="Times New Roman" w:hAnsi="Times New Roman"/>
                <w:bCs/>
              </w:rPr>
              <w:t> </w:t>
            </w:r>
          </w:p>
        </w:tc>
        <w:tc>
          <w:tcPr>
            <w:tcW w:w="3430" w:type="dxa"/>
            <w:tcBorders>
              <w:top w:val="nil"/>
              <w:left w:val="nil"/>
              <w:bottom w:val="single" w:sz="4" w:space="0" w:color="auto"/>
              <w:right w:val="single" w:sz="4" w:space="0" w:color="auto"/>
            </w:tcBorders>
            <w:shd w:val="clear" w:color="auto" w:fill="auto"/>
            <w:noWrap/>
            <w:vAlign w:val="bottom"/>
            <w:hideMark/>
          </w:tcPr>
          <w:p w14:paraId="6E3BCB1D" w14:textId="77777777" w:rsidR="009E3789" w:rsidRPr="00AD510A" w:rsidRDefault="009E3789" w:rsidP="009E791D">
            <w:pPr>
              <w:rPr>
                <w:rFonts w:ascii="Times New Roman" w:hAnsi="Times New Roman"/>
                <w:bCs/>
              </w:rPr>
            </w:pPr>
            <w:r w:rsidRPr="00AD510A">
              <w:rPr>
                <w:rFonts w:ascii="Times New Roman" w:hAnsi="Times New Roman"/>
                <w:bCs/>
              </w:rPr>
              <w:t> </w:t>
            </w:r>
          </w:p>
        </w:tc>
        <w:tc>
          <w:tcPr>
            <w:tcW w:w="3430" w:type="dxa"/>
            <w:tcBorders>
              <w:top w:val="nil"/>
              <w:left w:val="nil"/>
              <w:bottom w:val="single" w:sz="4" w:space="0" w:color="auto"/>
              <w:right w:val="single" w:sz="4" w:space="0" w:color="auto"/>
            </w:tcBorders>
            <w:shd w:val="clear" w:color="auto" w:fill="auto"/>
            <w:noWrap/>
            <w:vAlign w:val="bottom"/>
            <w:hideMark/>
          </w:tcPr>
          <w:p w14:paraId="06EBF6FF" w14:textId="77777777" w:rsidR="009E3789" w:rsidRPr="00AD510A" w:rsidRDefault="009E3789" w:rsidP="009E791D">
            <w:pPr>
              <w:rPr>
                <w:rFonts w:ascii="Times New Roman" w:hAnsi="Times New Roman"/>
                <w:bCs/>
              </w:rPr>
            </w:pPr>
            <w:r w:rsidRPr="00AD510A">
              <w:rPr>
                <w:rFonts w:ascii="Times New Roman" w:hAnsi="Times New Roman"/>
                <w:bCs/>
              </w:rPr>
              <w:t> </w:t>
            </w:r>
          </w:p>
        </w:tc>
      </w:tr>
      <w:tr w:rsidR="009E3789" w:rsidRPr="00AD510A" w14:paraId="1FE2E3CE" w14:textId="77777777" w:rsidTr="009E791D">
        <w:trPr>
          <w:trHeight w:val="288"/>
        </w:trPr>
        <w:tc>
          <w:tcPr>
            <w:tcW w:w="1420" w:type="dxa"/>
            <w:vMerge/>
            <w:tcBorders>
              <w:top w:val="nil"/>
              <w:left w:val="single" w:sz="4" w:space="0" w:color="auto"/>
              <w:bottom w:val="single" w:sz="4" w:space="0" w:color="auto"/>
              <w:right w:val="single" w:sz="4" w:space="0" w:color="auto"/>
            </w:tcBorders>
            <w:vAlign w:val="center"/>
            <w:hideMark/>
          </w:tcPr>
          <w:p w14:paraId="3B8FB6CA" w14:textId="77777777" w:rsidR="009E3789" w:rsidRPr="00AD510A" w:rsidRDefault="009E3789" w:rsidP="009E791D">
            <w:pPr>
              <w:rPr>
                <w:rFonts w:ascii="Times New Roman" w:hAnsi="Times New Roman"/>
                <w:bCs/>
              </w:rPr>
            </w:pPr>
          </w:p>
        </w:tc>
        <w:tc>
          <w:tcPr>
            <w:tcW w:w="1846" w:type="dxa"/>
            <w:vMerge/>
            <w:tcBorders>
              <w:top w:val="nil"/>
              <w:left w:val="single" w:sz="4" w:space="0" w:color="auto"/>
              <w:bottom w:val="single" w:sz="4" w:space="0" w:color="auto"/>
              <w:right w:val="single" w:sz="4" w:space="0" w:color="auto"/>
            </w:tcBorders>
            <w:vAlign w:val="center"/>
            <w:hideMark/>
          </w:tcPr>
          <w:p w14:paraId="13644578" w14:textId="77777777" w:rsidR="009E3789" w:rsidRPr="00AD510A" w:rsidRDefault="009E3789" w:rsidP="009E791D">
            <w:pPr>
              <w:rPr>
                <w:rFonts w:ascii="Times New Roman" w:hAnsi="Times New Roman"/>
                <w:bCs/>
              </w:rPr>
            </w:pPr>
          </w:p>
        </w:tc>
        <w:tc>
          <w:tcPr>
            <w:tcW w:w="5320" w:type="dxa"/>
            <w:tcBorders>
              <w:top w:val="nil"/>
              <w:left w:val="nil"/>
              <w:bottom w:val="single" w:sz="4" w:space="0" w:color="auto"/>
              <w:right w:val="single" w:sz="4" w:space="0" w:color="auto"/>
            </w:tcBorders>
            <w:shd w:val="clear" w:color="auto" w:fill="auto"/>
            <w:noWrap/>
            <w:vAlign w:val="center"/>
            <w:hideMark/>
          </w:tcPr>
          <w:p w14:paraId="08C9B728" w14:textId="77777777" w:rsidR="009E3789" w:rsidRPr="00AD510A" w:rsidRDefault="009E3789" w:rsidP="009E791D">
            <w:pPr>
              <w:rPr>
                <w:rFonts w:ascii="Times New Roman" w:hAnsi="Times New Roman"/>
                <w:bCs/>
              </w:rPr>
            </w:pPr>
            <w:r w:rsidRPr="00AD510A">
              <w:rPr>
                <w:rFonts w:ascii="Times New Roman" w:hAnsi="Times New Roman"/>
                <w:bCs/>
              </w:rPr>
              <w:t>Бульдозер ХСМG ТУ-320</w:t>
            </w:r>
          </w:p>
        </w:tc>
        <w:tc>
          <w:tcPr>
            <w:tcW w:w="1820" w:type="dxa"/>
            <w:tcBorders>
              <w:top w:val="nil"/>
              <w:left w:val="nil"/>
              <w:bottom w:val="single" w:sz="4" w:space="0" w:color="auto"/>
              <w:right w:val="single" w:sz="4" w:space="0" w:color="auto"/>
            </w:tcBorders>
            <w:shd w:val="clear" w:color="auto" w:fill="auto"/>
            <w:noWrap/>
            <w:vAlign w:val="center"/>
            <w:hideMark/>
          </w:tcPr>
          <w:p w14:paraId="3D84339A" w14:textId="77777777" w:rsidR="009E3789" w:rsidRPr="00AD510A" w:rsidRDefault="009E3789" w:rsidP="009E791D">
            <w:pPr>
              <w:jc w:val="center"/>
              <w:rPr>
                <w:rFonts w:ascii="Times New Roman" w:hAnsi="Times New Roman"/>
                <w:bCs/>
              </w:rPr>
            </w:pPr>
            <w:r w:rsidRPr="00AD510A">
              <w:rPr>
                <w:rFonts w:ascii="Times New Roman" w:hAnsi="Times New Roman"/>
                <w:bCs/>
              </w:rPr>
              <w:t>1</w:t>
            </w:r>
          </w:p>
        </w:tc>
        <w:tc>
          <w:tcPr>
            <w:tcW w:w="3430" w:type="dxa"/>
            <w:tcBorders>
              <w:top w:val="nil"/>
              <w:left w:val="nil"/>
              <w:bottom w:val="single" w:sz="4" w:space="0" w:color="auto"/>
              <w:right w:val="single" w:sz="4" w:space="0" w:color="auto"/>
            </w:tcBorders>
            <w:shd w:val="clear" w:color="auto" w:fill="auto"/>
            <w:noWrap/>
            <w:vAlign w:val="bottom"/>
            <w:hideMark/>
          </w:tcPr>
          <w:p w14:paraId="13BC6C05" w14:textId="77777777" w:rsidR="009E3789" w:rsidRPr="00AD510A" w:rsidRDefault="009E3789" w:rsidP="009E791D">
            <w:pPr>
              <w:rPr>
                <w:rFonts w:ascii="Times New Roman" w:hAnsi="Times New Roman"/>
                <w:bCs/>
              </w:rPr>
            </w:pPr>
            <w:r w:rsidRPr="00AD510A">
              <w:rPr>
                <w:rFonts w:ascii="Times New Roman" w:hAnsi="Times New Roman"/>
                <w:bCs/>
              </w:rPr>
              <w:t> </w:t>
            </w:r>
          </w:p>
        </w:tc>
        <w:tc>
          <w:tcPr>
            <w:tcW w:w="3430" w:type="dxa"/>
            <w:tcBorders>
              <w:top w:val="nil"/>
              <w:left w:val="nil"/>
              <w:bottom w:val="single" w:sz="4" w:space="0" w:color="auto"/>
              <w:right w:val="single" w:sz="4" w:space="0" w:color="auto"/>
            </w:tcBorders>
            <w:shd w:val="clear" w:color="auto" w:fill="auto"/>
            <w:noWrap/>
            <w:vAlign w:val="bottom"/>
            <w:hideMark/>
          </w:tcPr>
          <w:p w14:paraId="3E88C3D3" w14:textId="77777777" w:rsidR="009E3789" w:rsidRPr="00AD510A" w:rsidRDefault="009E3789" w:rsidP="009E791D">
            <w:pPr>
              <w:rPr>
                <w:rFonts w:ascii="Times New Roman" w:hAnsi="Times New Roman"/>
                <w:bCs/>
              </w:rPr>
            </w:pPr>
            <w:r w:rsidRPr="00AD510A">
              <w:rPr>
                <w:rFonts w:ascii="Times New Roman" w:hAnsi="Times New Roman"/>
                <w:bCs/>
              </w:rPr>
              <w:t> </w:t>
            </w:r>
          </w:p>
        </w:tc>
        <w:tc>
          <w:tcPr>
            <w:tcW w:w="3430" w:type="dxa"/>
            <w:tcBorders>
              <w:top w:val="nil"/>
              <w:left w:val="nil"/>
              <w:bottom w:val="single" w:sz="4" w:space="0" w:color="auto"/>
              <w:right w:val="single" w:sz="4" w:space="0" w:color="auto"/>
            </w:tcBorders>
            <w:shd w:val="clear" w:color="auto" w:fill="auto"/>
            <w:noWrap/>
            <w:vAlign w:val="bottom"/>
            <w:hideMark/>
          </w:tcPr>
          <w:p w14:paraId="1FCD3E7C" w14:textId="77777777" w:rsidR="009E3789" w:rsidRPr="00AD510A" w:rsidRDefault="009E3789" w:rsidP="009E791D">
            <w:pPr>
              <w:rPr>
                <w:rFonts w:ascii="Times New Roman" w:hAnsi="Times New Roman"/>
                <w:bCs/>
              </w:rPr>
            </w:pPr>
            <w:r w:rsidRPr="00AD510A">
              <w:rPr>
                <w:rFonts w:ascii="Times New Roman" w:hAnsi="Times New Roman"/>
                <w:bCs/>
              </w:rPr>
              <w:t> </w:t>
            </w:r>
          </w:p>
        </w:tc>
      </w:tr>
      <w:tr w:rsidR="009E3789" w:rsidRPr="00AD510A" w14:paraId="6794A547" w14:textId="77777777" w:rsidTr="009E791D">
        <w:trPr>
          <w:trHeight w:val="288"/>
        </w:trPr>
        <w:tc>
          <w:tcPr>
            <w:tcW w:w="1420" w:type="dxa"/>
            <w:vMerge/>
            <w:tcBorders>
              <w:top w:val="nil"/>
              <w:left w:val="single" w:sz="4" w:space="0" w:color="auto"/>
              <w:bottom w:val="single" w:sz="4" w:space="0" w:color="auto"/>
              <w:right w:val="single" w:sz="4" w:space="0" w:color="auto"/>
            </w:tcBorders>
            <w:vAlign w:val="center"/>
            <w:hideMark/>
          </w:tcPr>
          <w:p w14:paraId="5E4A179F" w14:textId="77777777" w:rsidR="009E3789" w:rsidRPr="00AD510A" w:rsidRDefault="009E3789" w:rsidP="009E791D">
            <w:pPr>
              <w:rPr>
                <w:rFonts w:ascii="Times New Roman" w:hAnsi="Times New Roman"/>
                <w:bCs/>
              </w:rPr>
            </w:pPr>
          </w:p>
        </w:tc>
        <w:tc>
          <w:tcPr>
            <w:tcW w:w="1846" w:type="dxa"/>
            <w:vMerge/>
            <w:tcBorders>
              <w:top w:val="nil"/>
              <w:left w:val="single" w:sz="4" w:space="0" w:color="auto"/>
              <w:bottom w:val="single" w:sz="4" w:space="0" w:color="auto"/>
              <w:right w:val="single" w:sz="4" w:space="0" w:color="auto"/>
            </w:tcBorders>
            <w:vAlign w:val="center"/>
            <w:hideMark/>
          </w:tcPr>
          <w:p w14:paraId="5B791B08" w14:textId="77777777" w:rsidR="009E3789" w:rsidRPr="00AD510A" w:rsidRDefault="009E3789" w:rsidP="009E791D">
            <w:pPr>
              <w:rPr>
                <w:rFonts w:ascii="Times New Roman" w:hAnsi="Times New Roman"/>
                <w:bCs/>
              </w:rPr>
            </w:pPr>
          </w:p>
        </w:tc>
        <w:tc>
          <w:tcPr>
            <w:tcW w:w="5320" w:type="dxa"/>
            <w:tcBorders>
              <w:top w:val="nil"/>
              <w:left w:val="nil"/>
              <w:bottom w:val="single" w:sz="4" w:space="0" w:color="auto"/>
              <w:right w:val="single" w:sz="4" w:space="0" w:color="auto"/>
            </w:tcBorders>
            <w:shd w:val="clear" w:color="auto" w:fill="auto"/>
            <w:noWrap/>
            <w:vAlign w:val="center"/>
            <w:hideMark/>
          </w:tcPr>
          <w:p w14:paraId="500EEDCD" w14:textId="77777777" w:rsidR="009E3789" w:rsidRPr="00AD510A" w:rsidRDefault="009E3789" w:rsidP="009E791D">
            <w:pPr>
              <w:rPr>
                <w:rFonts w:ascii="Times New Roman" w:hAnsi="Times New Roman"/>
                <w:bCs/>
              </w:rPr>
            </w:pPr>
            <w:r w:rsidRPr="00AD510A">
              <w:rPr>
                <w:rFonts w:ascii="Times New Roman" w:hAnsi="Times New Roman"/>
                <w:bCs/>
              </w:rPr>
              <w:t>Кран-бульдозер TD25M Ехтра</w:t>
            </w:r>
          </w:p>
        </w:tc>
        <w:tc>
          <w:tcPr>
            <w:tcW w:w="1820" w:type="dxa"/>
            <w:tcBorders>
              <w:top w:val="nil"/>
              <w:left w:val="nil"/>
              <w:bottom w:val="single" w:sz="4" w:space="0" w:color="auto"/>
              <w:right w:val="single" w:sz="4" w:space="0" w:color="auto"/>
            </w:tcBorders>
            <w:shd w:val="clear" w:color="auto" w:fill="auto"/>
            <w:noWrap/>
            <w:vAlign w:val="center"/>
            <w:hideMark/>
          </w:tcPr>
          <w:p w14:paraId="67C5C0E4" w14:textId="77777777" w:rsidR="009E3789" w:rsidRPr="00AD510A" w:rsidRDefault="009E3789" w:rsidP="009E791D">
            <w:pPr>
              <w:jc w:val="center"/>
              <w:rPr>
                <w:rFonts w:ascii="Times New Roman" w:hAnsi="Times New Roman"/>
                <w:bCs/>
              </w:rPr>
            </w:pPr>
            <w:r w:rsidRPr="00AD510A">
              <w:rPr>
                <w:rFonts w:ascii="Times New Roman" w:hAnsi="Times New Roman"/>
                <w:bCs/>
              </w:rPr>
              <w:t>8</w:t>
            </w:r>
          </w:p>
        </w:tc>
        <w:tc>
          <w:tcPr>
            <w:tcW w:w="3430" w:type="dxa"/>
            <w:tcBorders>
              <w:top w:val="nil"/>
              <w:left w:val="nil"/>
              <w:bottom w:val="single" w:sz="4" w:space="0" w:color="auto"/>
              <w:right w:val="single" w:sz="4" w:space="0" w:color="auto"/>
            </w:tcBorders>
            <w:shd w:val="clear" w:color="auto" w:fill="auto"/>
            <w:noWrap/>
            <w:vAlign w:val="bottom"/>
            <w:hideMark/>
          </w:tcPr>
          <w:p w14:paraId="2885C87E" w14:textId="77777777" w:rsidR="009E3789" w:rsidRPr="00AD510A" w:rsidRDefault="009E3789" w:rsidP="009E791D">
            <w:pPr>
              <w:rPr>
                <w:rFonts w:ascii="Times New Roman" w:hAnsi="Times New Roman"/>
                <w:bCs/>
              </w:rPr>
            </w:pPr>
            <w:r w:rsidRPr="00AD510A">
              <w:rPr>
                <w:rFonts w:ascii="Times New Roman" w:hAnsi="Times New Roman"/>
                <w:bCs/>
              </w:rPr>
              <w:t> </w:t>
            </w:r>
          </w:p>
        </w:tc>
        <w:tc>
          <w:tcPr>
            <w:tcW w:w="3430" w:type="dxa"/>
            <w:tcBorders>
              <w:top w:val="nil"/>
              <w:left w:val="nil"/>
              <w:bottom w:val="single" w:sz="4" w:space="0" w:color="auto"/>
              <w:right w:val="single" w:sz="4" w:space="0" w:color="auto"/>
            </w:tcBorders>
            <w:shd w:val="clear" w:color="auto" w:fill="auto"/>
            <w:noWrap/>
            <w:vAlign w:val="bottom"/>
            <w:hideMark/>
          </w:tcPr>
          <w:p w14:paraId="2F693F33" w14:textId="77777777" w:rsidR="009E3789" w:rsidRPr="00AD510A" w:rsidRDefault="009E3789" w:rsidP="009E791D">
            <w:pPr>
              <w:rPr>
                <w:rFonts w:ascii="Times New Roman" w:hAnsi="Times New Roman"/>
                <w:bCs/>
              </w:rPr>
            </w:pPr>
            <w:r w:rsidRPr="00AD510A">
              <w:rPr>
                <w:rFonts w:ascii="Times New Roman" w:hAnsi="Times New Roman"/>
                <w:bCs/>
              </w:rPr>
              <w:t> </w:t>
            </w:r>
          </w:p>
        </w:tc>
        <w:tc>
          <w:tcPr>
            <w:tcW w:w="3430" w:type="dxa"/>
            <w:tcBorders>
              <w:top w:val="nil"/>
              <w:left w:val="nil"/>
              <w:bottom w:val="single" w:sz="4" w:space="0" w:color="auto"/>
              <w:right w:val="single" w:sz="4" w:space="0" w:color="auto"/>
            </w:tcBorders>
            <w:shd w:val="clear" w:color="auto" w:fill="auto"/>
            <w:noWrap/>
            <w:vAlign w:val="bottom"/>
            <w:hideMark/>
          </w:tcPr>
          <w:p w14:paraId="73AA4E8E" w14:textId="77777777" w:rsidR="009E3789" w:rsidRPr="00AD510A" w:rsidRDefault="009E3789" w:rsidP="009E791D">
            <w:pPr>
              <w:rPr>
                <w:rFonts w:ascii="Times New Roman" w:hAnsi="Times New Roman"/>
                <w:bCs/>
              </w:rPr>
            </w:pPr>
            <w:r w:rsidRPr="00AD510A">
              <w:rPr>
                <w:rFonts w:ascii="Times New Roman" w:hAnsi="Times New Roman"/>
                <w:bCs/>
              </w:rPr>
              <w:t> </w:t>
            </w:r>
          </w:p>
        </w:tc>
      </w:tr>
      <w:tr w:rsidR="009E3789" w:rsidRPr="00AD510A" w14:paraId="1837E12C" w14:textId="77777777" w:rsidTr="009E791D">
        <w:trPr>
          <w:trHeight w:val="288"/>
        </w:trPr>
        <w:tc>
          <w:tcPr>
            <w:tcW w:w="1420" w:type="dxa"/>
            <w:vMerge/>
            <w:tcBorders>
              <w:top w:val="nil"/>
              <w:left w:val="single" w:sz="4" w:space="0" w:color="auto"/>
              <w:bottom w:val="single" w:sz="4" w:space="0" w:color="auto"/>
              <w:right w:val="single" w:sz="4" w:space="0" w:color="auto"/>
            </w:tcBorders>
            <w:vAlign w:val="center"/>
            <w:hideMark/>
          </w:tcPr>
          <w:p w14:paraId="4C959332" w14:textId="77777777" w:rsidR="009E3789" w:rsidRPr="00AD510A" w:rsidRDefault="009E3789" w:rsidP="009E791D">
            <w:pPr>
              <w:rPr>
                <w:rFonts w:ascii="Times New Roman" w:hAnsi="Times New Roman"/>
                <w:bCs/>
              </w:rPr>
            </w:pPr>
          </w:p>
        </w:tc>
        <w:tc>
          <w:tcPr>
            <w:tcW w:w="1846" w:type="dxa"/>
            <w:vMerge/>
            <w:tcBorders>
              <w:top w:val="nil"/>
              <w:left w:val="single" w:sz="4" w:space="0" w:color="auto"/>
              <w:bottom w:val="single" w:sz="4" w:space="0" w:color="auto"/>
              <w:right w:val="single" w:sz="4" w:space="0" w:color="auto"/>
            </w:tcBorders>
            <w:vAlign w:val="center"/>
            <w:hideMark/>
          </w:tcPr>
          <w:p w14:paraId="213CCF6A" w14:textId="77777777" w:rsidR="009E3789" w:rsidRPr="00AD510A" w:rsidRDefault="009E3789" w:rsidP="009E791D">
            <w:pPr>
              <w:rPr>
                <w:rFonts w:ascii="Times New Roman" w:hAnsi="Times New Roman"/>
                <w:bCs/>
              </w:rPr>
            </w:pPr>
          </w:p>
        </w:tc>
        <w:tc>
          <w:tcPr>
            <w:tcW w:w="5320" w:type="dxa"/>
            <w:tcBorders>
              <w:top w:val="nil"/>
              <w:left w:val="nil"/>
              <w:bottom w:val="single" w:sz="4" w:space="0" w:color="auto"/>
              <w:right w:val="single" w:sz="4" w:space="0" w:color="auto"/>
            </w:tcBorders>
            <w:shd w:val="clear" w:color="auto" w:fill="auto"/>
            <w:noWrap/>
            <w:vAlign w:val="center"/>
            <w:hideMark/>
          </w:tcPr>
          <w:p w14:paraId="34EDDEB7" w14:textId="77777777" w:rsidR="009E3789" w:rsidRPr="00AD510A" w:rsidRDefault="009E3789" w:rsidP="009E791D">
            <w:pPr>
              <w:rPr>
                <w:rFonts w:ascii="Times New Roman" w:hAnsi="Times New Roman"/>
                <w:bCs/>
              </w:rPr>
            </w:pPr>
            <w:r w:rsidRPr="00AD510A">
              <w:rPr>
                <w:rFonts w:ascii="Times New Roman" w:hAnsi="Times New Roman"/>
                <w:bCs/>
              </w:rPr>
              <w:t xml:space="preserve">Кран-бульдозер TD15M </w:t>
            </w:r>
          </w:p>
        </w:tc>
        <w:tc>
          <w:tcPr>
            <w:tcW w:w="1820" w:type="dxa"/>
            <w:tcBorders>
              <w:top w:val="nil"/>
              <w:left w:val="nil"/>
              <w:bottom w:val="single" w:sz="4" w:space="0" w:color="auto"/>
              <w:right w:val="single" w:sz="4" w:space="0" w:color="auto"/>
            </w:tcBorders>
            <w:shd w:val="clear" w:color="auto" w:fill="auto"/>
            <w:noWrap/>
            <w:vAlign w:val="center"/>
            <w:hideMark/>
          </w:tcPr>
          <w:p w14:paraId="2485D7B7" w14:textId="77777777" w:rsidR="009E3789" w:rsidRPr="00AD510A" w:rsidRDefault="009E3789" w:rsidP="009E791D">
            <w:pPr>
              <w:jc w:val="center"/>
              <w:rPr>
                <w:rFonts w:ascii="Times New Roman" w:hAnsi="Times New Roman"/>
                <w:bCs/>
              </w:rPr>
            </w:pPr>
            <w:r w:rsidRPr="00AD510A">
              <w:rPr>
                <w:rFonts w:ascii="Times New Roman" w:hAnsi="Times New Roman"/>
                <w:bCs/>
              </w:rPr>
              <w:t>4</w:t>
            </w:r>
          </w:p>
        </w:tc>
        <w:tc>
          <w:tcPr>
            <w:tcW w:w="3430" w:type="dxa"/>
            <w:tcBorders>
              <w:top w:val="nil"/>
              <w:left w:val="nil"/>
              <w:bottom w:val="single" w:sz="4" w:space="0" w:color="auto"/>
              <w:right w:val="single" w:sz="4" w:space="0" w:color="auto"/>
            </w:tcBorders>
            <w:shd w:val="clear" w:color="auto" w:fill="auto"/>
            <w:noWrap/>
            <w:vAlign w:val="bottom"/>
            <w:hideMark/>
          </w:tcPr>
          <w:p w14:paraId="3DB15B07" w14:textId="77777777" w:rsidR="009E3789" w:rsidRPr="00AD510A" w:rsidRDefault="009E3789" w:rsidP="009E791D">
            <w:pPr>
              <w:rPr>
                <w:rFonts w:ascii="Times New Roman" w:hAnsi="Times New Roman"/>
                <w:bCs/>
              </w:rPr>
            </w:pPr>
            <w:r w:rsidRPr="00AD510A">
              <w:rPr>
                <w:rFonts w:ascii="Times New Roman" w:hAnsi="Times New Roman"/>
                <w:bCs/>
              </w:rPr>
              <w:t> </w:t>
            </w:r>
          </w:p>
        </w:tc>
        <w:tc>
          <w:tcPr>
            <w:tcW w:w="3430" w:type="dxa"/>
            <w:tcBorders>
              <w:top w:val="nil"/>
              <w:left w:val="nil"/>
              <w:bottom w:val="single" w:sz="4" w:space="0" w:color="auto"/>
              <w:right w:val="single" w:sz="4" w:space="0" w:color="auto"/>
            </w:tcBorders>
            <w:shd w:val="clear" w:color="auto" w:fill="auto"/>
            <w:noWrap/>
            <w:vAlign w:val="bottom"/>
            <w:hideMark/>
          </w:tcPr>
          <w:p w14:paraId="57FDE353" w14:textId="77777777" w:rsidR="009E3789" w:rsidRPr="00AD510A" w:rsidRDefault="009E3789" w:rsidP="009E791D">
            <w:pPr>
              <w:rPr>
                <w:rFonts w:ascii="Times New Roman" w:hAnsi="Times New Roman"/>
                <w:bCs/>
              </w:rPr>
            </w:pPr>
            <w:r w:rsidRPr="00AD510A">
              <w:rPr>
                <w:rFonts w:ascii="Times New Roman" w:hAnsi="Times New Roman"/>
                <w:bCs/>
              </w:rPr>
              <w:t> </w:t>
            </w:r>
          </w:p>
        </w:tc>
        <w:tc>
          <w:tcPr>
            <w:tcW w:w="3430" w:type="dxa"/>
            <w:tcBorders>
              <w:top w:val="nil"/>
              <w:left w:val="nil"/>
              <w:bottom w:val="single" w:sz="4" w:space="0" w:color="auto"/>
              <w:right w:val="single" w:sz="4" w:space="0" w:color="auto"/>
            </w:tcBorders>
            <w:shd w:val="clear" w:color="auto" w:fill="auto"/>
            <w:noWrap/>
            <w:vAlign w:val="bottom"/>
            <w:hideMark/>
          </w:tcPr>
          <w:p w14:paraId="4206C171" w14:textId="77777777" w:rsidR="009E3789" w:rsidRPr="00AD510A" w:rsidRDefault="009E3789" w:rsidP="009E791D">
            <w:pPr>
              <w:rPr>
                <w:rFonts w:ascii="Times New Roman" w:hAnsi="Times New Roman"/>
                <w:bCs/>
              </w:rPr>
            </w:pPr>
            <w:r w:rsidRPr="00AD510A">
              <w:rPr>
                <w:rFonts w:ascii="Times New Roman" w:hAnsi="Times New Roman"/>
                <w:bCs/>
              </w:rPr>
              <w:t> </w:t>
            </w:r>
          </w:p>
        </w:tc>
      </w:tr>
      <w:tr w:rsidR="009E3789" w:rsidRPr="00AD510A" w14:paraId="633302EB" w14:textId="77777777" w:rsidTr="009E791D">
        <w:trPr>
          <w:trHeight w:val="288"/>
        </w:trPr>
        <w:tc>
          <w:tcPr>
            <w:tcW w:w="1420" w:type="dxa"/>
            <w:vMerge/>
            <w:tcBorders>
              <w:top w:val="nil"/>
              <w:left w:val="single" w:sz="4" w:space="0" w:color="auto"/>
              <w:bottom w:val="single" w:sz="4" w:space="0" w:color="auto"/>
              <w:right w:val="single" w:sz="4" w:space="0" w:color="auto"/>
            </w:tcBorders>
            <w:vAlign w:val="center"/>
            <w:hideMark/>
          </w:tcPr>
          <w:p w14:paraId="32C615A6" w14:textId="77777777" w:rsidR="009E3789" w:rsidRPr="00AD510A" w:rsidRDefault="009E3789" w:rsidP="009E791D">
            <w:pPr>
              <w:rPr>
                <w:rFonts w:ascii="Times New Roman" w:hAnsi="Times New Roman"/>
                <w:bCs/>
              </w:rPr>
            </w:pPr>
          </w:p>
        </w:tc>
        <w:tc>
          <w:tcPr>
            <w:tcW w:w="1846" w:type="dxa"/>
            <w:vMerge/>
            <w:tcBorders>
              <w:top w:val="nil"/>
              <w:left w:val="single" w:sz="4" w:space="0" w:color="auto"/>
              <w:bottom w:val="single" w:sz="4" w:space="0" w:color="auto"/>
              <w:right w:val="single" w:sz="4" w:space="0" w:color="auto"/>
            </w:tcBorders>
            <w:vAlign w:val="center"/>
            <w:hideMark/>
          </w:tcPr>
          <w:p w14:paraId="743951C6" w14:textId="77777777" w:rsidR="009E3789" w:rsidRPr="00AD510A" w:rsidRDefault="009E3789" w:rsidP="009E791D">
            <w:pPr>
              <w:rPr>
                <w:rFonts w:ascii="Times New Roman" w:hAnsi="Times New Roman"/>
                <w:bCs/>
              </w:rPr>
            </w:pPr>
          </w:p>
        </w:tc>
        <w:tc>
          <w:tcPr>
            <w:tcW w:w="5320" w:type="dxa"/>
            <w:tcBorders>
              <w:top w:val="nil"/>
              <w:left w:val="nil"/>
              <w:bottom w:val="single" w:sz="4" w:space="0" w:color="auto"/>
              <w:right w:val="single" w:sz="4" w:space="0" w:color="auto"/>
            </w:tcBorders>
            <w:shd w:val="clear" w:color="auto" w:fill="auto"/>
            <w:noWrap/>
            <w:vAlign w:val="center"/>
            <w:hideMark/>
          </w:tcPr>
          <w:p w14:paraId="56031C47" w14:textId="77777777" w:rsidR="009E3789" w:rsidRPr="00AD510A" w:rsidRDefault="009E3789" w:rsidP="009E791D">
            <w:pPr>
              <w:rPr>
                <w:rFonts w:ascii="Times New Roman" w:hAnsi="Times New Roman"/>
                <w:bCs/>
              </w:rPr>
            </w:pPr>
            <w:r w:rsidRPr="00AD510A">
              <w:rPr>
                <w:rFonts w:ascii="Times New Roman" w:hAnsi="Times New Roman"/>
                <w:bCs/>
              </w:rPr>
              <w:t>Фронтальный погрузчик Dressta-560Е</w:t>
            </w:r>
          </w:p>
        </w:tc>
        <w:tc>
          <w:tcPr>
            <w:tcW w:w="1820" w:type="dxa"/>
            <w:tcBorders>
              <w:top w:val="nil"/>
              <w:left w:val="nil"/>
              <w:bottom w:val="single" w:sz="4" w:space="0" w:color="auto"/>
              <w:right w:val="single" w:sz="4" w:space="0" w:color="auto"/>
            </w:tcBorders>
            <w:shd w:val="clear" w:color="auto" w:fill="auto"/>
            <w:noWrap/>
            <w:vAlign w:val="center"/>
            <w:hideMark/>
          </w:tcPr>
          <w:p w14:paraId="5060B9AA" w14:textId="77777777" w:rsidR="009E3789" w:rsidRPr="00AD510A" w:rsidRDefault="009E3789" w:rsidP="009E791D">
            <w:pPr>
              <w:jc w:val="center"/>
              <w:rPr>
                <w:rFonts w:ascii="Times New Roman" w:hAnsi="Times New Roman"/>
                <w:bCs/>
              </w:rPr>
            </w:pPr>
            <w:r w:rsidRPr="00AD510A">
              <w:rPr>
                <w:rFonts w:ascii="Times New Roman" w:hAnsi="Times New Roman"/>
                <w:bCs/>
              </w:rPr>
              <w:t>2</w:t>
            </w:r>
          </w:p>
        </w:tc>
        <w:tc>
          <w:tcPr>
            <w:tcW w:w="3430" w:type="dxa"/>
            <w:tcBorders>
              <w:top w:val="nil"/>
              <w:left w:val="nil"/>
              <w:bottom w:val="single" w:sz="4" w:space="0" w:color="auto"/>
              <w:right w:val="single" w:sz="4" w:space="0" w:color="auto"/>
            </w:tcBorders>
            <w:shd w:val="clear" w:color="auto" w:fill="auto"/>
            <w:noWrap/>
            <w:vAlign w:val="center"/>
            <w:hideMark/>
          </w:tcPr>
          <w:p w14:paraId="29BFA1D9" w14:textId="77777777" w:rsidR="009E3789" w:rsidRPr="00AD510A" w:rsidRDefault="009E3789" w:rsidP="009E791D">
            <w:pPr>
              <w:jc w:val="center"/>
              <w:rPr>
                <w:rFonts w:ascii="Times New Roman" w:hAnsi="Times New Roman"/>
                <w:bCs/>
              </w:rPr>
            </w:pPr>
            <w:r w:rsidRPr="00AD510A">
              <w:rPr>
                <w:rFonts w:ascii="Times New Roman" w:hAnsi="Times New Roman"/>
                <w:bCs/>
              </w:rPr>
              <w:t>нет</w:t>
            </w:r>
          </w:p>
        </w:tc>
        <w:tc>
          <w:tcPr>
            <w:tcW w:w="3430" w:type="dxa"/>
            <w:tcBorders>
              <w:top w:val="nil"/>
              <w:left w:val="nil"/>
              <w:bottom w:val="single" w:sz="4" w:space="0" w:color="auto"/>
              <w:right w:val="single" w:sz="4" w:space="0" w:color="auto"/>
            </w:tcBorders>
            <w:shd w:val="clear" w:color="auto" w:fill="auto"/>
            <w:noWrap/>
            <w:vAlign w:val="bottom"/>
            <w:hideMark/>
          </w:tcPr>
          <w:p w14:paraId="37B0DBAC" w14:textId="77777777" w:rsidR="009E3789" w:rsidRPr="00AD510A" w:rsidRDefault="009E3789" w:rsidP="009E791D">
            <w:pPr>
              <w:rPr>
                <w:rFonts w:ascii="Times New Roman" w:hAnsi="Times New Roman"/>
                <w:bCs/>
              </w:rPr>
            </w:pPr>
            <w:r w:rsidRPr="00AD510A">
              <w:rPr>
                <w:rFonts w:ascii="Times New Roman" w:hAnsi="Times New Roman"/>
                <w:bCs/>
              </w:rPr>
              <w:t> </w:t>
            </w:r>
          </w:p>
        </w:tc>
        <w:tc>
          <w:tcPr>
            <w:tcW w:w="3430" w:type="dxa"/>
            <w:tcBorders>
              <w:top w:val="nil"/>
              <w:left w:val="nil"/>
              <w:bottom w:val="single" w:sz="4" w:space="0" w:color="auto"/>
              <w:right w:val="single" w:sz="4" w:space="0" w:color="auto"/>
            </w:tcBorders>
            <w:shd w:val="clear" w:color="auto" w:fill="auto"/>
            <w:noWrap/>
            <w:vAlign w:val="bottom"/>
            <w:hideMark/>
          </w:tcPr>
          <w:p w14:paraId="16E82729" w14:textId="77777777" w:rsidR="009E3789" w:rsidRPr="00AD510A" w:rsidRDefault="009E3789" w:rsidP="009E791D">
            <w:pPr>
              <w:rPr>
                <w:rFonts w:ascii="Times New Roman" w:hAnsi="Times New Roman"/>
                <w:bCs/>
              </w:rPr>
            </w:pPr>
            <w:r w:rsidRPr="00AD510A">
              <w:rPr>
                <w:rFonts w:ascii="Times New Roman" w:hAnsi="Times New Roman"/>
                <w:bCs/>
              </w:rPr>
              <w:t> </w:t>
            </w:r>
          </w:p>
        </w:tc>
      </w:tr>
      <w:tr w:rsidR="009E3789" w:rsidRPr="00AD510A" w14:paraId="76D1A861" w14:textId="77777777" w:rsidTr="009E791D">
        <w:trPr>
          <w:trHeight w:val="288"/>
        </w:trPr>
        <w:tc>
          <w:tcPr>
            <w:tcW w:w="1420" w:type="dxa"/>
            <w:vMerge/>
            <w:tcBorders>
              <w:top w:val="nil"/>
              <w:left w:val="single" w:sz="4" w:space="0" w:color="auto"/>
              <w:bottom w:val="single" w:sz="4" w:space="0" w:color="auto"/>
              <w:right w:val="single" w:sz="4" w:space="0" w:color="auto"/>
            </w:tcBorders>
            <w:vAlign w:val="center"/>
            <w:hideMark/>
          </w:tcPr>
          <w:p w14:paraId="3703E5F6" w14:textId="77777777" w:rsidR="009E3789" w:rsidRPr="00AD510A" w:rsidRDefault="009E3789" w:rsidP="009E791D">
            <w:pPr>
              <w:rPr>
                <w:rFonts w:ascii="Times New Roman" w:hAnsi="Times New Roman"/>
                <w:bCs/>
              </w:rPr>
            </w:pPr>
          </w:p>
        </w:tc>
        <w:tc>
          <w:tcPr>
            <w:tcW w:w="184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B99DA1F" w14:textId="77777777" w:rsidR="009E3789" w:rsidRPr="00AD510A" w:rsidRDefault="009E3789" w:rsidP="009E791D">
            <w:pPr>
              <w:jc w:val="center"/>
              <w:rPr>
                <w:rFonts w:ascii="Times New Roman" w:hAnsi="Times New Roman"/>
                <w:bCs/>
              </w:rPr>
            </w:pPr>
            <w:r w:rsidRPr="00AD510A">
              <w:rPr>
                <w:rFonts w:ascii="Times New Roman" w:hAnsi="Times New Roman"/>
                <w:bCs/>
              </w:rPr>
              <w:t>ЖД транспорт</w:t>
            </w:r>
          </w:p>
        </w:tc>
        <w:tc>
          <w:tcPr>
            <w:tcW w:w="5320" w:type="dxa"/>
            <w:tcBorders>
              <w:top w:val="nil"/>
              <w:left w:val="nil"/>
              <w:bottom w:val="single" w:sz="4" w:space="0" w:color="auto"/>
              <w:right w:val="single" w:sz="4" w:space="0" w:color="auto"/>
            </w:tcBorders>
            <w:shd w:val="clear" w:color="auto" w:fill="auto"/>
            <w:noWrap/>
            <w:vAlign w:val="center"/>
            <w:hideMark/>
          </w:tcPr>
          <w:p w14:paraId="4851A33D" w14:textId="77777777" w:rsidR="009E3789" w:rsidRPr="00AD510A" w:rsidRDefault="009E3789" w:rsidP="009E791D">
            <w:pPr>
              <w:rPr>
                <w:rFonts w:ascii="Times New Roman" w:hAnsi="Times New Roman"/>
                <w:bCs/>
              </w:rPr>
            </w:pPr>
            <w:r w:rsidRPr="00AD510A">
              <w:rPr>
                <w:rFonts w:ascii="Times New Roman" w:hAnsi="Times New Roman"/>
                <w:bCs/>
              </w:rPr>
              <w:t>Тяговый агрегат ПЭ2М</w:t>
            </w:r>
          </w:p>
        </w:tc>
        <w:tc>
          <w:tcPr>
            <w:tcW w:w="1820" w:type="dxa"/>
            <w:tcBorders>
              <w:top w:val="nil"/>
              <w:left w:val="nil"/>
              <w:bottom w:val="single" w:sz="4" w:space="0" w:color="auto"/>
              <w:right w:val="single" w:sz="4" w:space="0" w:color="auto"/>
            </w:tcBorders>
            <w:shd w:val="clear" w:color="auto" w:fill="auto"/>
            <w:noWrap/>
            <w:vAlign w:val="center"/>
            <w:hideMark/>
          </w:tcPr>
          <w:p w14:paraId="7EF03C0A" w14:textId="77777777" w:rsidR="009E3789" w:rsidRPr="00AD510A" w:rsidRDefault="009E3789" w:rsidP="009E791D">
            <w:pPr>
              <w:jc w:val="center"/>
              <w:rPr>
                <w:rFonts w:ascii="Times New Roman" w:hAnsi="Times New Roman"/>
                <w:bCs/>
              </w:rPr>
            </w:pPr>
            <w:r w:rsidRPr="00AD510A">
              <w:rPr>
                <w:rFonts w:ascii="Times New Roman" w:hAnsi="Times New Roman"/>
                <w:bCs/>
              </w:rPr>
              <w:t>23</w:t>
            </w:r>
          </w:p>
        </w:tc>
        <w:tc>
          <w:tcPr>
            <w:tcW w:w="3430" w:type="dxa"/>
            <w:tcBorders>
              <w:top w:val="nil"/>
              <w:left w:val="nil"/>
              <w:bottom w:val="single" w:sz="4" w:space="0" w:color="auto"/>
              <w:right w:val="single" w:sz="4" w:space="0" w:color="auto"/>
            </w:tcBorders>
            <w:shd w:val="clear" w:color="auto" w:fill="auto"/>
            <w:noWrap/>
            <w:vAlign w:val="bottom"/>
            <w:hideMark/>
          </w:tcPr>
          <w:p w14:paraId="613C4683" w14:textId="77777777" w:rsidR="009E3789" w:rsidRPr="00AD510A" w:rsidRDefault="009E3789" w:rsidP="009E791D">
            <w:pPr>
              <w:rPr>
                <w:rFonts w:ascii="Times New Roman" w:hAnsi="Times New Roman"/>
                <w:bCs/>
              </w:rPr>
            </w:pPr>
            <w:r w:rsidRPr="00AD510A">
              <w:rPr>
                <w:rFonts w:ascii="Times New Roman" w:hAnsi="Times New Roman"/>
                <w:bCs/>
              </w:rPr>
              <w:t> </w:t>
            </w:r>
          </w:p>
        </w:tc>
        <w:tc>
          <w:tcPr>
            <w:tcW w:w="3430" w:type="dxa"/>
            <w:tcBorders>
              <w:top w:val="nil"/>
              <w:left w:val="nil"/>
              <w:bottom w:val="single" w:sz="4" w:space="0" w:color="auto"/>
              <w:right w:val="single" w:sz="4" w:space="0" w:color="auto"/>
            </w:tcBorders>
            <w:shd w:val="clear" w:color="auto" w:fill="auto"/>
            <w:noWrap/>
            <w:vAlign w:val="bottom"/>
            <w:hideMark/>
          </w:tcPr>
          <w:p w14:paraId="606A0B98" w14:textId="77777777" w:rsidR="009E3789" w:rsidRPr="00AD510A" w:rsidRDefault="009E3789" w:rsidP="009E791D">
            <w:pPr>
              <w:rPr>
                <w:rFonts w:ascii="Times New Roman" w:hAnsi="Times New Roman"/>
                <w:bCs/>
              </w:rPr>
            </w:pPr>
            <w:r w:rsidRPr="00AD510A">
              <w:rPr>
                <w:rFonts w:ascii="Times New Roman" w:hAnsi="Times New Roman"/>
                <w:bCs/>
              </w:rPr>
              <w:t> </w:t>
            </w:r>
          </w:p>
        </w:tc>
        <w:tc>
          <w:tcPr>
            <w:tcW w:w="3430" w:type="dxa"/>
            <w:tcBorders>
              <w:top w:val="nil"/>
              <w:left w:val="nil"/>
              <w:bottom w:val="single" w:sz="4" w:space="0" w:color="auto"/>
              <w:right w:val="single" w:sz="4" w:space="0" w:color="auto"/>
            </w:tcBorders>
            <w:shd w:val="clear" w:color="auto" w:fill="auto"/>
            <w:noWrap/>
            <w:vAlign w:val="center"/>
            <w:hideMark/>
          </w:tcPr>
          <w:p w14:paraId="5F4BB7A9" w14:textId="77777777" w:rsidR="009E3789" w:rsidRPr="00AD510A" w:rsidRDefault="009E3789" w:rsidP="009E791D">
            <w:pPr>
              <w:jc w:val="center"/>
              <w:rPr>
                <w:rFonts w:ascii="Times New Roman" w:hAnsi="Times New Roman"/>
                <w:bCs/>
              </w:rPr>
            </w:pPr>
            <w:r w:rsidRPr="00AD510A">
              <w:rPr>
                <w:rFonts w:ascii="Times New Roman" w:hAnsi="Times New Roman"/>
                <w:bCs/>
              </w:rPr>
              <w:t>нет</w:t>
            </w:r>
          </w:p>
        </w:tc>
      </w:tr>
      <w:tr w:rsidR="009E3789" w:rsidRPr="00AD510A" w14:paraId="1001BC71" w14:textId="77777777" w:rsidTr="009E791D">
        <w:trPr>
          <w:trHeight w:val="288"/>
        </w:trPr>
        <w:tc>
          <w:tcPr>
            <w:tcW w:w="1420" w:type="dxa"/>
            <w:vMerge/>
            <w:tcBorders>
              <w:top w:val="nil"/>
              <w:left w:val="single" w:sz="4" w:space="0" w:color="auto"/>
              <w:bottom w:val="single" w:sz="4" w:space="0" w:color="auto"/>
              <w:right w:val="single" w:sz="4" w:space="0" w:color="auto"/>
            </w:tcBorders>
            <w:vAlign w:val="center"/>
            <w:hideMark/>
          </w:tcPr>
          <w:p w14:paraId="64359735" w14:textId="77777777" w:rsidR="009E3789" w:rsidRPr="00AD510A" w:rsidRDefault="009E3789" w:rsidP="009E791D">
            <w:pPr>
              <w:rPr>
                <w:rFonts w:ascii="Times New Roman" w:hAnsi="Times New Roman"/>
                <w:bCs/>
              </w:rPr>
            </w:pPr>
          </w:p>
        </w:tc>
        <w:tc>
          <w:tcPr>
            <w:tcW w:w="1846" w:type="dxa"/>
            <w:vMerge/>
            <w:tcBorders>
              <w:top w:val="nil"/>
              <w:left w:val="single" w:sz="4" w:space="0" w:color="auto"/>
              <w:bottom w:val="single" w:sz="4" w:space="0" w:color="auto"/>
              <w:right w:val="single" w:sz="4" w:space="0" w:color="auto"/>
            </w:tcBorders>
            <w:vAlign w:val="center"/>
            <w:hideMark/>
          </w:tcPr>
          <w:p w14:paraId="76F6C3C3" w14:textId="77777777" w:rsidR="009E3789" w:rsidRPr="00AD510A" w:rsidRDefault="009E3789" w:rsidP="009E791D">
            <w:pPr>
              <w:rPr>
                <w:rFonts w:ascii="Times New Roman" w:hAnsi="Times New Roman"/>
                <w:bCs/>
              </w:rPr>
            </w:pPr>
          </w:p>
        </w:tc>
        <w:tc>
          <w:tcPr>
            <w:tcW w:w="5320" w:type="dxa"/>
            <w:tcBorders>
              <w:top w:val="nil"/>
              <w:left w:val="nil"/>
              <w:bottom w:val="single" w:sz="4" w:space="0" w:color="auto"/>
              <w:right w:val="single" w:sz="4" w:space="0" w:color="auto"/>
            </w:tcBorders>
            <w:shd w:val="clear" w:color="auto" w:fill="auto"/>
            <w:noWrap/>
            <w:vAlign w:val="center"/>
            <w:hideMark/>
          </w:tcPr>
          <w:p w14:paraId="73C1052D" w14:textId="77777777" w:rsidR="009E3789" w:rsidRPr="00AD510A" w:rsidRDefault="009E3789" w:rsidP="009E791D">
            <w:pPr>
              <w:rPr>
                <w:rFonts w:ascii="Times New Roman" w:hAnsi="Times New Roman"/>
                <w:bCs/>
              </w:rPr>
            </w:pPr>
            <w:r w:rsidRPr="00AD510A">
              <w:rPr>
                <w:rFonts w:ascii="Times New Roman" w:hAnsi="Times New Roman"/>
                <w:bCs/>
              </w:rPr>
              <w:t>Тяговый агрегат ПЭ2У</w:t>
            </w:r>
          </w:p>
        </w:tc>
        <w:tc>
          <w:tcPr>
            <w:tcW w:w="1820" w:type="dxa"/>
            <w:tcBorders>
              <w:top w:val="nil"/>
              <w:left w:val="nil"/>
              <w:bottom w:val="single" w:sz="4" w:space="0" w:color="auto"/>
              <w:right w:val="single" w:sz="4" w:space="0" w:color="auto"/>
            </w:tcBorders>
            <w:shd w:val="clear" w:color="auto" w:fill="auto"/>
            <w:noWrap/>
            <w:vAlign w:val="center"/>
            <w:hideMark/>
          </w:tcPr>
          <w:p w14:paraId="4EF07A92" w14:textId="77777777" w:rsidR="009E3789" w:rsidRPr="00AD510A" w:rsidRDefault="009E3789" w:rsidP="009E791D">
            <w:pPr>
              <w:jc w:val="center"/>
              <w:rPr>
                <w:rFonts w:ascii="Times New Roman" w:hAnsi="Times New Roman"/>
                <w:bCs/>
              </w:rPr>
            </w:pPr>
            <w:r w:rsidRPr="00AD510A">
              <w:rPr>
                <w:rFonts w:ascii="Times New Roman" w:hAnsi="Times New Roman"/>
                <w:bCs/>
              </w:rPr>
              <w:t>19</w:t>
            </w:r>
          </w:p>
        </w:tc>
        <w:tc>
          <w:tcPr>
            <w:tcW w:w="3430" w:type="dxa"/>
            <w:tcBorders>
              <w:top w:val="nil"/>
              <w:left w:val="nil"/>
              <w:bottom w:val="single" w:sz="4" w:space="0" w:color="auto"/>
              <w:right w:val="single" w:sz="4" w:space="0" w:color="auto"/>
            </w:tcBorders>
            <w:shd w:val="clear" w:color="auto" w:fill="auto"/>
            <w:noWrap/>
            <w:vAlign w:val="bottom"/>
            <w:hideMark/>
          </w:tcPr>
          <w:p w14:paraId="7A9B0A2D" w14:textId="77777777" w:rsidR="009E3789" w:rsidRPr="00AD510A" w:rsidRDefault="009E3789" w:rsidP="009E791D">
            <w:pPr>
              <w:rPr>
                <w:rFonts w:ascii="Times New Roman" w:hAnsi="Times New Roman"/>
                <w:bCs/>
              </w:rPr>
            </w:pPr>
            <w:r w:rsidRPr="00AD510A">
              <w:rPr>
                <w:rFonts w:ascii="Times New Roman" w:hAnsi="Times New Roman"/>
                <w:bCs/>
              </w:rPr>
              <w:t> </w:t>
            </w:r>
          </w:p>
        </w:tc>
        <w:tc>
          <w:tcPr>
            <w:tcW w:w="3430" w:type="dxa"/>
            <w:tcBorders>
              <w:top w:val="nil"/>
              <w:left w:val="nil"/>
              <w:bottom w:val="single" w:sz="4" w:space="0" w:color="auto"/>
              <w:right w:val="single" w:sz="4" w:space="0" w:color="auto"/>
            </w:tcBorders>
            <w:shd w:val="clear" w:color="auto" w:fill="auto"/>
            <w:noWrap/>
            <w:vAlign w:val="bottom"/>
            <w:hideMark/>
          </w:tcPr>
          <w:p w14:paraId="28E26A11" w14:textId="77777777" w:rsidR="009E3789" w:rsidRPr="00AD510A" w:rsidRDefault="009E3789" w:rsidP="009E791D">
            <w:pPr>
              <w:rPr>
                <w:rFonts w:ascii="Times New Roman" w:hAnsi="Times New Roman"/>
                <w:bCs/>
              </w:rPr>
            </w:pPr>
            <w:r w:rsidRPr="00AD510A">
              <w:rPr>
                <w:rFonts w:ascii="Times New Roman" w:hAnsi="Times New Roman"/>
                <w:bCs/>
              </w:rPr>
              <w:t> </w:t>
            </w:r>
          </w:p>
        </w:tc>
        <w:tc>
          <w:tcPr>
            <w:tcW w:w="3430" w:type="dxa"/>
            <w:tcBorders>
              <w:top w:val="nil"/>
              <w:left w:val="nil"/>
              <w:bottom w:val="single" w:sz="4" w:space="0" w:color="auto"/>
              <w:right w:val="single" w:sz="4" w:space="0" w:color="auto"/>
            </w:tcBorders>
            <w:shd w:val="clear" w:color="auto" w:fill="auto"/>
            <w:noWrap/>
            <w:vAlign w:val="center"/>
            <w:hideMark/>
          </w:tcPr>
          <w:p w14:paraId="110BE2A0" w14:textId="77777777" w:rsidR="009E3789" w:rsidRPr="00AD510A" w:rsidRDefault="009E3789" w:rsidP="009E791D">
            <w:pPr>
              <w:jc w:val="center"/>
              <w:rPr>
                <w:rFonts w:ascii="Times New Roman" w:hAnsi="Times New Roman"/>
                <w:bCs/>
              </w:rPr>
            </w:pPr>
            <w:r w:rsidRPr="00AD510A">
              <w:rPr>
                <w:rFonts w:ascii="Times New Roman" w:hAnsi="Times New Roman"/>
                <w:bCs/>
              </w:rPr>
              <w:t>нет</w:t>
            </w:r>
          </w:p>
        </w:tc>
      </w:tr>
      <w:tr w:rsidR="009E3789" w:rsidRPr="00AD510A" w14:paraId="62AC53C4" w14:textId="77777777" w:rsidTr="009E791D">
        <w:trPr>
          <w:trHeight w:val="288"/>
        </w:trPr>
        <w:tc>
          <w:tcPr>
            <w:tcW w:w="1420" w:type="dxa"/>
            <w:vMerge/>
            <w:tcBorders>
              <w:top w:val="nil"/>
              <w:left w:val="single" w:sz="4" w:space="0" w:color="auto"/>
              <w:bottom w:val="single" w:sz="4" w:space="0" w:color="auto"/>
              <w:right w:val="single" w:sz="4" w:space="0" w:color="auto"/>
            </w:tcBorders>
            <w:vAlign w:val="center"/>
            <w:hideMark/>
          </w:tcPr>
          <w:p w14:paraId="2DA6E3E3" w14:textId="77777777" w:rsidR="009E3789" w:rsidRPr="00AD510A" w:rsidRDefault="009E3789" w:rsidP="009E791D">
            <w:pPr>
              <w:rPr>
                <w:rFonts w:ascii="Times New Roman" w:hAnsi="Times New Roman"/>
                <w:bCs/>
              </w:rPr>
            </w:pPr>
          </w:p>
        </w:tc>
        <w:tc>
          <w:tcPr>
            <w:tcW w:w="1846" w:type="dxa"/>
            <w:vMerge/>
            <w:tcBorders>
              <w:top w:val="nil"/>
              <w:left w:val="single" w:sz="4" w:space="0" w:color="auto"/>
              <w:bottom w:val="single" w:sz="4" w:space="0" w:color="auto"/>
              <w:right w:val="single" w:sz="4" w:space="0" w:color="auto"/>
            </w:tcBorders>
            <w:vAlign w:val="center"/>
            <w:hideMark/>
          </w:tcPr>
          <w:p w14:paraId="76815513" w14:textId="77777777" w:rsidR="009E3789" w:rsidRPr="00AD510A" w:rsidRDefault="009E3789" w:rsidP="009E791D">
            <w:pPr>
              <w:rPr>
                <w:rFonts w:ascii="Times New Roman" w:hAnsi="Times New Roman"/>
                <w:bCs/>
              </w:rPr>
            </w:pPr>
          </w:p>
        </w:tc>
        <w:tc>
          <w:tcPr>
            <w:tcW w:w="5320" w:type="dxa"/>
            <w:tcBorders>
              <w:top w:val="nil"/>
              <w:left w:val="nil"/>
              <w:bottom w:val="single" w:sz="4" w:space="0" w:color="auto"/>
              <w:right w:val="single" w:sz="4" w:space="0" w:color="auto"/>
            </w:tcBorders>
            <w:shd w:val="clear" w:color="auto" w:fill="auto"/>
            <w:noWrap/>
            <w:vAlign w:val="center"/>
            <w:hideMark/>
          </w:tcPr>
          <w:p w14:paraId="5AA9C365" w14:textId="77777777" w:rsidR="009E3789" w:rsidRPr="00AD510A" w:rsidRDefault="009E3789" w:rsidP="009E791D">
            <w:pPr>
              <w:rPr>
                <w:rFonts w:ascii="Times New Roman" w:hAnsi="Times New Roman"/>
                <w:bCs/>
              </w:rPr>
            </w:pPr>
            <w:r w:rsidRPr="00AD510A">
              <w:rPr>
                <w:rFonts w:ascii="Times New Roman" w:hAnsi="Times New Roman"/>
                <w:bCs/>
              </w:rPr>
              <w:t>Тяговый агрегат МПЭ2У</w:t>
            </w:r>
          </w:p>
        </w:tc>
        <w:tc>
          <w:tcPr>
            <w:tcW w:w="1820" w:type="dxa"/>
            <w:tcBorders>
              <w:top w:val="nil"/>
              <w:left w:val="nil"/>
              <w:bottom w:val="single" w:sz="4" w:space="0" w:color="auto"/>
              <w:right w:val="single" w:sz="4" w:space="0" w:color="auto"/>
            </w:tcBorders>
            <w:shd w:val="clear" w:color="auto" w:fill="auto"/>
            <w:noWrap/>
            <w:vAlign w:val="center"/>
            <w:hideMark/>
          </w:tcPr>
          <w:p w14:paraId="3DB9DF85" w14:textId="77777777" w:rsidR="009E3789" w:rsidRPr="00AD510A" w:rsidRDefault="009E3789" w:rsidP="009E791D">
            <w:pPr>
              <w:jc w:val="center"/>
              <w:rPr>
                <w:rFonts w:ascii="Times New Roman" w:hAnsi="Times New Roman"/>
                <w:bCs/>
              </w:rPr>
            </w:pPr>
            <w:r w:rsidRPr="00AD510A">
              <w:rPr>
                <w:rFonts w:ascii="Times New Roman" w:hAnsi="Times New Roman"/>
                <w:bCs/>
              </w:rPr>
              <w:t>1</w:t>
            </w:r>
          </w:p>
        </w:tc>
        <w:tc>
          <w:tcPr>
            <w:tcW w:w="3430" w:type="dxa"/>
            <w:tcBorders>
              <w:top w:val="nil"/>
              <w:left w:val="nil"/>
              <w:bottom w:val="single" w:sz="4" w:space="0" w:color="auto"/>
              <w:right w:val="single" w:sz="4" w:space="0" w:color="auto"/>
            </w:tcBorders>
            <w:shd w:val="clear" w:color="auto" w:fill="auto"/>
            <w:noWrap/>
            <w:vAlign w:val="bottom"/>
            <w:hideMark/>
          </w:tcPr>
          <w:p w14:paraId="1EC0C563" w14:textId="77777777" w:rsidR="009E3789" w:rsidRPr="00AD510A" w:rsidRDefault="009E3789" w:rsidP="009E791D">
            <w:pPr>
              <w:rPr>
                <w:rFonts w:ascii="Times New Roman" w:hAnsi="Times New Roman"/>
                <w:bCs/>
              </w:rPr>
            </w:pPr>
            <w:r w:rsidRPr="00AD510A">
              <w:rPr>
                <w:rFonts w:ascii="Times New Roman" w:hAnsi="Times New Roman"/>
                <w:bCs/>
              </w:rPr>
              <w:t> </w:t>
            </w:r>
          </w:p>
        </w:tc>
        <w:tc>
          <w:tcPr>
            <w:tcW w:w="3430" w:type="dxa"/>
            <w:tcBorders>
              <w:top w:val="nil"/>
              <w:left w:val="nil"/>
              <w:bottom w:val="single" w:sz="4" w:space="0" w:color="auto"/>
              <w:right w:val="single" w:sz="4" w:space="0" w:color="auto"/>
            </w:tcBorders>
            <w:shd w:val="clear" w:color="auto" w:fill="auto"/>
            <w:noWrap/>
            <w:vAlign w:val="bottom"/>
            <w:hideMark/>
          </w:tcPr>
          <w:p w14:paraId="64613929" w14:textId="77777777" w:rsidR="009E3789" w:rsidRPr="00AD510A" w:rsidRDefault="009E3789" w:rsidP="009E791D">
            <w:pPr>
              <w:rPr>
                <w:rFonts w:ascii="Times New Roman" w:hAnsi="Times New Roman"/>
                <w:bCs/>
              </w:rPr>
            </w:pPr>
            <w:r w:rsidRPr="00AD510A">
              <w:rPr>
                <w:rFonts w:ascii="Times New Roman" w:hAnsi="Times New Roman"/>
                <w:bCs/>
              </w:rPr>
              <w:t> </w:t>
            </w:r>
          </w:p>
        </w:tc>
        <w:tc>
          <w:tcPr>
            <w:tcW w:w="3430" w:type="dxa"/>
            <w:tcBorders>
              <w:top w:val="nil"/>
              <w:left w:val="nil"/>
              <w:bottom w:val="single" w:sz="4" w:space="0" w:color="auto"/>
              <w:right w:val="single" w:sz="4" w:space="0" w:color="auto"/>
            </w:tcBorders>
            <w:shd w:val="clear" w:color="auto" w:fill="auto"/>
            <w:noWrap/>
            <w:vAlign w:val="center"/>
            <w:hideMark/>
          </w:tcPr>
          <w:p w14:paraId="00DABDB4" w14:textId="77777777" w:rsidR="009E3789" w:rsidRPr="00AD510A" w:rsidRDefault="009E3789" w:rsidP="009E791D">
            <w:pPr>
              <w:jc w:val="center"/>
              <w:rPr>
                <w:rFonts w:ascii="Times New Roman" w:hAnsi="Times New Roman"/>
                <w:bCs/>
              </w:rPr>
            </w:pPr>
            <w:r w:rsidRPr="00AD510A">
              <w:rPr>
                <w:rFonts w:ascii="Times New Roman" w:hAnsi="Times New Roman"/>
                <w:bCs/>
              </w:rPr>
              <w:t>нет</w:t>
            </w:r>
          </w:p>
        </w:tc>
      </w:tr>
      <w:tr w:rsidR="009E3789" w:rsidRPr="00AD510A" w14:paraId="064BCA57" w14:textId="77777777" w:rsidTr="009E791D">
        <w:trPr>
          <w:trHeight w:val="288"/>
        </w:trPr>
        <w:tc>
          <w:tcPr>
            <w:tcW w:w="1420" w:type="dxa"/>
            <w:vMerge/>
            <w:tcBorders>
              <w:top w:val="nil"/>
              <w:left w:val="single" w:sz="4" w:space="0" w:color="auto"/>
              <w:bottom w:val="single" w:sz="4" w:space="0" w:color="auto"/>
              <w:right w:val="single" w:sz="4" w:space="0" w:color="auto"/>
            </w:tcBorders>
            <w:vAlign w:val="center"/>
            <w:hideMark/>
          </w:tcPr>
          <w:p w14:paraId="08167AF2" w14:textId="77777777" w:rsidR="009E3789" w:rsidRPr="00AD510A" w:rsidRDefault="009E3789" w:rsidP="009E791D">
            <w:pPr>
              <w:rPr>
                <w:rFonts w:ascii="Times New Roman" w:hAnsi="Times New Roman"/>
                <w:bCs/>
              </w:rPr>
            </w:pPr>
          </w:p>
        </w:tc>
        <w:tc>
          <w:tcPr>
            <w:tcW w:w="1846" w:type="dxa"/>
            <w:vMerge/>
            <w:tcBorders>
              <w:top w:val="nil"/>
              <w:left w:val="single" w:sz="4" w:space="0" w:color="auto"/>
              <w:bottom w:val="single" w:sz="4" w:space="0" w:color="auto"/>
              <w:right w:val="single" w:sz="4" w:space="0" w:color="auto"/>
            </w:tcBorders>
            <w:vAlign w:val="center"/>
            <w:hideMark/>
          </w:tcPr>
          <w:p w14:paraId="617754B4" w14:textId="77777777" w:rsidR="009E3789" w:rsidRPr="00AD510A" w:rsidRDefault="009E3789" w:rsidP="009E791D">
            <w:pPr>
              <w:rPr>
                <w:rFonts w:ascii="Times New Roman" w:hAnsi="Times New Roman"/>
                <w:bCs/>
              </w:rPr>
            </w:pPr>
          </w:p>
        </w:tc>
        <w:tc>
          <w:tcPr>
            <w:tcW w:w="5320" w:type="dxa"/>
            <w:tcBorders>
              <w:top w:val="nil"/>
              <w:left w:val="nil"/>
              <w:bottom w:val="single" w:sz="4" w:space="0" w:color="auto"/>
              <w:right w:val="single" w:sz="4" w:space="0" w:color="auto"/>
            </w:tcBorders>
            <w:shd w:val="clear" w:color="auto" w:fill="auto"/>
            <w:noWrap/>
            <w:vAlign w:val="center"/>
            <w:hideMark/>
          </w:tcPr>
          <w:p w14:paraId="39F95F79" w14:textId="77777777" w:rsidR="009E3789" w:rsidRPr="00AD510A" w:rsidRDefault="009E3789" w:rsidP="009E791D">
            <w:pPr>
              <w:rPr>
                <w:rFonts w:ascii="Times New Roman" w:hAnsi="Times New Roman"/>
                <w:bCs/>
              </w:rPr>
            </w:pPr>
            <w:r w:rsidRPr="00AD510A">
              <w:rPr>
                <w:rFonts w:ascii="Times New Roman" w:hAnsi="Times New Roman"/>
                <w:bCs/>
              </w:rPr>
              <w:t>Тяговый агрегат МПЭ2 (приобретаемый в 2021-2022)</w:t>
            </w:r>
          </w:p>
        </w:tc>
        <w:tc>
          <w:tcPr>
            <w:tcW w:w="1820" w:type="dxa"/>
            <w:tcBorders>
              <w:top w:val="nil"/>
              <w:left w:val="nil"/>
              <w:bottom w:val="single" w:sz="4" w:space="0" w:color="auto"/>
              <w:right w:val="single" w:sz="4" w:space="0" w:color="auto"/>
            </w:tcBorders>
            <w:shd w:val="clear" w:color="auto" w:fill="auto"/>
            <w:noWrap/>
            <w:vAlign w:val="center"/>
            <w:hideMark/>
          </w:tcPr>
          <w:p w14:paraId="2ED075E2" w14:textId="77777777" w:rsidR="009E3789" w:rsidRPr="00AD510A" w:rsidRDefault="009E3789" w:rsidP="009E791D">
            <w:pPr>
              <w:jc w:val="center"/>
              <w:rPr>
                <w:rFonts w:ascii="Times New Roman" w:hAnsi="Times New Roman"/>
                <w:bCs/>
              </w:rPr>
            </w:pPr>
            <w:r w:rsidRPr="00AD510A">
              <w:rPr>
                <w:rFonts w:ascii="Times New Roman" w:hAnsi="Times New Roman"/>
                <w:bCs/>
              </w:rPr>
              <w:t>5</w:t>
            </w:r>
          </w:p>
        </w:tc>
        <w:tc>
          <w:tcPr>
            <w:tcW w:w="3430" w:type="dxa"/>
            <w:tcBorders>
              <w:top w:val="nil"/>
              <w:left w:val="nil"/>
              <w:bottom w:val="single" w:sz="4" w:space="0" w:color="auto"/>
              <w:right w:val="single" w:sz="4" w:space="0" w:color="auto"/>
            </w:tcBorders>
            <w:shd w:val="clear" w:color="auto" w:fill="auto"/>
            <w:noWrap/>
            <w:vAlign w:val="bottom"/>
            <w:hideMark/>
          </w:tcPr>
          <w:p w14:paraId="0E47192D" w14:textId="77777777" w:rsidR="009E3789" w:rsidRPr="00AD510A" w:rsidRDefault="009E3789" w:rsidP="009E791D">
            <w:pPr>
              <w:rPr>
                <w:rFonts w:ascii="Times New Roman" w:hAnsi="Times New Roman"/>
                <w:bCs/>
              </w:rPr>
            </w:pPr>
            <w:r w:rsidRPr="00AD510A">
              <w:rPr>
                <w:rFonts w:ascii="Times New Roman" w:hAnsi="Times New Roman"/>
                <w:bCs/>
              </w:rPr>
              <w:t> </w:t>
            </w:r>
          </w:p>
        </w:tc>
        <w:tc>
          <w:tcPr>
            <w:tcW w:w="3430" w:type="dxa"/>
            <w:tcBorders>
              <w:top w:val="nil"/>
              <w:left w:val="nil"/>
              <w:bottom w:val="single" w:sz="4" w:space="0" w:color="auto"/>
              <w:right w:val="single" w:sz="4" w:space="0" w:color="auto"/>
            </w:tcBorders>
            <w:shd w:val="clear" w:color="auto" w:fill="auto"/>
            <w:noWrap/>
            <w:vAlign w:val="bottom"/>
            <w:hideMark/>
          </w:tcPr>
          <w:p w14:paraId="589D7E0E" w14:textId="77777777" w:rsidR="009E3789" w:rsidRPr="00AD510A" w:rsidRDefault="009E3789" w:rsidP="009E791D">
            <w:pPr>
              <w:rPr>
                <w:rFonts w:ascii="Times New Roman" w:hAnsi="Times New Roman"/>
                <w:bCs/>
              </w:rPr>
            </w:pPr>
            <w:r w:rsidRPr="00AD510A">
              <w:rPr>
                <w:rFonts w:ascii="Times New Roman" w:hAnsi="Times New Roman"/>
                <w:bCs/>
              </w:rPr>
              <w:t> </w:t>
            </w:r>
          </w:p>
        </w:tc>
        <w:tc>
          <w:tcPr>
            <w:tcW w:w="3430" w:type="dxa"/>
            <w:tcBorders>
              <w:top w:val="nil"/>
              <w:left w:val="nil"/>
              <w:bottom w:val="single" w:sz="4" w:space="0" w:color="auto"/>
              <w:right w:val="single" w:sz="4" w:space="0" w:color="auto"/>
            </w:tcBorders>
            <w:shd w:val="clear" w:color="auto" w:fill="auto"/>
            <w:noWrap/>
            <w:vAlign w:val="center"/>
            <w:hideMark/>
          </w:tcPr>
          <w:p w14:paraId="2CF9CD75" w14:textId="77777777" w:rsidR="009E3789" w:rsidRPr="00AD510A" w:rsidRDefault="009E3789" w:rsidP="009E791D">
            <w:pPr>
              <w:jc w:val="center"/>
              <w:rPr>
                <w:rFonts w:ascii="Times New Roman" w:hAnsi="Times New Roman"/>
                <w:bCs/>
              </w:rPr>
            </w:pPr>
            <w:r w:rsidRPr="00AD510A">
              <w:rPr>
                <w:rFonts w:ascii="Times New Roman" w:hAnsi="Times New Roman"/>
                <w:bCs/>
              </w:rPr>
              <w:t>нет</w:t>
            </w:r>
          </w:p>
        </w:tc>
      </w:tr>
      <w:bookmarkEnd w:id="227"/>
    </w:tbl>
    <w:p w14:paraId="249E0E00" w14:textId="77777777" w:rsidR="009E3789" w:rsidRPr="00AD510A" w:rsidRDefault="009E3789" w:rsidP="009E3789">
      <w:pPr>
        <w:rPr>
          <w:rFonts w:ascii="Times New Roman" w:hAnsi="Times New Roman"/>
          <w:bCs/>
        </w:rPr>
      </w:pPr>
    </w:p>
    <w:p w14:paraId="50A2A12E" w14:textId="77777777" w:rsidR="009E3789" w:rsidRPr="00AD510A" w:rsidRDefault="009E3789" w:rsidP="008700D3">
      <w:pPr>
        <w:pStyle w:val="61"/>
        <w:shd w:val="clear" w:color="auto" w:fill="auto"/>
        <w:spacing w:line="240" w:lineRule="auto"/>
        <w:ind w:right="20" w:firstLine="0"/>
        <w:jc w:val="both"/>
        <w:rPr>
          <w:bCs/>
          <w:sz w:val="24"/>
          <w:szCs w:val="24"/>
        </w:rPr>
      </w:pPr>
    </w:p>
    <w:p w14:paraId="5EBEE584" w14:textId="1EC065A4" w:rsidR="009E3789" w:rsidRPr="00AD510A" w:rsidRDefault="009E3789">
      <w:pPr>
        <w:rPr>
          <w:rFonts w:ascii="Times New Roman" w:hAnsi="Times New Roman"/>
          <w:bCs/>
          <w:sz w:val="24"/>
          <w:szCs w:val="24"/>
        </w:rPr>
      </w:pPr>
      <w:r w:rsidRPr="00AD510A">
        <w:rPr>
          <w:rFonts w:ascii="Times New Roman" w:hAnsi="Times New Roman"/>
          <w:bCs/>
          <w:sz w:val="24"/>
          <w:szCs w:val="24"/>
        </w:rPr>
        <w:br w:type="page"/>
      </w:r>
    </w:p>
    <w:p w14:paraId="11AC0755" w14:textId="52B1A8F4" w:rsidR="009E3789" w:rsidRPr="00AD510A" w:rsidRDefault="009E3789" w:rsidP="00EF07E8">
      <w:pPr>
        <w:pStyle w:val="4"/>
      </w:pPr>
      <w:bookmarkStart w:id="228" w:name="_Toc79753280"/>
      <w:bookmarkStart w:id="229" w:name="_Hlk79842978"/>
      <w:r w:rsidRPr="00AD510A">
        <w:lastRenderedPageBreak/>
        <w:t xml:space="preserve">5.1.1.5 </w:t>
      </w:r>
      <w:r w:rsidR="00E066C5" w:rsidRPr="00AD510A">
        <w:t>Предварительный г</w:t>
      </w:r>
      <w:r w:rsidRPr="00AD510A">
        <w:t>рафик реализации</w:t>
      </w:r>
      <w:bookmarkEnd w:id="228"/>
      <w:r w:rsidR="00EF72CC" w:rsidRPr="00AD510A">
        <w:t xml:space="preserve"> подсистемы</w:t>
      </w:r>
      <w:r w:rsidRPr="00AD510A">
        <w:t xml:space="preserve"> АСУ ГТК</w:t>
      </w:r>
    </w:p>
    <w:p w14:paraId="511A0CBC" w14:textId="6F675C70" w:rsidR="008F17CE" w:rsidRPr="00AD510A" w:rsidRDefault="008F17CE" w:rsidP="008F17CE">
      <w:pPr>
        <w:rPr>
          <w:rFonts w:ascii="Times New Roman" w:hAnsi="Times New Roman"/>
          <w:lang w:eastAsia="ar-SA"/>
        </w:rPr>
      </w:pPr>
      <w:r w:rsidRPr="00AD510A">
        <w:rPr>
          <w:rFonts w:ascii="Times New Roman" w:hAnsi="Times New Roman"/>
          <w:noProof/>
        </w:rPr>
        <w:drawing>
          <wp:inline distT="0" distB="0" distL="0" distR="0" wp14:anchorId="6B523437" wp14:editId="62003640">
            <wp:extent cx="13379116" cy="8674719"/>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3385077" cy="8678584"/>
                    </a:xfrm>
                    <a:prstGeom prst="rect">
                      <a:avLst/>
                    </a:prstGeom>
                    <a:noFill/>
                    <a:ln>
                      <a:noFill/>
                    </a:ln>
                  </pic:spPr>
                </pic:pic>
              </a:graphicData>
            </a:graphic>
          </wp:inline>
        </w:drawing>
      </w:r>
    </w:p>
    <w:bookmarkEnd w:id="229"/>
    <w:p w14:paraId="516EAE86" w14:textId="5C77D2A4" w:rsidR="009E3789" w:rsidRPr="00AD510A" w:rsidRDefault="009E3789" w:rsidP="008700D3">
      <w:pPr>
        <w:pStyle w:val="61"/>
        <w:shd w:val="clear" w:color="auto" w:fill="auto"/>
        <w:spacing w:line="240" w:lineRule="auto"/>
        <w:ind w:right="20" w:firstLine="0"/>
        <w:jc w:val="both"/>
        <w:rPr>
          <w:bCs/>
          <w:sz w:val="24"/>
          <w:szCs w:val="24"/>
        </w:rPr>
        <w:sectPr w:rsidR="009E3789" w:rsidRPr="00AD510A" w:rsidSect="00EF07E8">
          <w:pgSz w:w="23811" w:h="16838" w:orient="landscape" w:code="8"/>
          <w:pgMar w:top="1418" w:right="1134" w:bottom="851" w:left="1134" w:header="510" w:footer="266" w:gutter="0"/>
          <w:cols w:space="720"/>
          <w:docGrid w:linePitch="360"/>
        </w:sectPr>
      </w:pPr>
    </w:p>
    <w:p w14:paraId="17AD348B" w14:textId="21303504" w:rsidR="00A61F5A" w:rsidRPr="00AD510A" w:rsidRDefault="00A61F5A" w:rsidP="008700D3">
      <w:pPr>
        <w:pStyle w:val="61"/>
        <w:shd w:val="clear" w:color="auto" w:fill="auto"/>
        <w:spacing w:line="240" w:lineRule="auto"/>
        <w:ind w:right="20" w:firstLine="0"/>
        <w:jc w:val="both"/>
        <w:rPr>
          <w:bCs/>
          <w:sz w:val="24"/>
          <w:szCs w:val="24"/>
        </w:rPr>
      </w:pPr>
    </w:p>
    <w:p w14:paraId="3C4E97D4" w14:textId="2B2F4BCA" w:rsidR="00C96A38" w:rsidRPr="00AD510A" w:rsidRDefault="00C96A38">
      <w:pPr>
        <w:pStyle w:val="3"/>
        <w:rPr>
          <w:lang w:val="ru-RU"/>
        </w:rPr>
      </w:pPr>
      <w:bookmarkStart w:id="230" w:name="_Toc83868942"/>
      <w:r w:rsidRPr="00AD510A">
        <w:t>5.</w:t>
      </w:r>
      <w:r w:rsidRPr="00AD510A">
        <w:rPr>
          <w:lang w:val="ru-RU"/>
        </w:rPr>
        <w:t>1.2</w:t>
      </w:r>
      <w:r w:rsidRPr="00AD510A">
        <w:t xml:space="preserve"> Плановая очередность, содержание и длительность этапов подсистемы АСУ </w:t>
      </w:r>
      <w:r w:rsidRPr="00AD510A">
        <w:rPr>
          <w:lang w:val="ru-RU"/>
        </w:rPr>
        <w:t>БВР</w:t>
      </w:r>
      <w:bookmarkEnd w:id="230"/>
    </w:p>
    <w:p w14:paraId="2E2370B7" w14:textId="3CFF820A" w:rsidR="00C96A38" w:rsidRPr="00AD510A" w:rsidRDefault="00C96A38" w:rsidP="00EF07E8">
      <w:pPr>
        <w:pStyle w:val="4"/>
      </w:pPr>
      <w:r w:rsidRPr="00AD510A">
        <w:t xml:space="preserve">5.1.2.1 Первый пусковой комплекс </w:t>
      </w:r>
      <w:r w:rsidR="00EF72CC" w:rsidRPr="00AD510A">
        <w:t xml:space="preserve">подсистемы </w:t>
      </w:r>
      <w:r w:rsidRPr="00AD510A">
        <w:t>АСУ БВР</w:t>
      </w:r>
    </w:p>
    <w:p w14:paraId="402CC4EA" w14:textId="77777777" w:rsidR="00C96A38" w:rsidRPr="00AD510A" w:rsidRDefault="00C96A38">
      <w:pPr>
        <w:pStyle w:val="4"/>
      </w:pPr>
      <w:bookmarkStart w:id="231" w:name="_Toc82703538"/>
      <w:r w:rsidRPr="00AD510A">
        <w:t>Описание ключевых результатов</w:t>
      </w:r>
      <w:bookmarkEnd w:id="231"/>
    </w:p>
    <w:p w14:paraId="108B0D64" w14:textId="0927582F" w:rsidR="00C96A38" w:rsidRPr="00AD510A" w:rsidRDefault="00EF72CC" w:rsidP="00EF07E8">
      <w:pPr>
        <w:pStyle w:val="a"/>
        <w:rPr>
          <w:bCs/>
        </w:rPr>
      </w:pPr>
      <w:r w:rsidRPr="00AD510A">
        <w:rPr>
          <w:bCs/>
        </w:rPr>
        <w:t>З</w:t>
      </w:r>
      <w:r w:rsidR="00C96A38" w:rsidRPr="00AD510A">
        <w:rPr>
          <w:bCs/>
        </w:rPr>
        <w:t xml:space="preserve">апуск </w:t>
      </w:r>
      <w:r w:rsidRPr="00AD510A">
        <w:rPr>
          <w:bCs/>
        </w:rPr>
        <w:t xml:space="preserve">диспетчеризации </w:t>
      </w:r>
      <w:r w:rsidR="00C96A38" w:rsidRPr="00AD510A">
        <w:rPr>
          <w:bCs/>
        </w:rPr>
        <w:t>(в т.ч. разработка панели отображения информации на АРМ диспетчера);</w:t>
      </w:r>
    </w:p>
    <w:p w14:paraId="418D7AA3" w14:textId="77777777" w:rsidR="00C96A38" w:rsidRPr="00AD510A" w:rsidRDefault="00C96A38" w:rsidP="00EF07E8">
      <w:pPr>
        <w:pStyle w:val="a"/>
        <w:rPr>
          <w:bCs/>
        </w:rPr>
      </w:pPr>
      <w:bookmarkStart w:id="232" w:name="_Hlk83716734"/>
      <w:r w:rsidRPr="00AD510A">
        <w:rPr>
          <w:bCs/>
        </w:rPr>
        <w:t>Оборудование терминалами АСУ БВР всех буровых станков, работающих в карьере Ёшлик-1;</w:t>
      </w:r>
    </w:p>
    <w:p w14:paraId="6BA699BA" w14:textId="77777777" w:rsidR="00C96A38" w:rsidRPr="00AD510A" w:rsidRDefault="00C96A38" w:rsidP="00EF07E8">
      <w:pPr>
        <w:pStyle w:val="a"/>
        <w:rPr>
          <w:bCs/>
        </w:rPr>
      </w:pPr>
      <w:r w:rsidRPr="00AD510A">
        <w:rPr>
          <w:bCs/>
        </w:rPr>
        <w:t>Внедрение системы отчетности о результатах работы по единицам техники (сменные, суточные отчёты);</w:t>
      </w:r>
    </w:p>
    <w:p w14:paraId="71645E97" w14:textId="77777777" w:rsidR="00C96A38" w:rsidRPr="00AD510A" w:rsidRDefault="00C96A38" w:rsidP="00EF07E8">
      <w:pPr>
        <w:pStyle w:val="a"/>
        <w:rPr>
          <w:bCs/>
        </w:rPr>
      </w:pPr>
      <w:r w:rsidRPr="00AD510A">
        <w:rPr>
          <w:bCs/>
        </w:rPr>
        <w:t>Внедрение функциональности АСУ БВР по загрузке параметров бурения на буровой станок;</w:t>
      </w:r>
    </w:p>
    <w:p w14:paraId="328DC7F5" w14:textId="77777777" w:rsidR="00C96A38" w:rsidRPr="00AD510A" w:rsidRDefault="00C96A38" w:rsidP="00EF07E8">
      <w:pPr>
        <w:pStyle w:val="a"/>
        <w:rPr>
          <w:bCs/>
        </w:rPr>
      </w:pPr>
      <w:r w:rsidRPr="00AD510A">
        <w:rPr>
          <w:bCs/>
        </w:rPr>
        <w:t>Внедрение функциональности АСУ БВР по позиционированию станков на скважины на основании данных проекта БВР;</w:t>
      </w:r>
    </w:p>
    <w:p w14:paraId="043CDAA6" w14:textId="77777777" w:rsidR="00C96A38" w:rsidRPr="00AD510A" w:rsidRDefault="00C96A38" w:rsidP="00EF07E8">
      <w:pPr>
        <w:pStyle w:val="a"/>
        <w:rPr>
          <w:bCs/>
        </w:rPr>
      </w:pPr>
      <w:r w:rsidRPr="00AD510A">
        <w:rPr>
          <w:bCs/>
        </w:rPr>
        <w:t>Внедрение функциональности АСУ БВР по сигнализации об отклонении от проектных показателей работы техники (скорость бурения, отклонение от проектных параметров скважин (местоположение, наклон, глубина и проч.);</w:t>
      </w:r>
    </w:p>
    <w:p w14:paraId="2D9CC136" w14:textId="77777777" w:rsidR="00C96A38" w:rsidRPr="00AD510A" w:rsidRDefault="00C96A38" w:rsidP="00EF07E8">
      <w:pPr>
        <w:pStyle w:val="a"/>
        <w:rPr>
          <w:bCs/>
        </w:rPr>
      </w:pPr>
      <w:bookmarkStart w:id="233" w:name="_Hlk83717563"/>
      <w:r w:rsidRPr="00AD510A">
        <w:rPr>
          <w:bCs/>
        </w:rPr>
        <w:t>Внедрение маркшейдерского обеспечения.</w:t>
      </w:r>
    </w:p>
    <w:p w14:paraId="1B59E18B" w14:textId="77777777" w:rsidR="00C96A38" w:rsidRPr="00AD510A" w:rsidRDefault="00C96A38" w:rsidP="00EF07E8">
      <w:pPr>
        <w:pStyle w:val="4"/>
      </w:pPr>
      <w:bookmarkStart w:id="234" w:name="_Toc82703540"/>
      <w:bookmarkEnd w:id="232"/>
      <w:bookmarkEnd w:id="233"/>
      <w:r w:rsidRPr="00AD510A">
        <w:t>Перечень оснащаемой техники</w:t>
      </w:r>
      <w:bookmarkEnd w:id="234"/>
    </w:p>
    <w:tbl>
      <w:tblPr>
        <w:tblW w:w="9498" w:type="dxa"/>
        <w:tblLook w:val="04A0" w:firstRow="1" w:lastRow="0" w:firstColumn="1" w:lastColumn="0" w:noHBand="0" w:noVBand="1"/>
      </w:tblPr>
      <w:tblGrid>
        <w:gridCol w:w="7371"/>
        <w:gridCol w:w="2127"/>
      </w:tblGrid>
      <w:tr w:rsidR="00C96A38" w:rsidRPr="00AD510A" w14:paraId="3024FCC5" w14:textId="77777777" w:rsidTr="009E791D">
        <w:trPr>
          <w:trHeight w:val="300"/>
        </w:trPr>
        <w:tc>
          <w:tcPr>
            <w:tcW w:w="7371" w:type="dxa"/>
            <w:tcBorders>
              <w:top w:val="nil"/>
              <w:left w:val="nil"/>
              <w:bottom w:val="single" w:sz="8" w:space="0" w:color="8EA9DB"/>
              <w:right w:val="nil"/>
            </w:tcBorders>
            <w:shd w:val="clear" w:color="auto" w:fill="auto"/>
            <w:noWrap/>
            <w:vAlign w:val="bottom"/>
            <w:hideMark/>
          </w:tcPr>
          <w:p w14:paraId="04A7A3EE" w14:textId="77777777" w:rsidR="00C96A38" w:rsidRPr="00AD510A" w:rsidRDefault="00C96A38" w:rsidP="00C96A38">
            <w:pPr>
              <w:spacing w:after="0" w:line="240" w:lineRule="auto"/>
              <w:rPr>
                <w:rFonts w:ascii="Times New Roman" w:hAnsi="Times New Roman"/>
                <w:bCs/>
              </w:rPr>
            </w:pPr>
            <w:r w:rsidRPr="00AD510A">
              <w:rPr>
                <w:rFonts w:ascii="Times New Roman" w:hAnsi="Times New Roman"/>
                <w:bCs/>
              </w:rPr>
              <w:t>Буровые станки (карьера Ёшлик - условно)</w:t>
            </w:r>
          </w:p>
        </w:tc>
        <w:tc>
          <w:tcPr>
            <w:tcW w:w="2127" w:type="dxa"/>
            <w:tcBorders>
              <w:top w:val="nil"/>
              <w:left w:val="nil"/>
              <w:bottom w:val="single" w:sz="8" w:space="0" w:color="8EA9DB"/>
              <w:right w:val="nil"/>
            </w:tcBorders>
            <w:shd w:val="clear" w:color="auto" w:fill="auto"/>
            <w:noWrap/>
            <w:vAlign w:val="bottom"/>
            <w:hideMark/>
          </w:tcPr>
          <w:p w14:paraId="2E488BB9" w14:textId="77777777" w:rsidR="00C96A38" w:rsidRPr="00AD510A" w:rsidRDefault="00C96A38" w:rsidP="00C96A38">
            <w:pPr>
              <w:spacing w:after="0" w:line="240" w:lineRule="auto"/>
              <w:rPr>
                <w:rFonts w:ascii="Times New Roman" w:hAnsi="Times New Roman"/>
                <w:bCs/>
              </w:rPr>
            </w:pPr>
            <w:r w:rsidRPr="00AD510A">
              <w:rPr>
                <w:rFonts w:ascii="Times New Roman" w:hAnsi="Times New Roman"/>
                <w:bCs/>
              </w:rPr>
              <w:t> </w:t>
            </w:r>
          </w:p>
        </w:tc>
      </w:tr>
      <w:tr w:rsidR="00C96A38" w:rsidRPr="00AD510A" w14:paraId="043AFC41" w14:textId="77777777" w:rsidTr="009E791D">
        <w:trPr>
          <w:trHeight w:val="288"/>
        </w:trPr>
        <w:tc>
          <w:tcPr>
            <w:tcW w:w="7371" w:type="dxa"/>
            <w:tcBorders>
              <w:top w:val="nil"/>
              <w:left w:val="nil"/>
              <w:bottom w:val="nil"/>
              <w:right w:val="nil"/>
            </w:tcBorders>
            <w:shd w:val="clear" w:color="auto" w:fill="auto"/>
            <w:noWrap/>
            <w:vAlign w:val="bottom"/>
            <w:hideMark/>
          </w:tcPr>
          <w:p w14:paraId="1601CCC3" w14:textId="77777777" w:rsidR="00C96A38" w:rsidRPr="00AD510A" w:rsidRDefault="00C96A38" w:rsidP="00C96A38">
            <w:pPr>
              <w:spacing w:after="0" w:line="240" w:lineRule="auto"/>
              <w:rPr>
                <w:rFonts w:ascii="Times New Roman" w:hAnsi="Times New Roman"/>
                <w:bCs/>
              </w:rPr>
            </w:pPr>
          </w:p>
        </w:tc>
        <w:tc>
          <w:tcPr>
            <w:tcW w:w="2127" w:type="dxa"/>
            <w:tcBorders>
              <w:top w:val="nil"/>
              <w:left w:val="nil"/>
              <w:bottom w:val="nil"/>
              <w:right w:val="nil"/>
            </w:tcBorders>
            <w:shd w:val="clear" w:color="auto" w:fill="auto"/>
            <w:noWrap/>
            <w:vAlign w:val="bottom"/>
            <w:hideMark/>
          </w:tcPr>
          <w:p w14:paraId="5E191B59" w14:textId="77777777" w:rsidR="00C96A38" w:rsidRPr="00AD510A" w:rsidRDefault="00C96A38" w:rsidP="00C96A38">
            <w:pPr>
              <w:spacing w:after="0" w:line="240" w:lineRule="auto"/>
              <w:rPr>
                <w:rFonts w:ascii="Times New Roman" w:hAnsi="Times New Roman"/>
                <w:bCs/>
                <w:sz w:val="20"/>
                <w:szCs w:val="20"/>
              </w:rPr>
            </w:pPr>
          </w:p>
        </w:tc>
      </w:tr>
      <w:tr w:rsidR="00C96A38" w:rsidRPr="00AD510A" w14:paraId="63525F8D" w14:textId="77777777" w:rsidTr="009E791D">
        <w:trPr>
          <w:trHeight w:val="288"/>
        </w:trPr>
        <w:tc>
          <w:tcPr>
            <w:tcW w:w="73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EBF1B3" w14:textId="77777777" w:rsidR="00C96A38" w:rsidRPr="00AD510A" w:rsidRDefault="00C96A38" w:rsidP="00C96A38">
            <w:pPr>
              <w:spacing w:after="0" w:line="240" w:lineRule="auto"/>
              <w:jc w:val="center"/>
              <w:rPr>
                <w:rFonts w:ascii="Times New Roman" w:hAnsi="Times New Roman"/>
                <w:bCs/>
                <w:color w:val="000000"/>
              </w:rPr>
            </w:pPr>
            <w:r w:rsidRPr="00AD510A">
              <w:rPr>
                <w:rFonts w:ascii="Times New Roman" w:hAnsi="Times New Roman"/>
                <w:bCs/>
                <w:color w:val="000000"/>
              </w:rPr>
              <w:t>Наименование</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14:paraId="27A440B0" w14:textId="77777777" w:rsidR="00C96A38" w:rsidRPr="00AD510A" w:rsidRDefault="00C96A38" w:rsidP="00C96A38">
            <w:pPr>
              <w:spacing w:after="0" w:line="240" w:lineRule="auto"/>
              <w:jc w:val="center"/>
              <w:rPr>
                <w:rFonts w:ascii="Times New Roman" w:hAnsi="Times New Roman"/>
                <w:bCs/>
                <w:color w:val="000000"/>
              </w:rPr>
            </w:pPr>
            <w:r w:rsidRPr="00AD510A">
              <w:rPr>
                <w:rFonts w:ascii="Times New Roman" w:hAnsi="Times New Roman"/>
                <w:bCs/>
                <w:color w:val="000000"/>
              </w:rPr>
              <w:t>Кол-во</w:t>
            </w:r>
          </w:p>
        </w:tc>
      </w:tr>
      <w:tr w:rsidR="00C96A38" w:rsidRPr="00AD510A" w14:paraId="669C6D84" w14:textId="77777777" w:rsidTr="009E791D">
        <w:trPr>
          <w:trHeight w:val="288"/>
        </w:trPr>
        <w:tc>
          <w:tcPr>
            <w:tcW w:w="7371" w:type="dxa"/>
            <w:tcBorders>
              <w:top w:val="nil"/>
              <w:left w:val="single" w:sz="4" w:space="0" w:color="auto"/>
              <w:bottom w:val="single" w:sz="4" w:space="0" w:color="auto"/>
              <w:right w:val="single" w:sz="4" w:space="0" w:color="auto"/>
            </w:tcBorders>
            <w:shd w:val="clear" w:color="000000" w:fill="FFFFFF"/>
            <w:vAlign w:val="center"/>
            <w:hideMark/>
          </w:tcPr>
          <w:p w14:paraId="6A28863A" w14:textId="77777777" w:rsidR="00C96A38" w:rsidRPr="00AD510A" w:rsidRDefault="00C96A38" w:rsidP="00C96A38">
            <w:pPr>
              <w:spacing w:after="0" w:line="240" w:lineRule="auto"/>
              <w:rPr>
                <w:rFonts w:ascii="Times New Roman" w:hAnsi="Times New Roman"/>
                <w:bCs/>
                <w:color w:val="000000"/>
              </w:rPr>
            </w:pPr>
            <w:r w:rsidRPr="00AD510A">
              <w:rPr>
                <w:rFonts w:ascii="Times New Roman" w:hAnsi="Times New Roman"/>
                <w:bCs/>
                <w:color w:val="000000"/>
              </w:rPr>
              <w:t>СБШ-250</w:t>
            </w:r>
          </w:p>
        </w:tc>
        <w:tc>
          <w:tcPr>
            <w:tcW w:w="2127" w:type="dxa"/>
            <w:tcBorders>
              <w:top w:val="nil"/>
              <w:left w:val="nil"/>
              <w:bottom w:val="single" w:sz="4" w:space="0" w:color="auto"/>
              <w:right w:val="single" w:sz="4" w:space="0" w:color="auto"/>
            </w:tcBorders>
            <w:shd w:val="clear" w:color="000000" w:fill="FFFFFF"/>
            <w:vAlign w:val="center"/>
            <w:hideMark/>
          </w:tcPr>
          <w:p w14:paraId="2FB24F64" w14:textId="77777777" w:rsidR="00C96A38" w:rsidRPr="00AD510A" w:rsidRDefault="00C96A38" w:rsidP="00C96A38">
            <w:pPr>
              <w:spacing w:after="0" w:line="240" w:lineRule="auto"/>
              <w:jc w:val="center"/>
              <w:rPr>
                <w:rFonts w:ascii="Times New Roman" w:hAnsi="Times New Roman"/>
                <w:bCs/>
                <w:color w:val="000000"/>
              </w:rPr>
            </w:pPr>
            <w:r w:rsidRPr="00AD510A">
              <w:rPr>
                <w:rFonts w:ascii="Times New Roman" w:hAnsi="Times New Roman"/>
                <w:bCs/>
                <w:color w:val="000000"/>
              </w:rPr>
              <w:t>17</w:t>
            </w:r>
          </w:p>
        </w:tc>
      </w:tr>
    </w:tbl>
    <w:p w14:paraId="0D71BCD1" w14:textId="487B8842" w:rsidR="00C96A38" w:rsidRPr="00AD510A" w:rsidRDefault="00C96A38" w:rsidP="008700D3">
      <w:pPr>
        <w:pStyle w:val="61"/>
        <w:shd w:val="clear" w:color="auto" w:fill="auto"/>
        <w:spacing w:line="240" w:lineRule="auto"/>
        <w:ind w:right="20" w:firstLine="0"/>
        <w:jc w:val="both"/>
        <w:rPr>
          <w:bCs/>
          <w:sz w:val="24"/>
          <w:szCs w:val="24"/>
        </w:rPr>
      </w:pPr>
    </w:p>
    <w:p w14:paraId="65056A10" w14:textId="5A983AD9" w:rsidR="00C96A38" w:rsidRPr="00AD510A" w:rsidRDefault="00C96A38" w:rsidP="00EF07E8">
      <w:pPr>
        <w:pStyle w:val="4"/>
      </w:pPr>
      <w:r w:rsidRPr="00AD510A">
        <w:t>5.1.2.</w:t>
      </w:r>
      <w:r w:rsidR="009E3789" w:rsidRPr="00AD510A">
        <w:t>2</w:t>
      </w:r>
      <w:r w:rsidRPr="00AD510A">
        <w:t xml:space="preserve"> Второй пусковой комплекс </w:t>
      </w:r>
      <w:r w:rsidR="00ED3718" w:rsidRPr="00AD510A">
        <w:t xml:space="preserve">подсистемы </w:t>
      </w:r>
      <w:r w:rsidRPr="00AD510A">
        <w:t>АСУ БВР</w:t>
      </w:r>
    </w:p>
    <w:p w14:paraId="1BC2E120" w14:textId="77777777" w:rsidR="00C96A38" w:rsidRPr="00AD510A" w:rsidRDefault="00C96A38">
      <w:pPr>
        <w:pStyle w:val="4"/>
      </w:pPr>
      <w:r w:rsidRPr="00AD510A">
        <w:t>Описание ключевых результатов</w:t>
      </w:r>
    </w:p>
    <w:p w14:paraId="44CC98C8" w14:textId="77777777" w:rsidR="00C96A38" w:rsidRPr="00AD510A" w:rsidRDefault="00C96A38" w:rsidP="00A6738A">
      <w:pPr>
        <w:pStyle w:val="afff5"/>
        <w:numPr>
          <w:ilvl w:val="0"/>
          <w:numId w:val="67"/>
        </w:numPr>
        <w:shd w:val="clear" w:color="auto" w:fill="FFFFFF"/>
        <w:tabs>
          <w:tab w:val="clear" w:pos="284"/>
        </w:tabs>
        <w:ind w:right="0"/>
        <w:rPr>
          <w:bCs/>
        </w:rPr>
      </w:pPr>
      <w:r w:rsidRPr="00AD510A">
        <w:rPr>
          <w:bCs/>
        </w:rPr>
        <w:t xml:space="preserve">Оборудование терминалами АСУ БВР всех буровых станков, работающих в карьере Кальмакыр; </w:t>
      </w:r>
    </w:p>
    <w:p w14:paraId="51F3230F" w14:textId="77777777" w:rsidR="00C96A38" w:rsidRPr="00AD510A" w:rsidRDefault="00C96A38">
      <w:pPr>
        <w:pStyle w:val="4"/>
      </w:pPr>
      <w:bookmarkStart w:id="235" w:name="_Toc82703545"/>
      <w:r w:rsidRPr="00AD510A">
        <w:t>Перечень оснащаемой техники</w:t>
      </w:r>
      <w:bookmarkEnd w:id="235"/>
    </w:p>
    <w:tbl>
      <w:tblPr>
        <w:tblW w:w="9639" w:type="dxa"/>
        <w:tblLook w:val="04A0" w:firstRow="1" w:lastRow="0" w:firstColumn="1" w:lastColumn="0" w:noHBand="0" w:noVBand="1"/>
      </w:tblPr>
      <w:tblGrid>
        <w:gridCol w:w="6804"/>
        <w:gridCol w:w="2835"/>
      </w:tblGrid>
      <w:tr w:rsidR="00C96A38" w:rsidRPr="00AD510A" w14:paraId="3F2008C9" w14:textId="77777777" w:rsidTr="009E791D">
        <w:trPr>
          <w:trHeight w:val="300"/>
        </w:trPr>
        <w:tc>
          <w:tcPr>
            <w:tcW w:w="6804" w:type="dxa"/>
            <w:tcBorders>
              <w:top w:val="nil"/>
              <w:left w:val="nil"/>
              <w:bottom w:val="single" w:sz="8" w:space="0" w:color="8EA9DB"/>
              <w:right w:val="nil"/>
            </w:tcBorders>
            <w:shd w:val="clear" w:color="auto" w:fill="auto"/>
            <w:noWrap/>
            <w:vAlign w:val="bottom"/>
            <w:hideMark/>
          </w:tcPr>
          <w:p w14:paraId="4CA08C22" w14:textId="77777777" w:rsidR="00C96A38" w:rsidRPr="00AD510A" w:rsidRDefault="00C96A38" w:rsidP="00C96A38">
            <w:pPr>
              <w:spacing w:after="0" w:line="240" w:lineRule="auto"/>
              <w:rPr>
                <w:rFonts w:ascii="Times New Roman" w:hAnsi="Times New Roman"/>
                <w:bCs/>
              </w:rPr>
            </w:pPr>
            <w:r w:rsidRPr="00AD510A">
              <w:rPr>
                <w:rFonts w:ascii="Times New Roman" w:hAnsi="Times New Roman"/>
                <w:bCs/>
              </w:rPr>
              <w:t>Буровые станки (карьера Кальмакыр - условно)</w:t>
            </w:r>
          </w:p>
        </w:tc>
        <w:tc>
          <w:tcPr>
            <w:tcW w:w="2835" w:type="dxa"/>
            <w:tcBorders>
              <w:top w:val="nil"/>
              <w:left w:val="nil"/>
              <w:bottom w:val="single" w:sz="8" w:space="0" w:color="8EA9DB"/>
              <w:right w:val="nil"/>
            </w:tcBorders>
            <w:shd w:val="clear" w:color="auto" w:fill="auto"/>
            <w:noWrap/>
            <w:vAlign w:val="bottom"/>
            <w:hideMark/>
          </w:tcPr>
          <w:p w14:paraId="462CC8CC" w14:textId="77777777" w:rsidR="00C96A38" w:rsidRPr="00AD510A" w:rsidRDefault="00C96A38" w:rsidP="00C96A38">
            <w:pPr>
              <w:spacing w:after="0" w:line="240" w:lineRule="auto"/>
              <w:rPr>
                <w:rFonts w:ascii="Times New Roman" w:hAnsi="Times New Roman"/>
                <w:bCs/>
              </w:rPr>
            </w:pPr>
            <w:r w:rsidRPr="00AD510A">
              <w:rPr>
                <w:rFonts w:ascii="Times New Roman" w:hAnsi="Times New Roman"/>
                <w:bCs/>
              </w:rPr>
              <w:t> </w:t>
            </w:r>
          </w:p>
        </w:tc>
      </w:tr>
      <w:tr w:rsidR="00C96A38" w:rsidRPr="00AD510A" w14:paraId="0B41C923" w14:textId="77777777" w:rsidTr="009E791D">
        <w:trPr>
          <w:trHeight w:val="288"/>
        </w:trPr>
        <w:tc>
          <w:tcPr>
            <w:tcW w:w="6804" w:type="dxa"/>
            <w:tcBorders>
              <w:top w:val="nil"/>
              <w:left w:val="nil"/>
              <w:bottom w:val="nil"/>
              <w:right w:val="nil"/>
            </w:tcBorders>
            <w:shd w:val="clear" w:color="auto" w:fill="auto"/>
            <w:noWrap/>
            <w:vAlign w:val="bottom"/>
            <w:hideMark/>
          </w:tcPr>
          <w:p w14:paraId="4AFDD638" w14:textId="77777777" w:rsidR="00C96A38" w:rsidRPr="00AD510A" w:rsidRDefault="00C96A38" w:rsidP="00C96A38">
            <w:pPr>
              <w:spacing w:after="0" w:line="240" w:lineRule="auto"/>
              <w:rPr>
                <w:rFonts w:ascii="Times New Roman" w:hAnsi="Times New Roman"/>
                <w:bCs/>
              </w:rPr>
            </w:pPr>
          </w:p>
        </w:tc>
        <w:tc>
          <w:tcPr>
            <w:tcW w:w="2835" w:type="dxa"/>
            <w:tcBorders>
              <w:top w:val="nil"/>
              <w:left w:val="nil"/>
              <w:bottom w:val="nil"/>
              <w:right w:val="nil"/>
            </w:tcBorders>
            <w:shd w:val="clear" w:color="auto" w:fill="auto"/>
            <w:noWrap/>
            <w:vAlign w:val="bottom"/>
            <w:hideMark/>
          </w:tcPr>
          <w:p w14:paraId="070FFBF6" w14:textId="77777777" w:rsidR="00C96A38" w:rsidRPr="00AD510A" w:rsidRDefault="00C96A38" w:rsidP="00C96A38">
            <w:pPr>
              <w:spacing w:after="0" w:line="240" w:lineRule="auto"/>
              <w:rPr>
                <w:rFonts w:ascii="Times New Roman" w:hAnsi="Times New Roman"/>
                <w:bCs/>
                <w:sz w:val="20"/>
                <w:szCs w:val="20"/>
              </w:rPr>
            </w:pPr>
          </w:p>
        </w:tc>
      </w:tr>
      <w:tr w:rsidR="00C96A38" w:rsidRPr="00AD510A" w14:paraId="44559409" w14:textId="77777777" w:rsidTr="009E791D">
        <w:trPr>
          <w:trHeight w:val="288"/>
        </w:trPr>
        <w:tc>
          <w:tcPr>
            <w:tcW w:w="68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CE031A" w14:textId="77777777" w:rsidR="00C96A38" w:rsidRPr="00AD510A" w:rsidRDefault="00C96A38" w:rsidP="00C96A38">
            <w:pPr>
              <w:spacing w:after="0" w:line="240" w:lineRule="auto"/>
              <w:jc w:val="center"/>
              <w:rPr>
                <w:rFonts w:ascii="Times New Roman" w:hAnsi="Times New Roman"/>
                <w:bCs/>
                <w:color w:val="000000"/>
              </w:rPr>
            </w:pPr>
            <w:r w:rsidRPr="00AD510A">
              <w:rPr>
                <w:rFonts w:ascii="Times New Roman" w:hAnsi="Times New Roman"/>
                <w:bCs/>
                <w:color w:val="000000"/>
              </w:rPr>
              <w:t>Наименование</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14:paraId="7B59EFE8" w14:textId="77777777" w:rsidR="00C96A38" w:rsidRPr="00AD510A" w:rsidRDefault="00C96A38" w:rsidP="00C96A38">
            <w:pPr>
              <w:spacing w:after="0" w:line="240" w:lineRule="auto"/>
              <w:jc w:val="center"/>
              <w:rPr>
                <w:rFonts w:ascii="Times New Roman" w:hAnsi="Times New Roman"/>
                <w:bCs/>
                <w:color w:val="000000"/>
              </w:rPr>
            </w:pPr>
            <w:r w:rsidRPr="00AD510A">
              <w:rPr>
                <w:rFonts w:ascii="Times New Roman" w:hAnsi="Times New Roman"/>
                <w:bCs/>
                <w:color w:val="000000"/>
              </w:rPr>
              <w:t>Кол-во</w:t>
            </w:r>
          </w:p>
        </w:tc>
      </w:tr>
      <w:tr w:rsidR="00C96A38" w:rsidRPr="00AD510A" w14:paraId="0BF61197" w14:textId="77777777" w:rsidTr="009E791D">
        <w:trPr>
          <w:trHeight w:val="288"/>
        </w:trPr>
        <w:tc>
          <w:tcPr>
            <w:tcW w:w="6804" w:type="dxa"/>
            <w:tcBorders>
              <w:top w:val="nil"/>
              <w:left w:val="single" w:sz="4" w:space="0" w:color="auto"/>
              <w:bottom w:val="single" w:sz="4" w:space="0" w:color="auto"/>
              <w:right w:val="single" w:sz="4" w:space="0" w:color="auto"/>
            </w:tcBorders>
            <w:shd w:val="clear" w:color="000000" w:fill="FFFFFF"/>
            <w:vAlign w:val="center"/>
            <w:hideMark/>
          </w:tcPr>
          <w:p w14:paraId="221D07BF" w14:textId="77777777" w:rsidR="00C96A38" w:rsidRPr="00AD510A" w:rsidRDefault="00C96A38" w:rsidP="00C96A38">
            <w:pPr>
              <w:spacing w:after="0" w:line="240" w:lineRule="auto"/>
              <w:rPr>
                <w:rFonts w:ascii="Times New Roman" w:hAnsi="Times New Roman"/>
                <w:bCs/>
                <w:color w:val="000000"/>
              </w:rPr>
            </w:pPr>
            <w:r w:rsidRPr="00AD510A">
              <w:rPr>
                <w:rFonts w:ascii="Times New Roman" w:hAnsi="Times New Roman"/>
                <w:bCs/>
                <w:color w:val="000000"/>
              </w:rPr>
              <w:t>СБШ-250</w:t>
            </w:r>
          </w:p>
        </w:tc>
        <w:tc>
          <w:tcPr>
            <w:tcW w:w="2835" w:type="dxa"/>
            <w:tcBorders>
              <w:top w:val="nil"/>
              <w:left w:val="nil"/>
              <w:bottom w:val="single" w:sz="4" w:space="0" w:color="auto"/>
              <w:right w:val="single" w:sz="4" w:space="0" w:color="auto"/>
            </w:tcBorders>
            <w:shd w:val="clear" w:color="000000" w:fill="FFFFFF"/>
            <w:vAlign w:val="center"/>
            <w:hideMark/>
          </w:tcPr>
          <w:p w14:paraId="4EBEE222" w14:textId="77777777" w:rsidR="00C96A38" w:rsidRPr="00AD510A" w:rsidRDefault="00C96A38" w:rsidP="00C96A38">
            <w:pPr>
              <w:spacing w:after="0" w:line="240" w:lineRule="auto"/>
              <w:jc w:val="center"/>
              <w:rPr>
                <w:rFonts w:ascii="Times New Roman" w:hAnsi="Times New Roman"/>
                <w:bCs/>
                <w:color w:val="000000"/>
              </w:rPr>
            </w:pPr>
            <w:r w:rsidRPr="00AD510A">
              <w:rPr>
                <w:rFonts w:ascii="Times New Roman" w:hAnsi="Times New Roman"/>
                <w:bCs/>
                <w:color w:val="000000"/>
              </w:rPr>
              <w:t>13</w:t>
            </w:r>
          </w:p>
        </w:tc>
      </w:tr>
    </w:tbl>
    <w:p w14:paraId="7794E8F0" w14:textId="32EA2505" w:rsidR="00C96A38" w:rsidRPr="00AD510A" w:rsidRDefault="00C96A38" w:rsidP="00C96A38">
      <w:pPr>
        <w:pStyle w:val="afff5"/>
        <w:rPr>
          <w:bCs/>
        </w:rPr>
      </w:pPr>
    </w:p>
    <w:tbl>
      <w:tblPr>
        <w:tblW w:w="9639" w:type="dxa"/>
        <w:tblLook w:val="04A0" w:firstRow="1" w:lastRow="0" w:firstColumn="1" w:lastColumn="0" w:noHBand="0" w:noVBand="1"/>
      </w:tblPr>
      <w:tblGrid>
        <w:gridCol w:w="6804"/>
        <w:gridCol w:w="2835"/>
      </w:tblGrid>
      <w:tr w:rsidR="00C96A38" w:rsidRPr="00AD510A" w14:paraId="0AF17C26" w14:textId="77777777" w:rsidTr="009E791D">
        <w:trPr>
          <w:trHeight w:val="300"/>
        </w:trPr>
        <w:tc>
          <w:tcPr>
            <w:tcW w:w="6804" w:type="dxa"/>
            <w:tcBorders>
              <w:top w:val="nil"/>
              <w:left w:val="nil"/>
              <w:bottom w:val="single" w:sz="8" w:space="0" w:color="8EA9DB"/>
              <w:right w:val="nil"/>
            </w:tcBorders>
            <w:shd w:val="clear" w:color="auto" w:fill="auto"/>
            <w:noWrap/>
            <w:vAlign w:val="bottom"/>
            <w:hideMark/>
          </w:tcPr>
          <w:p w14:paraId="62262C8B" w14:textId="77777777" w:rsidR="00C96A38" w:rsidRPr="00AD510A" w:rsidRDefault="00C96A38" w:rsidP="00C96A38">
            <w:pPr>
              <w:spacing w:after="0" w:line="240" w:lineRule="auto"/>
              <w:rPr>
                <w:rFonts w:ascii="Times New Roman" w:hAnsi="Times New Roman"/>
                <w:bCs/>
              </w:rPr>
            </w:pPr>
            <w:r w:rsidRPr="00AD510A">
              <w:rPr>
                <w:rFonts w:ascii="Times New Roman" w:hAnsi="Times New Roman"/>
                <w:bCs/>
              </w:rPr>
              <w:t>Смесительно-зарядные машины</w:t>
            </w:r>
          </w:p>
        </w:tc>
        <w:tc>
          <w:tcPr>
            <w:tcW w:w="2835" w:type="dxa"/>
            <w:tcBorders>
              <w:top w:val="nil"/>
              <w:left w:val="nil"/>
              <w:bottom w:val="single" w:sz="8" w:space="0" w:color="8EA9DB"/>
              <w:right w:val="nil"/>
            </w:tcBorders>
            <w:shd w:val="clear" w:color="auto" w:fill="auto"/>
            <w:noWrap/>
            <w:vAlign w:val="bottom"/>
            <w:hideMark/>
          </w:tcPr>
          <w:p w14:paraId="6D87B9D8" w14:textId="77777777" w:rsidR="00C96A38" w:rsidRPr="00AD510A" w:rsidRDefault="00C96A38" w:rsidP="00C96A38">
            <w:pPr>
              <w:spacing w:after="0" w:line="240" w:lineRule="auto"/>
              <w:rPr>
                <w:rFonts w:ascii="Times New Roman" w:hAnsi="Times New Roman"/>
                <w:bCs/>
              </w:rPr>
            </w:pPr>
            <w:r w:rsidRPr="00AD510A">
              <w:rPr>
                <w:rFonts w:ascii="Times New Roman" w:hAnsi="Times New Roman"/>
                <w:bCs/>
              </w:rPr>
              <w:t> </w:t>
            </w:r>
          </w:p>
        </w:tc>
      </w:tr>
      <w:tr w:rsidR="00C96A38" w:rsidRPr="00AD510A" w14:paraId="71B3882E" w14:textId="77777777" w:rsidTr="009E791D">
        <w:trPr>
          <w:trHeight w:val="288"/>
        </w:trPr>
        <w:tc>
          <w:tcPr>
            <w:tcW w:w="6804" w:type="dxa"/>
            <w:tcBorders>
              <w:top w:val="nil"/>
              <w:left w:val="nil"/>
              <w:bottom w:val="nil"/>
              <w:right w:val="nil"/>
            </w:tcBorders>
            <w:shd w:val="clear" w:color="auto" w:fill="auto"/>
            <w:noWrap/>
            <w:vAlign w:val="bottom"/>
            <w:hideMark/>
          </w:tcPr>
          <w:p w14:paraId="6D3467D6" w14:textId="77777777" w:rsidR="00C96A38" w:rsidRPr="00AD510A" w:rsidRDefault="00C96A38" w:rsidP="00C96A38">
            <w:pPr>
              <w:spacing w:after="0" w:line="240" w:lineRule="auto"/>
              <w:rPr>
                <w:rFonts w:ascii="Times New Roman" w:hAnsi="Times New Roman"/>
                <w:bCs/>
              </w:rPr>
            </w:pPr>
          </w:p>
        </w:tc>
        <w:tc>
          <w:tcPr>
            <w:tcW w:w="2835" w:type="dxa"/>
            <w:tcBorders>
              <w:top w:val="nil"/>
              <w:left w:val="nil"/>
              <w:bottom w:val="nil"/>
              <w:right w:val="nil"/>
            </w:tcBorders>
            <w:shd w:val="clear" w:color="auto" w:fill="auto"/>
            <w:noWrap/>
            <w:vAlign w:val="bottom"/>
            <w:hideMark/>
          </w:tcPr>
          <w:p w14:paraId="0E807920" w14:textId="77777777" w:rsidR="00C96A38" w:rsidRPr="00AD510A" w:rsidRDefault="00C96A38" w:rsidP="00C96A38">
            <w:pPr>
              <w:spacing w:after="0" w:line="240" w:lineRule="auto"/>
              <w:rPr>
                <w:rFonts w:ascii="Times New Roman" w:hAnsi="Times New Roman"/>
                <w:bCs/>
                <w:sz w:val="20"/>
                <w:szCs w:val="20"/>
              </w:rPr>
            </w:pPr>
          </w:p>
        </w:tc>
      </w:tr>
      <w:tr w:rsidR="00C96A38" w:rsidRPr="00AD510A" w14:paraId="1EBA8631" w14:textId="77777777" w:rsidTr="009E791D">
        <w:trPr>
          <w:trHeight w:val="288"/>
        </w:trPr>
        <w:tc>
          <w:tcPr>
            <w:tcW w:w="68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7C3876" w14:textId="77777777" w:rsidR="00C96A38" w:rsidRPr="00AD510A" w:rsidRDefault="00C96A38" w:rsidP="00C96A38">
            <w:pPr>
              <w:spacing w:after="0" w:line="240" w:lineRule="auto"/>
              <w:jc w:val="center"/>
              <w:rPr>
                <w:rFonts w:ascii="Times New Roman" w:hAnsi="Times New Roman"/>
                <w:bCs/>
                <w:color w:val="000000"/>
              </w:rPr>
            </w:pPr>
            <w:r w:rsidRPr="00AD510A">
              <w:rPr>
                <w:rFonts w:ascii="Times New Roman" w:hAnsi="Times New Roman"/>
                <w:bCs/>
                <w:color w:val="000000"/>
              </w:rPr>
              <w:t>Наименование</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14:paraId="2B8EC223" w14:textId="77777777" w:rsidR="00C96A38" w:rsidRPr="00AD510A" w:rsidRDefault="00C96A38" w:rsidP="00C96A38">
            <w:pPr>
              <w:spacing w:after="0" w:line="240" w:lineRule="auto"/>
              <w:jc w:val="center"/>
              <w:rPr>
                <w:rFonts w:ascii="Times New Roman" w:hAnsi="Times New Roman"/>
                <w:bCs/>
                <w:color w:val="000000"/>
              </w:rPr>
            </w:pPr>
            <w:r w:rsidRPr="00AD510A">
              <w:rPr>
                <w:rFonts w:ascii="Times New Roman" w:hAnsi="Times New Roman"/>
                <w:bCs/>
                <w:color w:val="000000"/>
              </w:rPr>
              <w:t>Кол-во</w:t>
            </w:r>
          </w:p>
        </w:tc>
      </w:tr>
      <w:tr w:rsidR="00C96A38" w:rsidRPr="00AD510A" w14:paraId="052B56EC" w14:textId="77777777" w:rsidTr="009E791D">
        <w:trPr>
          <w:trHeight w:val="288"/>
        </w:trPr>
        <w:tc>
          <w:tcPr>
            <w:tcW w:w="6804" w:type="dxa"/>
            <w:tcBorders>
              <w:top w:val="nil"/>
              <w:left w:val="single" w:sz="4" w:space="0" w:color="auto"/>
              <w:bottom w:val="single" w:sz="4" w:space="0" w:color="auto"/>
              <w:right w:val="single" w:sz="4" w:space="0" w:color="auto"/>
            </w:tcBorders>
            <w:shd w:val="clear" w:color="000000" w:fill="FFFFFF"/>
            <w:vAlign w:val="center"/>
            <w:hideMark/>
          </w:tcPr>
          <w:p w14:paraId="74BAD898" w14:textId="77777777" w:rsidR="00C96A38" w:rsidRPr="00AD510A" w:rsidRDefault="00C96A38" w:rsidP="00C96A38">
            <w:pPr>
              <w:spacing w:after="0" w:line="240" w:lineRule="auto"/>
              <w:rPr>
                <w:rFonts w:ascii="Times New Roman" w:hAnsi="Times New Roman"/>
                <w:bCs/>
                <w:color w:val="000000"/>
              </w:rPr>
            </w:pPr>
            <w:r w:rsidRPr="00AD510A">
              <w:rPr>
                <w:rFonts w:ascii="Times New Roman" w:hAnsi="Times New Roman"/>
                <w:bCs/>
                <w:color w:val="000000"/>
              </w:rPr>
              <w:t>Петербилт -367</w:t>
            </w:r>
          </w:p>
        </w:tc>
        <w:tc>
          <w:tcPr>
            <w:tcW w:w="2835" w:type="dxa"/>
            <w:tcBorders>
              <w:top w:val="nil"/>
              <w:left w:val="nil"/>
              <w:bottom w:val="single" w:sz="4" w:space="0" w:color="auto"/>
              <w:right w:val="single" w:sz="4" w:space="0" w:color="auto"/>
            </w:tcBorders>
            <w:shd w:val="clear" w:color="000000" w:fill="FFFFFF"/>
            <w:vAlign w:val="center"/>
            <w:hideMark/>
          </w:tcPr>
          <w:p w14:paraId="3F143468" w14:textId="77777777" w:rsidR="00C96A38" w:rsidRPr="00AD510A" w:rsidRDefault="00C96A38" w:rsidP="00C96A38">
            <w:pPr>
              <w:spacing w:after="0" w:line="240" w:lineRule="auto"/>
              <w:jc w:val="center"/>
              <w:rPr>
                <w:rFonts w:ascii="Times New Roman" w:hAnsi="Times New Roman"/>
                <w:bCs/>
                <w:color w:val="000000"/>
              </w:rPr>
            </w:pPr>
            <w:r w:rsidRPr="00AD510A">
              <w:rPr>
                <w:rFonts w:ascii="Times New Roman" w:hAnsi="Times New Roman"/>
                <w:bCs/>
                <w:color w:val="000000"/>
              </w:rPr>
              <w:t>3</w:t>
            </w:r>
          </w:p>
        </w:tc>
      </w:tr>
      <w:tr w:rsidR="00C96A38" w:rsidRPr="00AD510A" w14:paraId="3A84DEA1" w14:textId="77777777" w:rsidTr="009E791D">
        <w:trPr>
          <w:trHeight w:val="288"/>
        </w:trPr>
        <w:tc>
          <w:tcPr>
            <w:tcW w:w="6804" w:type="dxa"/>
            <w:tcBorders>
              <w:top w:val="nil"/>
              <w:left w:val="single" w:sz="4" w:space="0" w:color="auto"/>
              <w:bottom w:val="single" w:sz="4" w:space="0" w:color="auto"/>
              <w:right w:val="single" w:sz="4" w:space="0" w:color="auto"/>
            </w:tcBorders>
            <w:shd w:val="clear" w:color="000000" w:fill="FFFFFF"/>
            <w:vAlign w:val="center"/>
            <w:hideMark/>
          </w:tcPr>
          <w:p w14:paraId="6AB246BE" w14:textId="77777777" w:rsidR="00C96A38" w:rsidRPr="00AD510A" w:rsidRDefault="00C96A38" w:rsidP="00C96A38">
            <w:pPr>
              <w:spacing w:after="0" w:line="240" w:lineRule="auto"/>
              <w:rPr>
                <w:rFonts w:ascii="Times New Roman" w:hAnsi="Times New Roman"/>
                <w:bCs/>
                <w:color w:val="000000"/>
              </w:rPr>
            </w:pPr>
            <w:r w:rsidRPr="00AD510A">
              <w:rPr>
                <w:rFonts w:ascii="Times New Roman" w:hAnsi="Times New Roman"/>
                <w:bCs/>
                <w:color w:val="000000"/>
              </w:rPr>
              <w:t>КамАЗ 6520</w:t>
            </w:r>
          </w:p>
        </w:tc>
        <w:tc>
          <w:tcPr>
            <w:tcW w:w="2835" w:type="dxa"/>
            <w:tcBorders>
              <w:top w:val="nil"/>
              <w:left w:val="nil"/>
              <w:bottom w:val="single" w:sz="4" w:space="0" w:color="auto"/>
              <w:right w:val="single" w:sz="4" w:space="0" w:color="auto"/>
            </w:tcBorders>
            <w:shd w:val="clear" w:color="000000" w:fill="FFFFFF"/>
            <w:vAlign w:val="center"/>
            <w:hideMark/>
          </w:tcPr>
          <w:p w14:paraId="5450CAE7" w14:textId="77777777" w:rsidR="00C96A38" w:rsidRPr="00AD510A" w:rsidRDefault="00C96A38" w:rsidP="00C96A38">
            <w:pPr>
              <w:spacing w:after="0" w:line="240" w:lineRule="auto"/>
              <w:jc w:val="center"/>
              <w:rPr>
                <w:rFonts w:ascii="Times New Roman" w:hAnsi="Times New Roman"/>
                <w:bCs/>
                <w:color w:val="000000"/>
              </w:rPr>
            </w:pPr>
            <w:r w:rsidRPr="00AD510A">
              <w:rPr>
                <w:rFonts w:ascii="Times New Roman" w:hAnsi="Times New Roman"/>
                <w:bCs/>
                <w:color w:val="000000"/>
              </w:rPr>
              <w:t>6</w:t>
            </w:r>
          </w:p>
        </w:tc>
      </w:tr>
      <w:tr w:rsidR="00C96A38" w:rsidRPr="00AD510A" w14:paraId="2E2B6992" w14:textId="77777777" w:rsidTr="009E791D">
        <w:trPr>
          <w:trHeight w:val="288"/>
        </w:trPr>
        <w:tc>
          <w:tcPr>
            <w:tcW w:w="6804" w:type="dxa"/>
            <w:tcBorders>
              <w:top w:val="nil"/>
              <w:left w:val="single" w:sz="4" w:space="0" w:color="auto"/>
              <w:bottom w:val="single" w:sz="4" w:space="0" w:color="auto"/>
              <w:right w:val="single" w:sz="4" w:space="0" w:color="auto"/>
            </w:tcBorders>
            <w:shd w:val="clear" w:color="000000" w:fill="FFFFFF"/>
            <w:vAlign w:val="center"/>
            <w:hideMark/>
          </w:tcPr>
          <w:p w14:paraId="165D90BF" w14:textId="77777777" w:rsidR="00C96A38" w:rsidRPr="00AD510A" w:rsidRDefault="00C96A38" w:rsidP="00C96A38">
            <w:pPr>
              <w:spacing w:after="0" w:line="240" w:lineRule="auto"/>
              <w:rPr>
                <w:rFonts w:ascii="Times New Roman" w:hAnsi="Times New Roman"/>
                <w:bCs/>
                <w:color w:val="000000"/>
              </w:rPr>
            </w:pPr>
            <w:r w:rsidRPr="00AD510A">
              <w:rPr>
                <w:rFonts w:ascii="Times New Roman" w:hAnsi="Times New Roman"/>
                <w:bCs/>
                <w:color w:val="000000"/>
              </w:rPr>
              <w:t>КамАЗ 6522</w:t>
            </w:r>
          </w:p>
        </w:tc>
        <w:tc>
          <w:tcPr>
            <w:tcW w:w="2835" w:type="dxa"/>
            <w:tcBorders>
              <w:top w:val="nil"/>
              <w:left w:val="nil"/>
              <w:bottom w:val="single" w:sz="4" w:space="0" w:color="auto"/>
              <w:right w:val="single" w:sz="4" w:space="0" w:color="auto"/>
            </w:tcBorders>
            <w:shd w:val="clear" w:color="000000" w:fill="FFFFFF"/>
            <w:vAlign w:val="center"/>
            <w:hideMark/>
          </w:tcPr>
          <w:p w14:paraId="1E86A317" w14:textId="77777777" w:rsidR="00C96A38" w:rsidRPr="00AD510A" w:rsidRDefault="00C96A38" w:rsidP="00C96A38">
            <w:pPr>
              <w:spacing w:after="0" w:line="240" w:lineRule="auto"/>
              <w:jc w:val="center"/>
              <w:rPr>
                <w:rFonts w:ascii="Times New Roman" w:hAnsi="Times New Roman"/>
                <w:bCs/>
                <w:color w:val="000000"/>
              </w:rPr>
            </w:pPr>
            <w:r w:rsidRPr="00AD510A">
              <w:rPr>
                <w:rFonts w:ascii="Times New Roman" w:hAnsi="Times New Roman"/>
                <w:bCs/>
                <w:color w:val="000000"/>
              </w:rPr>
              <w:t>10</w:t>
            </w:r>
          </w:p>
        </w:tc>
      </w:tr>
    </w:tbl>
    <w:p w14:paraId="51124D2F" w14:textId="77777777" w:rsidR="009E3789" w:rsidRPr="00AD510A" w:rsidRDefault="009E3789" w:rsidP="00C96A38">
      <w:pPr>
        <w:pStyle w:val="afff5"/>
        <w:rPr>
          <w:bCs/>
        </w:rPr>
      </w:pPr>
    </w:p>
    <w:p w14:paraId="332A7D01" w14:textId="643C004D" w:rsidR="009E3789" w:rsidRPr="00AD510A" w:rsidRDefault="009E3789" w:rsidP="00EF07E8">
      <w:pPr>
        <w:pStyle w:val="4"/>
      </w:pPr>
      <w:r w:rsidRPr="00AD510A">
        <w:lastRenderedPageBreak/>
        <w:t xml:space="preserve">5.1.2.3 Сводный перечень оснащаемой техники </w:t>
      </w:r>
      <w:r w:rsidR="00ED3718" w:rsidRPr="00AD510A">
        <w:t xml:space="preserve">подсистемы </w:t>
      </w:r>
      <w:r w:rsidRPr="00AD510A">
        <w:t>АСУ БВР</w:t>
      </w:r>
    </w:p>
    <w:p w14:paraId="73744C78" w14:textId="77777777" w:rsidR="009E3789" w:rsidRPr="00AD510A" w:rsidRDefault="009E3789" w:rsidP="009E3789">
      <w:pPr>
        <w:rPr>
          <w:rFonts w:ascii="Times New Roman" w:hAnsi="Times New Roman"/>
          <w:bCs/>
          <w:lang w:eastAsia="ar-SA"/>
        </w:rPr>
      </w:pPr>
    </w:p>
    <w:tbl>
      <w:tblPr>
        <w:tblW w:w="9498" w:type="dxa"/>
        <w:tblInd w:w="-5" w:type="dxa"/>
        <w:tblLook w:val="04A0" w:firstRow="1" w:lastRow="0" w:firstColumn="1" w:lastColumn="0" w:noHBand="0" w:noVBand="1"/>
      </w:tblPr>
      <w:tblGrid>
        <w:gridCol w:w="1420"/>
        <w:gridCol w:w="1700"/>
        <w:gridCol w:w="3968"/>
        <w:gridCol w:w="2410"/>
      </w:tblGrid>
      <w:tr w:rsidR="009E3789" w:rsidRPr="00AD510A" w14:paraId="3EC2B29F" w14:textId="77777777" w:rsidTr="009E791D">
        <w:trPr>
          <w:trHeight w:val="552"/>
        </w:trPr>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BE26F3" w14:textId="77777777" w:rsidR="009E3789" w:rsidRPr="00AD510A" w:rsidRDefault="009E3789" w:rsidP="009E3789">
            <w:pPr>
              <w:spacing w:after="0" w:line="240" w:lineRule="auto"/>
              <w:jc w:val="center"/>
              <w:rPr>
                <w:rFonts w:ascii="Times New Roman" w:hAnsi="Times New Roman"/>
                <w:bCs/>
                <w:color w:val="000000"/>
              </w:rPr>
            </w:pPr>
            <w:bookmarkStart w:id="236" w:name="_Hlk83717855"/>
            <w:r w:rsidRPr="00AD510A">
              <w:rPr>
                <w:rFonts w:ascii="Times New Roman" w:hAnsi="Times New Roman"/>
                <w:bCs/>
                <w:color w:val="000000"/>
              </w:rPr>
              <w:t>Пусковой комплекс</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14:paraId="0EE93689" w14:textId="77777777" w:rsidR="009E3789" w:rsidRPr="00AD510A" w:rsidRDefault="009E3789" w:rsidP="009E3789">
            <w:pPr>
              <w:spacing w:after="0" w:line="240" w:lineRule="auto"/>
              <w:jc w:val="center"/>
              <w:rPr>
                <w:rFonts w:ascii="Times New Roman" w:hAnsi="Times New Roman"/>
                <w:bCs/>
                <w:color w:val="000000"/>
              </w:rPr>
            </w:pPr>
            <w:r w:rsidRPr="00AD510A">
              <w:rPr>
                <w:rFonts w:ascii="Times New Roman" w:hAnsi="Times New Roman"/>
                <w:bCs/>
                <w:color w:val="000000"/>
              </w:rPr>
              <w:t>Вид техники</w:t>
            </w:r>
          </w:p>
        </w:tc>
        <w:tc>
          <w:tcPr>
            <w:tcW w:w="3968" w:type="dxa"/>
            <w:tcBorders>
              <w:top w:val="single" w:sz="4" w:space="0" w:color="auto"/>
              <w:left w:val="nil"/>
              <w:bottom w:val="single" w:sz="4" w:space="0" w:color="auto"/>
              <w:right w:val="single" w:sz="4" w:space="0" w:color="auto"/>
            </w:tcBorders>
            <w:shd w:val="clear" w:color="auto" w:fill="auto"/>
            <w:vAlign w:val="center"/>
            <w:hideMark/>
          </w:tcPr>
          <w:p w14:paraId="23DDDBCB" w14:textId="77777777" w:rsidR="009E3789" w:rsidRPr="00AD510A" w:rsidRDefault="009E3789" w:rsidP="009E3789">
            <w:pPr>
              <w:spacing w:after="0" w:line="240" w:lineRule="auto"/>
              <w:jc w:val="center"/>
              <w:rPr>
                <w:rFonts w:ascii="Times New Roman" w:hAnsi="Times New Roman"/>
                <w:bCs/>
                <w:color w:val="000000"/>
              </w:rPr>
            </w:pPr>
            <w:r w:rsidRPr="00AD510A">
              <w:rPr>
                <w:rFonts w:ascii="Times New Roman" w:hAnsi="Times New Roman"/>
                <w:bCs/>
                <w:color w:val="000000"/>
              </w:rPr>
              <w:t>Наименование</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14:paraId="1145D32A" w14:textId="77777777" w:rsidR="009E3789" w:rsidRPr="00AD510A" w:rsidRDefault="009E3789" w:rsidP="009E3789">
            <w:pPr>
              <w:spacing w:after="0" w:line="240" w:lineRule="auto"/>
              <w:jc w:val="center"/>
              <w:rPr>
                <w:rFonts w:ascii="Times New Roman" w:hAnsi="Times New Roman"/>
                <w:bCs/>
                <w:color w:val="000000"/>
              </w:rPr>
            </w:pPr>
            <w:r w:rsidRPr="00AD510A">
              <w:rPr>
                <w:rFonts w:ascii="Times New Roman" w:hAnsi="Times New Roman"/>
                <w:bCs/>
                <w:color w:val="000000"/>
              </w:rPr>
              <w:t>Кол-во</w:t>
            </w:r>
          </w:p>
        </w:tc>
      </w:tr>
      <w:tr w:rsidR="009E3789" w:rsidRPr="00AD510A" w14:paraId="6FC267F5" w14:textId="77777777" w:rsidTr="009E791D">
        <w:trPr>
          <w:trHeight w:val="288"/>
        </w:trPr>
        <w:tc>
          <w:tcPr>
            <w:tcW w:w="1420" w:type="dxa"/>
            <w:tcBorders>
              <w:top w:val="nil"/>
              <w:left w:val="single" w:sz="4" w:space="0" w:color="auto"/>
              <w:bottom w:val="single" w:sz="4" w:space="0" w:color="000000"/>
              <w:right w:val="single" w:sz="4" w:space="0" w:color="auto"/>
            </w:tcBorders>
            <w:shd w:val="clear" w:color="auto" w:fill="auto"/>
            <w:noWrap/>
            <w:vAlign w:val="center"/>
            <w:hideMark/>
          </w:tcPr>
          <w:p w14:paraId="4E4B58B9" w14:textId="77777777" w:rsidR="009E3789" w:rsidRPr="00AD510A" w:rsidRDefault="009E3789" w:rsidP="009E3789">
            <w:pPr>
              <w:spacing w:after="0" w:line="240" w:lineRule="auto"/>
              <w:jc w:val="center"/>
              <w:rPr>
                <w:rFonts w:ascii="Times New Roman" w:hAnsi="Times New Roman"/>
                <w:bCs/>
                <w:color w:val="000000"/>
              </w:rPr>
            </w:pPr>
            <w:r w:rsidRPr="00AD510A">
              <w:rPr>
                <w:rFonts w:ascii="Times New Roman" w:hAnsi="Times New Roman"/>
                <w:bCs/>
                <w:color w:val="000000"/>
              </w:rPr>
              <w:t>I</w:t>
            </w:r>
          </w:p>
        </w:tc>
        <w:tc>
          <w:tcPr>
            <w:tcW w:w="1700" w:type="dxa"/>
            <w:tcBorders>
              <w:top w:val="nil"/>
              <w:left w:val="nil"/>
              <w:bottom w:val="single" w:sz="4" w:space="0" w:color="auto"/>
              <w:right w:val="single" w:sz="4" w:space="0" w:color="auto"/>
            </w:tcBorders>
            <w:shd w:val="clear" w:color="auto" w:fill="auto"/>
            <w:vAlign w:val="center"/>
            <w:hideMark/>
          </w:tcPr>
          <w:p w14:paraId="3B979EAE" w14:textId="77777777" w:rsidR="009E3789" w:rsidRPr="00AD510A" w:rsidRDefault="009E3789" w:rsidP="009E3789">
            <w:pPr>
              <w:spacing w:after="0" w:line="240" w:lineRule="auto"/>
              <w:jc w:val="center"/>
              <w:rPr>
                <w:rFonts w:ascii="Times New Roman" w:hAnsi="Times New Roman"/>
                <w:bCs/>
                <w:color w:val="000000"/>
              </w:rPr>
            </w:pPr>
            <w:r w:rsidRPr="00AD510A">
              <w:rPr>
                <w:rFonts w:ascii="Times New Roman" w:hAnsi="Times New Roman"/>
                <w:bCs/>
                <w:color w:val="000000"/>
              </w:rPr>
              <w:t>Буровой станок</w:t>
            </w:r>
          </w:p>
        </w:tc>
        <w:tc>
          <w:tcPr>
            <w:tcW w:w="3968" w:type="dxa"/>
            <w:tcBorders>
              <w:top w:val="nil"/>
              <w:left w:val="nil"/>
              <w:bottom w:val="single" w:sz="4" w:space="0" w:color="auto"/>
              <w:right w:val="single" w:sz="4" w:space="0" w:color="auto"/>
            </w:tcBorders>
            <w:shd w:val="clear" w:color="000000" w:fill="FFFFFF"/>
            <w:vAlign w:val="center"/>
            <w:hideMark/>
          </w:tcPr>
          <w:p w14:paraId="42AF3B26" w14:textId="77777777" w:rsidR="009E3789" w:rsidRPr="00AD510A" w:rsidRDefault="009E3789" w:rsidP="009E3789">
            <w:pPr>
              <w:spacing w:after="0" w:line="240" w:lineRule="auto"/>
              <w:rPr>
                <w:rFonts w:ascii="Times New Roman" w:hAnsi="Times New Roman"/>
                <w:bCs/>
                <w:color w:val="000000"/>
              </w:rPr>
            </w:pPr>
            <w:r w:rsidRPr="00AD510A">
              <w:rPr>
                <w:rFonts w:ascii="Times New Roman" w:hAnsi="Times New Roman"/>
                <w:bCs/>
                <w:color w:val="000000"/>
              </w:rPr>
              <w:t>СБШ-250</w:t>
            </w:r>
          </w:p>
        </w:tc>
        <w:tc>
          <w:tcPr>
            <w:tcW w:w="2410" w:type="dxa"/>
            <w:tcBorders>
              <w:top w:val="nil"/>
              <w:left w:val="nil"/>
              <w:bottom w:val="single" w:sz="4" w:space="0" w:color="auto"/>
              <w:right w:val="single" w:sz="4" w:space="0" w:color="auto"/>
            </w:tcBorders>
            <w:shd w:val="clear" w:color="000000" w:fill="FFFFFF"/>
            <w:vAlign w:val="center"/>
            <w:hideMark/>
          </w:tcPr>
          <w:p w14:paraId="577CF4A6" w14:textId="77777777" w:rsidR="009E3789" w:rsidRPr="00AD510A" w:rsidRDefault="009E3789" w:rsidP="009E3789">
            <w:pPr>
              <w:spacing w:after="0" w:line="240" w:lineRule="auto"/>
              <w:jc w:val="center"/>
              <w:rPr>
                <w:rFonts w:ascii="Times New Roman" w:hAnsi="Times New Roman"/>
                <w:bCs/>
                <w:color w:val="000000"/>
              </w:rPr>
            </w:pPr>
            <w:r w:rsidRPr="00AD510A">
              <w:rPr>
                <w:rFonts w:ascii="Times New Roman" w:hAnsi="Times New Roman"/>
                <w:bCs/>
                <w:color w:val="000000"/>
              </w:rPr>
              <w:t>17</w:t>
            </w:r>
          </w:p>
        </w:tc>
      </w:tr>
      <w:tr w:rsidR="009E3789" w:rsidRPr="00AD510A" w14:paraId="0336D636" w14:textId="77777777" w:rsidTr="009E791D">
        <w:trPr>
          <w:trHeight w:val="288"/>
        </w:trPr>
        <w:tc>
          <w:tcPr>
            <w:tcW w:w="1420" w:type="dxa"/>
            <w:vMerge w:val="restart"/>
            <w:tcBorders>
              <w:top w:val="nil"/>
              <w:left w:val="single" w:sz="4" w:space="0" w:color="auto"/>
              <w:right w:val="single" w:sz="4" w:space="0" w:color="auto"/>
            </w:tcBorders>
            <w:shd w:val="clear" w:color="auto" w:fill="auto"/>
            <w:vAlign w:val="center"/>
            <w:hideMark/>
          </w:tcPr>
          <w:p w14:paraId="101B122D" w14:textId="77777777" w:rsidR="009E3789" w:rsidRPr="00AD510A" w:rsidRDefault="009E3789" w:rsidP="009E3789">
            <w:pPr>
              <w:spacing w:after="0" w:line="240" w:lineRule="auto"/>
              <w:jc w:val="center"/>
              <w:rPr>
                <w:rFonts w:ascii="Times New Roman" w:hAnsi="Times New Roman"/>
                <w:bCs/>
                <w:color w:val="000000"/>
              </w:rPr>
            </w:pPr>
            <w:r w:rsidRPr="00AD510A">
              <w:rPr>
                <w:rFonts w:ascii="Times New Roman" w:hAnsi="Times New Roman"/>
                <w:bCs/>
                <w:color w:val="000000"/>
              </w:rPr>
              <w:t>II</w:t>
            </w:r>
          </w:p>
        </w:tc>
        <w:tc>
          <w:tcPr>
            <w:tcW w:w="1700" w:type="dxa"/>
            <w:tcBorders>
              <w:top w:val="nil"/>
              <w:left w:val="nil"/>
              <w:bottom w:val="single" w:sz="4" w:space="0" w:color="auto"/>
              <w:right w:val="single" w:sz="4" w:space="0" w:color="auto"/>
            </w:tcBorders>
            <w:shd w:val="clear" w:color="auto" w:fill="auto"/>
            <w:vAlign w:val="center"/>
            <w:hideMark/>
          </w:tcPr>
          <w:p w14:paraId="7994F8AC" w14:textId="77777777" w:rsidR="009E3789" w:rsidRPr="00AD510A" w:rsidRDefault="009E3789" w:rsidP="009E3789">
            <w:pPr>
              <w:spacing w:after="0" w:line="240" w:lineRule="auto"/>
              <w:jc w:val="center"/>
              <w:rPr>
                <w:rFonts w:ascii="Times New Roman" w:hAnsi="Times New Roman"/>
                <w:bCs/>
                <w:color w:val="000000"/>
              </w:rPr>
            </w:pPr>
            <w:r w:rsidRPr="00AD510A">
              <w:rPr>
                <w:rFonts w:ascii="Times New Roman" w:hAnsi="Times New Roman"/>
                <w:bCs/>
                <w:color w:val="000000"/>
              </w:rPr>
              <w:t>Буровой станок</w:t>
            </w:r>
          </w:p>
        </w:tc>
        <w:tc>
          <w:tcPr>
            <w:tcW w:w="3968" w:type="dxa"/>
            <w:tcBorders>
              <w:top w:val="nil"/>
              <w:left w:val="nil"/>
              <w:bottom w:val="single" w:sz="4" w:space="0" w:color="auto"/>
              <w:right w:val="single" w:sz="4" w:space="0" w:color="auto"/>
            </w:tcBorders>
            <w:shd w:val="clear" w:color="000000" w:fill="FFFFFF"/>
            <w:vAlign w:val="center"/>
            <w:hideMark/>
          </w:tcPr>
          <w:p w14:paraId="6314E4C1" w14:textId="77777777" w:rsidR="009E3789" w:rsidRPr="00AD510A" w:rsidRDefault="009E3789" w:rsidP="009E3789">
            <w:pPr>
              <w:spacing w:after="0" w:line="240" w:lineRule="auto"/>
              <w:rPr>
                <w:rFonts w:ascii="Times New Roman" w:hAnsi="Times New Roman"/>
                <w:bCs/>
                <w:color w:val="000000"/>
              </w:rPr>
            </w:pPr>
            <w:r w:rsidRPr="00AD510A">
              <w:rPr>
                <w:rFonts w:ascii="Times New Roman" w:hAnsi="Times New Roman"/>
                <w:bCs/>
                <w:color w:val="000000"/>
              </w:rPr>
              <w:t>СБШ-250</w:t>
            </w:r>
          </w:p>
        </w:tc>
        <w:tc>
          <w:tcPr>
            <w:tcW w:w="2410" w:type="dxa"/>
            <w:tcBorders>
              <w:top w:val="nil"/>
              <w:left w:val="nil"/>
              <w:bottom w:val="single" w:sz="4" w:space="0" w:color="auto"/>
              <w:right w:val="single" w:sz="4" w:space="0" w:color="auto"/>
            </w:tcBorders>
            <w:shd w:val="clear" w:color="000000" w:fill="FFFFFF"/>
            <w:vAlign w:val="center"/>
            <w:hideMark/>
          </w:tcPr>
          <w:p w14:paraId="3398AD23" w14:textId="77777777" w:rsidR="009E3789" w:rsidRPr="00AD510A" w:rsidRDefault="009E3789" w:rsidP="009E3789">
            <w:pPr>
              <w:spacing w:after="0" w:line="240" w:lineRule="auto"/>
              <w:jc w:val="center"/>
              <w:rPr>
                <w:rFonts w:ascii="Times New Roman" w:hAnsi="Times New Roman"/>
                <w:bCs/>
                <w:color w:val="000000"/>
              </w:rPr>
            </w:pPr>
            <w:r w:rsidRPr="00AD510A">
              <w:rPr>
                <w:rFonts w:ascii="Times New Roman" w:hAnsi="Times New Roman"/>
                <w:bCs/>
                <w:color w:val="000000"/>
              </w:rPr>
              <w:t>13</w:t>
            </w:r>
          </w:p>
        </w:tc>
      </w:tr>
      <w:tr w:rsidR="009E3789" w:rsidRPr="00AD510A" w14:paraId="71C5750C" w14:textId="77777777" w:rsidTr="009E791D">
        <w:trPr>
          <w:trHeight w:val="288"/>
        </w:trPr>
        <w:tc>
          <w:tcPr>
            <w:tcW w:w="1420" w:type="dxa"/>
            <w:vMerge/>
            <w:tcBorders>
              <w:left w:val="single" w:sz="4" w:space="0" w:color="auto"/>
              <w:right w:val="single" w:sz="4" w:space="0" w:color="auto"/>
            </w:tcBorders>
            <w:shd w:val="clear" w:color="auto" w:fill="auto"/>
            <w:noWrap/>
            <w:vAlign w:val="center"/>
            <w:hideMark/>
          </w:tcPr>
          <w:p w14:paraId="69C47576" w14:textId="77777777" w:rsidR="009E3789" w:rsidRPr="00AD510A" w:rsidRDefault="009E3789" w:rsidP="009E3789">
            <w:pPr>
              <w:spacing w:after="0" w:line="240" w:lineRule="auto"/>
              <w:jc w:val="center"/>
              <w:rPr>
                <w:rFonts w:ascii="Times New Roman" w:hAnsi="Times New Roman"/>
                <w:bCs/>
                <w:color w:val="000000"/>
              </w:rPr>
            </w:pPr>
          </w:p>
        </w:tc>
        <w:tc>
          <w:tcPr>
            <w:tcW w:w="1700" w:type="dxa"/>
            <w:vMerge w:val="restart"/>
            <w:tcBorders>
              <w:top w:val="nil"/>
              <w:left w:val="single" w:sz="4" w:space="0" w:color="auto"/>
              <w:bottom w:val="single" w:sz="4" w:space="0" w:color="auto"/>
              <w:right w:val="single" w:sz="4" w:space="0" w:color="auto"/>
            </w:tcBorders>
            <w:shd w:val="clear" w:color="auto" w:fill="auto"/>
            <w:vAlign w:val="center"/>
            <w:hideMark/>
          </w:tcPr>
          <w:p w14:paraId="30DB1147" w14:textId="77777777" w:rsidR="009E3789" w:rsidRPr="00AD510A" w:rsidRDefault="009E3789" w:rsidP="009E3789">
            <w:pPr>
              <w:spacing w:after="0" w:line="240" w:lineRule="auto"/>
              <w:jc w:val="center"/>
              <w:rPr>
                <w:rFonts w:ascii="Times New Roman" w:hAnsi="Times New Roman"/>
                <w:bCs/>
                <w:color w:val="000000"/>
              </w:rPr>
            </w:pPr>
            <w:r w:rsidRPr="00AD510A">
              <w:rPr>
                <w:rFonts w:ascii="Times New Roman" w:hAnsi="Times New Roman"/>
                <w:bCs/>
                <w:color w:val="000000"/>
              </w:rPr>
              <w:t>Смесительно-зарядная машина</w:t>
            </w:r>
          </w:p>
        </w:tc>
        <w:tc>
          <w:tcPr>
            <w:tcW w:w="3968" w:type="dxa"/>
            <w:tcBorders>
              <w:top w:val="nil"/>
              <w:left w:val="nil"/>
              <w:bottom w:val="single" w:sz="4" w:space="0" w:color="auto"/>
              <w:right w:val="single" w:sz="4" w:space="0" w:color="auto"/>
            </w:tcBorders>
            <w:shd w:val="clear" w:color="000000" w:fill="FFFFFF"/>
            <w:vAlign w:val="center"/>
            <w:hideMark/>
          </w:tcPr>
          <w:p w14:paraId="5F32A05E" w14:textId="77777777" w:rsidR="009E3789" w:rsidRPr="00AD510A" w:rsidRDefault="009E3789" w:rsidP="009E3789">
            <w:pPr>
              <w:spacing w:after="0" w:line="240" w:lineRule="auto"/>
              <w:rPr>
                <w:rFonts w:ascii="Times New Roman" w:hAnsi="Times New Roman"/>
                <w:bCs/>
                <w:color w:val="000000"/>
              </w:rPr>
            </w:pPr>
            <w:r w:rsidRPr="00AD510A">
              <w:rPr>
                <w:rFonts w:ascii="Times New Roman" w:hAnsi="Times New Roman"/>
                <w:bCs/>
                <w:color w:val="000000"/>
              </w:rPr>
              <w:t>Петербилт -367</w:t>
            </w:r>
          </w:p>
        </w:tc>
        <w:tc>
          <w:tcPr>
            <w:tcW w:w="2410" w:type="dxa"/>
            <w:tcBorders>
              <w:top w:val="nil"/>
              <w:left w:val="nil"/>
              <w:bottom w:val="single" w:sz="4" w:space="0" w:color="auto"/>
              <w:right w:val="single" w:sz="4" w:space="0" w:color="auto"/>
            </w:tcBorders>
            <w:shd w:val="clear" w:color="000000" w:fill="FFFFFF"/>
            <w:vAlign w:val="center"/>
            <w:hideMark/>
          </w:tcPr>
          <w:p w14:paraId="343F0C3E" w14:textId="77777777" w:rsidR="009E3789" w:rsidRPr="00AD510A" w:rsidRDefault="009E3789" w:rsidP="009E3789">
            <w:pPr>
              <w:spacing w:after="0" w:line="240" w:lineRule="auto"/>
              <w:jc w:val="center"/>
              <w:rPr>
                <w:rFonts w:ascii="Times New Roman" w:hAnsi="Times New Roman"/>
                <w:bCs/>
                <w:color w:val="000000"/>
              </w:rPr>
            </w:pPr>
            <w:r w:rsidRPr="00AD510A">
              <w:rPr>
                <w:rFonts w:ascii="Times New Roman" w:hAnsi="Times New Roman"/>
                <w:bCs/>
                <w:color w:val="000000"/>
              </w:rPr>
              <w:t>3</w:t>
            </w:r>
          </w:p>
        </w:tc>
      </w:tr>
      <w:tr w:rsidR="009E3789" w:rsidRPr="00AD510A" w14:paraId="66A8F06E" w14:textId="77777777" w:rsidTr="009E791D">
        <w:trPr>
          <w:trHeight w:val="288"/>
        </w:trPr>
        <w:tc>
          <w:tcPr>
            <w:tcW w:w="1420" w:type="dxa"/>
            <w:vMerge/>
            <w:tcBorders>
              <w:left w:val="single" w:sz="4" w:space="0" w:color="auto"/>
              <w:right w:val="single" w:sz="4" w:space="0" w:color="auto"/>
            </w:tcBorders>
            <w:vAlign w:val="center"/>
            <w:hideMark/>
          </w:tcPr>
          <w:p w14:paraId="3F2834FC" w14:textId="77777777" w:rsidR="009E3789" w:rsidRPr="00AD510A" w:rsidRDefault="009E3789" w:rsidP="009E3789">
            <w:pPr>
              <w:spacing w:after="0" w:line="240" w:lineRule="auto"/>
              <w:rPr>
                <w:rFonts w:ascii="Times New Roman" w:hAnsi="Times New Roman"/>
                <w:bCs/>
                <w:color w:val="000000"/>
              </w:rPr>
            </w:pPr>
          </w:p>
        </w:tc>
        <w:tc>
          <w:tcPr>
            <w:tcW w:w="1700" w:type="dxa"/>
            <w:vMerge/>
            <w:tcBorders>
              <w:top w:val="nil"/>
              <w:left w:val="single" w:sz="4" w:space="0" w:color="auto"/>
              <w:bottom w:val="single" w:sz="4" w:space="0" w:color="auto"/>
              <w:right w:val="single" w:sz="4" w:space="0" w:color="auto"/>
            </w:tcBorders>
            <w:vAlign w:val="center"/>
            <w:hideMark/>
          </w:tcPr>
          <w:p w14:paraId="0485897B" w14:textId="77777777" w:rsidR="009E3789" w:rsidRPr="00AD510A" w:rsidRDefault="009E3789" w:rsidP="009E3789">
            <w:pPr>
              <w:spacing w:after="0" w:line="240" w:lineRule="auto"/>
              <w:rPr>
                <w:rFonts w:ascii="Times New Roman" w:hAnsi="Times New Roman"/>
                <w:bCs/>
                <w:color w:val="000000"/>
              </w:rPr>
            </w:pPr>
          </w:p>
        </w:tc>
        <w:tc>
          <w:tcPr>
            <w:tcW w:w="3968" w:type="dxa"/>
            <w:tcBorders>
              <w:top w:val="nil"/>
              <w:left w:val="nil"/>
              <w:bottom w:val="single" w:sz="4" w:space="0" w:color="auto"/>
              <w:right w:val="single" w:sz="4" w:space="0" w:color="auto"/>
            </w:tcBorders>
            <w:shd w:val="clear" w:color="000000" w:fill="FFFFFF"/>
            <w:vAlign w:val="center"/>
            <w:hideMark/>
          </w:tcPr>
          <w:p w14:paraId="11F7F6AC" w14:textId="77777777" w:rsidR="009E3789" w:rsidRPr="00AD510A" w:rsidRDefault="009E3789" w:rsidP="009E3789">
            <w:pPr>
              <w:spacing w:after="0" w:line="240" w:lineRule="auto"/>
              <w:rPr>
                <w:rFonts w:ascii="Times New Roman" w:hAnsi="Times New Roman"/>
                <w:bCs/>
                <w:color w:val="000000"/>
              </w:rPr>
            </w:pPr>
            <w:r w:rsidRPr="00AD510A">
              <w:rPr>
                <w:rFonts w:ascii="Times New Roman" w:hAnsi="Times New Roman"/>
                <w:bCs/>
                <w:color w:val="000000"/>
              </w:rPr>
              <w:t>КамАЗ 6520</w:t>
            </w:r>
          </w:p>
        </w:tc>
        <w:tc>
          <w:tcPr>
            <w:tcW w:w="2410" w:type="dxa"/>
            <w:tcBorders>
              <w:top w:val="nil"/>
              <w:left w:val="nil"/>
              <w:bottom w:val="single" w:sz="4" w:space="0" w:color="auto"/>
              <w:right w:val="single" w:sz="4" w:space="0" w:color="auto"/>
            </w:tcBorders>
            <w:shd w:val="clear" w:color="000000" w:fill="FFFFFF"/>
            <w:vAlign w:val="center"/>
            <w:hideMark/>
          </w:tcPr>
          <w:p w14:paraId="70BEE6CB" w14:textId="77777777" w:rsidR="009E3789" w:rsidRPr="00AD510A" w:rsidRDefault="009E3789" w:rsidP="009E3789">
            <w:pPr>
              <w:spacing w:after="0" w:line="240" w:lineRule="auto"/>
              <w:jc w:val="center"/>
              <w:rPr>
                <w:rFonts w:ascii="Times New Roman" w:hAnsi="Times New Roman"/>
                <w:bCs/>
                <w:color w:val="000000"/>
              </w:rPr>
            </w:pPr>
            <w:r w:rsidRPr="00AD510A">
              <w:rPr>
                <w:rFonts w:ascii="Times New Roman" w:hAnsi="Times New Roman"/>
                <w:bCs/>
                <w:color w:val="000000"/>
              </w:rPr>
              <w:t>6</w:t>
            </w:r>
          </w:p>
        </w:tc>
      </w:tr>
      <w:tr w:rsidR="009E3789" w:rsidRPr="00AD510A" w14:paraId="075571A3" w14:textId="77777777" w:rsidTr="009E791D">
        <w:trPr>
          <w:trHeight w:val="288"/>
        </w:trPr>
        <w:tc>
          <w:tcPr>
            <w:tcW w:w="1420" w:type="dxa"/>
            <w:vMerge/>
            <w:tcBorders>
              <w:left w:val="single" w:sz="4" w:space="0" w:color="auto"/>
              <w:bottom w:val="single" w:sz="4" w:space="0" w:color="000000"/>
              <w:right w:val="single" w:sz="4" w:space="0" w:color="auto"/>
            </w:tcBorders>
            <w:vAlign w:val="center"/>
            <w:hideMark/>
          </w:tcPr>
          <w:p w14:paraId="7A1CA15F" w14:textId="77777777" w:rsidR="009E3789" w:rsidRPr="00AD510A" w:rsidRDefault="009E3789" w:rsidP="009E3789">
            <w:pPr>
              <w:spacing w:after="0" w:line="240" w:lineRule="auto"/>
              <w:rPr>
                <w:rFonts w:ascii="Times New Roman" w:hAnsi="Times New Roman"/>
                <w:bCs/>
                <w:color w:val="000000"/>
              </w:rPr>
            </w:pPr>
          </w:p>
        </w:tc>
        <w:tc>
          <w:tcPr>
            <w:tcW w:w="1700" w:type="dxa"/>
            <w:vMerge/>
            <w:tcBorders>
              <w:top w:val="nil"/>
              <w:left w:val="single" w:sz="4" w:space="0" w:color="auto"/>
              <w:bottom w:val="single" w:sz="4" w:space="0" w:color="auto"/>
              <w:right w:val="single" w:sz="4" w:space="0" w:color="auto"/>
            </w:tcBorders>
            <w:vAlign w:val="center"/>
            <w:hideMark/>
          </w:tcPr>
          <w:p w14:paraId="3767AB8E" w14:textId="77777777" w:rsidR="009E3789" w:rsidRPr="00AD510A" w:rsidRDefault="009E3789" w:rsidP="009E3789">
            <w:pPr>
              <w:spacing w:after="0" w:line="240" w:lineRule="auto"/>
              <w:rPr>
                <w:rFonts w:ascii="Times New Roman" w:hAnsi="Times New Roman"/>
                <w:bCs/>
                <w:color w:val="000000"/>
              </w:rPr>
            </w:pPr>
          </w:p>
        </w:tc>
        <w:tc>
          <w:tcPr>
            <w:tcW w:w="3968" w:type="dxa"/>
            <w:tcBorders>
              <w:top w:val="nil"/>
              <w:left w:val="nil"/>
              <w:bottom w:val="single" w:sz="4" w:space="0" w:color="auto"/>
              <w:right w:val="single" w:sz="4" w:space="0" w:color="auto"/>
            </w:tcBorders>
            <w:shd w:val="clear" w:color="000000" w:fill="FFFFFF"/>
            <w:vAlign w:val="center"/>
            <w:hideMark/>
          </w:tcPr>
          <w:p w14:paraId="1F2D2BBF" w14:textId="77777777" w:rsidR="009E3789" w:rsidRPr="00AD510A" w:rsidRDefault="009E3789" w:rsidP="009E3789">
            <w:pPr>
              <w:spacing w:after="0" w:line="240" w:lineRule="auto"/>
              <w:rPr>
                <w:rFonts w:ascii="Times New Roman" w:hAnsi="Times New Roman"/>
                <w:bCs/>
                <w:color w:val="000000"/>
              </w:rPr>
            </w:pPr>
            <w:r w:rsidRPr="00AD510A">
              <w:rPr>
                <w:rFonts w:ascii="Times New Roman" w:hAnsi="Times New Roman"/>
                <w:bCs/>
                <w:color w:val="000000"/>
              </w:rPr>
              <w:t>КамАЗ 6522</w:t>
            </w:r>
          </w:p>
        </w:tc>
        <w:tc>
          <w:tcPr>
            <w:tcW w:w="2410" w:type="dxa"/>
            <w:tcBorders>
              <w:top w:val="nil"/>
              <w:left w:val="nil"/>
              <w:bottom w:val="single" w:sz="4" w:space="0" w:color="auto"/>
              <w:right w:val="single" w:sz="4" w:space="0" w:color="auto"/>
            </w:tcBorders>
            <w:shd w:val="clear" w:color="000000" w:fill="FFFFFF"/>
            <w:vAlign w:val="center"/>
            <w:hideMark/>
          </w:tcPr>
          <w:p w14:paraId="22F40AF7" w14:textId="77777777" w:rsidR="009E3789" w:rsidRPr="00AD510A" w:rsidRDefault="009E3789" w:rsidP="009E3789">
            <w:pPr>
              <w:spacing w:after="0" w:line="240" w:lineRule="auto"/>
              <w:jc w:val="center"/>
              <w:rPr>
                <w:rFonts w:ascii="Times New Roman" w:hAnsi="Times New Roman"/>
                <w:bCs/>
                <w:color w:val="000000"/>
              </w:rPr>
            </w:pPr>
            <w:r w:rsidRPr="00AD510A">
              <w:rPr>
                <w:rFonts w:ascii="Times New Roman" w:hAnsi="Times New Roman"/>
                <w:bCs/>
                <w:color w:val="000000"/>
              </w:rPr>
              <w:t>10</w:t>
            </w:r>
          </w:p>
        </w:tc>
      </w:tr>
      <w:bookmarkEnd w:id="236"/>
    </w:tbl>
    <w:p w14:paraId="23BEB2A4" w14:textId="177B623C" w:rsidR="0038510C" w:rsidRPr="00AD510A" w:rsidRDefault="0038510C" w:rsidP="00EF07E8">
      <w:pPr>
        <w:rPr>
          <w:rFonts w:ascii="Times New Roman" w:hAnsi="Times New Roman"/>
          <w:bCs/>
          <w:lang w:eastAsia="ar-SA"/>
        </w:rPr>
        <w:sectPr w:rsidR="0038510C" w:rsidRPr="00AD510A" w:rsidSect="00670798">
          <w:pgSz w:w="11906" w:h="16838" w:code="9"/>
          <w:pgMar w:top="1134" w:right="851" w:bottom="1134" w:left="1418" w:header="510" w:footer="266" w:gutter="0"/>
          <w:cols w:space="720"/>
          <w:docGrid w:linePitch="360"/>
        </w:sectPr>
      </w:pPr>
    </w:p>
    <w:p w14:paraId="33E98AFF" w14:textId="456EC8FB" w:rsidR="009E3789" w:rsidRPr="00AD510A" w:rsidRDefault="009E3789" w:rsidP="00EF07E8">
      <w:pPr>
        <w:pStyle w:val="4"/>
      </w:pPr>
      <w:bookmarkStart w:id="237" w:name="_Toc82703546"/>
      <w:r w:rsidRPr="00AD510A">
        <w:lastRenderedPageBreak/>
        <w:t xml:space="preserve">5.1.2.4 </w:t>
      </w:r>
      <w:r w:rsidR="00E066C5" w:rsidRPr="00AD510A">
        <w:t>Предварительный г</w:t>
      </w:r>
      <w:r w:rsidRPr="00AD510A">
        <w:t>рафик реализации</w:t>
      </w:r>
      <w:bookmarkEnd w:id="237"/>
      <w:r w:rsidRPr="00AD510A">
        <w:t xml:space="preserve"> </w:t>
      </w:r>
      <w:r w:rsidR="00ED3718" w:rsidRPr="00AD510A">
        <w:t xml:space="preserve">подсистемы </w:t>
      </w:r>
      <w:r w:rsidRPr="00AD510A">
        <w:t>АСУ БВР</w:t>
      </w:r>
    </w:p>
    <w:p w14:paraId="55391039" w14:textId="519269E5" w:rsidR="008F17CE" w:rsidRPr="00AD510A" w:rsidRDefault="008F17CE" w:rsidP="008F17CE">
      <w:pPr>
        <w:rPr>
          <w:rFonts w:ascii="Times New Roman" w:hAnsi="Times New Roman"/>
          <w:lang w:eastAsia="ar-SA"/>
        </w:rPr>
      </w:pPr>
      <w:r w:rsidRPr="00AD510A">
        <w:rPr>
          <w:rFonts w:ascii="Times New Roman" w:hAnsi="Times New Roman"/>
          <w:noProof/>
        </w:rPr>
        <w:drawing>
          <wp:inline distT="0" distB="0" distL="0" distR="0" wp14:anchorId="78F569A7" wp14:editId="3DF67C78">
            <wp:extent cx="13807073" cy="7181850"/>
            <wp:effectExtent l="0" t="0" r="444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3811061" cy="7183924"/>
                    </a:xfrm>
                    <a:prstGeom prst="rect">
                      <a:avLst/>
                    </a:prstGeom>
                    <a:noFill/>
                    <a:ln>
                      <a:noFill/>
                    </a:ln>
                  </pic:spPr>
                </pic:pic>
              </a:graphicData>
            </a:graphic>
          </wp:inline>
        </w:drawing>
      </w:r>
    </w:p>
    <w:p w14:paraId="1F572979" w14:textId="3411E4CE" w:rsidR="009E3789" w:rsidRPr="00AD510A" w:rsidRDefault="004E3C3C" w:rsidP="009E3789">
      <w:pPr>
        <w:rPr>
          <w:rFonts w:ascii="Times New Roman" w:hAnsi="Times New Roman"/>
          <w:bCs/>
        </w:rPr>
      </w:pPr>
      <w:r w:rsidRPr="00AD510A" w:rsidDel="004E3C3C">
        <w:rPr>
          <w:rFonts w:ascii="Times New Roman" w:hAnsi="Times New Roman"/>
        </w:rPr>
        <w:t xml:space="preserve"> </w:t>
      </w:r>
    </w:p>
    <w:p w14:paraId="186E9A49" w14:textId="77777777" w:rsidR="009E3789" w:rsidRPr="00AD510A" w:rsidRDefault="009E3789" w:rsidP="009E3789">
      <w:pPr>
        <w:rPr>
          <w:rFonts w:ascii="Times New Roman" w:hAnsi="Times New Roman"/>
          <w:bCs/>
        </w:rPr>
      </w:pPr>
    </w:p>
    <w:p w14:paraId="356C7C4E" w14:textId="77777777" w:rsidR="009E3789" w:rsidRPr="00AD510A" w:rsidRDefault="009E3789" w:rsidP="009E3789">
      <w:pPr>
        <w:rPr>
          <w:rFonts w:ascii="Times New Roman" w:hAnsi="Times New Roman"/>
          <w:bCs/>
        </w:rPr>
      </w:pPr>
    </w:p>
    <w:p w14:paraId="22EE6825" w14:textId="77777777" w:rsidR="009E3789" w:rsidRPr="00AD510A" w:rsidRDefault="009E3789" w:rsidP="009E3789">
      <w:pPr>
        <w:rPr>
          <w:rFonts w:ascii="Times New Roman" w:hAnsi="Times New Roman"/>
          <w:bCs/>
        </w:rPr>
      </w:pPr>
    </w:p>
    <w:p w14:paraId="287575B1" w14:textId="1DE9870B" w:rsidR="0038510C" w:rsidRPr="00AD510A" w:rsidRDefault="0038510C" w:rsidP="00EF07E8">
      <w:pPr>
        <w:rPr>
          <w:rFonts w:ascii="Times New Roman" w:hAnsi="Times New Roman"/>
          <w:bCs/>
        </w:rPr>
        <w:sectPr w:rsidR="0038510C" w:rsidRPr="00AD510A" w:rsidSect="00EF07E8">
          <w:pgSz w:w="23811" w:h="16838" w:orient="landscape" w:code="8"/>
          <w:pgMar w:top="1418" w:right="1134" w:bottom="851" w:left="1134" w:header="510" w:footer="266" w:gutter="0"/>
          <w:cols w:space="720"/>
          <w:docGrid w:linePitch="360"/>
        </w:sectPr>
      </w:pPr>
    </w:p>
    <w:p w14:paraId="5B9AF141" w14:textId="65D7F240" w:rsidR="00C96A38" w:rsidRPr="00AD510A" w:rsidRDefault="00C96A38" w:rsidP="00C96A38">
      <w:pPr>
        <w:pStyle w:val="afff5"/>
        <w:rPr>
          <w:bCs/>
        </w:rPr>
      </w:pPr>
    </w:p>
    <w:p w14:paraId="27C66767" w14:textId="4BDAD94D" w:rsidR="00877E65" w:rsidRPr="00AD510A" w:rsidRDefault="00877E65">
      <w:pPr>
        <w:pStyle w:val="3"/>
        <w:rPr>
          <w:lang w:val="ru-RU"/>
        </w:rPr>
      </w:pPr>
      <w:bookmarkStart w:id="238" w:name="_Toc83868943"/>
      <w:r w:rsidRPr="00AD510A">
        <w:t>5.</w:t>
      </w:r>
      <w:r w:rsidRPr="00AD510A">
        <w:rPr>
          <w:lang w:val="ru-RU"/>
        </w:rPr>
        <w:t>1.3</w:t>
      </w:r>
      <w:r w:rsidRPr="00AD510A">
        <w:t xml:space="preserve"> Плановая очередность, содержание и длительность этапов подсистемы </w:t>
      </w:r>
      <w:r w:rsidRPr="00AD510A">
        <w:rPr>
          <w:lang w:val="ru-RU"/>
        </w:rPr>
        <w:t>ГГИС</w:t>
      </w:r>
      <w:bookmarkEnd w:id="238"/>
    </w:p>
    <w:p w14:paraId="5416079C" w14:textId="77777777" w:rsidR="00877E65" w:rsidRPr="00AD510A" w:rsidRDefault="00877E65" w:rsidP="00877E65">
      <w:pPr>
        <w:jc w:val="both"/>
        <w:rPr>
          <w:rFonts w:ascii="Times New Roman" w:hAnsi="Times New Roman"/>
          <w:bCs/>
          <w:sz w:val="24"/>
          <w:szCs w:val="24"/>
        </w:rPr>
      </w:pPr>
    </w:p>
    <w:p w14:paraId="1590338C" w14:textId="1909DCFF" w:rsidR="00877E65" w:rsidRPr="00AD510A" w:rsidRDefault="00877E65" w:rsidP="00EF07E8">
      <w:pPr>
        <w:jc w:val="both"/>
        <w:rPr>
          <w:rFonts w:ascii="Times New Roman" w:hAnsi="Times New Roman"/>
          <w:bCs/>
        </w:rPr>
      </w:pPr>
      <w:r w:rsidRPr="00AD510A">
        <w:rPr>
          <w:rFonts w:ascii="Times New Roman" w:hAnsi="Times New Roman"/>
          <w:bCs/>
          <w:sz w:val="24"/>
          <w:szCs w:val="24"/>
        </w:rPr>
        <w:t xml:space="preserve">Порядок </w:t>
      </w:r>
      <w:r w:rsidR="00EF3B56" w:rsidRPr="00AD510A">
        <w:rPr>
          <w:rFonts w:ascii="Times New Roman" w:hAnsi="Times New Roman"/>
          <w:bCs/>
          <w:sz w:val="24"/>
          <w:szCs w:val="24"/>
        </w:rPr>
        <w:t>поставки комплектов специализированного программного обеспечения горно-геологической информационной системы открытых горных работ</w:t>
      </w:r>
      <w:r w:rsidRPr="00AD510A">
        <w:rPr>
          <w:rFonts w:ascii="Times New Roman" w:hAnsi="Times New Roman"/>
          <w:bCs/>
          <w:sz w:val="24"/>
          <w:szCs w:val="24"/>
        </w:rPr>
        <w:t xml:space="preserve"> изложены в</w:t>
      </w:r>
      <w:r w:rsidR="00EF3B56" w:rsidRPr="00AD510A">
        <w:rPr>
          <w:rFonts w:ascii="Times New Roman" w:hAnsi="Times New Roman"/>
          <w:bCs/>
          <w:sz w:val="24"/>
          <w:szCs w:val="24"/>
        </w:rPr>
        <w:t xml:space="preserve"> разделе 6</w:t>
      </w:r>
      <w:r w:rsidRPr="00AD510A">
        <w:rPr>
          <w:rFonts w:ascii="Times New Roman" w:hAnsi="Times New Roman"/>
          <w:bCs/>
          <w:sz w:val="24"/>
          <w:szCs w:val="24"/>
        </w:rPr>
        <w:t xml:space="preserve"> </w:t>
      </w:r>
      <w:r w:rsidR="00EF3B56" w:rsidRPr="00AD510A">
        <w:rPr>
          <w:rFonts w:ascii="Times New Roman" w:hAnsi="Times New Roman"/>
          <w:bCs/>
          <w:sz w:val="24"/>
          <w:szCs w:val="24"/>
        </w:rPr>
        <w:t>(</w:t>
      </w:r>
      <w:r w:rsidRPr="00AD510A">
        <w:rPr>
          <w:rFonts w:ascii="Times New Roman" w:hAnsi="Times New Roman"/>
          <w:bCs/>
          <w:sz w:val="24"/>
          <w:szCs w:val="24"/>
        </w:rPr>
        <w:t xml:space="preserve">Приложение </w:t>
      </w:r>
      <w:r w:rsidR="00EF3B56" w:rsidRPr="00AD510A">
        <w:rPr>
          <w:rFonts w:ascii="Times New Roman" w:hAnsi="Times New Roman"/>
          <w:bCs/>
          <w:sz w:val="24"/>
          <w:szCs w:val="24"/>
        </w:rPr>
        <w:t>А</w:t>
      </w:r>
      <w:r w:rsidRPr="00AD510A">
        <w:rPr>
          <w:rFonts w:ascii="Times New Roman" w:hAnsi="Times New Roman"/>
          <w:bCs/>
          <w:sz w:val="24"/>
          <w:szCs w:val="24"/>
        </w:rPr>
        <w:t xml:space="preserve"> к техническому заданию на внедрение Автоматизированной системы управления буровзрывными работами на базе карьеров «Ёшлик-1» и «Кальмакыр» АО «Алмалыкский ГМК»</w:t>
      </w:r>
      <w:r w:rsidR="00EF3B56" w:rsidRPr="00AD510A">
        <w:rPr>
          <w:rFonts w:ascii="Times New Roman" w:hAnsi="Times New Roman"/>
          <w:bCs/>
          <w:sz w:val="24"/>
          <w:szCs w:val="24"/>
        </w:rPr>
        <w:t>).</w:t>
      </w:r>
    </w:p>
    <w:p w14:paraId="7037CD28" w14:textId="77777777" w:rsidR="00877E65" w:rsidRPr="00AD510A" w:rsidRDefault="00877E65" w:rsidP="00C96A38">
      <w:pPr>
        <w:pStyle w:val="afff5"/>
        <w:rPr>
          <w:bCs/>
        </w:rPr>
      </w:pPr>
    </w:p>
    <w:p w14:paraId="010EC1A8" w14:textId="77777777" w:rsidR="008700D3" w:rsidRPr="00AD510A" w:rsidRDefault="008700D3">
      <w:pPr>
        <w:pStyle w:val="2"/>
      </w:pPr>
      <w:bookmarkStart w:id="239" w:name="_Toc3400396"/>
      <w:bookmarkStart w:id="240" w:name="_Toc83868944"/>
      <w:bookmarkStart w:id="241" w:name="_Toc86414066"/>
      <w:r w:rsidRPr="00AD510A">
        <w:t>5.</w:t>
      </w:r>
      <w:r w:rsidR="00B31AA7" w:rsidRPr="00AD510A">
        <w:rPr>
          <w:lang w:val="ru-RU"/>
        </w:rPr>
        <w:t>2</w:t>
      </w:r>
      <w:r w:rsidRPr="00AD510A">
        <w:t xml:space="preserve"> Гарантированная техническая поддержка</w:t>
      </w:r>
      <w:r w:rsidR="002851CB" w:rsidRPr="00AD510A">
        <w:rPr>
          <w:lang w:val="ru-RU"/>
        </w:rPr>
        <w:t xml:space="preserve"> и обслуживание</w:t>
      </w:r>
      <w:r w:rsidRPr="00AD510A">
        <w:t xml:space="preserve"> системы</w:t>
      </w:r>
      <w:bookmarkEnd w:id="239"/>
      <w:bookmarkEnd w:id="240"/>
      <w:bookmarkEnd w:id="241"/>
      <w:r w:rsidRPr="00AD510A">
        <w:t xml:space="preserve"> </w:t>
      </w:r>
    </w:p>
    <w:p w14:paraId="2E280AB2" w14:textId="77777777" w:rsidR="002851CB" w:rsidRPr="00AD510A" w:rsidRDefault="002851CB" w:rsidP="002851CB">
      <w:pPr>
        <w:jc w:val="both"/>
        <w:rPr>
          <w:rFonts w:ascii="Times New Roman" w:hAnsi="Times New Roman"/>
          <w:bCs/>
          <w:sz w:val="24"/>
          <w:szCs w:val="24"/>
        </w:rPr>
      </w:pPr>
      <w:r w:rsidRPr="00AD510A">
        <w:rPr>
          <w:rFonts w:ascii="Times New Roman" w:hAnsi="Times New Roman"/>
          <w:bCs/>
          <w:sz w:val="24"/>
          <w:szCs w:val="24"/>
        </w:rPr>
        <w:t>Гарантийный срок для каждой единицы оборудования должен составлять не менее 12 месяцев после ввода объекта – подписания акта рабочей комиссии по приёмке системы в эксплуатацию между исполнителем и заказчиком.</w:t>
      </w:r>
    </w:p>
    <w:p w14:paraId="512F1F23" w14:textId="77777777" w:rsidR="002851CB" w:rsidRPr="00AD510A" w:rsidRDefault="002851CB" w:rsidP="002851CB">
      <w:pPr>
        <w:jc w:val="both"/>
        <w:rPr>
          <w:rFonts w:ascii="Times New Roman" w:hAnsi="Times New Roman"/>
          <w:bCs/>
          <w:sz w:val="24"/>
          <w:szCs w:val="24"/>
        </w:rPr>
      </w:pPr>
      <w:r w:rsidRPr="00AD510A">
        <w:rPr>
          <w:rFonts w:ascii="Times New Roman" w:hAnsi="Times New Roman"/>
          <w:bCs/>
          <w:sz w:val="24"/>
          <w:szCs w:val="24"/>
        </w:rPr>
        <w:t>В течение гарантийного срока исполнитель должен устранить любые возникающие дефекты и при необходимости заменить дефектный товар на новый.</w:t>
      </w:r>
    </w:p>
    <w:p w14:paraId="17CA6A35" w14:textId="77777777" w:rsidR="008700D3" w:rsidRPr="00AD510A" w:rsidRDefault="008700D3" w:rsidP="008700D3">
      <w:pPr>
        <w:pStyle w:val="61"/>
        <w:shd w:val="clear" w:color="auto" w:fill="auto"/>
        <w:spacing w:line="240" w:lineRule="auto"/>
        <w:ind w:right="20" w:firstLine="0"/>
        <w:jc w:val="both"/>
        <w:rPr>
          <w:bCs/>
          <w:sz w:val="24"/>
          <w:szCs w:val="24"/>
        </w:rPr>
      </w:pPr>
      <w:r w:rsidRPr="00AD510A">
        <w:rPr>
          <w:bCs/>
          <w:sz w:val="24"/>
          <w:szCs w:val="24"/>
        </w:rPr>
        <w:t xml:space="preserve">Исполнитель, выполняющий работы по созданию </w:t>
      </w:r>
      <w:r w:rsidR="00423C59" w:rsidRPr="00AD510A">
        <w:rPr>
          <w:bCs/>
          <w:sz w:val="24"/>
          <w:szCs w:val="24"/>
        </w:rPr>
        <w:t xml:space="preserve">АСУ </w:t>
      </w:r>
      <w:r w:rsidR="00874A20" w:rsidRPr="00AD510A">
        <w:rPr>
          <w:bCs/>
          <w:sz w:val="24"/>
          <w:szCs w:val="24"/>
        </w:rPr>
        <w:t>ГТК,</w:t>
      </w:r>
      <w:r w:rsidRPr="00AD510A">
        <w:rPr>
          <w:bCs/>
          <w:sz w:val="24"/>
          <w:szCs w:val="24"/>
        </w:rPr>
        <w:t xml:space="preserve"> должен обеспечить гарантированную техническую поддержку в течении времени эксплуатации системы: </w:t>
      </w:r>
    </w:p>
    <w:p w14:paraId="4B591F03" w14:textId="77777777" w:rsidR="008700D3" w:rsidRPr="00AD510A" w:rsidRDefault="008700D3" w:rsidP="00A6738A">
      <w:pPr>
        <w:pStyle w:val="Default"/>
        <w:numPr>
          <w:ilvl w:val="0"/>
          <w:numId w:val="35"/>
        </w:numPr>
        <w:suppressAutoHyphens/>
        <w:autoSpaceDN/>
        <w:adjustRightInd/>
        <w:jc w:val="both"/>
        <w:rPr>
          <w:bCs/>
          <w:color w:val="auto"/>
        </w:rPr>
      </w:pPr>
      <w:r w:rsidRPr="00AD510A">
        <w:rPr>
          <w:bCs/>
          <w:color w:val="auto"/>
        </w:rPr>
        <w:t xml:space="preserve">создание группы поддержки для консультаций по вопросам эксплуатации системы по телефону, факсу, электронной почте; </w:t>
      </w:r>
    </w:p>
    <w:p w14:paraId="350792ED" w14:textId="77777777" w:rsidR="008700D3" w:rsidRPr="00AD510A" w:rsidRDefault="008700D3" w:rsidP="00A6738A">
      <w:pPr>
        <w:pStyle w:val="Default"/>
        <w:numPr>
          <w:ilvl w:val="0"/>
          <w:numId w:val="35"/>
        </w:numPr>
        <w:suppressAutoHyphens/>
        <w:autoSpaceDN/>
        <w:adjustRightInd/>
        <w:jc w:val="both"/>
        <w:rPr>
          <w:bCs/>
          <w:color w:val="auto"/>
        </w:rPr>
      </w:pPr>
      <w:r w:rsidRPr="00AD510A">
        <w:rPr>
          <w:bCs/>
          <w:color w:val="auto"/>
        </w:rPr>
        <w:t xml:space="preserve">предоставление технической информации и/или дополнительных программных компонентов (исправлений) для преодоления и разрешения проблем и ошибок, в случае их обнаружения в </w:t>
      </w:r>
      <w:r w:rsidR="00423C59" w:rsidRPr="00AD510A">
        <w:rPr>
          <w:bCs/>
          <w:color w:val="auto"/>
        </w:rPr>
        <w:t xml:space="preserve">АСУ </w:t>
      </w:r>
      <w:r w:rsidR="00874A20" w:rsidRPr="00AD510A">
        <w:rPr>
          <w:bCs/>
          <w:color w:val="auto"/>
        </w:rPr>
        <w:t>ГТК;</w:t>
      </w:r>
      <w:r w:rsidRPr="00AD510A">
        <w:rPr>
          <w:bCs/>
          <w:color w:val="auto"/>
        </w:rPr>
        <w:t xml:space="preserve"> </w:t>
      </w:r>
    </w:p>
    <w:p w14:paraId="7E9C69F5" w14:textId="77777777" w:rsidR="008700D3" w:rsidRPr="00AD510A" w:rsidRDefault="008700D3" w:rsidP="00A6738A">
      <w:pPr>
        <w:pStyle w:val="Default"/>
        <w:numPr>
          <w:ilvl w:val="0"/>
          <w:numId w:val="35"/>
        </w:numPr>
        <w:suppressAutoHyphens/>
        <w:autoSpaceDN/>
        <w:adjustRightInd/>
        <w:jc w:val="both"/>
        <w:rPr>
          <w:bCs/>
          <w:color w:val="auto"/>
        </w:rPr>
      </w:pPr>
      <w:r w:rsidRPr="00AD510A">
        <w:rPr>
          <w:bCs/>
          <w:color w:val="auto"/>
        </w:rPr>
        <w:t>обеспечение первоначальной диагностики неисправностей, восстановление работоспособности поддерживаемого прикладного программного обеспечения с выездом специалиста.</w:t>
      </w:r>
    </w:p>
    <w:p w14:paraId="5199D05E" w14:textId="77777777" w:rsidR="00874A20" w:rsidRPr="00AD510A" w:rsidRDefault="00874A20">
      <w:pPr>
        <w:pStyle w:val="2"/>
      </w:pPr>
      <w:bookmarkStart w:id="242" w:name="_Toc21009149"/>
      <w:bookmarkStart w:id="243" w:name="_Toc83868945"/>
      <w:bookmarkStart w:id="244" w:name="_Toc86414067"/>
      <w:r w:rsidRPr="00AD510A">
        <w:t>5.3 Перечень документов, предъявляемых по окончании этапов работ</w:t>
      </w:r>
      <w:bookmarkEnd w:id="242"/>
      <w:bookmarkEnd w:id="243"/>
      <w:bookmarkEnd w:id="244"/>
      <w:r w:rsidRPr="00AD510A">
        <w:t xml:space="preserve"> </w:t>
      </w:r>
    </w:p>
    <w:p w14:paraId="14DB8370" w14:textId="77777777" w:rsidR="00874A20" w:rsidRPr="00AD510A" w:rsidRDefault="00874A20" w:rsidP="00874A20">
      <w:pPr>
        <w:autoSpaceDE w:val="0"/>
        <w:jc w:val="both"/>
        <w:rPr>
          <w:rFonts w:ascii="Times New Roman" w:hAnsi="Times New Roman"/>
          <w:bCs/>
          <w:sz w:val="24"/>
          <w:szCs w:val="24"/>
        </w:rPr>
      </w:pPr>
      <w:r w:rsidRPr="00AD510A">
        <w:rPr>
          <w:rFonts w:ascii="Times New Roman" w:eastAsia="Calibri" w:hAnsi="Times New Roman"/>
          <w:bCs/>
          <w:color w:val="000000"/>
          <w:sz w:val="24"/>
          <w:szCs w:val="24"/>
        </w:rPr>
        <w:t xml:space="preserve">По завершении этапов в соответствии с O‘z DSt 1985:2018, предъявляются следующие документы: </w:t>
      </w:r>
    </w:p>
    <w:p w14:paraId="444E18A2" w14:textId="77777777" w:rsidR="00874A20" w:rsidRPr="00AD510A" w:rsidRDefault="00874A20" w:rsidP="00874A20">
      <w:pPr>
        <w:numPr>
          <w:ilvl w:val="0"/>
          <w:numId w:val="16"/>
        </w:numPr>
        <w:autoSpaceDE w:val="0"/>
        <w:spacing w:after="0" w:line="240" w:lineRule="auto"/>
        <w:jc w:val="both"/>
        <w:rPr>
          <w:rFonts w:ascii="Times New Roman" w:hAnsi="Times New Roman"/>
          <w:bCs/>
          <w:sz w:val="24"/>
          <w:szCs w:val="24"/>
        </w:rPr>
      </w:pPr>
      <w:r w:rsidRPr="00AD510A">
        <w:rPr>
          <w:rFonts w:ascii="Times New Roman" w:eastAsia="Calibri" w:hAnsi="Times New Roman"/>
          <w:bCs/>
          <w:color w:val="000000"/>
          <w:sz w:val="24"/>
          <w:szCs w:val="24"/>
        </w:rPr>
        <w:t xml:space="preserve">Проектная документация Технического проекта: </w:t>
      </w:r>
    </w:p>
    <w:p w14:paraId="0313DA7E" w14:textId="77777777" w:rsidR="00874A20" w:rsidRPr="00AD510A" w:rsidRDefault="00874A20" w:rsidP="00874A20">
      <w:pPr>
        <w:pStyle w:val="Default"/>
        <w:numPr>
          <w:ilvl w:val="0"/>
          <w:numId w:val="17"/>
        </w:numPr>
        <w:suppressAutoHyphens/>
        <w:autoSpaceDN/>
        <w:adjustRightInd/>
        <w:ind w:left="993"/>
        <w:jc w:val="both"/>
        <w:rPr>
          <w:bCs/>
        </w:rPr>
      </w:pPr>
      <w:r w:rsidRPr="00AD510A">
        <w:rPr>
          <w:bCs/>
          <w:color w:val="auto"/>
        </w:rPr>
        <w:t xml:space="preserve">Пояснительная записка к техническому проекту; </w:t>
      </w:r>
    </w:p>
    <w:p w14:paraId="2BB1CCDF" w14:textId="77777777" w:rsidR="00874A20" w:rsidRPr="00AD510A" w:rsidRDefault="00874A20" w:rsidP="00874A20">
      <w:pPr>
        <w:pStyle w:val="Default"/>
        <w:numPr>
          <w:ilvl w:val="0"/>
          <w:numId w:val="17"/>
        </w:numPr>
        <w:suppressAutoHyphens/>
        <w:autoSpaceDN/>
        <w:adjustRightInd/>
        <w:ind w:left="993"/>
        <w:jc w:val="both"/>
        <w:rPr>
          <w:bCs/>
        </w:rPr>
      </w:pPr>
      <w:r w:rsidRPr="00AD510A">
        <w:rPr>
          <w:bCs/>
          <w:color w:val="auto"/>
        </w:rPr>
        <w:t xml:space="preserve">Описание информационного обеспечения системы; </w:t>
      </w:r>
    </w:p>
    <w:p w14:paraId="5F0D4A39" w14:textId="77777777" w:rsidR="00874A20" w:rsidRPr="00AD510A" w:rsidRDefault="00874A20" w:rsidP="00874A20">
      <w:pPr>
        <w:pStyle w:val="Default"/>
        <w:numPr>
          <w:ilvl w:val="0"/>
          <w:numId w:val="17"/>
        </w:numPr>
        <w:suppressAutoHyphens/>
        <w:autoSpaceDN/>
        <w:adjustRightInd/>
        <w:ind w:left="993"/>
        <w:jc w:val="both"/>
        <w:rPr>
          <w:bCs/>
        </w:rPr>
      </w:pPr>
      <w:r w:rsidRPr="00AD510A">
        <w:rPr>
          <w:bCs/>
          <w:color w:val="auto"/>
        </w:rPr>
        <w:t>Описание входных данных;</w:t>
      </w:r>
    </w:p>
    <w:p w14:paraId="1BE55AEE" w14:textId="77777777" w:rsidR="00874A20" w:rsidRPr="00AD510A" w:rsidRDefault="00874A20" w:rsidP="00874A20">
      <w:pPr>
        <w:pStyle w:val="Default"/>
        <w:numPr>
          <w:ilvl w:val="0"/>
          <w:numId w:val="17"/>
        </w:numPr>
        <w:suppressAutoHyphens/>
        <w:autoSpaceDN/>
        <w:adjustRightInd/>
        <w:ind w:left="993"/>
        <w:jc w:val="both"/>
        <w:rPr>
          <w:bCs/>
        </w:rPr>
      </w:pPr>
      <w:r w:rsidRPr="00AD510A">
        <w:rPr>
          <w:bCs/>
          <w:color w:val="auto"/>
        </w:rPr>
        <w:t xml:space="preserve">Описание выходных данных (документов); </w:t>
      </w:r>
    </w:p>
    <w:p w14:paraId="48DE175B" w14:textId="77777777" w:rsidR="00874A20" w:rsidRPr="00AD510A" w:rsidRDefault="00874A20" w:rsidP="00874A20">
      <w:pPr>
        <w:pStyle w:val="Default"/>
        <w:numPr>
          <w:ilvl w:val="0"/>
          <w:numId w:val="17"/>
        </w:numPr>
        <w:suppressAutoHyphens/>
        <w:autoSpaceDN/>
        <w:adjustRightInd/>
        <w:ind w:left="993"/>
        <w:jc w:val="both"/>
        <w:rPr>
          <w:bCs/>
        </w:rPr>
      </w:pPr>
      <w:r w:rsidRPr="00AD510A">
        <w:rPr>
          <w:bCs/>
          <w:color w:val="auto"/>
        </w:rPr>
        <w:t xml:space="preserve">Описание структуры информационной базы данных; </w:t>
      </w:r>
    </w:p>
    <w:p w14:paraId="0B32CF0F" w14:textId="77777777" w:rsidR="00874A20" w:rsidRPr="00AD510A" w:rsidRDefault="00874A20" w:rsidP="00874A20">
      <w:pPr>
        <w:pStyle w:val="Default"/>
        <w:numPr>
          <w:ilvl w:val="0"/>
          <w:numId w:val="17"/>
        </w:numPr>
        <w:suppressAutoHyphens/>
        <w:autoSpaceDN/>
        <w:adjustRightInd/>
        <w:ind w:left="993"/>
        <w:jc w:val="both"/>
        <w:rPr>
          <w:bCs/>
        </w:rPr>
      </w:pPr>
      <w:r w:rsidRPr="00AD510A">
        <w:rPr>
          <w:bCs/>
          <w:color w:val="auto"/>
        </w:rPr>
        <w:t xml:space="preserve">Описание программного обеспечения. </w:t>
      </w:r>
    </w:p>
    <w:p w14:paraId="373E337D" w14:textId="77777777" w:rsidR="00874A20" w:rsidRPr="00AD510A" w:rsidRDefault="00874A20" w:rsidP="00FF60CE">
      <w:pPr>
        <w:numPr>
          <w:ilvl w:val="0"/>
          <w:numId w:val="16"/>
        </w:numPr>
        <w:autoSpaceDE w:val="0"/>
        <w:spacing w:before="240" w:after="0" w:line="240" w:lineRule="auto"/>
        <w:jc w:val="both"/>
        <w:rPr>
          <w:rFonts w:ascii="Times New Roman" w:hAnsi="Times New Roman"/>
          <w:bCs/>
          <w:sz w:val="24"/>
          <w:szCs w:val="24"/>
        </w:rPr>
      </w:pPr>
      <w:r w:rsidRPr="00AD510A">
        <w:rPr>
          <w:rFonts w:ascii="Times New Roman" w:eastAsia="Calibri" w:hAnsi="Times New Roman"/>
          <w:bCs/>
          <w:sz w:val="24"/>
          <w:szCs w:val="24"/>
        </w:rPr>
        <w:t xml:space="preserve">Эксплуатационная документация: </w:t>
      </w:r>
    </w:p>
    <w:p w14:paraId="684A0F5C" w14:textId="77777777" w:rsidR="00874A20" w:rsidRPr="00AD510A" w:rsidRDefault="00874A20" w:rsidP="00874A20">
      <w:pPr>
        <w:numPr>
          <w:ilvl w:val="0"/>
          <w:numId w:val="12"/>
        </w:numPr>
        <w:autoSpaceDE w:val="0"/>
        <w:spacing w:after="0" w:line="240" w:lineRule="auto"/>
        <w:ind w:left="993"/>
        <w:jc w:val="both"/>
        <w:rPr>
          <w:rFonts w:ascii="Times New Roman" w:hAnsi="Times New Roman"/>
          <w:bCs/>
          <w:sz w:val="24"/>
          <w:szCs w:val="24"/>
        </w:rPr>
      </w:pPr>
      <w:r w:rsidRPr="00AD510A">
        <w:rPr>
          <w:rFonts w:ascii="Times New Roman" w:eastAsia="Calibri" w:hAnsi="Times New Roman"/>
          <w:bCs/>
          <w:sz w:val="24"/>
          <w:szCs w:val="24"/>
        </w:rPr>
        <w:t>Общее описание системы;</w:t>
      </w:r>
    </w:p>
    <w:p w14:paraId="7C3C2B2A" w14:textId="77777777" w:rsidR="00874A20" w:rsidRPr="00AD510A" w:rsidRDefault="00874A20" w:rsidP="00874A20">
      <w:pPr>
        <w:numPr>
          <w:ilvl w:val="0"/>
          <w:numId w:val="12"/>
        </w:numPr>
        <w:autoSpaceDE w:val="0"/>
        <w:spacing w:after="0" w:line="240" w:lineRule="auto"/>
        <w:ind w:left="993"/>
        <w:jc w:val="both"/>
        <w:rPr>
          <w:rFonts w:ascii="Times New Roman" w:hAnsi="Times New Roman"/>
          <w:bCs/>
          <w:sz w:val="24"/>
          <w:szCs w:val="24"/>
        </w:rPr>
      </w:pPr>
      <w:r w:rsidRPr="00AD510A">
        <w:rPr>
          <w:rFonts w:ascii="Times New Roman" w:eastAsia="Calibri" w:hAnsi="Times New Roman"/>
          <w:bCs/>
          <w:sz w:val="24"/>
          <w:szCs w:val="24"/>
        </w:rPr>
        <w:t xml:space="preserve">«Руководство пользователей»; </w:t>
      </w:r>
    </w:p>
    <w:p w14:paraId="2B50D5EE" w14:textId="77777777" w:rsidR="00874A20" w:rsidRPr="00AD510A" w:rsidRDefault="00874A20" w:rsidP="00874A20">
      <w:pPr>
        <w:numPr>
          <w:ilvl w:val="0"/>
          <w:numId w:val="12"/>
        </w:numPr>
        <w:autoSpaceDE w:val="0"/>
        <w:spacing w:after="0" w:line="240" w:lineRule="auto"/>
        <w:ind w:left="993"/>
        <w:jc w:val="both"/>
        <w:rPr>
          <w:rFonts w:ascii="Times New Roman" w:hAnsi="Times New Roman"/>
          <w:bCs/>
          <w:sz w:val="24"/>
          <w:szCs w:val="24"/>
        </w:rPr>
      </w:pPr>
      <w:r w:rsidRPr="00AD510A">
        <w:rPr>
          <w:rFonts w:ascii="Times New Roman" w:eastAsia="Calibri" w:hAnsi="Times New Roman"/>
          <w:bCs/>
          <w:sz w:val="24"/>
          <w:szCs w:val="24"/>
        </w:rPr>
        <w:t xml:space="preserve">Руководство администратора; </w:t>
      </w:r>
    </w:p>
    <w:p w14:paraId="572BE60C" w14:textId="77777777" w:rsidR="00874A20" w:rsidRPr="00AD510A" w:rsidRDefault="00874A20" w:rsidP="00874A20">
      <w:pPr>
        <w:numPr>
          <w:ilvl w:val="0"/>
          <w:numId w:val="12"/>
        </w:numPr>
        <w:autoSpaceDE w:val="0"/>
        <w:spacing w:after="0" w:line="240" w:lineRule="auto"/>
        <w:ind w:left="993"/>
        <w:jc w:val="both"/>
        <w:rPr>
          <w:rFonts w:ascii="Times New Roman" w:hAnsi="Times New Roman"/>
          <w:bCs/>
          <w:sz w:val="24"/>
          <w:szCs w:val="24"/>
        </w:rPr>
      </w:pPr>
      <w:r w:rsidRPr="00AD510A">
        <w:rPr>
          <w:rFonts w:ascii="Times New Roman" w:eastAsia="Calibri" w:hAnsi="Times New Roman"/>
          <w:bCs/>
          <w:sz w:val="24"/>
          <w:szCs w:val="24"/>
        </w:rPr>
        <w:t xml:space="preserve">Инструкция по установке системы </w:t>
      </w:r>
    </w:p>
    <w:p w14:paraId="4A254B5A" w14:textId="77777777" w:rsidR="00874A20" w:rsidRPr="00AD510A" w:rsidRDefault="00874A20" w:rsidP="00FF60CE">
      <w:pPr>
        <w:numPr>
          <w:ilvl w:val="0"/>
          <w:numId w:val="16"/>
        </w:numPr>
        <w:autoSpaceDE w:val="0"/>
        <w:spacing w:before="240" w:after="0" w:line="240" w:lineRule="auto"/>
        <w:jc w:val="both"/>
        <w:rPr>
          <w:rFonts w:ascii="Times New Roman" w:hAnsi="Times New Roman"/>
          <w:bCs/>
          <w:sz w:val="24"/>
          <w:szCs w:val="24"/>
        </w:rPr>
      </w:pPr>
      <w:r w:rsidRPr="00AD510A">
        <w:rPr>
          <w:rFonts w:ascii="Times New Roman" w:eastAsia="Calibri" w:hAnsi="Times New Roman"/>
          <w:bCs/>
          <w:sz w:val="24"/>
          <w:szCs w:val="24"/>
        </w:rPr>
        <w:t xml:space="preserve">Документы по вводу в действие: </w:t>
      </w:r>
    </w:p>
    <w:p w14:paraId="13C8923E" w14:textId="77777777" w:rsidR="00874A20" w:rsidRPr="00AD510A" w:rsidRDefault="00874A20" w:rsidP="00874A20">
      <w:pPr>
        <w:numPr>
          <w:ilvl w:val="0"/>
          <w:numId w:val="15"/>
        </w:numPr>
        <w:autoSpaceDE w:val="0"/>
        <w:spacing w:after="0" w:line="240" w:lineRule="auto"/>
        <w:ind w:left="993"/>
        <w:jc w:val="both"/>
        <w:rPr>
          <w:rFonts w:ascii="Times New Roman" w:hAnsi="Times New Roman"/>
          <w:bCs/>
          <w:sz w:val="24"/>
          <w:szCs w:val="24"/>
        </w:rPr>
      </w:pPr>
      <w:r w:rsidRPr="00AD510A">
        <w:rPr>
          <w:rFonts w:ascii="Times New Roman" w:eastAsia="Calibri" w:hAnsi="Times New Roman"/>
          <w:bCs/>
          <w:sz w:val="24"/>
          <w:szCs w:val="24"/>
        </w:rPr>
        <w:t xml:space="preserve">Акт </w:t>
      </w:r>
      <w:r w:rsidR="00C71DC9" w:rsidRPr="00AD510A">
        <w:rPr>
          <w:rFonts w:ascii="Times New Roman" w:eastAsia="Calibri" w:hAnsi="Times New Roman"/>
          <w:bCs/>
          <w:sz w:val="24"/>
          <w:szCs w:val="24"/>
        </w:rPr>
        <w:t>приёмки</w:t>
      </w:r>
      <w:r w:rsidRPr="00AD510A">
        <w:rPr>
          <w:rFonts w:ascii="Times New Roman" w:eastAsia="Calibri" w:hAnsi="Times New Roman"/>
          <w:bCs/>
          <w:sz w:val="24"/>
          <w:szCs w:val="24"/>
        </w:rPr>
        <w:t xml:space="preserve"> в опытную эксплуатацию; </w:t>
      </w:r>
    </w:p>
    <w:p w14:paraId="109F0023" w14:textId="77777777" w:rsidR="00874A20" w:rsidRPr="00AD510A" w:rsidRDefault="00874A20" w:rsidP="00874A20">
      <w:pPr>
        <w:numPr>
          <w:ilvl w:val="0"/>
          <w:numId w:val="15"/>
        </w:numPr>
        <w:autoSpaceDE w:val="0"/>
        <w:spacing w:after="0" w:line="240" w:lineRule="auto"/>
        <w:ind w:left="993"/>
        <w:jc w:val="both"/>
        <w:rPr>
          <w:rFonts w:ascii="Times New Roman" w:hAnsi="Times New Roman"/>
          <w:bCs/>
          <w:sz w:val="24"/>
          <w:szCs w:val="24"/>
        </w:rPr>
      </w:pPr>
      <w:r w:rsidRPr="00AD510A">
        <w:rPr>
          <w:rFonts w:ascii="Times New Roman" w:eastAsia="Calibri" w:hAnsi="Times New Roman"/>
          <w:bCs/>
          <w:sz w:val="24"/>
          <w:szCs w:val="24"/>
        </w:rPr>
        <w:t xml:space="preserve">Акт </w:t>
      </w:r>
      <w:r w:rsidR="00C71DC9" w:rsidRPr="00AD510A">
        <w:rPr>
          <w:rFonts w:ascii="Times New Roman" w:eastAsia="Calibri" w:hAnsi="Times New Roman"/>
          <w:bCs/>
          <w:sz w:val="24"/>
          <w:szCs w:val="24"/>
        </w:rPr>
        <w:t>приёмки</w:t>
      </w:r>
      <w:r w:rsidRPr="00AD510A">
        <w:rPr>
          <w:rFonts w:ascii="Times New Roman" w:eastAsia="Calibri" w:hAnsi="Times New Roman"/>
          <w:bCs/>
          <w:sz w:val="24"/>
          <w:szCs w:val="24"/>
        </w:rPr>
        <w:t xml:space="preserve"> в промышленную эксплуатацию; </w:t>
      </w:r>
    </w:p>
    <w:p w14:paraId="3ED4E740" w14:textId="77777777" w:rsidR="00874A20" w:rsidRPr="00AD510A" w:rsidRDefault="00874A20" w:rsidP="00874A20">
      <w:pPr>
        <w:numPr>
          <w:ilvl w:val="0"/>
          <w:numId w:val="15"/>
        </w:numPr>
        <w:autoSpaceDE w:val="0"/>
        <w:spacing w:after="0" w:line="240" w:lineRule="auto"/>
        <w:ind w:left="993"/>
        <w:jc w:val="both"/>
        <w:rPr>
          <w:rFonts w:ascii="Times New Roman" w:hAnsi="Times New Roman"/>
          <w:bCs/>
          <w:sz w:val="24"/>
          <w:szCs w:val="24"/>
        </w:rPr>
      </w:pPr>
      <w:r w:rsidRPr="00AD510A">
        <w:rPr>
          <w:rFonts w:ascii="Times New Roman" w:eastAsia="Calibri" w:hAnsi="Times New Roman"/>
          <w:bCs/>
          <w:sz w:val="24"/>
          <w:szCs w:val="24"/>
        </w:rPr>
        <w:lastRenderedPageBreak/>
        <w:t xml:space="preserve">План-график работ по вводу системы в действие; </w:t>
      </w:r>
    </w:p>
    <w:p w14:paraId="08B8665C" w14:textId="77777777" w:rsidR="00874A20" w:rsidRPr="00AD510A" w:rsidRDefault="00874A20" w:rsidP="00874A20">
      <w:pPr>
        <w:numPr>
          <w:ilvl w:val="0"/>
          <w:numId w:val="15"/>
        </w:numPr>
        <w:autoSpaceDE w:val="0"/>
        <w:spacing w:after="0" w:line="240" w:lineRule="auto"/>
        <w:ind w:left="993"/>
        <w:jc w:val="both"/>
        <w:rPr>
          <w:rFonts w:ascii="Times New Roman" w:hAnsi="Times New Roman"/>
          <w:bCs/>
          <w:sz w:val="24"/>
          <w:szCs w:val="24"/>
        </w:rPr>
      </w:pPr>
      <w:r w:rsidRPr="00AD510A">
        <w:rPr>
          <w:rFonts w:ascii="Times New Roman" w:eastAsia="Calibri" w:hAnsi="Times New Roman"/>
          <w:bCs/>
          <w:sz w:val="24"/>
          <w:szCs w:val="24"/>
        </w:rPr>
        <w:t xml:space="preserve">Приказ о составе </w:t>
      </w:r>
      <w:r w:rsidR="00C71DC9" w:rsidRPr="00AD510A">
        <w:rPr>
          <w:rFonts w:ascii="Times New Roman" w:eastAsia="Calibri" w:hAnsi="Times New Roman"/>
          <w:bCs/>
          <w:sz w:val="24"/>
          <w:szCs w:val="24"/>
        </w:rPr>
        <w:t>приёмочной</w:t>
      </w:r>
      <w:r w:rsidRPr="00AD510A">
        <w:rPr>
          <w:rFonts w:ascii="Times New Roman" w:eastAsia="Calibri" w:hAnsi="Times New Roman"/>
          <w:bCs/>
          <w:sz w:val="24"/>
          <w:szCs w:val="24"/>
        </w:rPr>
        <w:t xml:space="preserve"> комиссии; </w:t>
      </w:r>
    </w:p>
    <w:p w14:paraId="253B7E50" w14:textId="77777777" w:rsidR="00874A20" w:rsidRPr="00AD510A" w:rsidRDefault="00874A20" w:rsidP="00874A20">
      <w:pPr>
        <w:numPr>
          <w:ilvl w:val="0"/>
          <w:numId w:val="15"/>
        </w:numPr>
        <w:autoSpaceDE w:val="0"/>
        <w:spacing w:after="0" w:line="240" w:lineRule="auto"/>
        <w:ind w:left="993"/>
        <w:jc w:val="both"/>
        <w:rPr>
          <w:rFonts w:ascii="Times New Roman" w:hAnsi="Times New Roman"/>
          <w:bCs/>
          <w:sz w:val="24"/>
          <w:szCs w:val="24"/>
        </w:rPr>
      </w:pPr>
      <w:r w:rsidRPr="00AD510A">
        <w:rPr>
          <w:rFonts w:ascii="Times New Roman" w:eastAsia="Calibri" w:hAnsi="Times New Roman"/>
          <w:bCs/>
          <w:sz w:val="24"/>
          <w:szCs w:val="24"/>
        </w:rPr>
        <w:t xml:space="preserve">Приказ о проведении работ; </w:t>
      </w:r>
    </w:p>
    <w:p w14:paraId="766980F3" w14:textId="77777777" w:rsidR="00874A20" w:rsidRPr="00AD510A" w:rsidRDefault="00874A20" w:rsidP="00874A20">
      <w:pPr>
        <w:numPr>
          <w:ilvl w:val="0"/>
          <w:numId w:val="15"/>
        </w:numPr>
        <w:autoSpaceDE w:val="0"/>
        <w:spacing w:after="0" w:line="240" w:lineRule="auto"/>
        <w:ind w:left="993"/>
        <w:jc w:val="both"/>
        <w:rPr>
          <w:rFonts w:ascii="Times New Roman" w:hAnsi="Times New Roman"/>
          <w:bCs/>
          <w:sz w:val="24"/>
          <w:szCs w:val="24"/>
        </w:rPr>
      </w:pPr>
      <w:r w:rsidRPr="00AD510A">
        <w:rPr>
          <w:rFonts w:ascii="Times New Roman" w:eastAsia="Calibri" w:hAnsi="Times New Roman"/>
          <w:bCs/>
          <w:sz w:val="24"/>
          <w:szCs w:val="24"/>
        </w:rPr>
        <w:t xml:space="preserve">Программа работ; </w:t>
      </w:r>
    </w:p>
    <w:p w14:paraId="4884EBD4" w14:textId="77777777" w:rsidR="00874A20" w:rsidRPr="00AD510A" w:rsidRDefault="00874A20" w:rsidP="00874A20">
      <w:pPr>
        <w:numPr>
          <w:ilvl w:val="0"/>
          <w:numId w:val="15"/>
        </w:numPr>
        <w:autoSpaceDE w:val="0"/>
        <w:spacing w:after="0" w:line="240" w:lineRule="auto"/>
        <w:ind w:left="993"/>
        <w:jc w:val="both"/>
        <w:rPr>
          <w:rFonts w:ascii="Times New Roman" w:hAnsi="Times New Roman"/>
          <w:bCs/>
          <w:sz w:val="24"/>
          <w:szCs w:val="24"/>
        </w:rPr>
      </w:pPr>
      <w:r w:rsidRPr="00AD510A">
        <w:rPr>
          <w:rFonts w:ascii="Times New Roman" w:eastAsia="Calibri" w:hAnsi="Times New Roman"/>
          <w:bCs/>
          <w:sz w:val="24"/>
          <w:szCs w:val="24"/>
        </w:rPr>
        <w:t xml:space="preserve">Протокол испытаний; </w:t>
      </w:r>
    </w:p>
    <w:p w14:paraId="2E58001B" w14:textId="77777777" w:rsidR="00874A20" w:rsidRPr="00AD510A" w:rsidRDefault="00874A20" w:rsidP="00874A20">
      <w:pPr>
        <w:numPr>
          <w:ilvl w:val="0"/>
          <w:numId w:val="15"/>
        </w:numPr>
        <w:autoSpaceDE w:val="0"/>
        <w:spacing w:after="0" w:line="240" w:lineRule="auto"/>
        <w:ind w:left="993"/>
        <w:jc w:val="both"/>
        <w:rPr>
          <w:rFonts w:ascii="Times New Roman" w:hAnsi="Times New Roman"/>
          <w:bCs/>
          <w:sz w:val="24"/>
          <w:szCs w:val="24"/>
        </w:rPr>
      </w:pPr>
      <w:r w:rsidRPr="00AD510A">
        <w:rPr>
          <w:rFonts w:ascii="Times New Roman" w:eastAsia="Calibri" w:hAnsi="Times New Roman"/>
          <w:bCs/>
          <w:sz w:val="24"/>
          <w:szCs w:val="24"/>
        </w:rPr>
        <w:t xml:space="preserve">Протокол согласования; </w:t>
      </w:r>
    </w:p>
    <w:p w14:paraId="0108C85B" w14:textId="77777777" w:rsidR="00874A20" w:rsidRPr="00AD510A" w:rsidRDefault="00874A20" w:rsidP="00874A20">
      <w:pPr>
        <w:numPr>
          <w:ilvl w:val="0"/>
          <w:numId w:val="15"/>
        </w:numPr>
        <w:autoSpaceDE w:val="0"/>
        <w:spacing w:after="0" w:line="240" w:lineRule="auto"/>
        <w:ind w:left="993"/>
        <w:jc w:val="both"/>
        <w:rPr>
          <w:rFonts w:ascii="Times New Roman" w:hAnsi="Times New Roman"/>
          <w:bCs/>
          <w:sz w:val="24"/>
          <w:szCs w:val="24"/>
        </w:rPr>
      </w:pPr>
      <w:r w:rsidRPr="00AD510A">
        <w:rPr>
          <w:rFonts w:ascii="Times New Roman" w:eastAsia="Calibri" w:hAnsi="Times New Roman"/>
          <w:bCs/>
          <w:sz w:val="24"/>
          <w:szCs w:val="24"/>
        </w:rPr>
        <w:t xml:space="preserve">Учебные материалы. </w:t>
      </w:r>
    </w:p>
    <w:p w14:paraId="192FCB4C" w14:textId="74692A88" w:rsidR="00EF3B56" w:rsidRPr="00AD510A" w:rsidRDefault="00EF3B56">
      <w:pPr>
        <w:pStyle w:val="1"/>
      </w:pPr>
      <w:bookmarkStart w:id="245" w:name="_Toc83868946"/>
      <w:bookmarkStart w:id="246" w:name="_Toc86414068"/>
      <w:bookmarkStart w:id="247" w:name="_Toc3400397"/>
      <w:r w:rsidRPr="00AD510A">
        <w:t>6. ТРЕБОВАНИЯ К ПОСТАВКЕ ГГИС</w:t>
      </w:r>
      <w:bookmarkEnd w:id="245"/>
      <w:bookmarkEnd w:id="246"/>
      <w:r w:rsidRPr="00AD510A">
        <w:t xml:space="preserve"> </w:t>
      </w:r>
    </w:p>
    <w:p w14:paraId="0191A7F5" w14:textId="06F4ADA7" w:rsidR="00EF3B56" w:rsidRPr="00AD510A" w:rsidRDefault="00EF3B56" w:rsidP="00EF07E8">
      <w:pPr>
        <w:jc w:val="both"/>
        <w:rPr>
          <w:rFonts w:ascii="Times New Roman" w:hAnsi="Times New Roman"/>
          <w:b/>
          <w:bCs/>
        </w:rPr>
      </w:pPr>
      <w:r w:rsidRPr="00AD510A">
        <w:rPr>
          <w:rFonts w:ascii="Times New Roman" w:hAnsi="Times New Roman"/>
          <w:bCs/>
          <w:sz w:val="24"/>
          <w:szCs w:val="24"/>
        </w:rPr>
        <w:t xml:space="preserve">Детальные требования и порядок поставки комплектов специализированного программного обеспечения горно-геологической информационной системы открытых горных работ изложены в разделе 6 (Приложение А к техническому заданию на внедрение </w:t>
      </w:r>
      <w:r w:rsidR="00ED3718" w:rsidRPr="00AD510A">
        <w:rPr>
          <w:rFonts w:ascii="Times New Roman" w:hAnsi="Times New Roman"/>
          <w:bCs/>
          <w:sz w:val="24"/>
          <w:szCs w:val="24"/>
        </w:rPr>
        <w:t>а</w:t>
      </w:r>
      <w:r w:rsidRPr="00AD510A">
        <w:rPr>
          <w:rFonts w:ascii="Times New Roman" w:hAnsi="Times New Roman"/>
          <w:bCs/>
          <w:sz w:val="24"/>
          <w:szCs w:val="24"/>
        </w:rPr>
        <w:t>втоматизированной системы управления буровзрывными работами на базе карьеров «Ёшлик-1» и «Кальмакыр» АО «Алмалыкский ГМК»).</w:t>
      </w:r>
    </w:p>
    <w:p w14:paraId="48FAF58B" w14:textId="3BBD60E9" w:rsidR="008700D3" w:rsidRPr="00AD510A" w:rsidRDefault="00EF3B56">
      <w:pPr>
        <w:pStyle w:val="1"/>
      </w:pPr>
      <w:bookmarkStart w:id="248" w:name="_Toc83868947"/>
      <w:bookmarkStart w:id="249" w:name="_Toc86414069"/>
      <w:r w:rsidRPr="00AD510A">
        <w:rPr>
          <w:lang w:val="ru-RU"/>
        </w:rPr>
        <w:t>7</w:t>
      </w:r>
      <w:r w:rsidR="008700D3" w:rsidRPr="00AD510A">
        <w:t>. ПОРЯДОК КОНТРОЛЯ И ПРИЁМКИ СИСТЕМЫ</w:t>
      </w:r>
      <w:bookmarkEnd w:id="247"/>
      <w:bookmarkEnd w:id="248"/>
      <w:bookmarkEnd w:id="249"/>
      <w:r w:rsidR="008700D3" w:rsidRPr="00AD510A">
        <w:t xml:space="preserve"> </w:t>
      </w:r>
    </w:p>
    <w:p w14:paraId="5EAAAEF6" w14:textId="2EE97624" w:rsidR="008700D3" w:rsidRPr="00AD510A" w:rsidRDefault="008700D3" w:rsidP="008700D3">
      <w:pPr>
        <w:pStyle w:val="Default"/>
        <w:jc w:val="both"/>
        <w:rPr>
          <w:bCs/>
        </w:rPr>
      </w:pPr>
      <w:r w:rsidRPr="00AD510A">
        <w:rPr>
          <w:bCs/>
        </w:rPr>
        <w:t xml:space="preserve">Условия приёмки </w:t>
      </w:r>
      <w:r w:rsidR="002975F0" w:rsidRPr="00AD510A">
        <w:rPr>
          <w:bCs/>
        </w:rPr>
        <w:t xml:space="preserve">подсистемы </w:t>
      </w:r>
      <w:r w:rsidR="00423C59" w:rsidRPr="00AD510A">
        <w:rPr>
          <w:bCs/>
        </w:rPr>
        <w:t xml:space="preserve">АСУ </w:t>
      </w:r>
      <w:r w:rsidR="00874A20" w:rsidRPr="00AD510A">
        <w:rPr>
          <w:bCs/>
        </w:rPr>
        <w:t>ГТК</w:t>
      </w:r>
      <w:r w:rsidR="002975F0" w:rsidRPr="00AD510A">
        <w:rPr>
          <w:bCs/>
        </w:rPr>
        <w:t>, подсистемы АСУ БВР и ГГИС</w:t>
      </w:r>
      <w:r w:rsidR="00874A20" w:rsidRPr="00AD510A">
        <w:rPr>
          <w:bCs/>
        </w:rPr>
        <w:t xml:space="preserve"> в</w:t>
      </w:r>
      <w:r w:rsidRPr="00AD510A">
        <w:rPr>
          <w:bCs/>
        </w:rPr>
        <w:t xml:space="preserve"> эксплуатацию регулируются стандартом O‘z DSt 1986:2018 </w:t>
      </w:r>
      <w:r w:rsidR="004F03A4" w:rsidRPr="00AD510A">
        <w:rPr>
          <w:bCs/>
        </w:rPr>
        <w:t>«</w:t>
      </w:r>
      <w:r w:rsidRPr="00AD510A">
        <w:rPr>
          <w:bCs/>
        </w:rPr>
        <w:t xml:space="preserve">Информационная технология. Информационные системы. Стадии создания». </w:t>
      </w:r>
    </w:p>
    <w:p w14:paraId="5506F406" w14:textId="77777777" w:rsidR="008700D3" w:rsidRPr="00AD510A" w:rsidRDefault="008700D3" w:rsidP="008700D3">
      <w:pPr>
        <w:pStyle w:val="Default"/>
        <w:spacing w:before="240"/>
        <w:jc w:val="both"/>
        <w:rPr>
          <w:bCs/>
        </w:rPr>
      </w:pPr>
      <w:r w:rsidRPr="00AD510A">
        <w:rPr>
          <w:bCs/>
        </w:rPr>
        <w:t xml:space="preserve">«Ввод ИС в действие» определяет выполнение следующих работ: </w:t>
      </w:r>
    </w:p>
    <w:p w14:paraId="06CC7029" w14:textId="764A411E" w:rsidR="008700D3" w:rsidRPr="00AD510A" w:rsidRDefault="008700D3" w:rsidP="002975F0">
      <w:pPr>
        <w:pStyle w:val="Default"/>
        <w:numPr>
          <w:ilvl w:val="0"/>
          <w:numId w:val="16"/>
        </w:numPr>
        <w:suppressAutoHyphens/>
        <w:autoSpaceDN/>
        <w:adjustRightInd/>
        <w:jc w:val="both"/>
        <w:rPr>
          <w:bCs/>
        </w:rPr>
      </w:pPr>
      <w:r w:rsidRPr="00AD510A">
        <w:rPr>
          <w:bCs/>
        </w:rPr>
        <w:t xml:space="preserve">Подготовка к вводу в действие </w:t>
      </w:r>
      <w:r w:rsidR="002975F0" w:rsidRPr="00AD510A">
        <w:rPr>
          <w:bCs/>
        </w:rPr>
        <w:t xml:space="preserve">подсистемы АСУ ГТК, подсистемы АСУ БВР и ГГИС </w:t>
      </w:r>
      <w:r w:rsidRPr="00AD510A">
        <w:rPr>
          <w:bCs/>
        </w:rPr>
        <w:t xml:space="preserve">; </w:t>
      </w:r>
    </w:p>
    <w:p w14:paraId="6BF79089" w14:textId="77777777" w:rsidR="008700D3" w:rsidRPr="00AD510A" w:rsidRDefault="008700D3" w:rsidP="008700D3">
      <w:pPr>
        <w:pStyle w:val="Default"/>
        <w:numPr>
          <w:ilvl w:val="0"/>
          <w:numId w:val="16"/>
        </w:numPr>
        <w:suppressAutoHyphens/>
        <w:autoSpaceDN/>
        <w:adjustRightInd/>
        <w:jc w:val="both"/>
        <w:rPr>
          <w:bCs/>
        </w:rPr>
      </w:pPr>
      <w:r w:rsidRPr="00AD510A">
        <w:rPr>
          <w:bCs/>
        </w:rPr>
        <w:t xml:space="preserve">Подготовка персонала; </w:t>
      </w:r>
    </w:p>
    <w:p w14:paraId="1370C817" w14:textId="77777777" w:rsidR="008700D3" w:rsidRPr="00AD510A" w:rsidRDefault="008700D3" w:rsidP="008700D3">
      <w:pPr>
        <w:pStyle w:val="Default"/>
        <w:numPr>
          <w:ilvl w:val="0"/>
          <w:numId w:val="16"/>
        </w:numPr>
        <w:suppressAutoHyphens/>
        <w:autoSpaceDN/>
        <w:adjustRightInd/>
        <w:jc w:val="both"/>
        <w:rPr>
          <w:bCs/>
        </w:rPr>
      </w:pPr>
      <w:r w:rsidRPr="00AD510A">
        <w:rPr>
          <w:bCs/>
        </w:rPr>
        <w:t xml:space="preserve">Комплектация системы поставляемыми изделиями (программными и техническими средствами, программно-техническими комплексами, информационными изделиями); </w:t>
      </w:r>
    </w:p>
    <w:p w14:paraId="68B8D89E" w14:textId="77777777" w:rsidR="008700D3" w:rsidRPr="00AD510A" w:rsidRDefault="008700D3" w:rsidP="008700D3">
      <w:pPr>
        <w:pStyle w:val="Default"/>
        <w:numPr>
          <w:ilvl w:val="0"/>
          <w:numId w:val="16"/>
        </w:numPr>
        <w:suppressAutoHyphens/>
        <w:autoSpaceDN/>
        <w:adjustRightInd/>
        <w:jc w:val="both"/>
        <w:rPr>
          <w:bCs/>
        </w:rPr>
      </w:pPr>
      <w:r w:rsidRPr="00AD510A">
        <w:rPr>
          <w:bCs/>
        </w:rPr>
        <w:t xml:space="preserve">Пусконаладочные работы; </w:t>
      </w:r>
    </w:p>
    <w:p w14:paraId="165B236E" w14:textId="77777777" w:rsidR="008700D3" w:rsidRPr="00AD510A" w:rsidRDefault="008700D3" w:rsidP="008700D3">
      <w:pPr>
        <w:pStyle w:val="Default"/>
        <w:numPr>
          <w:ilvl w:val="0"/>
          <w:numId w:val="16"/>
        </w:numPr>
        <w:suppressAutoHyphens/>
        <w:autoSpaceDN/>
        <w:adjustRightInd/>
        <w:jc w:val="both"/>
        <w:rPr>
          <w:bCs/>
        </w:rPr>
      </w:pPr>
      <w:r w:rsidRPr="00AD510A">
        <w:rPr>
          <w:bCs/>
        </w:rPr>
        <w:t xml:space="preserve">Проведение предварительных испытаний (тестирование); </w:t>
      </w:r>
    </w:p>
    <w:p w14:paraId="416AFA5E" w14:textId="77777777" w:rsidR="008700D3" w:rsidRPr="00AD510A" w:rsidRDefault="008700D3" w:rsidP="008700D3">
      <w:pPr>
        <w:pStyle w:val="Default"/>
        <w:numPr>
          <w:ilvl w:val="0"/>
          <w:numId w:val="16"/>
        </w:numPr>
        <w:suppressAutoHyphens/>
        <w:autoSpaceDN/>
        <w:adjustRightInd/>
        <w:jc w:val="both"/>
        <w:rPr>
          <w:bCs/>
        </w:rPr>
      </w:pPr>
      <w:r w:rsidRPr="00AD510A">
        <w:rPr>
          <w:bCs/>
        </w:rPr>
        <w:t xml:space="preserve">Проведение опытной эксплуатации; </w:t>
      </w:r>
    </w:p>
    <w:p w14:paraId="4013C5F5" w14:textId="77777777" w:rsidR="008700D3" w:rsidRPr="00AD510A" w:rsidRDefault="008700D3" w:rsidP="008700D3">
      <w:pPr>
        <w:pStyle w:val="Default"/>
        <w:numPr>
          <w:ilvl w:val="0"/>
          <w:numId w:val="16"/>
        </w:numPr>
        <w:suppressAutoHyphens/>
        <w:autoSpaceDN/>
        <w:adjustRightInd/>
        <w:jc w:val="both"/>
        <w:rPr>
          <w:bCs/>
        </w:rPr>
      </w:pPr>
      <w:r w:rsidRPr="00AD510A">
        <w:rPr>
          <w:bCs/>
        </w:rPr>
        <w:t xml:space="preserve">Проведение приёмочных испытаний. </w:t>
      </w:r>
    </w:p>
    <w:p w14:paraId="519E31BA" w14:textId="77777777" w:rsidR="008700D3" w:rsidRPr="00AD510A" w:rsidRDefault="008700D3" w:rsidP="008700D3">
      <w:pPr>
        <w:pStyle w:val="Default"/>
        <w:spacing w:before="240"/>
        <w:jc w:val="both"/>
        <w:rPr>
          <w:bCs/>
        </w:rPr>
      </w:pPr>
      <w:r w:rsidRPr="00AD510A">
        <w:rPr>
          <w:bCs/>
        </w:rPr>
        <w:t xml:space="preserve">Порядок контроля и приёмки ИС регламентируется O‘z DSt 1986:2018 </w:t>
      </w:r>
      <w:r w:rsidR="00245C30" w:rsidRPr="00AD510A">
        <w:rPr>
          <w:bCs/>
        </w:rPr>
        <w:t>«</w:t>
      </w:r>
      <w:r w:rsidRPr="00AD510A">
        <w:rPr>
          <w:bCs/>
        </w:rPr>
        <w:t>Информационные технологии. Информационные системы. Стадии создания</w:t>
      </w:r>
      <w:r w:rsidR="00245C30" w:rsidRPr="00AD510A">
        <w:rPr>
          <w:bCs/>
        </w:rPr>
        <w:t>».</w:t>
      </w:r>
      <w:r w:rsidRPr="00AD510A">
        <w:rPr>
          <w:bCs/>
        </w:rPr>
        <w:t xml:space="preserve"> </w:t>
      </w:r>
    </w:p>
    <w:p w14:paraId="3CE691B9" w14:textId="370F0B8B" w:rsidR="008700D3" w:rsidRPr="00AD510A" w:rsidRDefault="008700D3" w:rsidP="008700D3">
      <w:pPr>
        <w:pStyle w:val="Default"/>
        <w:spacing w:before="240"/>
        <w:jc w:val="both"/>
        <w:rPr>
          <w:bCs/>
        </w:rPr>
      </w:pPr>
      <w:r w:rsidRPr="00AD510A">
        <w:rPr>
          <w:bCs/>
        </w:rPr>
        <w:t xml:space="preserve">Порядок оформления и предъявления Заказчику результатов работ по созданию </w:t>
      </w:r>
      <w:r w:rsidR="003F10B6" w:rsidRPr="00AD510A">
        <w:rPr>
          <w:bCs/>
        </w:rPr>
        <w:t xml:space="preserve">подсистемы АСУ ГТК, подсистемы АСУ БВР и ГГИС </w:t>
      </w:r>
      <w:r w:rsidR="00862B21" w:rsidRPr="00AD510A">
        <w:rPr>
          <w:bCs/>
        </w:rPr>
        <w:t>должен</w:t>
      </w:r>
      <w:r w:rsidRPr="00AD510A">
        <w:rPr>
          <w:bCs/>
        </w:rPr>
        <w:t xml:space="preserve"> также соответствовать требованиям Комплекса стандартов и руководящих документов на автоматизированные системы: </w:t>
      </w:r>
    </w:p>
    <w:p w14:paraId="74714849" w14:textId="77777777" w:rsidR="008700D3" w:rsidRPr="00AD510A" w:rsidRDefault="008700D3" w:rsidP="008700D3">
      <w:pPr>
        <w:pStyle w:val="Default"/>
        <w:numPr>
          <w:ilvl w:val="0"/>
          <w:numId w:val="16"/>
        </w:numPr>
        <w:suppressAutoHyphens/>
        <w:autoSpaceDN/>
        <w:adjustRightInd/>
        <w:jc w:val="both"/>
        <w:rPr>
          <w:bCs/>
        </w:rPr>
      </w:pPr>
      <w:r w:rsidRPr="00AD510A">
        <w:rPr>
          <w:bCs/>
        </w:rPr>
        <w:t xml:space="preserve">O’z DSt 1047:2018. </w:t>
      </w:r>
      <w:r w:rsidR="00245C30" w:rsidRPr="00AD510A">
        <w:rPr>
          <w:bCs/>
        </w:rPr>
        <w:t>«</w:t>
      </w:r>
      <w:r w:rsidRPr="00AD510A">
        <w:rPr>
          <w:bCs/>
        </w:rPr>
        <w:t>Информационная технология. Термины и определения</w:t>
      </w:r>
      <w:r w:rsidR="00245C30" w:rsidRPr="00AD510A">
        <w:rPr>
          <w:bCs/>
        </w:rPr>
        <w:t>»</w:t>
      </w:r>
      <w:r w:rsidRPr="00AD510A">
        <w:rPr>
          <w:bCs/>
        </w:rPr>
        <w:t xml:space="preserve">; </w:t>
      </w:r>
    </w:p>
    <w:p w14:paraId="38EF0FCE" w14:textId="77777777" w:rsidR="008700D3" w:rsidRPr="00AD510A" w:rsidRDefault="008700D3" w:rsidP="008700D3">
      <w:pPr>
        <w:pStyle w:val="Default"/>
        <w:numPr>
          <w:ilvl w:val="0"/>
          <w:numId w:val="16"/>
        </w:numPr>
        <w:suppressAutoHyphens/>
        <w:autoSpaceDN/>
        <w:adjustRightInd/>
        <w:jc w:val="both"/>
        <w:rPr>
          <w:bCs/>
        </w:rPr>
      </w:pPr>
      <w:r w:rsidRPr="00AD510A">
        <w:rPr>
          <w:bCs/>
        </w:rPr>
        <w:t xml:space="preserve">O'z DSt ISO/IEC 12207:2018 </w:t>
      </w:r>
      <w:r w:rsidR="00245C30" w:rsidRPr="00AD510A">
        <w:rPr>
          <w:bCs/>
        </w:rPr>
        <w:t>«</w:t>
      </w:r>
      <w:r w:rsidRPr="00AD510A">
        <w:rPr>
          <w:bCs/>
        </w:rPr>
        <w:t>Информационная технология. Процессы жизненного цикла программного обеспечения</w:t>
      </w:r>
      <w:r w:rsidR="00245C30" w:rsidRPr="00AD510A">
        <w:rPr>
          <w:bCs/>
        </w:rPr>
        <w:t>»</w:t>
      </w:r>
      <w:r w:rsidRPr="00AD510A">
        <w:rPr>
          <w:bCs/>
        </w:rPr>
        <w:t xml:space="preserve">; </w:t>
      </w:r>
    </w:p>
    <w:p w14:paraId="463E3245" w14:textId="77777777" w:rsidR="008700D3" w:rsidRPr="00AD510A" w:rsidRDefault="008700D3" w:rsidP="008700D3">
      <w:pPr>
        <w:pStyle w:val="Default"/>
        <w:numPr>
          <w:ilvl w:val="0"/>
          <w:numId w:val="16"/>
        </w:numPr>
        <w:suppressAutoHyphens/>
        <w:autoSpaceDN/>
        <w:adjustRightInd/>
        <w:jc w:val="both"/>
        <w:rPr>
          <w:bCs/>
        </w:rPr>
      </w:pPr>
      <w:r w:rsidRPr="00AD510A">
        <w:rPr>
          <w:bCs/>
        </w:rPr>
        <w:t xml:space="preserve">O‘z DSt 1985:2018 </w:t>
      </w:r>
      <w:r w:rsidR="00245C30" w:rsidRPr="00AD510A">
        <w:rPr>
          <w:bCs/>
        </w:rPr>
        <w:t>«</w:t>
      </w:r>
      <w:r w:rsidRPr="00AD510A">
        <w:rPr>
          <w:bCs/>
        </w:rPr>
        <w:t>Информационная технология. Виды, комплектность и обозначение документов при создании информационных систем</w:t>
      </w:r>
      <w:r w:rsidR="00245C30" w:rsidRPr="00AD510A">
        <w:rPr>
          <w:bCs/>
        </w:rPr>
        <w:t>»</w:t>
      </w:r>
      <w:r w:rsidRPr="00AD510A">
        <w:rPr>
          <w:bCs/>
        </w:rPr>
        <w:t xml:space="preserve">. </w:t>
      </w:r>
    </w:p>
    <w:p w14:paraId="5B1B5223" w14:textId="573AA145" w:rsidR="008700D3" w:rsidRPr="00AD510A" w:rsidRDefault="00EF3B56">
      <w:pPr>
        <w:pStyle w:val="2"/>
      </w:pPr>
      <w:bookmarkStart w:id="250" w:name="_Toc3400398"/>
      <w:bookmarkStart w:id="251" w:name="_Toc83868948"/>
      <w:bookmarkStart w:id="252" w:name="_Toc86414070"/>
      <w:r w:rsidRPr="00AD510A">
        <w:rPr>
          <w:lang w:val="ru-RU"/>
        </w:rPr>
        <w:t>7</w:t>
      </w:r>
      <w:r w:rsidR="008700D3" w:rsidRPr="00AD510A">
        <w:t xml:space="preserve">.1 Виды, состав, объем и методы испытаний </w:t>
      </w:r>
      <w:r w:rsidR="00423C59" w:rsidRPr="00AD510A">
        <w:rPr>
          <w:lang w:val="ru-RU"/>
        </w:rPr>
        <w:t xml:space="preserve">АСУ ГТК </w:t>
      </w:r>
      <w:r w:rsidR="008700D3" w:rsidRPr="00AD510A">
        <w:t xml:space="preserve">и </w:t>
      </w:r>
      <w:r w:rsidR="008700D3" w:rsidRPr="00AD510A">
        <w:rPr>
          <w:lang w:val="ru-RU"/>
        </w:rPr>
        <w:t>её</w:t>
      </w:r>
      <w:r w:rsidR="008700D3" w:rsidRPr="00AD510A">
        <w:t xml:space="preserve"> составных частей</w:t>
      </w:r>
      <w:bookmarkEnd w:id="250"/>
      <w:bookmarkEnd w:id="251"/>
      <w:bookmarkEnd w:id="252"/>
      <w:r w:rsidR="008700D3" w:rsidRPr="00AD510A">
        <w:t xml:space="preserve"> </w:t>
      </w:r>
    </w:p>
    <w:p w14:paraId="422AF716" w14:textId="77777777" w:rsidR="008700D3" w:rsidRPr="00AD510A" w:rsidRDefault="008700D3" w:rsidP="008700D3">
      <w:pPr>
        <w:pStyle w:val="61"/>
        <w:shd w:val="clear" w:color="auto" w:fill="auto"/>
        <w:spacing w:after="240" w:line="240" w:lineRule="auto"/>
        <w:ind w:right="20" w:firstLine="0"/>
        <w:jc w:val="both"/>
        <w:rPr>
          <w:bCs/>
          <w:sz w:val="24"/>
          <w:szCs w:val="24"/>
        </w:rPr>
      </w:pPr>
      <w:r w:rsidRPr="00AD510A">
        <w:rPr>
          <w:bCs/>
          <w:sz w:val="24"/>
          <w:szCs w:val="24"/>
        </w:rPr>
        <w:t xml:space="preserve">Проведение приёмосдаточных испытаний производится в соответствии с руководящим документом </w:t>
      </w:r>
      <w:r w:rsidRPr="00AD510A">
        <w:rPr>
          <w:bCs/>
          <w:sz w:val="24"/>
          <w:szCs w:val="24"/>
          <w:lang w:val="en-US" w:eastAsia="en-US" w:bidi="en-US"/>
        </w:rPr>
        <w:t>RH</w:t>
      </w:r>
      <w:r w:rsidRPr="00AD510A">
        <w:rPr>
          <w:bCs/>
          <w:sz w:val="24"/>
          <w:szCs w:val="24"/>
          <w:lang w:eastAsia="en-US" w:bidi="en-US"/>
        </w:rPr>
        <w:t xml:space="preserve"> </w:t>
      </w:r>
      <w:r w:rsidRPr="00AD510A">
        <w:rPr>
          <w:bCs/>
          <w:sz w:val="24"/>
          <w:szCs w:val="24"/>
        </w:rPr>
        <w:t>45-</w:t>
      </w:r>
      <w:r w:rsidR="006C1F18" w:rsidRPr="00AD510A">
        <w:rPr>
          <w:bCs/>
          <w:sz w:val="24"/>
          <w:szCs w:val="24"/>
        </w:rPr>
        <w:t>0</w:t>
      </w:r>
      <w:r w:rsidRPr="00AD510A">
        <w:rPr>
          <w:bCs/>
          <w:sz w:val="24"/>
          <w:szCs w:val="24"/>
        </w:rPr>
        <w:t>89:2013 «Методика испытания программного обеспечения».</w:t>
      </w:r>
    </w:p>
    <w:p w14:paraId="0555CFD4" w14:textId="77777777" w:rsidR="008700D3" w:rsidRPr="00AD510A" w:rsidRDefault="008700D3" w:rsidP="008700D3">
      <w:pPr>
        <w:pStyle w:val="Default"/>
        <w:spacing w:after="240"/>
        <w:ind w:right="20"/>
        <w:jc w:val="both"/>
        <w:rPr>
          <w:bCs/>
          <w:lang w:eastAsia="en-US" w:bidi="en-US"/>
        </w:rPr>
      </w:pPr>
      <w:r w:rsidRPr="00AD510A">
        <w:rPr>
          <w:bCs/>
        </w:rPr>
        <w:t xml:space="preserve">Под опытной эксплуатацией понимается этап запуска </w:t>
      </w:r>
      <w:r w:rsidR="00423C59" w:rsidRPr="00AD510A">
        <w:rPr>
          <w:bCs/>
        </w:rPr>
        <w:t xml:space="preserve">АСУ </w:t>
      </w:r>
      <w:r w:rsidR="00862B21" w:rsidRPr="00AD510A">
        <w:rPr>
          <w:bCs/>
        </w:rPr>
        <w:t>ГТК,</w:t>
      </w:r>
      <w:r w:rsidRPr="00AD510A">
        <w:rPr>
          <w:bCs/>
        </w:rPr>
        <w:t xml:space="preserve"> на котором смонтирована большая часть поставляемого оборудования и производится финальная отладка функциональных возможностей системы</w:t>
      </w:r>
      <w:r w:rsidRPr="00AD510A">
        <w:rPr>
          <w:bCs/>
          <w:lang w:eastAsia="en-US" w:bidi="en-US"/>
        </w:rPr>
        <w:t>.</w:t>
      </w:r>
    </w:p>
    <w:p w14:paraId="48129A68" w14:textId="77777777" w:rsidR="008700D3" w:rsidRPr="00AD510A" w:rsidRDefault="008700D3" w:rsidP="008700D3">
      <w:pPr>
        <w:pStyle w:val="Default"/>
        <w:ind w:right="20"/>
        <w:jc w:val="both"/>
        <w:rPr>
          <w:bCs/>
        </w:rPr>
      </w:pPr>
      <w:r w:rsidRPr="00AD510A">
        <w:rPr>
          <w:bCs/>
        </w:rPr>
        <w:lastRenderedPageBreak/>
        <w:t xml:space="preserve">Необходимыми условиями для принятия </w:t>
      </w:r>
      <w:r w:rsidR="00423C59" w:rsidRPr="00AD510A">
        <w:rPr>
          <w:bCs/>
        </w:rPr>
        <w:t xml:space="preserve">АСУ </w:t>
      </w:r>
      <w:r w:rsidR="00862B21" w:rsidRPr="00AD510A">
        <w:rPr>
          <w:bCs/>
        </w:rPr>
        <w:t>ГТК в</w:t>
      </w:r>
      <w:r w:rsidRPr="00AD510A">
        <w:rPr>
          <w:bCs/>
        </w:rPr>
        <w:t xml:space="preserve"> опытную эксплуатацию являются: </w:t>
      </w:r>
    </w:p>
    <w:p w14:paraId="0CBA6FEF" w14:textId="77777777" w:rsidR="008700D3" w:rsidRPr="00AD510A" w:rsidRDefault="008700D3" w:rsidP="008700D3">
      <w:pPr>
        <w:pStyle w:val="Default"/>
        <w:numPr>
          <w:ilvl w:val="0"/>
          <w:numId w:val="16"/>
        </w:numPr>
        <w:suppressAutoHyphens/>
        <w:autoSpaceDN/>
        <w:adjustRightInd/>
        <w:jc w:val="both"/>
        <w:rPr>
          <w:bCs/>
        </w:rPr>
      </w:pPr>
      <w:r w:rsidRPr="00AD510A">
        <w:rPr>
          <w:bCs/>
        </w:rPr>
        <w:t>Окончание работ по монтажу инфраструктуры связи;</w:t>
      </w:r>
    </w:p>
    <w:p w14:paraId="6764E9BB" w14:textId="77777777" w:rsidR="008700D3" w:rsidRPr="00AD510A" w:rsidRDefault="008700D3" w:rsidP="008700D3">
      <w:pPr>
        <w:pStyle w:val="Default"/>
        <w:numPr>
          <w:ilvl w:val="0"/>
          <w:numId w:val="16"/>
        </w:numPr>
        <w:suppressAutoHyphens/>
        <w:autoSpaceDN/>
        <w:adjustRightInd/>
        <w:jc w:val="both"/>
        <w:rPr>
          <w:bCs/>
        </w:rPr>
      </w:pPr>
      <w:r w:rsidRPr="00AD510A">
        <w:rPr>
          <w:bCs/>
        </w:rPr>
        <w:t>Окончание работ по монтажу серверного оборудования;</w:t>
      </w:r>
    </w:p>
    <w:p w14:paraId="256796D5" w14:textId="77777777" w:rsidR="008700D3" w:rsidRPr="00AD510A" w:rsidRDefault="008700D3" w:rsidP="008700D3">
      <w:pPr>
        <w:pStyle w:val="Default"/>
        <w:numPr>
          <w:ilvl w:val="0"/>
          <w:numId w:val="16"/>
        </w:numPr>
        <w:suppressAutoHyphens/>
        <w:autoSpaceDN/>
        <w:adjustRightInd/>
        <w:jc w:val="both"/>
        <w:rPr>
          <w:bCs/>
        </w:rPr>
      </w:pPr>
      <w:r w:rsidRPr="00AD510A">
        <w:rPr>
          <w:bCs/>
        </w:rPr>
        <w:t>Выполнение 100% работ по монтажу оборудования на передвижной технике;</w:t>
      </w:r>
    </w:p>
    <w:p w14:paraId="12123270" w14:textId="77777777" w:rsidR="008700D3" w:rsidRPr="00AD510A" w:rsidRDefault="008700D3" w:rsidP="008700D3">
      <w:pPr>
        <w:pStyle w:val="Default"/>
        <w:numPr>
          <w:ilvl w:val="0"/>
          <w:numId w:val="16"/>
        </w:numPr>
        <w:suppressAutoHyphens/>
        <w:autoSpaceDN/>
        <w:adjustRightInd/>
        <w:jc w:val="both"/>
        <w:rPr>
          <w:bCs/>
        </w:rPr>
      </w:pPr>
      <w:r w:rsidRPr="00AD510A">
        <w:rPr>
          <w:bCs/>
        </w:rPr>
        <w:t xml:space="preserve">Установка программного обеспечения. </w:t>
      </w:r>
    </w:p>
    <w:p w14:paraId="5F25A9FC" w14:textId="77777777" w:rsidR="008700D3" w:rsidRPr="00AD510A" w:rsidRDefault="008700D3" w:rsidP="008700D3">
      <w:pPr>
        <w:pStyle w:val="Default"/>
        <w:suppressAutoHyphens/>
        <w:autoSpaceDN/>
        <w:adjustRightInd/>
        <w:spacing w:before="240"/>
        <w:jc w:val="both"/>
        <w:rPr>
          <w:bCs/>
        </w:rPr>
      </w:pPr>
      <w:r w:rsidRPr="00AD510A">
        <w:rPr>
          <w:bCs/>
        </w:rPr>
        <w:t>Следующий базовый функционал должен быть работоспособен:</w:t>
      </w:r>
    </w:p>
    <w:p w14:paraId="42F70456" w14:textId="77777777" w:rsidR="008700D3" w:rsidRPr="00AD510A" w:rsidRDefault="008700D3" w:rsidP="008700D3">
      <w:pPr>
        <w:pStyle w:val="Default"/>
        <w:numPr>
          <w:ilvl w:val="0"/>
          <w:numId w:val="16"/>
        </w:numPr>
        <w:suppressAutoHyphens/>
        <w:autoSpaceDN/>
        <w:adjustRightInd/>
        <w:jc w:val="both"/>
        <w:rPr>
          <w:bCs/>
        </w:rPr>
      </w:pPr>
      <w:r w:rsidRPr="00AD510A">
        <w:rPr>
          <w:bCs/>
        </w:rPr>
        <w:t>Осуществляется передача сообщений и событий между сервером и мобильным</w:t>
      </w:r>
      <w:r w:rsidRPr="00AD510A">
        <w:rPr>
          <w:bCs/>
        </w:rPr>
        <w:br/>
        <w:t>оборудованием;</w:t>
      </w:r>
    </w:p>
    <w:p w14:paraId="196E1E47" w14:textId="77777777" w:rsidR="008700D3" w:rsidRPr="00AD510A" w:rsidRDefault="008700D3" w:rsidP="008700D3">
      <w:pPr>
        <w:pStyle w:val="Default"/>
        <w:numPr>
          <w:ilvl w:val="0"/>
          <w:numId w:val="16"/>
        </w:numPr>
        <w:suppressAutoHyphens/>
        <w:autoSpaceDN/>
        <w:adjustRightInd/>
        <w:jc w:val="both"/>
        <w:rPr>
          <w:bCs/>
        </w:rPr>
      </w:pPr>
      <w:r w:rsidRPr="00AD510A">
        <w:rPr>
          <w:bCs/>
        </w:rPr>
        <w:t>Отслеживается местоположение передвижной техники и горнорабочих на плане шахт.</w:t>
      </w:r>
    </w:p>
    <w:p w14:paraId="308C44C3" w14:textId="77777777" w:rsidR="008700D3" w:rsidRPr="00AD510A" w:rsidRDefault="008700D3" w:rsidP="008700D3">
      <w:pPr>
        <w:pStyle w:val="Default"/>
        <w:spacing w:before="240" w:after="240"/>
        <w:ind w:right="20"/>
        <w:jc w:val="both"/>
        <w:rPr>
          <w:bCs/>
        </w:rPr>
      </w:pPr>
      <w:r w:rsidRPr="00AD510A">
        <w:rPr>
          <w:bCs/>
        </w:rPr>
        <w:t xml:space="preserve">На этапе внедрения </w:t>
      </w:r>
      <w:r w:rsidR="00423C59" w:rsidRPr="00AD510A">
        <w:rPr>
          <w:bCs/>
        </w:rPr>
        <w:t xml:space="preserve">АСУ </w:t>
      </w:r>
      <w:r w:rsidR="00862B21" w:rsidRPr="00AD510A">
        <w:rPr>
          <w:bCs/>
        </w:rPr>
        <w:t>ГТК представители</w:t>
      </w:r>
      <w:r w:rsidRPr="00AD510A">
        <w:rPr>
          <w:bCs/>
        </w:rPr>
        <w:t xml:space="preserve"> Заказчика и Исполнителя ежедневно обновляют данные и оценивают соответствие текущего этапа проекта требованиям принятия системы в опытную эксплуатацию. При наличии соответствующих условий, обеими сторонами подписывается Акт о принятии системы в опытную эксплуатацию.</w:t>
      </w:r>
    </w:p>
    <w:p w14:paraId="1036C4CF" w14:textId="77777777" w:rsidR="008700D3" w:rsidRPr="00AD510A" w:rsidRDefault="008700D3" w:rsidP="008700D3">
      <w:pPr>
        <w:pStyle w:val="Default"/>
        <w:spacing w:after="240"/>
        <w:ind w:right="20"/>
        <w:jc w:val="both"/>
        <w:rPr>
          <w:bCs/>
        </w:rPr>
      </w:pPr>
      <w:r w:rsidRPr="00AD510A">
        <w:rPr>
          <w:bCs/>
        </w:rPr>
        <w:t>По завершению опытной эксплуатации системы проводится завершающий тестовый этап, т.е. анализ результатов функционирования системы за период опытной эксплуатации.</w:t>
      </w:r>
    </w:p>
    <w:p w14:paraId="2028F61E" w14:textId="77777777" w:rsidR="008700D3" w:rsidRPr="00AD510A" w:rsidRDefault="008700D3" w:rsidP="008700D3">
      <w:pPr>
        <w:pStyle w:val="Default"/>
        <w:spacing w:after="240"/>
        <w:ind w:right="20"/>
        <w:jc w:val="both"/>
        <w:rPr>
          <w:bCs/>
        </w:rPr>
      </w:pPr>
      <w:r w:rsidRPr="00AD510A">
        <w:rPr>
          <w:bCs/>
        </w:rPr>
        <w:t>После успешного завершения этапа опытной эксплуатации, стороны подписывают акт сдачи в промышленную эксплуатацию.</w:t>
      </w:r>
    </w:p>
    <w:p w14:paraId="5E76AA39" w14:textId="77777777" w:rsidR="008700D3" w:rsidRPr="00AD510A" w:rsidRDefault="008700D3" w:rsidP="008700D3">
      <w:pPr>
        <w:pStyle w:val="Default"/>
        <w:spacing w:after="240"/>
        <w:ind w:right="20"/>
        <w:jc w:val="both"/>
        <w:rPr>
          <w:bCs/>
        </w:rPr>
      </w:pPr>
      <w:r w:rsidRPr="00AD510A">
        <w:rPr>
          <w:bCs/>
        </w:rPr>
        <w:t xml:space="preserve">Под вводом </w:t>
      </w:r>
      <w:r w:rsidR="00423C59" w:rsidRPr="00AD510A">
        <w:rPr>
          <w:bCs/>
        </w:rPr>
        <w:t xml:space="preserve">АСУ </w:t>
      </w:r>
      <w:r w:rsidR="00862B21" w:rsidRPr="00AD510A">
        <w:rPr>
          <w:bCs/>
        </w:rPr>
        <w:t>ГТК в</w:t>
      </w:r>
      <w:r w:rsidRPr="00AD510A">
        <w:rPr>
          <w:bCs/>
        </w:rPr>
        <w:t xml:space="preserve"> промышленную эксплуатацию понимается полное завершение работ в части монтажа оборудования, установки, настройки и отладки программного обеспечения, функционирование всех модулей системы.</w:t>
      </w:r>
    </w:p>
    <w:p w14:paraId="096D37EF" w14:textId="77777777" w:rsidR="008700D3" w:rsidRPr="00AD510A" w:rsidRDefault="008700D3" w:rsidP="008700D3">
      <w:pPr>
        <w:pStyle w:val="Default"/>
        <w:spacing w:after="240"/>
        <w:ind w:right="20"/>
        <w:jc w:val="both"/>
        <w:rPr>
          <w:bCs/>
        </w:rPr>
      </w:pPr>
      <w:r w:rsidRPr="00AD510A">
        <w:rPr>
          <w:bCs/>
        </w:rPr>
        <w:t>В Акте о приёмке в промышленную эксплуатацию детально описан функционал, который должен работать для принятия системы в промышленную эксплуатацию.</w:t>
      </w:r>
    </w:p>
    <w:p w14:paraId="3E077C87" w14:textId="77777777" w:rsidR="008700D3" w:rsidRPr="00AD510A" w:rsidRDefault="008700D3" w:rsidP="008700D3">
      <w:pPr>
        <w:pStyle w:val="Default"/>
        <w:ind w:right="20"/>
        <w:jc w:val="both"/>
        <w:rPr>
          <w:bCs/>
        </w:rPr>
      </w:pPr>
      <w:r w:rsidRPr="00AD510A">
        <w:rPr>
          <w:bCs/>
        </w:rPr>
        <w:t>На этапе промышленной эксплуатации Системы представители Заказчика и Исполнителя ежедневно обновляют данные и оценивают соответствие текущего этапа проекта требованиям принятия Системы в промышленную эксплуатацию. При наличии соответствующих условий обеими сторонами подписывается Акт о приёмке системы в промышленную эксплуатацию.</w:t>
      </w:r>
    </w:p>
    <w:p w14:paraId="4041236E" w14:textId="4A813911" w:rsidR="008700D3" w:rsidRPr="00AD510A" w:rsidRDefault="00EF3B56">
      <w:pPr>
        <w:pStyle w:val="2"/>
      </w:pPr>
      <w:bookmarkStart w:id="253" w:name="_Toc3400399"/>
      <w:bookmarkStart w:id="254" w:name="_Toc83868949"/>
      <w:bookmarkStart w:id="255" w:name="_Toc86414071"/>
      <w:r w:rsidRPr="00AD510A">
        <w:rPr>
          <w:lang w:val="ru-RU"/>
        </w:rPr>
        <w:t>7</w:t>
      </w:r>
      <w:r w:rsidR="008700D3" w:rsidRPr="00AD510A">
        <w:t>.2 Общие требования к приёмке работ</w:t>
      </w:r>
      <w:bookmarkEnd w:id="253"/>
      <w:bookmarkEnd w:id="254"/>
      <w:bookmarkEnd w:id="255"/>
      <w:r w:rsidR="008700D3" w:rsidRPr="00AD510A">
        <w:t xml:space="preserve"> </w:t>
      </w:r>
    </w:p>
    <w:p w14:paraId="1DF90B61" w14:textId="77777777" w:rsidR="008700D3" w:rsidRPr="00AD510A" w:rsidRDefault="008700D3" w:rsidP="008700D3">
      <w:pPr>
        <w:pStyle w:val="Default"/>
        <w:jc w:val="both"/>
        <w:rPr>
          <w:bCs/>
        </w:rPr>
      </w:pPr>
      <w:r w:rsidRPr="00AD510A">
        <w:rPr>
          <w:bCs/>
          <w:color w:val="auto"/>
        </w:rPr>
        <w:t xml:space="preserve">Виды, состав, объем и методы испытаний системы приводятся в программе и методике испытаний </w:t>
      </w:r>
      <w:r w:rsidR="00423C59" w:rsidRPr="00AD510A">
        <w:rPr>
          <w:bCs/>
        </w:rPr>
        <w:t xml:space="preserve">АСУ </w:t>
      </w:r>
      <w:r w:rsidR="00862B21" w:rsidRPr="00AD510A">
        <w:rPr>
          <w:bCs/>
        </w:rPr>
        <w:t>ГТК,</w:t>
      </w:r>
      <w:r w:rsidRPr="00AD510A">
        <w:rPr>
          <w:bCs/>
          <w:color w:val="auto"/>
        </w:rPr>
        <w:t xml:space="preserve"> разрабатываемой в составе рабочей документации. </w:t>
      </w:r>
    </w:p>
    <w:p w14:paraId="76364899" w14:textId="77777777" w:rsidR="008700D3" w:rsidRPr="00AD510A" w:rsidRDefault="008700D3" w:rsidP="008700D3">
      <w:pPr>
        <w:pStyle w:val="Default"/>
        <w:spacing w:before="240"/>
        <w:jc w:val="both"/>
        <w:rPr>
          <w:bCs/>
        </w:rPr>
      </w:pPr>
      <w:r w:rsidRPr="00AD510A">
        <w:rPr>
          <w:bCs/>
          <w:color w:val="auto"/>
        </w:rPr>
        <w:t xml:space="preserve">Сдача-приёмка работ производится поэтапно, в соответствии с программой и сетевым графиком, являющимися приложениями к контракту. </w:t>
      </w:r>
    </w:p>
    <w:p w14:paraId="1B8C16E9" w14:textId="77777777" w:rsidR="008700D3" w:rsidRPr="00AD510A" w:rsidRDefault="008700D3" w:rsidP="008700D3">
      <w:pPr>
        <w:pStyle w:val="Default"/>
        <w:spacing w:before="240"/>
        <w:jc w:val="both"/>
        <w:rPr>
          <w:bCs/>
        </w:rPr>
      </w:pPr>
      <w:r w:rsidRPr="00AD510A">
        <w:rPr>
          <w:bCs/>
          <w:color w:val="auto"/>
        </w:rPr>
        <w:t xml:space="preserve">Сдача-приёмка осуществляется комиссией, в состав которой входят представители Заказчика и Исполнителя. По результатам приёмки подписывается акт приёмочной комиссии. </w:t>
      </w:r>
    </w:p>
    <w:p w14:paraId="6857AFE6" w14:textId="77777777" w:rsidR="008700D3" w:rsidRPr="00AD510A" w:rsidRDefault="008700D3" w:rsidP="008700D3">
      <w:pPr>
        <w:pStyle w:val="Default"/>
        <w:spacing w:before="240"/>
        <w:jc w:val="both"/>
        <w:rPr>
          <w:bCs/>
        </w:rPr>
      </w:pPr>
      <w:r w:rsidRPr="00AD510A">
        <w:rPr>
          <w:bCs/>
          <w:color w:val="auto"/>
        </w:rPr>
        <w:t>Статус приёмочной комиссии определяется Заказчиком.</w:t>
      </w:r>
    </w:p>
    <w:p w14:paraId="070400CC" w14:textId="77777777" w:rsidR="008700D3" w:rsidRPr="00AD510A" w:rsidRDefault="008700D3" w:rsidP="008700D3">
      <w:pPr>
        <w:pStyle w:val="Default"/>
        <w:spacing w:before="240"/>
        <w:jc w:val="both"/>
        <w:rPr>
          <w:bCs/>
        </w:rPr>
      </w:pPr>
      <w:r w:rsidRPr="00AD510A">
        <w:rPr>
          <w:bCs/>
          <w:color w:val="auto"/>
        </w:rPr>
        <w:t xml:space="preserve">Ввод </w:t>
      </w:r>
      <w:r w:rsidR="00423C59" w:rsidRPr="00AD510A">
        <w:rPr>
          <w:bCs/>
        </w:rPr>
        <w:t xml:space="preserve">АСУ </w:t>
      </w:r>
      <w:r w:rsidR="00862B21" w:rsidRPr="00AD510A">
        <w:rPr>
          <w:bCs/>
        </w:rPr>
        <w:t>ГТК в</w:t>
      </w:r>
      <w:r w:rsidRPr="00AD510A">
        <w:rPr>
          <w:bCs/>
          <w:color w:val="auto"/>
        </w:rPr>
        <w:t xml:space="preserve"> промышленную эксплуатацию состоит из нескольких этапов, позволяющих оценить: </w:t>
      </w:r>
    </w:p>
    <w:p w14:paraId="3F9F3759" w14:textId="77777777" w:rsidR="008700D3" w:rsidRPr="00AD510A" w:rsidRDefault="008700D3" w:rsidP="008700D3">
      <w:pPr>
        <w:pStyle w:val="Default"/>
        <w:numPr>
          <w:ilvl w:val="0"/>
          <w:numId w:val="16"/>
        </w:numPr>
        <w:suppressAutoHyphens/>
        <w:autoSpaceDN/>
        <w:adjustRightInd/>
        <w:jc w:val="both"/>
        <w:rPr>
          <w:bCs/>
        </w:rPr>
      </w:pPr>
      <w:r w:rsidRPr="00AD510A">
        <w:rPr>
          <w:bCs/>
          <w:color w:val="auto"/>
        </w:rPr>
        <w:t xml:space="preserve">соответствие требований, определённых в представляемой к сдаче технической документации и фактически реализованных в </w:t>
      </w:r>
      <w:r w:rsidR="00423C59" w:rsidRPr="00AD510A">
        <w:rPr>
          <w:bCs/>
        </w:rPr>
        <w:t xml:space="preserve">АСУ </w:t>
      </w:r>
      <w:r w:rsidR="00862B21" w:rsidRPr="00AD510A">
        <w:rPr>
          <w:bCs/>
        </w:rPr>
        <w:t>ГТК;</w:t>
      </w:r>
      <w:r w:rsidRPr="00AD510A">
        <w:rPr>
          <w:bCs/>
          <w:color w:val="auto"/>
        </w:rPr>
        <w:t xml:space="preserve"> </w:t>
      </w:r>
    </w:p>
    <w:p w14:paraId="5A1B35BC" w14:textId="77777777" w:rsidR="008700D3" w:rsidRPr="00AD510A" w:rsidRDefault="008700D3" w:rsidP="008700D3">
      <w:pPr>
        <w:pStyle w:val="Default"/>
        <w:numPr>
          <w:ilvl w:val="0"/>
          <w:numId w:val="16"/>
        </w:numPr>
        <w:suppressAutoHyphens/>
        <w:autoSpaceDN/>
        <w:adjustRightInd/>
        <w:jc w:val="both"/>
        <w:rPr>
          <w:bCs/>
        </w:rPr>
      </w:pPr>
      <w:r w:rsidRPr="00AD510A">
        <w:rPr>
          <w:bCs/>
          <w:color w:val="auto"/>
        </w:rPr>
        <w:lastRenderedPageBreak/>
        <w:t xml:space="preserve">готовность к внедрению </w:t>
      </w:r>
      <w:r w:rsidR="00423C59" w:rsidRPr="00AD510A">
        <w:rPr>
          <w:bCs/>
        </w:rPr>
        <w:t xml:space="preserve">АСУ </w:t>
      </w:r>
      <w:r w:rsidR="00862B21" w:rsidRPr="00AD510A">
        <w:rPr>
          <w:bCs/>
        </w:rPr>
        <w:t>ГТК подразделения</w:t>
      </w:r>
      <w:r w:rsidRPr="00AD510A">
        <w:rPr>
          <w:bCs/>
          <w:color w:val="auto"/>
        </w:rPr>
        <w:t xml:space="preserve">, на которые возложена функция технической поддержки эксплуатации, включая комплектность технических средств, характеристик каналов связи, обеспечение информационной безопасности и т.д.; </w:t>
      </w:r>
    </w:p>
    <w:p w14:paraId="60E9566B" w14:textId="77777777" w:rsidR="008700D3" w:rsidRPr="00AD510A" w:rsidRDefault="008700D3" w:rsidP="008700D3">
      <w:pPr>
        <w:pStyle w:val="Default"/>
        <w:numPr>
          <w:ilvl w:val="0"/>
          <w:numId w:val="16"/>
        </w:numPr>
        <w:suppressAutoHyphens/>
        <w:autoSpaceDN/>
        <w:adjustRightInd/>
        <w:jc w:val="both"/>
        <w:rPr>
          <w:bCs/>
        </w:rPr>
      </w:pPr>
      <w:r w:rsidRPr="00AD510A">
        <w:rPr>
          <w:bCs/>
          <w:color w:val="auto"/>
        </w:rPr>
        <w:t xml:space="preserve">корректность работы </w:t>
      </w:r>
      <w:r w:rsidR="00423C59" w:rsidRPr="00AD510A">
        <w:rPr>
          <w:bCs/>
        </w:rPr>
        <w:t xml:space="preserve">АСУ </w:t>
      </w:r>
      <w:r w:rsidR="00862B21" w:rsidRPr="00AD510A">
        <w:rPr>
          <w:bCs/>
        </w:rPr>
        <w:t>ГТК и</w:t>
      </w:r>
      <w:r w:rsidRPr="00AD510A">
        <w:rPr>
          <w:bCs/>
          <w:color w:val="auto"/>
        </w:rPr>
        <w:t xml:space="preserve"> её пригодность к эксплуатации в условиях внедрения с применением тестовых и реальных данных. </w:t>
      </w:r>
    </w:p>
    <w:p w14:paraId="72A54100" w14:textId="77777777" w:rsidR="008700D3" w:rsidRPr="00AD510A" w:rsidRDefault="008700D3" w:rsidP="008700D3">
      <w:pPr>
        <w:pStyle w:val="Default"/>
        <w:spacing w:before="240"/>
        <w:jc w:val="both"/>
        <w:rPr>
          <w:bCs/>
        </w:rPr>
      </w:pPr>
      <w:r w:rsidRPr="00AD510A">
        <w:rPr>
          <w:bCs/>
          <w:color w:val="auto"/>
        </w:rPr>
        <w:t xml:space="preserve">Контролю, испытаниям и приёмке могут подвергаться как </w:t>
      </w:r>
      <w:r w:rsidR="00423C59" w:rsidRPr="00AD510A">
        <w:rPr>
          <w:bCs/>
        </w:rPr>
        <w:t xml:space="preserve">АСУ </w:t>
      </w:r>
      <w:r w:rsidR="00862B21" w:rsidRPr="00AD510A">
        <w:rPr>
          <w:bCs/>
        </w:rPr>
        <w:t>ГТК в</w:t>
      </w:r>
      <w:r w:rsidRPr="00AD510A">
        <w:rPr>
          <w:bCs/>
          <w:color w:val="auto"/>
        </w:rPr>
        <w:t xml:space="preserve"> целом, так и её отдельные задачи. </w:t>
      </w:r>
    </w:p>
    <w:p w14:paraId="48BBA00D" w14:textId="77777777" w:rsidR="008700D3" w:rsidRPr="00AD510A" w:rsidRDefault="008700D3" w:rsidP="008700D3">
      <w:pPr>
        <w:pStyle w:val="Default"/>
        <w:spacing w:before="240"/>
        <w:jc w:val="both"/>
        <w:rPr>
          <w:bCs/>
        </w:rPr>
      </w:pPr>
      <w:r w:rsidRPr="00AD510A">
        <w:rPr>
          <w:bCs/>
          <w:color w:val="auto"/>
        </w:rPr>
        <w:t xml:space="preserve">Процесс испытаний состоит из выполнения отдельных тестовых задач, для каждой из которых должны быть выполнены следующие действия: </w:t>
      </w:r>
    </w:p>
    <w:p w14:paraId="60F7E0B9" w14:textId="77777777" w:rsidR="008700D3" w:rsidRPr="00AD510A" w:rsidRDefault="008700D3" w:rsidP="008700D3">
      <w:pPr>
        <w:pStyle w:val="Default"/>
        <w:numPr>
          <w:ilvl w:val="0"/>
          <w:numId w:val="16"/>
        </w:numPr>
        <w:suppressAutoHyphens/>
        <w:autoSpaceDN/>
        <w:adjustRightInd/>
        <w:jc w:val="both"/>
        <w:rPr>
          <w:bCs/>
        </w:rPr>
      </w:pPr>
      <w:r w:rsidRPr="00AD510A">
        <w:rPr>
          <w:bCs/>
          <w:color w:val="auto"/>
        </w:rPr>
        <w:t xml:space="preserve">разработан и утверждён план испытаний; </w:t>
      </w:r>
    </w:p>
    <w:p w14:paraId="2074F66C" w14:textId="77777777" w:rsidR="008700D3" w:rsidRPr="00AD510A" w:rsidRDefault="008700D3" w:rsidP="008700D3">
      <w:pPr>
        <w:pStyle w:val="Default"/>
        <w:numPr>
          <w:ilvl w:val="0"/>
          <w:numId w:val="16"/>
        </w:numPr>
        <w:suppressAutoHyphens/>
        <w:autoSpaceDN/>
        <w:adjustRightInd/>
        <w:jc w:val="both"/>
        <w:rPr>
          <w:bCs/>
        </w:rPr>
      </w:pPr>
      <w:r w:rsidRPr="00AD510A">
        <w:rPr>
          <w:bCs/>
          <w:color w:val="auto"/>
        </w:rPr>
        <w:t xml:space="preserve">разработана и утверждена методика испытаний, включая шаблоны документов, сопровождающих испытания; </w:t>
      </w:r>
    </w:p>
    <w:p w14:paraId="421E3F36" w14:textId="77777777" w:rsidR="008700D3" w:rsidRPr="00AD510A" w:rsidRDefault="008700D3" w:rsidP="008700D3">
      <w:pPr>
        <w:pStyle w:val="Default"/>
        <w:numPr>
          <w:ilvl w:val="0"/>
          <w:numId w:val="16"/>
        </w:numPr>
        <w:suppressAutoHyphens/>
        <w:autoSpaceDN/>
        <w:adjustRightInd/>
        <w:jc w:val="both"/>
        <w:rPr>
          <w:bCs/>
        </w:rPr>
      </w:pPr>
      <w:r w:rsidRPr="00AD510A">
        <w:rPr>
          <w:bCs/>
          <w:color w:val="auto"/>
        </w:rPr>
        <w:t xml:space="preserve">разработаны понимаемые метрики (показатели) объективной оценки качества </w:t>
      </w:r>
      <w:r w:rsidR="00423C59" w:rsidRPr="00AD510A">
        <w:rPr>
          <w:bCs/>
        </w:rPr>
        <w:t xml:space="preserve">АСУ </w:t>
      </w:r>
      <w:r w:rsidR="00862B21" w:rsidRPr="00AD510A">
        <w:rPr>
          <w:bCs/>
        </w:rPr>
        <w:t>ГТК и</w:t>
      </w:r>
      <w:r w:rsidRPr="00AD510A">
        <w:rPr>
          <w:bCs/>
          <w:color w:val="auto"/>
        </w:rPr>
        <w:t xml:space="preserve"> результатов тестирования; </w:t>
      </w:r>
    </w:p>
    <w:p w14:paraId="1D6BDA61" w14:textId="77777777" w:rsidR="008700D3" w:rsidRPr="00AD510A" w:rsidRDefault="008700D3" w:rsidP="008700D3">
      <w:pPr>
        <w:pStyle w:val="Default"/>
        <w:numPr>
          <w:ilvl w:val="0"/>
          <w:numId w:val="16"/>
        </w:numPr>
        <w:suppressAutoHyphens/>
        <w:autoSpaceDN/>
        <w:adjustRightInd/>
        <w:jc w:val="both"/>
        <w:rPr>
          <w:bCs/>
        </w:rPr>
      </w:pPr>
      <w:r w:rsidRPr="00AD510A">
        <w:rPr>
          <w:bCs/>
          <w:color w:val="auto"/>
        </w:rPr>
        <w:t xml:space="preserve">подготовлена тестовая среда, характеристики которой должны быть зафиксированы в документации, сопровождающей испытание; </w:t>
      </w:r>
    </w:p>
    <w:p w14:paraId="4DA573F5" w14:textId="77777777" w:rsidR="008700D3" w:rsidRPr="00AD510A" w:rsidRDefault="008700D3" w:rsidP="008700D3">
      <w:pPr>
        <w:pStyle w:val="Default"/>
        <w:numPr>
          <w:ilvl w:val="0"/>
          <w:numId w:val="16"/>
        </w:numPr>
        <w:suppressAutoHyphens/>
        <w:autoSpaceDN/>
        <w:adjustRightInd/>
        <w:jc w:val="both"/>
        <w:rPr>
          <w:bCs/>
        </w:rPr>
      </w:pPr>
      <w:r w:rsidRPr="00AD510A">
        <w:rPr>
          <w:bCs/>
          <w:color w:val="auto"/>
        </w:rPr>
        <w:t xml:space="preserve">создана группа тестирования; </w:t>
      </w:r>
    </w:p>
    <w:p w14:paraId="5F5E6B19" w14:textId="77777777" w:rsidR="008700D3" w:rsidRPr="00AD510A" w:rsidRDefault="008700D3" w:rsidP="008700D3">
      <w:pPr>
        <w:pStyle w:val="Default"/>
        <w:numPr>
          <w:ilvl w:val="0"/>
          <w:numId w:val="16"/>
        </w:numPr>
        <w:suppressAutoHyphens/>
        <w:autoSpaceDN/>
        <w:adjustRightInd/>
        <w:jc w:val="both"/>
        <w:rPr>
          <w:bCs/>
        </w:rPr>
      </w:pPr>
      <w:r w:rsidRPr="00AD510A">
        <w:rPr>
          <w:bCs/>
          <w:color w:val="auto"/>
        </w:rPr>
        <w:t>группой тестирования должна быть выполнена тестовая задача в соответствии с целями и планом испытаний;</w:t>
      </w:r>
    </w:p>
    <w:p w14:paraId="443F89E7" w14:textId="77777777" w:rsidR="008700D3" w:rsidRPr="00AD510A" w:rsidRDefault="008700D3" w:rsidP="008700D3">
      <w:pPr>
        <w:pStyle w:val="Default"/>
        <w:numPr>
          <w:ilvl w:val="0"/>
          <w:numId w:val="16"/>
        </w:numPr>
        <w:suppressAutoHyphens/>
        <w:autoSpaceDN/>
        <w:adjustRightInd/>
        <w:jc w:val="both"/>
        <w:rPr>
          <w:bCs/>
        </w:rPr>
      </w:pPr>
      <w:r w:rsidRPr="00AD510A">
        <w:rPr>
          <w:bCs/>
          <w:color w:val="auto"/>
        </w:rPr>
        <w:t xml:space="preserve">формализованы выявленные ошибки и зафиксированы условия, при которых они возникают; </w:t>
      </w:r>
    </w:p>
    <w:p w14:paraId="549A4B5E" w14:textId="77777777" w:rsidR="008700D3" w:rsidRPr="00AD510A" w:rsidRDefault="008700D3" w:rsidP="008700D3">
      <w:pPr>
        <w:pStyle w:val="Default"/>
        <w:numPr>
          <w:ilvl w:val="0"/>
          <w:numId w:val="16"/>
        </w:numPr>
        <w:suppressAutoHyphens/>
        <w:autoSpaceDN/>
        <w:adjustRightInd/>
        <w:jc w:val="both"/>
        <w:rPr>
          <w:bCs/>
        </w:rPr>
      </w:pPr>
      <w:r w:rsidRPr="00AD510A">
        <w:rPr>
          <w:bCs/>
          <w:color w:val="auto"/>
        </w:rPr>
        <w:t>отчёт о результатах тестирования должен быть передан Исполнителю для анализа и включение работ по исправлению ошибок в общий план-график.</w:t>
      </w:r>
    </w:p>
    <w:p w14:paraId="3E4A36EE" w14:textId="77777777" w:rsidR="008700D3" w:rsidRPr="00AD510A" w:rsidRDefault="008700D3" w:rsidP="008700D3">
      <w:pPr>
        <w:pStyle w:val="Default"/>
        <w:spacing w:before="240"/>
        <w:jc w:val="both"/>
        <w:rPr>
          <w:bCs/>
        </w:rPr>
      </w:pPr>
      <w:r w:rsidRPr="00AD510A">
        <w:rPr>
          <w:bCs/>
          <w:color w:val="auto"/>
        </w:rPr>
        <w:t xml:space="preserve">При тестировании отдельных модулей и </w:t>
      </w:r>
      <w:r w:rsidR="00423C59" w:rsidRPr="00AD510A">
        <w:rPr>
          <w:bCs/>
        </w:rPr>
        <w:t xml:space="preserve">АСУ </w:t>
      </w:r>
      <w:r w:rsidR="00862B21" w:rsidRPr="00AD510A">
        <w:rPr>
          <w:bCs/>
        </w:rPr>
        <w:t>ГТК в</w:t>
      </w:r>
      <w:r w:rsidRPr="00AD510A">
        <w:rPr>
          <w:bCs/>
          <w:color w:val="auto"/>
        </w:rPr>
        <w:t xml:space="preserve"> целом должны применяться следующие виды тестирования: </w:t>
      </w:r>
    </w:p>
    <w:p w14:paraId="402A23E0" w14:textId="77777777" w:rsidR="008700D3" w:rsidRPr="00AD510A" w:rsidRDefault="008700D3" w:rsidP="008700D3">
      <w:pPr>
        <w:pStyle w:val="Default"/>
        <w:numPr>
          <w:ilvl w:val="0"/>
          <w:numId w:val="16"/>
        </w:numPr>
        <w:suppressAutoHyphens/>
        <w:autoSpaceDN/>
        <w:adjustRightInd/>
        <w:jc w:val="both"/>
        <w:rPr>
          <w:bCs/>
        </w:rPr>
      </w:pPr>
      <w:r w:rsidRPr="00AD510A">
        <w:rPr>
          <w:bCs/>
          <w:color w:val="auto"/>
        </w:rPr>
        <w:t xml:space="preserve">Отдельный тест; </w:t>
      </w:r>
    </w:p>
    <w:p w14:paraId="2BAF12EE" w14:textId="77777777" w:rsidR="008700D3" w:rsidRPr="00AD510A" w:rsidRDefault="008700D3" w:rsidP="008700D3">
      <w:pPr>
        <w:pStyle w:val="Default"/>
        <w:numPr>
          <w:ilvl w:val="0"/>
          <w:numId w:val="16"/>
        </w:numPr>
        <w:suppressAutoHyphens/>
        <w:autoSpaceDN/>
        <w:adjustRightInd/>
        <w:jc w:val="both"/>
        <w:rPr>
          <w:bCs/>
        </w:rPr>
      </w:pPr>
      <w:r w:rsidRPr="00AD510A">
        <w:rPr>
          <w:bCs/>
          <w:color w:val="auto"/>
        </w:rPr>
        <w:t xml:space="preserve">Тест обработки ошибок; </w:t>
      </w:r>
    </w:p>
    <w:p w14:paraId="76760408" w14:textId="77777777" w:rsidR="008700D3" w:rsidRPr="00AD510A" w:rsidRDefault="008700D3" w:rsidP="008700D3">
      <w:pPr>
        <w:pStyle w:val="Default"/>
        <w:numPr>
          <w:ilvl w:val="0"/>
          <w:numId w:val="16"/>
        </w:numPr>
        <w:suppressAutoHyphens/>
        <w:autoSpaceDN/>
        <w:adjustRightInd/>
        <w:jc w:val="both"/>
        <w:rPr>
          <w:bCs/>
        </w:rPr>
      </w:pPr>
      <w:r w:rsidRPr="00AD510A">
        <w:rPr>
          <w:bCs/>
          <w:color w:val="auto"/>
        </w:rPr>
        <w:t xml:space="preserve">Тест пользовательского интерфейса; </w:t>
      </w:r>
    </w:p>
    <w:p w14:paraId="2885A35D" w14:textId="77777777" w:rsidR="008700D3" w:rsidRPr="00AD510A" w:rsidRDefault="008700D3" w:rsidP="008700D3">
      <w:pPr>
        <w:pStyle w:val="Default"/>
        <w:numPr>
          <w:ilvl w:val="0"/>
          <w:numId w:val="16"/>
        </w:numPr>
        <w:suppressAutoHyphens/>
        <w:autoSpaceDN/>
        <w:adjustRightInd/>
        <w:jc w:val="both"/>
        <w:rPr>
          <w:bCs/>
        </w:rPr>
      </w:pPr>
      <w:r w:rsidRPr="00AD510A">
        <w:rPr>
          <w:bCs/>
          <w:color w:val="auto"/>
        </w:rPr>
        <w:t xml:space="preserve">Тестирование безопасности; </w:t>
      </w:r>
    </w:p>
    <w:p w14:paraId="29D8F563" w14:textId="77777777" w:rsidR="008700D3" w:rsidRPr="00AD510A" w:rsidRDefault="008700D3" w:rsidP="008700D3">
      <w:pPr>
        <w:pStyle w:val="Default"/>
        <w:numPr>
          <w:ilvl w:val="0"/>
          <w:numId w:val="16"/>
        </w:numPr>
        <w:suppressAutoHyphens/>
        <w:autoSpaceDN/>
        <w:adjustRightInd/>
        <w:jc w:val="both"/>
        <w:rPr>
          <w:bCs/>
        </w:rPr>
      </w:pPr>
      <w:r w:rsidRPr="00AD510A">
        <w:rPr>
          <w:bCs/>
          <w:color w:val="auto"/>
        </w:rPr>
        <w:t xml:space="preserve">Инсталляционный тест; </w:t>
      </w:r>
    </w:p>
    <w:p w14:paraId="034A9F33" w14:textId="77777777" w:rsidR="008700D3" w:rsidRPr="00AD510A" w:rsidRDefault="008700D3" w:rsidP="008700D3">
      <w:pPr>
        <w:pStyle w:val="Default"/>
        <w:numPr>
          <w:ilvl w:val="0"/>
          <w:numId w:val="16"/>
        </w:numPr>
        <w:suppressAutoHyphens/>
        <w:autoSpaceDN/>
        <w:adjustRightInd/>
        <w:jc w:val="both"/>
        <w:rPr>
          <w:bCs/>
        </w:rPr>
      </w:pPr>
      <w:r w:rsidRPr="00AD510A">
        <w:rPr>
          <w:bCs/>
          <w:color w:val="auto"/>
        </w:rPr>
        <w:t xml:space="preserve">Тестирование процедур загрузки данных и резервного копирования. </w:t>
      </w:r>
    </w:p>
    <w:p w14:paraId="60CA1EE6" w14:textId="77777777" w:rsidR="008700D3" w:rsidRPr="00AD510A" w:rsidRDefault="008700D3" w:rsidP="008700D3">
      <w:pPr>
        <w:pStyle w:val="Default"/>
        <w:spacing w:before="240"/>
        <w:jc w:val="both"/>
        <w:rPr>
          <w:bCs/>
        </w:rPr>
      </w:pPr>
      <w:r w:rsidRPr="00AD510A">
        <w:rPr>
          <w:bCs/>
          <w:color w:val="auto"/>
        </w:rPr>
        <w:t xml:space="preserve">По окончании проведения испытаний все участники испытаний подписывают составленные Протокол и Акт приёмо-сдаточных испытаний, на основании которых назначенная комиссия принимает решение о соответствии или несоответствии характеристик </w:t>
      </w:r>
      <w:r w:rsidR="00423C59" w:rsidRPr="00AD510A">
        <w:rPr>
          <w:bCs/>
        </w:rPr>
        <w:t xml:space="preserve">АСУ </w:t>
      </w:r>
      <w:r w:rsidR="00862B21" w:rsidRPr="00AD510A">
        <w:rPr>
          <w:bCs/>
        </w:rPr>
        <w:t>ГТК установленным</w:t>
      </w:r>
      <w:r w:rsidRPr="00AD510A">
        <w:rPr>
          <w:bCs/>
          <w:color w:val="auto"/>
        </w:rPr>
        <w:t xml:space="preserve"> требованиям. </w:t>
      </w:r>
    </w:p>
    <w:p w14:paraId="45104050" w14:textId="77777777" w:rsidR="008700D3" w:rsidRPr="00AD510A" w:rsidRDefault="008700D3" w:rsidP="008700D3">
      <w:pPr>
        <w:pStyle w:val="Default"/>
        <w:spacing w:before="240"/>
        <w:jc w:val="both"/>
        <w:rPr>
          <w:bCs/>
        </w:rPr>
      </w:pPr>
      <w:r w:rsidRPr="00AD510A">
        <w:rPr>
          <w:bCs/>
          <w:color w:val="auto"/>
        </w:rPr>
        <w:t xml:space="preserve">Порядок оформления и предъявления результатов работ по созданию </w:t>
      </w:r>
      <w:r w:rsidR="00423C59" w:rsidRPr="00AD510A">
        <w:rPr>
          <w:bCs/>
        </w:rPr>
        <w:t xml:space="preserve">АСУ </w:t>
      </w:r>
      <w:r w:rsidR="00862B21" w:rsidRPr="00AD510A">
        <w:rPr>
          <w:bCs/>
        </w:rPr>
        <w:t>ГТК должен</w:t>
      </w:r>
      <w:r w:rsidRPr="00AD510A">
        <w:rPr>
          <w:bCs/>
          <w:color w:val="auto"/>
        </w:rPr>
        <w:t xml:space="preserve"> соответствовать требованиям Комплекса стандартов и руководящих документов на автоматизированные системы, действующим в Республике Узбекистан (O‘z DSt 1986:2018; O‘z DSt 1985:2018; O’z DSt 1047:2018; O‘z DSt 1987:2018; O'z DSt ISO/IEC 12207:2018; O’z DSt ISO/IEC TR 9294:2007; O’z DSt ISO/IEC 14764:2008; O’z DSt ISO/IEC 25051:20</w:t>
      </w:r>
      <w:r w:rsidR="00C47EC3" w:rsidRPr="00AD510A">
        <w:rPr>
          <w:bCs/>
          <w:color w:val="auto"/>
        </w:rPr>
        <w:t>1</w:t>
      </w:r>
      <w:r w:rsidRPr="00AD510A">
        <w:rPr>
          <w:bCs/>
          <w:color w:val="auto"/>
        </w:rPr>
        <w:t xml:space="preserve">8; O‘z DSt 1270:2009). </w:t>
      </w:r>
    </w:p>
    <w:p w14:paraId="1B8016FB" w14:textId="77777777" w:rsidR="008700D3" w:rsidRPr="00AD510A" w:rsidRDefault="008700D3" w:rsidP="008700D3">
      <w:pPr>
        <w:pStyle w:val="Default"/>
        <w:spacing w:before="240"/>
        <w:jc w:val="both"/>
        <w:rPr>
          <w:bCs/>
        </w:rPr>
      </w:pPr>
      <w:r w:rsidRPr="00AD510A">
        <w:rPr>
          <w:bCs/>
          <w:color w:val="auto"/>
        </w:rPr>
        <w:t xml:space="preserve">Перед выполнением процесса приёмочных испытаний представитель Исполнителя должен провести краткое обучение группы тестирования Заказчика по работе с </w:t>
      </w:r>
      <w:r w:rsidR="00423C59" w:rsidRPr="00AD510A">
        <w:rPr>
          <w:bCs/>
        </w:rPr>
        <w:t xml:space="preserve">АСУ </w:t>
      </w:r>
      <w:r w:rsidR="00862B21" w:rsidRPr="00AD510A">
        <w:rPr>
          <w:bCs/>
        </w:rPr>
        <w:t>ГТК и</w:t>
      </w:r>
      <w:r w:rsidRPr="00AD510A">
        <w:rPr>
          <w:bCs/>
          <w:color w:val="auto"/>
        </w:rPr>
        <w:t xml:space="preserve"> инструктаж по процедуре проведения испытаний. </w:t>
      </w:r>
    </w:p>
    <w:p w14:paraId="1BFE4D77" w14:textId="77777777" w:rsidR="008700D3" w:rsidRPr="00AD510A" w:rsidRDefault="008700D3" w:rsidP="008700D3">
      <w:pPr>
        <w:pStyle w:val="Default"/>
        <w:spacing w:before="240"/>
        <w:jc w:val="both"/>
        <w:rPr>
          <w:bCs/>
        </w:rPr>
      </w:pPr>
      <w:r w:rsidRPr="00AD510A">
        <w:rPr>
          <w:bCs/>
          <w:color w:val="auto"/>
        </w:rPr>
        <w:lastRenderedPageBreak/>
        <w:t xml:space="preserve">Процесс испытаний выполняется группой тестирования по плану, разработанному Исполнителем и утверждённому Заказчиком. </w:t>
      </w:r>
    </w:p>
    <w:p w14:paraId="05EE7D24" w14:textId="534CC0DB" w:rsidR="008700D3" w:rsidRPr="00AD510A" w:rsidRDefault="00EF3B56">
      <w:pPr>
        <w:pStyle w:val="2"/>
      </w:pPr>
      <w:bookmarkStart w:id="256" w:name="_Toc3400400"/>
      <w:bookmarkStart w:id="257" w:name="_Toc83868950"/>
      <w:bookmarkStart w:id="258" w:name="_Toc86414072"/>
      <w:r w:rsidRPr="00AD510A">
        <w:rPr>
          <w:lang w:val="ru-RU"/>
        </w:rPr>
        <w:t>7</w:t>
      </w:r>
      <w:r w:rsidR="008700D3" w:rsidRPr="00AD510A">
        <w:t>.3 Статус приёмочной комиссии</w:t>
      </w:r>
      <w:bookmarkEnd w:id="256"/>
      <w:bookmarkEnd w:id="257"/>
      <w:bookmarkEnd w:id="258"/>
      <w:r w:rsidR="008700D3" w:rsidRPr="00AD510A">
        <w:t xml:space="preserve"> </w:t>
      </w:r>
    </w:p>
    <w:p w14:paraId="29437651" w14:textId="77777777" w:rsidR="008700D3" w:rsidRPr="00AD510A" w:rsidRDefault="008700D3" w:rsidP="008700D3">
      <w:pPr>
        <w:pStyle w:val="Default"/>
        <w:jc w:val="both"/>
        <w:rPr>
          <w:bCs/>
          <w:color w:val="auto"/>
        </w:rPr>
      </w:pPr>
      <w:r w:rsidRPr="00AD510A">
        <w:rPr>
          <w:bCs/>
          <w:color w:val="auto"/>
        </w:rPr>
        <w:t>Статус приёмочной комиссии (государственная, межведомственная, ведомственная) определяется Заказчиком до проведения испытаний.</w:t>
      </w:r>
    </w:p>
    <w:p w14:paraId="1C1EC9A9" w14:textId="4C7C38B7" w:rsidR="008700D3" w:rsidRPr="00AD510A" w:rsidRDefault="00EF3B56">
      <w:pPr>
        <w:pStyle w:val="1"/>
      </w:pPr>
      <w:bookmarkStart w:id="259" w:name="_Toc3400401"/>
      <w:bookmarkStart w:id="260" w:name="_Toc83868951"/>
      <w:bookmarkStart w:id="261" w:name="_Toc86414073"/>
      <w:r w:rsidRPr="00AD510A">
        <w:rPr>
          <w:lang w:val="ru-RU"/>
        </w:rPr>
        <w:t>8</w:t>
      </w:r>
      <w:r w:rsidR="008700D3" w:rsidRPr="00AD510A">
        <w:t>. ТРЕБОВАНИЯ К СОСТАВУ И СОДЕРЖАНИЮ РАБОТ ПО ПОДГОТОВКЕ СИСТЕМЫ К ВВОДУ В ДЕЙСТВИЕ</w:t>
      </w:r>
      <w:bookmarkEnd w:id="259"/>
      <w:bookmarkEnd w:id="260"/>
      <w:bookmarkEnd w:id="261"/>
      <w:r w:rsidR="008700D3" w:rsidRPr="00AD510A">
        <w:t xml:space="preserve"> </w:t>
      </w:r>
    </w:p>
    <w:p w14:paraId="642B0FC4" w14:textId="77777777" w:rsidR="008700D3" w:rsidRPr="00AD510A" w:rsidRDefault="008700D3" w:rsidP="008700D3">
      <w:pPr>
        <w:pStyle w:val="Default"/>
        <w:spacing w:before="240"/>
        <w:jc w:val="both"/>
        <w:rPr>
          <w:bCs/>
        </w:rPr>
      </w:pPr>
      <w:r w:rsidRPr="00AD510A">
        <w:rPr>
          <w:bCs/>
        </w:rPr>
        <w:t xml:space="preserve">К моменту проведения приёмо-сдаточных испытаний все замечания к работе инженерных систем, обеспечивающих функционирование </w:t>
      </w:r>
      <w:r w:rsidR="00423C59" w:rsidRPr="00AD510A">
        <w:rPr>
          <w:bCs/>
        </w:rPr>
        <w:t xml:space="preserve">АСУ </w:t>
      </w:r>
      <w:r w:rsidR="00862B21" w:rsidRPr="00AD510A">
        <w:rPr>
          <w:bCs/>
        </w:rPr>
        <w:t>ГТК,</w:t>
      </w:r>
      <w:r w:rsidRPr="00AD510A">
        <w:rPr>
          <w:bCs/>
        </w:rPr>
        <w:t xml:space="preserve"> должны быть устранены (электропитание и электроосвещение должны работать по постоянной схеме, период обкатки систем кондиционирования должен быть завершён и т.п.). </w:t>
      </w:r>
    </w:p>
    <w:p w14:paraId="6308B4F5" w14:textId="77777777" w:rsidR="008700D3" w:rsidRPr="00AD510A" w:rsidRDefault="008700D3" w:rsidP="008700D3">
      <w:pPr>
        <w:pStyle w:val="Default"/>
        <w:spacing w:before="240"/>
        <w:jc w:val="both"/>
        <w:rPr>
          <w:bCs/>
        </w:rPr>
      </w:pPr>
      <w:r w:rsidRPr="00AD510A">
        <w:rPr>
          <w:bCs/>
        </w:rPr>
        <w:t xml:space="preserve">Для подготовки объекта к вводу системы в действие заказчику необходимо выполнить следующие работы: </w:t>
      </w:r>
    </w:p>
    <w:p w14:paraId="60130447" w14:textId="77777777" w:rsidR="008700D3" w:rsidRPr="00AD510A" w:rsidRDefault="008700D3" w:rsidP="008700D3">
      <w:pPr>
        <w:pStyle w:val="Default"/>
        <w:numPr>
          <w:ilvl w:val="0"/>
          <w:numId w:val="16"/>
        </w:numPr>
        <w:suppressAutoHyphens/>
        <w:autoSpaceDN/>
        <w:adjustRightInd/>
        <w:jc w:val="both"/>
        <w:rPr>
          <w:bCs/>
        </w:rPr>
      </w:pPr>
      <w:r w:rsidRPr="00AD510A">
        <w:rPr>
          <w:bCs/>
        </w:rPr>
        <w:t xml:space="preserve">разработать и реализовать совместно с исполнителем план мероприятий по подготовке объекта к внедрению системы; </w:t>
      </w:r>
    </w:p>
    <w:p w14:paraId="5497F980" w14:textId="77777777" w:rsidR="008700D3" w:rsidRPr="00AD510A" w:rsidRDefault="008700D3" w:rsidP="008700D3">
      <w:pPr>
        <w:pStyle w:val="Default"/>
        <w:numPr>
          <w:ilvl w:val="0"/>
          <w:numId w:val="16"/>
        </w:numPr>
        <w:suppressAutoHyphens/>
        <w:autoSpaceDN/>
        <w:adjustRightInd/>
        <w:jc w:val="both"/>
        <w:rPr>
          <w:bCs/>
        </w:rPr>
      </w:pPr>
      <w:r w:rsidRPr="00AD510A">
        <w:rPr>
          <w:bCs/>
        </w:rPr>
        <w:t xml:space="preserve">при необходимости внести изменения в организационную структуру с целью обеспечения необходимого количества технического персонала; </w:t>
      </w:r>
    </w:p>
    <w:p w14:paraId="654B77F1" w14:textId="77777777" w:rsidR="008700D3" w:rsidRPr="00AD510A" w:rsidRDefault="008700D3" w:rsidP="008700D3">
      <w:pPr>
        <w:pStyle w:val="Default"/>
        <w:numPr>
          <w:ilvl w:val="0"/>
          <w:numId w:val="16"/>
        </w:numPr>
        <w:suppressAutoHyphens/>
        <w:autoSpaceDN/>
        <w:adjustRightInd/>
        <w:jc w:val="both"/>
        <w:rPr>
          <w:bCs/>
        </w:rPr>
      </w:pPr>
      <w:r w:rsidRPr="00AD510A">
        <w:rPr>
          <w:bCs/>
        </w:rPr>
        <w:t xml:space="preserve">утвердить нормативные документы, разработанные в рамках системы; </w:t>
      </w:r>
    </w:p>
    <w:p w14:paraId="1B454D97" w14:textId="77777777" w:rsidR="008700D3" w:rsidRPr="00AD510A" w:rsidRDefault="008700D3" w:rsidP="008700D3">
      <w:pPr>
        <w:pStyle w:val="Default"/>
        <w:numPr>
          <w:ilvl w:val="0"/>
          <w:numId w:val="16"/>
        </w:numPr>
        <w:suppressAutoHyphens/>
        <w:autoSpaceDN/>
        <w:adjustRightInd/>
        <w:jc w:val="both"/>
        <w:rPr>
          <w:bCs/>
        </w:rPr>
      </w:pPr>
      <w:r w:rsidRPr="00AD510A">
        <w:rPr>
          <w:bCs/>
        </w:rPr>
        <w:t xml:space="preserve">утвердить формы документов, определяющих вид и порядок представления информации в условиях функционирования системы; </w:t>
      </w:r>
    </w:p>
    <w:p w14:paraId="4CBE690E" w14:textId="77777777" w:rsidR="008700D3" w:rsidRPr="00AD510A" w:rsidRDefault="008700D3" w:rsidP="008700D3">
      <w:pPr>
        <w:pStyle w:val="Default"/>
        <w:numPr>
          <w:ilvl w:val="0"/>
          <w:numId w:val="16"/>
        </w:numPr>
        <w:suppressAutoHyphens/>
        <w:autoSpaceDN/>
        <w:adjustRightInd/>
        <w:jc w:val="both"/>
        <w:rPr>
          <w:bCs/>
        </w:rPr>
      </w:pPr>
      <w:r w:rsidRPr="00AD510A">
        <w:rPr>
          <w:bCs/>
        </w:rPr>
        <w:t xml:space="preserve">подготовить и оформить необходимую организационно-распорядительную документацию; </w:t>
      </w:r>
    </w:p>
    <w:p w14:paraId="3FD117B3" w14:textId="77777777" w:rsidR="008700D3" w:rsidRPr="00AD510A" w:rsidRDefault="008700D3" w:rsidP="008700D3">
      <w:pPr>
        <w:pStyle w:val="Default"/>
        <w:numPr>
          <w:ilvl w:val="0"/>
          <w:numId w:val="16"/>
        </w:numPr>
        <w:suppressAutoHyphens/>
        <w:autoSpaceDN/>
        <w:adjustRightInd/>
        <w:jc w:val="both"/>
        <w:rPr>
          <w:bCs/>
        </w:rPr>
      </w:pPr>
      <w:r w:rsidRPr="00AD510A">
        <w:rPr>
          <w:bCs/>
        </w:rPr>
        <w:t xml:space="preserve">обеспечить изучение пользователями эксплуатационной документации системы. </w:t>
      </w:r>
    </w:p>
    <w:p w14:paraId="53871128" w14:textId="77777777" w:rsidR="008700D3" w:rsidRPr="00AD510A" w:rsidRDefault="008700D3" w:rsidP="008700D3">
      <w:pPr>
        <w:pStyle w:val="Default"/>
        <w:spacing w:before="240"/>
        <w:jc w:val="both"/>
        <w:rPr>
          <w:bCs/>
        </w:rPr>
      </w:pPr>
      <w:r w:rsidRPr="00AD510A">
        <w:rPr>
          <w:bCs/>
        </w:rPr>
        <w:t xml:space="preserve">Для подготовки объекта к вводу системы в действие Исполнитель должен: </w:t>
      </w:r>
    </w:p>
    <w:p w14:paraId="7FAA1148" w14:textId="77777777" w:rsidR="008700D3" w:rsidRPr="00AD510A" w:rsidRDefault="008700D3" w:rsidP="008700D3">
      <w:pPr>
        <w:pStyle w:val="Default"/>
        <w:numPr>
          <w:ilvl w:val="0"/>
          <w:numId w:val="16"/>
        </w:numPr>
        <w:suppressAutoHyphens/>
        <w:autoSpaceDN/>
        <w:adjustRightInd/>
        <w:jc w:val="both"/>
        <w:rPr>
          <w:bCs/>
        </w:rPr>
      </w:pPr>
      <w:r w:rsidRPr="00AD510A">
        <w:rPr>
          <w:bCs/>
        </w:rPr>
        <w:t xml:space="preserve">разработать и реализовать совместно с Заказчиком план мероприятий по подготовке объекта к внедрению системы; </w:t>
      </w:r>
    </w:p>
    <w:p w14:paraId="3A65EA9F" w14:textId="77777777" w:rsidR="008700D3" w:rsidRPr="00AD510A" w:rsidRDefault="008700D3" w:rsidP="008700D3">
      <w:pPr>
        <w:pStyle w:val="Default"/>
        <w:numPr>
          <w:ilvl w:val="0"/>
          <w:numId w:val="16"/>
        </w:numPr>
        <w:suppressAutoHyphens/>
        <w:autoSpaceDN/>
        <w:adjustRightInd/>
        <w:jc w:val="both"/>
        <w:rPr>
          <w:bCs/>
        </w:rPr>
      </w:pPr>
      <w:r w:rsidRPr="00AD510A">
        <w:rPr>
          <w:bCs/>
        </w:rPr>
        <w:t xml:space="preserve">разработать и обеспечить пользователей необходимой эксплуатационной документацией для работы с системой. </w:t>
      </w:r>
    </w:p>
    <w:p w14:paraId="72E6AC27" w14:textId="77777777" w:rsidR="008700D3" w:rsidRPr="00AD510A" w:rsidRDefault="008700D3" w:rsidP="008700D3">
      <w:pPr>
        <w:pStyle w:val="Default"/>
        <w:jc w:val="both"/>
        <w:rPr>
          <w:bCs/>
        </w:rPr>
      </w:pPr>
      <w:r w:rsidRPr="00AD510A">
        <w:rPr>
          <w:bCs/>
        </w:rPr>
        <w:t xml:space="preserve">К моменту окончания периода опытной эксплуатации обслуживающий персонал системы должен полностью овладеть практическими навыками работы с </w:t>
      </w:r>
      <w:r w:rsidR="00423C59" w:rsidRPr="00AD510A">
        <w:rPr>
          <w:bCs/>
        </w:rPr>
        <w:t xml:space="preserve">АСУ </w:t>
      </w:r>
      <w:r w:rsidR="00862B21" w:rsidRPr="00AD510A">
        <w:rPr>
          <w:bCs/>
        </w:rPr>
        <w:t>ГТК.</w:t>
      </w:r>
    </w:p>
    <w:p w14:paraId="16673E92" w14:textId="1D538F82" w:rsidR="008700D3" w:rsidRPr="00AD510A" w:rsidRDefault="00EF3B56">
      <w:pPr>
        <w:pStyle w:val="1"/>
      </w:pPr>
      <w:bookmarkStart w:id="262" w:name="_Toc3400402"/>
      <w:bookmarkStart w:id="263" w:name="_Toc83868952"/>
      <w:bookmarkStart w:id="264" w:name="_Toc86414074"/>
      <w:r w:rsidRPr="00AD510A">
        <w:rPr>
          <w:lang w:val="ru-RU"/>
        </w:rPr>
        <w:t>9</w:t>
      </w:r>
      <w:r w:rsidR="00C71DC9" w:rsidRPr="00AD510A">
        <w:rPr>
          <w:lang w:val="ru-RU"/>
        </w:rPr>
        <w:t>.</w:t>
      </w:r>
      <w:r w:rsidR="008700D3" w:rsidRPr="00AD510A">
        <w:t xml:space="preserve"> ТРЕБОВАНИЯ К ДОКУМЕНТИРОВАНИЮ</w:t>
      </w:r>
      <w:bookmarkEnd w:id="262"/>
      <w:bookmarkEnd w:id="263"/>
      <w:bookmarkEnd w:id="264"/>
      <w:r w:rsidR="008700D3" w:rsidRPr="00AD510A">
        <w:t xml:space="preserve"> </w:t>
      </w:r>
    </w:p>
    <w:p w14:paraId="11D817D2" w14:textId="77777777" w:rsidR="008700D3" w:rsidRPr="00AD510A" w:rsidRDefault="008700D3" w:rsidP="008700D3">
      <w:pPr>
        <w:pStyle w:val="Default"/>
        <w:spacing w:before="240"/>
        <w:jc w:val="both"/>
        <w:rPr>
          <w:bCs/>
        </w:rPr>
      </w:pPr>
      <w:r w:rsidRPr="00AD510A">
        <w:rPr>
          <w:bCs/>
          <w:color w:val="auto"/>
        </w:rPr>
        <w:t xml:space="preserve">Содержание и оформление документации на подсистемы должно соответствовать требованиям стандарта O'z DSt 1985:2018. </w:t>
      </w:r>
    </w:p>
    <w:p w14:paraId="2A169048" w14:textId="77777777" w:rsidR="008700D3" w:rsidRPr="00AD510A" w:rsidRDefault="008700D3" w:rsidP="008700D3">
      <w:pPr>
        <w:pStyle w:val="Default"/>
        <w:spacing w:after="240"/>
        <w:jc w:val="both"/>
        <w:rPr>
          <w:bCs/>
        </w:rPr>
      </w:pPr>
      <w:r w:rsidRPr="00AD510A">
        <w:rPr>
          <w:bCs/>
          <w:color w:val="auto"/>
        </w:rPr>
        <w:t xml:space="preserve">В результате работ по созданию </w:t>
      </w:r>
      <w:r w:rsidR="00423C59" w:rsidRPr="00AD510A">
        <w:rPr>
          <w:bCs/>
        </w:rPr>
        <w:t xml:space="preserve">АСУ </w:t>
      </w:r>
      <w:r w:rsidR="00862B21" w:rsidRPr="00AD510A">
        <w:rPr>
          <w:bCs/>
        </w:rPr>
        <w:t>ГТК должна</w:t>
      </w:r>
      <w:r w:rsidRPr="00AD510A">
        <w:rPr>
          <w:bCs/>
          <w:color w:val="auto"/>
        </w:rPr>
        <w:t xml:space="preserve"> быть разработана следующая документация: </w:t>
      </w:r>
    </w:p>
    <w:p w14:paraId="3EA9EE73" w14:textId="77777777" w:rsidR="008700D3" w:rsidRPr="00AD510A" w:rsidRDefault="008700D3" w:rsidP="008700D3">
      <w:pPr>
        <w:pStyle w:val="Default"/>
        <w:jc w:val="both"/>
        <w:rPr>
          <w:bCs/>
        </w:rPr>
      </w:pPr>
      <w:r w:rsidRPr="00AD510A">
        <w:rPr>
          <w:bCs/>
          <w:color w:val="auto"/>
        </w:rPr>
        <w:t xml:space="preserve">1. Проектная документация Технического проекта: </w:t>
      </w:r>
    </w:p>
    <w:p w14:paraId="182D98E2" w14:textId="77777777" w:rsidR="008700D3" w:rsidRPr="00AD510A" w:rsidRDefault="008700D3" w:rsidP="008700D3">
      <w:pPr>
        <w:pStyle w:val="Default"/>
        <w:numPr>
          <w:ilvl w:val="0"/>
          <w:numId w:val="16"/>
        </w:numPr>
        <w:suppressAutoHyphens/>
        <w:autoSpaceDN/>
        <w:adjustRightInd/>
        <w:jc w:val="both"/>
        <w:rPr>
          <w:bCs/>
        </w:rPr>
      </w:pPr>
      <w:r w:rsidRPr="00AD510A">
        <w:rPr>
          <w:bCs/>
          <w:color w:val="auto"/>
        </w:rPr>
        <w:t xml:space="preserve">Пояснительная записка к техническому проекту; </w:t>
      </w:r>
    </w:p>
    <w:p w14:paraId="284EC72E" w14:textId="77777777" w:rsidR="008700D3" w:rsidRPr="00AD510A" w:rsidRDefault="008700D3" w:rsidP="008700D3">
      <w:pPr>
        <w:pStyle w:val="Default"/>
        <w:numPr>
          <w:ilvl w:val="0"/>
          <w:numId w:val="16"/>
        </w:numPr>
        <w:suppressAutoHyphens/>
        <w:autoSpaceDN/>
        <w:adjustRightInd/>
        <w:jc w:val="both"/>
        <w:rPr>
          <w:bCs/>
        </w:rPr>
      </w:pPr>
      <w:r w:rsidRPr="00AD510A">
        <w:rPr>
          <w:bCs/>
          <w:color w:val="auto"/>
        </w:rPr>
        <w:t xml:space="preserve">Описание информационного обеспечения системы; </w:t>
      </w:r>
    </w:p>
    <w:p w14:paraId="713C0893" w14:textId="77777777" w:rsidR="008700D3" w:rsidRPr="00AD510A" w:rsidRDefault="008700D3" w:rsidP="008700D3">
      <w:pPr>
        <w:pStyle w:val="Default"/>
        <w:numPr>
          <w:ilvl w:val="0"/>
          <w:numId w:val="16"/>
        </w:numPr>
        <w:suppressAutoHyphens/>
        <w:autoSpaceDN/>
        <w:adjustRightInd/>
        <w:jc w:val="both"/>
        <w:rPr>
          <w:bCs/>
        </w:rPr>
      </w:pPr>
      <w:r w:rsidRPr="00AD510A">
        <w:rPr>
          <w:bCs/>
          <w:color w:val="auto"/>
        </w:rPr>
        <w:t xml:space="preserve">Описание входных данных; </w:t>
      </w:r>
    </w:p>
    <w:p w14:paraId="2721D994" w14:textId="77777777" w:rsidR="008700D3" w:rsidRPr="00AD510A" w:rsidRDefault="008700D3" w:rsidP="008700D3">
      <w:pPr>
        <w:pStyle w:val="Default"/>
        <w:numPr>
          <w:ilvl w:val="0"/>
          <w:numId w:val="16"/>
        </w:numPr>
        <w:suppressAutoHyphens/>
        <w:autoSpaceDN/>
        <w:adjustRightInd/>
        <w:jc w:val="both"/>
        <w:rPr>
          <w:bCs/>
        </w:rPr>
      </w:pPr>
      <w:r w:rsidRPr="00AD510A">
        <w:rPr>
          <w:bCs/>
          <w:color w:val="auto"/>
        </w:rPr>
        <w:t xml:space="preserve">Описание выходных данных (документов); </w:t>
      </w:r>
    </w:p>
    <w:p w14:paraId="58A4C513" w14:textId="77777777" w:rsidR="008700D3" w:rsidRPr="00AD510A" w:rsidRDefault="008700D3" w:rsidP="008700D3">
      <w:pPr>
        <w:pStyle w:val="Default"/>
        <w:numPr>
          <w:ilvl w:val="0"/>
          <w:numId w:val="16"/>
        </w:numPr>
        <w:suppressAutoHyphens/>
        <w:autoSpaceDN/>
        <w:adjustRightInd/>
        <w:jc w:val="both"/>
        <w:rPr>
          <w:bCs/>
        </w:rPr>
      </w:pPr>
      <w:r w:rsidRPr="00AD510A">
        <w:rPr>
          <w:bCs/>
          <w:color w:val="auto"/>
        </w:rPr>
        <w:t xml:space="preserve">Описание структуры информационной базы данных; </w:t>
      </w:r>
    </w:p>
    <w:p w14:paraId="44296097" w14:textId="77777777" w:rsidR="008700D3" w:rsidRPr="00AD510A" w:rsidRDefault="008700D3" w:rsidP="008700D3">
      <w:pPr>
        <w:pStyle w:val="Default"/>
        <w:numPr>
          <w:ilvl w:val="0"/>
          <w:numId w:val="16"/>
        </w:numPr>
        <w:suppressAutoHyphens/>
        <w:autoSpaceDN/>
        <w:adjustRightInd/>
        <w:spacing w:after="240"/>
        <w:jc w:val="both"/>
        <w:rPr>
          <w:bCs/>
        </w:rPr>
      </w:pPr>
      <w:r w:rsidRPr="00AD510A">
        <w:rPr>
          <w:bCs/>
          <w:color w:val="auto"/>
        </w:rPr>
        <w:t>Описание программного обеспечения.</w:t>
      </w:r>
    </w:p>
    <w:p w14:paraId="026B4FE9" w14:textId="77777777" w:rsidR="008700D3" w:rsidRPr="00AD510A" w:rsidRDefault="008700D3" w:rsidP="008700D3">
      <w:pPr>
        <w:pStyle w:val="Default"/>
        <w:jc w:val="both"/>
        <w:rPr>
          <w:bCs/>
        </w:rPr>
      </w:pPr>
      <w:r w:rsidRPr="00AD510A">
        <w:rPr>
          <w:bCs/>
          <w:color w:val="auto"/>
        </w:rPr>
        <w:lastRenderedPageBreak/>
        <w:t xml:space="preserve">2. Эксплуатационная документация: </w:t>
      </w:r>
    </w:p>
    <w:p w14:paraId="69E542F5" w14:textId="77777777" w:rsidR="008700D3" w:rsidRPr="00AD510A" w:rsidRDefault="008700D3" w:rsidP="008700D3">
      <w:pPr>
        <w:pStyle w:val="Default"/>
        <w:numPr>
          <w:ilvl w:val="0"/>
          <w:numId w:val="16"/>
        </w:numPr>
        <w:suppressAutoHyphens/>
        <w:autoSpaceDN/>
        <w:adjustRightInd/>
        <w:jc w:val="both"/>
        <w:rPr>
          <w:bCs/>
        </w:rPr>
      </w:pPr>
      <w:r w:rsidRPr="00AD510A">
        <w:rPr>
          <w:bCs/>
          <w:color w:val="auto"/>
        </w:rPr>
        <w:t>Общее описание системы;</w:t>
      </w:r>
    </w:p>
    <w:p w14:paraId="1B469C62" w14:textId="77777777" w:rsidR="008700D3" w:rsidRPr="00AD510A" w:rsidRDefault="008700D3" w:rsidP="008700D3">
      <w:pPr>
        <w:pStyle w:val="Default"/>
        <w:numPr>
          <w:ilvl w:val="0"/>
          <w:numId w:val="16"/>
        </w:numPr>
        <w:suppressAutoHyphens/>
        <w:autoSpaceDN/>
        <w:adjustRightInd/>
        <w:jc w:val="both"/>
        <w:rPr>
          <w:bCs/>
        </w:rPr>
      </w:pPr>
      <w:r w:rsidRPr="00AD510A">
        <w:rPr>
          <w:bCs/>
          <w:color w:val="auto"/>
        </w:rPr>
        <w:t>Инструкция по эксплуатации технических средств;</w:t>
      </w:r>
    </w:p>
    <w:p w14:paraId="7EEA0AE1" w14:textId="77777777" w:rsidR="008700D3" w:rsidRPr="00AD510A" w:rsidRDefault="008700D3" w:rsidP="008700D3">
      <w:pPr>
        <w:pStyle w:val="Default"/>
        <w:numPr>
          <w:ilvl w:val="0"/>
          <w:numId w:val="16"/>
        </w:numPr>
        <w:suppressAutoHyphens/>
        <w:autoSpaceDN/>
        <w:adjustRightInd/>
        <w:jc w:val="both"/>
        <w:rPr>
          <w:bCs/>
        </w:rPr>
      </w:pPr>
      <w:r w:rsidRPr="00AD510A">
        <w:rPr>
          <w:bCs/>
        </w:rPr>
        <w:t>Схема соединений внешних проводок;</w:t>
      </w:r>
    </w:p>
    <w:p w14:paraId="73B04B2D" w14:textId="77777777" w:rsidR="008700D3" w:rsidRPr="00AD510A" w:rsidRDefault="008700D3" w:rsidP="008700D3">
      <w:pPr>
        <w:pStyle w:val="Default"/>
        <w:numPr>
          <w:ilvl w:val="0"/>
          <w:numId w:val="16"/>
        </w:numPr>
        <w:suppressAutoHyphens/>
        <w:autoSpaceDN/>
        <w:adjustRightInd/>
        <w:jc w:val="both"/>
        <w:rPr>
          <w:bCs/>
        </w:rPr>
      </w:pPr>
      <w:r w:rsidRPr="00AD510A">
        <w:rPr>
          <w:bCs/>
        </w:rPr>
        <w:t>Схема подключения внешних проводок;</w:t>
      </w:r>
    </w:p>
    <w:p w14:paraId="4D40FDD9" w14:textId="77777777" w:rsidR="008700D3" w:rsidRPr="00AD510A" w:rsidRDefault="008700D3" w:rsidP="008700D3">
      <w:pPr>
        <w:pStyle w:val="Default"/>
        <w:numPr>
          <w:ilvl w:val="0"/>
          <w:numId w:val="16"/>
        </w:numPr>
        <w:suppressAutoHyphens/>
        <w:autoSpaceDN/>
        <w:adjustRightInd/>
        <w:jc w:val="both"/>
        <w:rPr>
          <w:bCs/>
        </w:rPr>
      </w:pPr>
      <w:r w:rsidRPr="00AD510A">
        <w:rPr>
          <w:bCs/>
        </w:rPr>
        <w:t>Таблица соединений и подключений;</w:t>
      </w:r>
    </w:p>
    <w:p w14:paraId="51575B74" w14:textId="77777777" w:rsidR="008700D3" w:rsidRPr="00AD510A" w:rsidRDefault="008700D3" w:rsidP="008700D3">
      <w:pPr>
        <w:pStyle w:val="Default"/>
        <w:numPr>
          <w:ilvl w:val="0"/>
          <w:numId w:val="16"/>
        </w:numPr>
        <w:suppressAutoHyphens/>
        <w:autoSpaceDN/>
        <w:adjustRightInd/>
        <w:jc w:val="both"/>
        <w:rPr>
          <w:bCs/>
        </w:rPr>
      </w:pPr>
      <w:r w:rsidRPr="00AD510A">
        <w:rPr>
          <w:bCs/>
          <w:color w:val="auto"/>
        </w:rPr>
        <w:t xml:space="preserve">Руководство пользователей; </w:t>
      </w:r>
    </w:p>
    <w:p w14:paraId="1F5C4104" w14:textId="77777777" w:rsidR="008700D3" w:rsidRPr="00AD510A" w:rsidRDefault="008700D3" w:rsidP="008700D3">
      <w:pPr>
        <w:pStyle w:val="Default"/>
        <w:numPr>
          <w:ilvl w:val="0"/>
          <w:numId w:val="16"/>
        </w:numPr>
        <w:suppressAutoHyphens/>
        <w:autoSpaceDN/>
        <w:adjustRightInd/>
        <w:jc w:val="both"/>
        <w:rPr>
          <w:bCs/>
        </w:rPr>
      </w:pPr>
      <w:r w:rsidRPr="00AD510A">
        <w:rPr>
          <w:bCs/>
          <w:color w:val="auto"/>
        </w:rPr>
        <w:t xml:space="preserve">Руководство администратора; </w:t>
      </w:r>
    </w:p>
    <w:p w14:paraId="3137020F" w14:textId="77777777" w:rsidR="008700D3" w:rsidRPr="00AD510A" w:rsidRDefault="008700D3" w:rsidP="008700D3">
      <w:pPr>
        <w:pStyle w:val="Default"/>
        <w:numPr>
          <w:ilvl w:val="0"/>
          <w:numId w:val="16"/>
        </w:numPr>
        <w:suppressAutoHyphens/>
        <w:autoSpaceDN/>
        <w:adjustRightInd/>
        <w:jc w:val="both"/>
        <w:rPr>
          <w:bCs/>
        </w:rPr>
      </w:pPr>
      <w:r w:rsidRPr="00AD510A">
        <w:rPr>
          <w:bCs/>
          <w:color w:val="auto"/>
        </w:rPr>
        <w:t xml:space="preserve">Программа и методика испытаний; </w:t>
      </w:r>
    </w:p>
    <w:p w14:paraId="2656B77E" w14:textId="77777777" w:rsidR="008700D3" w:rsidRPr="00AD510A" w:rsidRDefault="008700D3" w:rsidP="004B6B6E">
      <w:pPr>
        <w:pStyle w:val="Default"/>
        <w:numPr>
          <w:ilvl w:val="0"/>
          <w:numId w:val="16"/>
        </w:numPr>
        <w:suppressAutoHyphens/>
        <w:autoSpaceDN/>
        <w:adjustRightInd/>
        <w:jc w:val="both"/>
        <w:rPr>
          <w:bCs/>
        </w:rPr>
      </w:pPr>
      <w:r w:rsidRPr="00AD510A">
        <w:rPr>
          <w:bCs/>
        </w:rPr>
        <w:t xml:space="preserve">Инструкция по установке системы; </w:t>
      </w:r>
    </w:p>
    <w:p w14:paraId="67CA1F88" w14:textId="77777777" w:rsidR="004B6B6E" w:rsidRPr="00AD510A" w:rsidRDefault="004B6B6E" w:rsidP="004B6B6E">
      <w:pPr>
        <w:pStyle w:val="Default"/>
        <w:numPr>
          <w:ilvl w:val="0"/>
          <w:numId w:val="16"/>
        </w:numPr>
        <w:suppressAutoHyphens/>
        <w:autoSpaceDN/>
        <w:adjustRightInd/>
        <w:jc w:val="both"/>
        <w:rPr>
          <w:bCs/>
        </w:rPr>
      </w:pPr>
      <w:r w:rsidRPr="00AD510A">
        <w:rPr>
          <w:bCs/>
        </w:rPr>
        <w:t>Спецификация;</w:t>
      </w:r>
    </w:p>
    <w:p w14:paraId="50289E8A" w14:textId="77777777" w:rsidR="004B6B6E" w:rsidRPr="00AD510A" w:rsidRDefault="004B6B6E" w:rsidP="004B6B6E">
      <w:pPr>
        <w:pStyle w:val="Default"/>
        <w:numPr>
          <w:ilvl w:val="0"/>
          <w:numId w:val="16"/>
        </w:numPr>
        <w:suppressAutoHyphens/>
        <w:autoSpaceDN/>
        <w:adjustRightInd/>
        <w:jc w:val="both"/>
        <w:rPr>
          <w:bCs/>
        </w:rPr>
      </w:pPr>
      <w:r w:rsidRPr="00AD510A">
        <w:rPr>
          <w:bCs/>
        </w:rPr>
        <w:t>Текст программы.</w:t>
      </w:r>
    </w:p>
    <w:p w14:paraId="4156F0D2" w14:textId="77777777" w:rsidR="008700D3" w:rsidRPr="00AD510A" w:rsidRDefault="008700D3" w:rsidP="00441C2B">
      <w:pPr>
        <w:pStyle w:val="Default"/>
        <w:spacing w:before="240"/>
        <w:jc w:val="both"/>
        <w:rPr>
          <w:bCs/>
        </w:rPr>
      </w:pPr>
      <w:r w:rsidRPr="00AD510A">
        <w:rPr>
          <w:bCs/>
          <w:color w:val="auto"/>
        </w:rPr>
        <w:t xml:space="preserve">3. Организационно распорядительные документы: </w:t>
      </w:r>
    </w:p>
    <w:p w14:paraId="3F617637" w14:textId="77777777" w:rsidR="008700D3" w:rsidRPr="00AD510A" w:rsidRDefault="008700D3" w:rsidP="008700D3">
      <w:pPr>
        <w:pStyle w:val="Default"/>
        <w:numPr>
          <w:ilvl w:val="0"/>
          <w:numId w:val="16"/>
        </w:numPr>
        <w:suppressAutoHyphens/>
        <w:autoSpaceDN/>
        <w:adjustRightInd/>
        <w:jc w:val="both"/>
        <w:rPr>
          <w:bCs/>
        </w:rPr>
      </w:pPr>
      <w:r w:rsidRPr="00AD510A">
        <w:rPr>
          <w:bCs/>
          <w:color w:val="auto"/>
        </w:rPr>
        <w:t xml:space="preserve">Акт завершения работ; </w:t>
      </w:r>
    </w:p>
    <w:p w14:paraId="1900F23A" w14:textId="77777777" w:rsidR="008700D3" w:rsidRPr="00AD510A" w:rsidRDefault="008700D3" w:rsidP="008700D3">
      <w:pPr>
        <w:pStyle w:val="Default"/>
        <w:numPr>
          <w:ilvl w:val="0"/>
          <w:numId w:val="16"/>
        </w:numPr>
        <w:suppressAutoHyphens/>
        <w:autoSpaceDN/>
        <w:adjustRightInd/>
        <w:jc w:val="both"/>
        <w:rPr>
          <w:bCs/>
        </w:rPr>
      </w:pPr>
      <w:r w:rsidRPr="00AD510A">
        <w:rPr>
          <w:bCs/>
          <w:color w:val="auto"/>
        </w:rPr>
        <w:t xml:space="preserve">Акт приёмки в опытную эксплуатацию; </w:t>
      </w:r>
    </w:p>
    <w:p w14:paraId="5459512B" w14:textId="77777777" w:rsidR="008700D3" w:rsidRPr="00AD510A" w:rsidRDefault="008700D3" w:rsidP="008700D3">
      <w:pPr>
        <w:pStyle w:val="Default"/>
        <w:numPr>
          <w:ilvl w:val="0"/>
          <w:numId w:val="16"/>
        </w:numPr>
        <w:suppressAutoHyphens/>
        <w:autoSpaceDN/>
        <w:adjustRightInd/>
        <w:jc w:val="both"/>
        <w:rPr>
          <w:bCs/>
        </w:rPr>
      </w:pPr>
      <w:r w:rsidRPr="00AD510A">
        <w:rPr>
          <w:bCs/>
          <w:color w:val="auto"/>
        </w:rPr>
        <w:t xml:space="preserve">Акт приёмки в промышленную эксплуатацию; </w:t>
      </w:r>
    </w:p>
    <w:p w14:paraId="018BBE02" w14:textId="77777777" w:rsidR="008700D3" w:rsidRPr="00AD510A" w:rsidRDefault="008700D3" w:rsidP="008700D3">
      <w:pPr>
        <w:pStyle w:val="Default"/>
        <w:numPr>
          <w:ilvl w:val="0"/>
          <w:numId w:val="16"/>
        </w:numPr>
        <w:suppressAutoHyphens/>
        <w:autoSpaceDN/>
        <w:adjustRightInd/>
        <w:jc w:val="both"/>
        <w:rPr>
          <w:bCs/>
        </w:rPr>
      </w:pPr>
      <w:r w:rsidRPr="00AD510A">
        <w:rPr>
          <w:bCs/>
          <w:color w:val="auto"/>
        </w:rPr>
        <w:t xml:space="preserve">План-график работ по вводу системы в действие; </w:t>
      </w:r>
    </w:p>
    <w:p w14:paraId="69050EF7" w14:textId="77777777" w:rsidR="008700D3" w:rsidRPr="00AD510A" w:rsidRDefault="008700D3" w:rsidP="008700D3">
      <w:pPr>
        <w:pStyle w:val="Default"/>
        <w:numPr>
          <w:ilvl w:val="0"/>
          <w:numId w:val="16"/>
        </w:numPr>
        <w:suppressAutoHyphens/>
        <w:autoSpaceDN/>
        <w:adjustRightInd/>
        <w:jc w:val="both"/>
        <w:rPr>
          <w:bCs/>
        </w:rPr>
      </w:pPr>
      <w:r w:rsidRPr="00AD510A">
        <w:rPr>
          <w:bCs/>
          <w:color w:val="auto"/>
        </w:rPr>
        <w:t xml:space="preserve">Приказ о составе приёмочной комиссии; </w:t>
      </w:r>
    </w:p>
    <w:p w14:paraId="021C1B70" w14:textId="77777777" w:rsidR="008700D3" w:rsidRPr="00AD510A" w:rsidRDefault="008700D3" w:rsidP="008700D3">
      <w:pPr>
        <w:pStyle w:val="Default"/>
        <w:numPr>
          <w:ilvl w:val="0"/>
          <w:numId w:val="16"/>
        </w:numPr>
        <w:suppressAutoHyphens/>
        <w:autoSpaceDN/>
        <w:adjustRightInd/>
        <w:jc w:val="both"/>
        <w:rPr>
          <w:bCs/>
        </w:rPr>
      </w:pPr>
      <w:r w:rsidRPr="00AD510A">
        <w:rPr>
          <w:bCs/>
          <w:color w:val="auto"/>
        </w:rPr>
        <w:t xml:space="preserve">Приказ о проведении работ; </w:t>
      </w:r>
    </w:p>
    <w:p w14:paraId="0B554061" w14:textId="77777777" w:rsidR="008700D3" w:rsidRPr="00AD510A" w:rsidRDefault="008700D3" w:rsidP="008700D3">
      <w:pPr>
        <w:pStyle w:val="Default"/>
        <w:numPr>
          <w:ilvl w:val="0"/>
          <w:numId w:val="16"/>
        </w:numPr>
        <w:suppressAutoHyphens/>
        <w:autoSpaceDN/>
        <w:adjustRightInd/>
        <w:jc w:val="both"/>
        <w:rPr>
          <w:bCs/>
        </w:rPr>
      </w:pPr>
      <w:r w:rsidRPr="00AD510A">
        <w:rPr>
          <w:bCs/>
          <w:color w:val="auto"/>
        </w:rPr>
        <w:t xml:space="preserve">Программа работ; </w:t>
      </w:r>
    </w:p>
    <w:p w14:paraId="60936E8E" w14:textId="77777777" w:rsidR="008700D3" w:rsidRPr="00AD510A" w:rsidRDefault="008700D3" w:rsidP="008700D3">
      <w:pPr>
        <w:pStyle w:val="Default"/>
        <w:numPr>
          <w:ilvl w:val="0"/>
          <w:numId w:val="16"/>
        </w:numPr>
        <w:suppressAutoHyphens/>
        <w:autoSpaceDN/>
        <w:adjustRightInd/>
        <w:jc w:val="both"/>
        <w:rPr>
          <w:bCs/>
        </w:rPr>
      </w:pPr>
      <w:r w:rsidRPr="00AD510A">
        <w:rPr>
          <w:bCs/>
          <w:color w:val="auto"/>
        </w:rPr>
        <w:t xml:space="preserve">Протокол испытаний; </w:t>
      </w:r>
    </w:p>
    <w:p w14:paraId="13051997" w14:textId="77777777" w:rsidR="008700D3" w:rsidRPr="00AD510A" w:rsidRDefault="008700D3" w:rsidP="008700D3">
      <w:pPr>
        <w:pStyle w:val="Default"/>
        <w:numPr>
          <w:ilvl w:val="0"/>
          <w:numId w:val="16"/>
        </w:numPr>
        <w:suppressAutoHyphens/>
        <w:autoSpaceDN/>
        <w:adjustRightInd/>
        <w:jc w:val="both"/>
        <w:rPr>
          <w:bCs/>
        </w:rPr>
      </w:pPr>
      <w:r w:rsidRPr="00AD510A">
        <w:rPr>
          <w:bCs/>
          <w:color w:val="auto"/>
        </w:rPr>
        <w:t xml:space="preserve">Протокол согласования; </w:t>
      </w:r>
    </w:p>
    <w:p w14:paraId="45B38282" w14:textId="77777777" w:rsidR="008700D3" w:rsidRPr="00AD510A" w:rsidRDefault="008700D3" w:rsidP="008700D3">
      <w:pPr>
        <w:pStyle w:val="Default"/>
        <w:numPr>
          <w:ilvl w:val="0"/>
          <w:numId w:val="16"/>
        </w:numPr>
        <w:suppressAutoHyphens/>
        <w:autoSpaceDN/>
        <w:adjustRightInd/>
        <w:jc w:val="both"/>
        <w:rPr>
          <w:bCs/>
        </w:rPr>
      </w:pPr>
      <w:r w:rsidRPr="00AD510A">
        <w:rPr>
          <w:bCs/>
          <w:color w:val="auto"/>
        </w:rPr>
        <w:t xml:space="preserve">Учебные материалы. </w:t>
      </w:r>
    </w:p>
    <w:p w14:paraId="12A2881A" w14:textId="77777777" w:rsidR="008700D3" w:rsidRPr="00AD510A" w:rsidRDefault="008700D3" w:rsidP="008700D3">
      <w:pPr>
        <w:pStyle w:val="Default"/>
        <w:spacing w:before="240"/>
        <w:jc w:val="both"/>
        <w:rPr>
          <w:bCs/>
        </w:rPr>
      </w:pPr>
      <w:r w:rsidRPr="00AD510A">
        <w:rPr>
          <w:bCs/>
          <w:color w:val="auto"/>
        </w:rPr>
        <w:t>Передаваемая Заказчику документация должна быть выполнена в 2-х экземплярах на бумажном носителе, а также (дополнительно) на оптических дисках (CD/</w:t>
      </w:r>
      <w:r w:rsidRPr="00AD510A">
        <w:rPr>
          <w:bCs/>
          <w:color w:val="auto"/>
          <w:lang w:val="en-US"/>
        </w:rPr>
        <w:t>DVD</w:t>
      </w:r>
      <w:r w:rsidRPr="00AD510A">
        <w:rPr>
          <w:bCs/>
          <w:color w:val="auto"/>
        </w:rPr>
        <w:t xml:space="preserve">) в 1-м экземпляре. На этапе Сопровождения </w:t>
      </w:r>
      <w:r w:rsidR="00423C59" w:rsidRPr="00AD510A">
        <w:rPr>
          <w:bCs/>
        </w:rPr>
        <w:t xml:space="preserve">АСУ </w:t>
      </w:r>
      <w:r w:rsidR="00862B21" w:rsidRPr="00AD510A">
        <w:rPr>
          <w:bCs/>
        </w:rPr>
        <w:t>ГТК при</w:t>
      </w:r>
      <w:r w:rsidRPr="00AD510A">
        <w:rPr>
          <w:bCs/>
          <w:color w:val="auto"/>
        </w:rPr>
        <w:t xml:space="preserve"> необходимости должны вноситься изменения в эксплуатационную документацию на ИС.</w:t>
      </w:r>
    </w:p>
    <w:p w14:paraId="004BFCE1" w14:textId="7879C09A" w:rsidR="00A00C3D" w:rsidRPr="00AD510A" w:rsidRDefault="00EF3B56">
      <w:pPr>
        <w:pStyle w:val="1"/>
      </w:pPr>
      <w:bookmarkStart w:id="265" w:name="_Toc83868953"/>
      <w:bookmarkStart w:id="266" w:name="_Toc86414075"/>
      <w:r w:rsidRPr="00AD510A">
        <w:t>10</w:t>
      </w:r>
      <w:r w:rsidR="00C71DC9" w:rsidRPr="00AD510A">
        <w:t>.</w:t>
      </w:r>
      <w:r w:rsidR="00A00C3D" w:rsidRPr="00AD510A">
        <w:t xml:space="preserve"> </w:t>
      </w:r>
      <w:r w:rsidR="00EC0807" w:rsidRPr="00AD510A">
        <w:t xml:space="preserve">ПЕРЕЧЕНЬ ИСПОЛЬЗУЕМЫХ </w:t>
      </w:r>
      <w:r w:rsidR="006852FC" w:rsidRPr="00AD510A">
        <w:t xml:space="preserve">НПА </w:t>
      </w:r>
      <w:r w:rsidR="00EC0807" w:rsidRPr="00AD510A">
        <w:t xml:space="preserve">И </w:t>
      </w:r>
      <w:r w:rsidR="006852FC" w:rsidRPr="00AD510A">
        <w:t>НД</w:t>
      </w:r>
      <w:bookmarkEnd w:id="265"/>
      <w:bookmarkEnd w:id="266"/>
    </w:p>
    <w:p w14:paraId="7E30F663" w14:textId="77777777" w:rsidR="00A00C3D" w:rsidRPr="00AD510A" w:rsidRDefault="00A00C3D" w:rsidP="00A00C3D">
      <w:pPr>
        <w:pStyle w:val="Default"/>
        <w:spacing w:before="240"/>
        <w:jc w:val="both"/>
        <w:rPr>
          <w:bCs/>
        </w:rPr>
      </w:pPr>
      <w:r w:rsidRPr="00AD510A">
        <w:rPr>
          <w:bCs/>
        </w:rPr>
        <w:t>Перечень используемых в данном техническом задании нормативно-правовых актов и нормативных документов.</w:t>
      </w:r>
    </w:p>
    <w:p w14:paraId="37692C14" w14:textId="77777777" w:rsidR="003E0F95" w:rsidRPr="00AD510A" w:rsidRDefault="003E0F95" w:rsidP="00A00C3D">
      <w:pPr>
        <w:pStyle w:val="Default"/>
        <w:spacing w:before="240"/>
        <w:jc w:val="both"/>
        <w:rPr>
          <w:bCs/>
          <w:lang w:eastAsia="zh-CN"/>
        </w:rPr>
      </w:pPr>
      <w:r w:rsidRPr="00AD510A">
        <w:rPr>
          <w:bCs/>
          <w:lang w:eastAsia="zh-CN"/>
        </w:rPr>
        <w:t>Нормативно-правовые акты</w:t>
      </w:r>
    </w:p>
    <w:tbl>
      <w:tblPr>
        <w:tblStyle w:val="af"/>
        <w:tblW w:w="0" w:type="auto"/>
        <w:tblLook w:val="04A0" w:firstRow="1" w:lastRow="0" w:firstColumn="1" w:lastColumn="0" w:noHBand="0" w:noVBand="1"/>
      </w:tblPr>
      <w:tblGrid>
        <w:gridCol w:w="2073"/>
        <w:gridCol w:w="7780"/>
      </w:tblGrid>
      <w:tr w:rsidR="003E0F95" w:rsidRPr="00AD510A" w14:paraId="5E51D770" w14:textId="77777777" w:rsidTr="003E0F95">
        <w:trPr>
          <w:trHeight w:val="315"/>
        </w:trPr>
        <w:tc>
          <w:tcPr>
            <w:tcW w:w="2141" w:type="dxa"/>
            <w:noWrap/>
            <w:hideMark/>
          </w:tcPr>
          <w:p w14:paraId="58CCC3B8" w14:textId="77777777" w:rsidR="003E0F95" w:rsidRPr="00AD510A" w:rsidRDefault="003E0F95" w:rsidP="003E0F95">
            <w:pPr>
              <w:rPr>
                <w:rFonts w:ascii="Times New Roman" w:hAnsi="Times New Roman"/>
                <w:bCs/>
                <w:sz w:val="21"/>
                <w:szCs w:val="21"/>
                <w:lang w:eastAsia="zh-CN"/>
              </w:rPr>
            </w:pPr>
            <w:r w:rsidRPr="00AD510A">
              <w:rPr>
                <w:rFonts w:ascii="Times New Roman" w:hAnsi="Times New Roman"/>
                <w:bCs/>
                <w:sz w:val="21"/>
                <w:szCs w:val="21"/>
                <w:lang w:eastAsia="zh-CN"/>
              </w:rPr>
              <w:t>ПКМ-289 от 27.10.2011 г.</w:t>
            </w:r>
          </w:p>
        </w:tc>
        <w:tc>
          <w:tcPr>
            <w:tcW w:w="8055" w:type="dxa"/>
            <w:noWrap/>
            <w:hideMark/>
          </w:tcPr>
          <w:p w14:paraId="427D5C7C" w14:textId="77777777" w:rsidR="003E0F95" w:rsidRPr="00AD510A" w:rsidRDefault="003E0F95" w:rsidP="003E0F95">
            <w:pPr>
              <w:rPr>
                <w:rFonts w:ascii="Times New Roman" w:hAnsi="Times New Roman"/>
                <w:bCs/>
                <w:sz w:val="21"/>
                <w:szCs w:val="21"/>
                <w:lang w:eastAsia="zh-CN"/>
              </w:rPr>
            </w:pPr>
            <w:r w:rsidRPr="00AD510A">
              <w:rPr>
                <w:rFonts w:ascii="Times New Roman" w:hAnsi="Times New Roman"/>
                <w:bCs/>
                <w:sz w:val="21"/>
                <w:szCs w:val="21"/>
                <w:lang w:eastAsia="zh-CN"/>
              </w:rPr>
              <w:t>О дополнительных мерах по повышению квалификации и навыков работников органов государственного и хозяйственного управления, государственной власти на местах и порядке проведения их аттестации по использованию в работе компьютерной техники и информационно-коммуникационных технологий</w:t>
            </w:r>
          </w:p>
        </w:tc>
      </w:tr>
      <w:tr w:rsidR="003E0F95" w:rsidRPr="00AD510A" w14:paraId="162A70B6" w14:textId="77777777" w:rsidTr="003E0F95">
        <w:trPr>
          <w:trHeight w:val="315"/>
        </w:trPr>
        <w:tc>
          <w:tcPr>
            <w:tcW w:w="2141" w:type="dxa"/>
            <w:noWrap/>
          </w:tcPr>
          <w:p w14:paraId="04C2CE17" w14:textId="77777777" w:rsidR="003E0F95" w:rsidRPr="00AD510A" w:rsidRDefault="003E0F95" w:rsidP="003E0F95">
            <w:pPr>
              <w:rPr>
                <w:rFonts w:ascii="Times New Roman" w:hAnsi="Times New Roman"/>
                <w:bCs/>
                <w:sz w:val="21"/>
                <w:szCs w:val="21"/>
                <w:lang w:eastAsia="zh-CN"/>
              </w:rPr>
            </w:pPr>
            <w:r w:rsidRPr="00AD510A">
              <w:rPr>
                <w:rFonts w:ascii="Times New Roman" w:hAnsi="Times New Roman"/>
                <w:bCs/>
                <w:sz w:val="21"/>
                <w:szCs w:val="21"/>
                <w:lang w:eastAsia="zh-CN"/>
              </w:rPr>
              <w:t>ПП-4699 от 28.04.2020 г.</w:t>
            </w:r>
          </w:p>
        </w:tc>
        <w:tc>
          <w:tcPr>
            <w:tcW w:w="8055" w:type="dxa"/>
            <w:noWrap/>
          </w:tcPr>
          <w:p w14:paraId="4068F922" w14:textId="77777777" w:rsidR="003E0F95" w:rsidRPr="00AD510A" w:rsidRDefault="003E0F95" w:rsidP="003E0F95">
            <w:pPr>
              <w:rPr>
                <w:rFonts w:ascii="Times New Roman" w:hAnsi="Times New Roman"/>
                <w:bCs/>
                <w:sz w:val="21"/>
                <w:szCs w:val="21"/>
                <w:lang w:eastAsia="zh-CN"/>
              </w:rPr>
            </w:pPr>
            <w:r w:rsidRPr="00AD510A">
              <w:rPr>
                <w:rFonts w:ascii="Times New Roman" w:hAnsi="Times New Roman"/>
                <w:bCs/>
                <w:sz w:val="21"/>
                <w:szCs w:val="21"/>
                <w:lang w:eastAsia="zh-CN"/>
              </w:rPr>
              <w:t>О мерах по широкому внедрению цифровой экономики и электронного правительства</w:t>
            </w:r>
          </w:p>
        </w:tc>
      </w:tr>
      <w:tr w:rsidR="003E0F95" w:rsidRPr="00AD510A" w14:paraId="61DE514F" w14:textId="77777777" w:rsidTr="003E0F95">
        <w:trPr>
          <w:trHeight w:val="315"/>
        </w:trPr>
        <w:tc>
          <w:tcPr>
            <w:tcW w:w="2141" w:type="dxa"/>
            <w:noWrap/>
          </w:tcPr>
          <w:p w14:paraId="7532A40C" w14:textId="77777777" w:rsidR="003E0F95" w:rsidRPr="00AD510A" w:rsidRDefault="003E0F95" w:rsidP="003E0F95">
            <w:pPr>
              <w:rPr>
                <w:rFonts w:ascii="Times New Roman" w:hAnsi="Times New Roman"/>
                <w:bCs/>
                <w:sz w:val="21"/>
                <w:szCs w:val="21"/>
                <w:lang w:eastAsia="zh-CN"/>
              </w:rPr>
            </w:pPr>
            <w:r w:rsidRPr="00AD510A">
              <w:rPr>
                <w:rFonts w:ascii="Times New Roman" w:hAnsi="Times New Roman"/>
                <w:bCs/>
                <w:sz w:val="21"/>
                <w:szCs w:val="21"/>
                <w:lang w:eastAsia="zh-CN"/>
              </w:rPr>
              <w:t xml:space="preserve"> УП-6079 от 05.10.2020 г.</w:t>
            </w:r>
          </w:p>
        </w:tc>
        <w:tc>
          <w:tcPr>
            <w:tcW w:w="8055" w:type="dxa"/>
            <w:noWrap/>
          </w:tcPr>
          <w:p w14:paraId="32CC4776" w14:textId="77777777" w:rsidR="003E0F95" w:rsidRPr="00AD510A" w:rsidRDefault="003E0F95" w:rsidP="003E0F95">
            <w:pPr>
              <w:rPr>
                <w:rFonts w:ascii="Times New Roman" w:hAnsi="Times New Roman"/>
                <w:bCs/>
                <w:sz w:val="21"/>
                <w:szCs w:val="21"/>
                <w:lang w:eastAsia="zh-CN"/>
              </w:rPr>
            </w:pPr>
            <w:r w:rsidRPr="00AD510A">
              <w:rPr>
                <w:rFonts w:ascii="Times New Roman" w:hAnsi="Times New Roman"/>
                <w:bCs/>
                <w:sz w:val="21"/>
                <w:szCs w:val="21"/>
                <w:lang w:eastAsia="zh-CN"/>
              </w:rPr>
              <w:t>Об утверждении Стратегии "Цифровой Узбекистан - 2030" и мерах по её эффективной реализации</w:t>
            </w:r>
          </w:p>
        </w:tc>
      </w:tr>
    </w:tbl>
    <w:p w14:paraId="28E21C91" w14:textId="77777777" w:rsidR="00A00C3D" w:rsidRPr="00AD510A" w:rsidRDefault="00A00C3D" w:rsidP="00A00C3D">
      <w:pPr>
        <w:pStyle w:val="Default"/>
        <w:spacing w:before="240"/>
        <w:jc w:val="both"/>
        <w:rPr>
          <w:bCs/>
          <w:sz w:val="21"/>
          <w:szCs w:val="21"/>
          <w:lang w:eastAsia="zh-CN"/>
        </w:rPr>
      </w:pPr>
      <w:r w:rsidRPr="00AD510A">
        <w:rPr>
          <w:bCs/>
          <w:sz w:val="21"/>
          <w:szCs w:val="21"/>
          <w:lang w:eastAsia="zh-CN"/>
        </w:rPr>
        <w:t>Стандарты</w:t>
      </w:r>
    </w:p>
    <w:tbl>
      <w:tblPr>
        <w:tblStyle w:val="af"/>
        <w:tblW w:w="0" w:type="auto"/>
        <w:tblLook w:val="04A0" w:firstRow="1" w:lastRow="0" w:firstColumn="1" w:lastColumn="0" w:noHBand="0" w:noVBand="1"/>
      </w:tblPr>
      <w:tblGrid>
        <w:gridCol w:w="2073"/>
        <w:gridCol w:w="7780"/>
      </w:tblGrid>
      <w:tr w:rsidR="00A00C3D" w:rsidRPr="00AD510A" w14:paraId="6F898CA8" w14:textId="77777777" w:rsidTr="00A00C3D">
        <w:trPr>
          <w:trHeight w:val="315"/>
        </w:trPr>
        <w:tc>
          <w:tcPr>
            <w:tcW w:w="2141" w:type="dxa"/>
            <w:noWrap/>
            <w:hideMark/>
          </w:tcPr>
          <w:p w14:paraId="056EAA7D" w14:textId="77777777" w:rsidR="00A00C3D" w:rsidRPr="00AD510A" w:rsidRDefault="00A00C3D">
            <w:pPr>
              <w:rPr>
                <w:rFonts w:ascii="Times New Roman" w:hAnsi="Times New Roman"/>
                <w:bCs/>
                <w:sz w:val="21"/>
                <w:szCs w:val="21"/>
                <w:lang w:eastAsia="zh-CN"/>
              </w:rPr>
            </w:pPr>
            <w:r w:rsidRPr="00AD510A">
              <w:rPr>
                <w:rFonts w:ascii="Times New Roman" w:hAnsi="Times New Roman"/>
                <w:bCs/>
                <w:sz w:val="21"/>
                <w:szCs w:val="21"/>
                <w:lang w:eastAsia="zh-CN"/>
              </w:rPr>
              <w:t>O‘z DSt 1047:2018</w:t>
            </w:r>
          </w:p>
        </w:tc>
        <w:tc>
          <w:tcPr>
            <w:tcW w:w="8055" w:type="dxa"/>
            <w:noWrap/>
            <w:hideMark/>
          </w:tcPr>
          <w:p w14:paraId="018F3FA7" w14:textId="77777777" w:rsidR="00A00C3D" w:rsidRPr="00AD510A" w:rsidRDefault="00A00C3D">
            <w:pPr>
              <w:rPr>
                <w:rFonts w:ascii="Times New Roman" w:hAnsi="Times New Roman"/>
                <w:bCs/>
                <w:sz w:val="21"/>
                <w:szCs w:val="21"/>
                <w:lang w:eastAsia="zh-CN"/>
              </w:rPr>
            </w:pPr>
            <w:r w:rsidRPr="00AD510A">
              <w:rPr>
                <w:rFonts w:ascii="Times New Roman" w:hAnsi="Times New Roman"/>
                <w:bCs/>
                <w:sz w:val="21"/>
                <w:szCs w:val="21"/>
                <w:lang w:eastAsia="zh-CN"/>
              </w:rPr>
              <w:t xml:space="preserve">Информационная технология. Термины и определения; </w:t>
            </w:r>
          </w:p>
        </w:tc>
      </w:tr>
      <w:tr w:rsidR="00A00C3D" w:rsidRPr="00AD510A" w14:paraId="7446F4CC" w14:textId="77777777" w:rsidTr="00A00C3D">
        <w:trPr>
          <w:trHeight w:val="315"/>
        </w:trPr>
        <w:tc>
          <w:tcPr>
            <w:tcW w:w="2141" w:type="dxa"/>
            <w:noWrap/>
            <w:hideMark/>
          </w:tcPr>
          <w:p w14:paraId="0AE60292" w14:textId="77777777" w:rsidR="00A00C3D" w:rsidRPr="00AD510A" w:rsidRDefault="00A00C3D">
            <w:pPr>
              <w:rPr>
                <w:rFonts w:ascii="Times New Roman" w:hAnsi="Times New Roman"/>
                <w:bCs/>
                <w:sz w:val="21"/>
                <w:szCs w:val="21"/>
                <w:lang w:eastAsia="zh-CN"/>
              </w:rPr>
            </w:pPr>
            <w:r w:rsidRPr="00AD510A">
              <w:rPr>
                <w:rFonts w:ascii="Times New Roman" w:hAnsi="Times New Roman"/>
                <w:bCs/>
                <w:sz w:val="21"/>
                <w:szCs w:val="21"/>
                <w:lang w:eastAsia="zh-CN"/>
              </w:rPr>
              <w:t>O‘z DSt 1270:2009</w:t>
            </w:r>
          </w:p>
        </w:tc>
        <w:tc>
          <w:tcPr>
            <w:tcW w:w="8055" w:type="dxa"/>
            <w:noWrap/>
            <w:hideMark/>
          </w:tcPr>
          <w:p w14:paraId="34FD4B85" w14:textId="77777777" w:rsidR="00A00C3D" w:rsidRPr="00AD510A" w:rsidRDefault="00A00C3D">
            <w:pPr>
              <w:rPr>
                <w:rFonts w:ascii="Times New Roman" w:hAnsi="Times New Roman"/>
                <w:bCs/>
                <w:sz w:val="21"/>
                <w:szCs w:val="21"/>
                <w:lang w:eastAsia="zh-CN"/>
              </w:rPr>
            </w:pPr>
            <w:r w:rsidRPr="00AD510A">
              <w:rPr>
                <w:rFonts w:ascii="Times New Roman" w:hAnsi="Times New Roman"/>
                <w:bCs/>
                <w:sz w:val="21"/>
                <w:szCs w:val="21"/>
                <w:lang w:eastAsia="zh-CN"/>
              </w:rPr>
              <w:t>Электронный документооборот. Взаимодействие систем электронного документооборота</w:t>
            </w:r>
          </w:p>
        </w:tc>
      </w:tr>
      <w:tr w:rsidR="00A00C3D" w:rsidRPr="00AD510A" w14:paraId="3719BD93" w14:textId="77777777" w:rsidTr="00A00C3D">
        <w:trPr>
          <w:trHeight w:val="315"/>
        </w:trPr>
        <w:tc>
          <w:tcPr>
            <w:tcW w:w="2141" w:type="dxa"/>
            <w:noWrap/>
            <w:hideMark/>
          </w:tcPr>
          <w:p w14:paraId="612A1AE3" w14:textId="77777777" w:rsidR="00A00C3D" w:rsidRPr="00AD510A" w:rsidRDefault="00A00C3D">
            <w:pPr>
              <w:rPr>
                <w:rFonts w:ascii="Times New Roman" w:hAnsi="Times New Roman"/>
                <w:bCs/>
                <w:sz w:val="21"/>
                <w:szCs w:val="21"/>
                <w:lang w:eastAsia="zh-CN"/>
              </w:rPr>
            </w:pPr>
            <w:r w:rsidRPr="00AD510A">
              <w:rPr>
                <w:rFonts w:ascii="Times New Roman" w:hAnsi="Times New Roman"/>
                <w:bCs/>
                <w:sz w:val="21"/>
                <w:szCs w:val="21"/>
                <w:lang w:eastAsia="zh-CN"/>
              </w:rPr>
              <w:t>O‘z DSt 1985:2018</w:t>
            </w:r>
          </w:p>
        </w:tc>
        <w:tc>
          <w:tcPr>
            <w:tcW w:w="8055" w:type="dxa"/>
            <w:noWrap/>
            <w:hideMark/>
          </w:tcPr>
          <w:p w14:paraId="27565C25" w14:textId="77777777" w:rsidR="00A00C3D" w:rsidRPr="00AD510A" w:rsidRDefault="00A00C3D">
            <w:pPr>
              <w:rPr>
                <w:rFonts w:ascii="Times New Roman" w:hAnsi="Times New Roman"/>
                <w:bCs/>
                <w:sz w:val="21"/>
                <w:szCs w:val="21"/>
                <w:lang w:eastAsia="zh-CN"/>
              </w:rPr>
            </w:pPr>
            <w:r w:rsidRPr="00AD510A">
              <w:rPr>
                <w:rFonts w:ascii="Times New Roman" w:hAnsi="Times New Roman"/>
                <w:bCs/>
                <w:sz w:val="21"/>
                <w:szCs w:val="21"/>
                <w:lang w:eastAsia="zh-CN"/>
              </w:rPr>
              <w:t>Информационная технология. Виды, комплектность и обозначение документов при создании информационных систем</w:t>
            </w:r>
          </w:p>
        </w:tc>
      </w:tr>
      <w:tr w:rsidR="00A00C3D" w:rsidRPr="00AD510A" w14:paraId="10202CD5" w14:textId="77777777" w:rsidTr="00A00C3D">
        <w:trPr>
          <w:trHeight w:val="315"/>
        </w:trPr>
        <w:tc>
          <w:tcPr>
            <w:tcW w:w="2141" w:type="dxa"/>
            <w:noWrap/>
            <w:hideMark/>
          </w:tcPr>
          <w:p w14:paraId="718A8AD7" w14:textId="77777777" w:rsidR="00A00C3D" w:rsidRPr="00AD510A" w:rsidRDefault="00A00C3D">
            <w:pPr>
              <w:rPr>
                <w:rFonts w:ascii="Times New Roman" w:hAnsi="Times New Roman"/>
                <w:bCs/>
                <w:sz w:val="21"/>
                <w:szCs w:val="21"/>
                <w:lang w:eastAsia="zh-CN"/>
              </w:rPr>
            </w:pPr>
            <w:r w:rsidRPr="00AD510A">
              <w:rPr>
                <w:rFonts w:ascii="Times New Roman" w:hAnsi="Times New Roman"/>
                <w:bCs/>
                <w:sz w:val="21"/>
                <w:szCs w:val="21"/>
                <w:lang w:eastAsia="zh-CN"/>
              </w:rPr>
              <w:t>O‘z DSt 1986:2018</w:t>
            </w:r>
          </w:p>
        </w:tc>
        <w:tc>
          <w:tcPr>
            <w:tcW w:w="8055" w:type="dxa"/>
            <w:noWrap/>
            <w:hideMark/>
          </w:tcPr>
          <w:p w14:paraId="6AFD3D29" w14:textId="77777777" w:rsidR="00A00C3D" w:rsidRPr="00AD510A" w:rsidRDefault="00A00C3D">
            <w:pPr>
              <w:rPr>
                <w:rFonts w:ascii="Times New Roman" w:hAnsi="Times New Roman"/>
                <w:bCs/>
                <w:sz w:val="21"/>
                <w:szCs w:val="21"/>
                <w:lang w:eastAsia="zh-CN"/>
              </w:rPr>
            </w:pPr>
            <w:r w:rsidRPr="00AD510A">
              <w:rPr>
                <w:rFonts w:ascii="Times New Roman" w:hAnsi="Times New Roman"/>
                <w:bCs/>
                <w:sz w:val="21"/>
                <w:szCs w:val="21"/>
                <w:lang w:eastAsia="zh-CN"/>
              </w:rPr>
              <w:t>Информационная технология. Информационные системы. Стадии создания</w:t>
            </w:r>
          </w:p>
        </w:tc>
      </w:tr>
      <w:tr w:rsidR="00A00C3D" w:rsidRPr="00AD510A" w14:paraId="245899F4" w14:textId="77777777" w:rsidTr="00A00C3D">
        <w:trPr>
          <w:trHeight w:val="315"/>
        </w:trPr>
        <w:tc>
          <w:tcPr>
            <w:tcW w:w="2141" w:type="dxa"/>
            <w:noWrap/>
            <w:hideMark/>
          </w:tcPr>
          <w:p w14:paraId="3D64A040" w14:textId="77777777" w:rsidR="00A00C3D" w:rsidRPr="00AD510A" w:rsidRDefault="00A00C3D" w:rsidP="00A00C3D">
            <w:pPr>
              <w:rPr>
                <w:rFonts w:ascii="Times New Roman" w:hAnsi="Times New Roman"/>
                <w:bCs/>
                <w:sz w:val="21"/>
                <w:szCs w:val="21"/>
                <w:lang w:eastAsia="zh-CN"/>
              </w:rPr>
            </w:pPr>
            <w:r w:rsidRPr="00AD510A">
              <w:rPr>
                <w:rFonts w:ascii="Times New Roman" w:hAnsi="Times New Roman"/>
                <w:bCs/>
                <w:sz w:val="21"/>
                <w:szCs w:val="21"/>
                <w:lang w:eastAsia="zh-CN"/>
              </w:rPr>
              <w:lastRenderedPageBreak/>
              <w:t>O‘z DSt 1987:2018</w:t>
            </w:r>
          </w:p>
        </w:tc>
        <w:tc>
          <w:tcPr>
            <w:tcW w:w="8055" w:type="dxa"/>
            <w:noWrap/>
            <w:hideMark/>
          </w:tcPr>
          <w:p w14:paraId="58648BEB" w14:textId="77777777" w:rsidR="00A00C3D" w:rsidRPr="00AD510A" w:rsidRDefault="00A00C3D">
            <w:pPr>
              <w:rPr>
                <w:rFonts w:ascii="Times New Roman" w:hAnsi="Times New Roman"/>
                <w:bCs/>
                <w:sz w:val="21"/>
                <w:szCs w:val="21"/>
                <w:lang w:eastAsia="zh-CN"/>
              </w:rPr>
            </w:pPr>
            <w:r w:rsidRPr="00AD510A">
              <w:rPr>
                <w:rFonts w:ascii="Times New Roman" w:hAnsi="Times New Roman"/>
                <w:bCs/>
                <w:sz w:val="21"/>
                <w:szCs w:val="21"/>
                <w:lang w:eastAsia="zh-CN"/>
              </w:rPr>
              <w:t>Информационная технология. Техническое задание на создание информационной системы</w:t>
            </w:r>
          </w:p>
        </w:tc>
      </w:tr>
      <w:tr w:rsidR="00A00C3D" w:rsidRPr="00AD510A" w14:paraId="4DD4F717" w14:textId="77777777" w:rsidTr="00A00C3D">
        <w:trPr>
          <w:trHeight w:val="315"/>
        </w:trPr>
        <w:tc>
          <w:tcPr>
            <w:tcW w:w="2141" w:type="dxa"/>
            <w:noWrap/>
            <w:hideMark/>
          </w:tcPr>
          <w:p w14:paraId="7616E879" w14:textId="77777777" w:rsidR="00A00C3D" w:rsidRPr="00AD510A" w:rsidRDefault="00A00C3D" w:rsidP="00A00C3D">
            <w:pPr>
              <w:rPr>
                <w:rFonts w:ascii="Times New Roman" w:hAnsi="Times New Roman"/>
                <w:bCs/>
                <w:sz w:val="21"/>
                <w:szCs w:val="21"/>
                <w:lang w:eastAsia="zh-CN"/>
              </w:rPr>
            </w:pPr>
            <w:r w:rsidRPr="00AD510A">
              <w:rPr>
                <w:rFonts w:ascii="Times New Roman" w:hAnsi="Times New Roman"/>
                <w:bCs/>
                <w:sz w:val="21"/>
                <w:szCs w:val="21"/>
                <w:lang w:eastAsia="zh-CN"/>
              </w:rPr>
              <w:t>O‘z DSt 2814:2014</w:t>
            </w:r>
          </w:p>
        </w:tc>
        <w:tc>
          <w:tcPr>
            <w:tcW w:w="8055" w:type="dxa"/>
            <w:noWrap/>
            <w:hideMark/>
          </w:tcPr>
          <w:p w14:paraId="67E16B0E" w14:textId="77777777" w:rsidR="00A00C3D" w:rsidRPr="00AD510A" w:rsidRDefault="00A00C3D">
            <w:pPr>
              <w:rPr>
                <w:rFonts w:ascii="Times New Roman" w:hAnsi="Times New Roman"/>
                <w:bCs/>
                <w:sz w:val="21"/>
                <w:szCs w:val="21"/>
                <w:lang w:eastAsia="zh-CN"/>
              </w:rPr>
            </w:pPr>
            <w:r w:rsidRPr="00AD510A">
              <w:rPr>
                <w:rFonts w:ascii="Times New Roman" w:hAnsi="Times New Roman"/>
                <w:bCs/>
                <w:sz w:val="21"/>
                <w:szCs w:val="21"/>
                <w:lang w:eastAsia="zh-CN"/>
              </w:rPr>
              <w:t xml:space="preserve">Информационная технология. Автоматизированные системы. Классификация по уровню </w:t>
            </w:r>
            <w:r w:rsidR="003E0F95" w:rsidRPr="00AD510A">
              <w:rPr>
                <w:rFonts w:ascii="Times New Roman" w:hAnsi="Times New Roman"/>
                <w:bCs/>
                <w:sz w:val="21"/>
                <w:szCs w:val="21"/>
                <w:lang w:eastAsia="zh-CN"/>
              </w:rPr>
              <w:t>защищённости</w:t>
            </w:r>
            <w:r w:rsidRPr="00AD510A">
              <w:rPr>
                <w:rFonts w:ascii="Times New Roman" w:hAnsi="Times New Roman"/>
                <w:bCs/>
                <w:sz w:val="21"/>
                <w:szCs w:val="21"/>
                <w:lang w:eastAsia="zh-CN"/>
              </w:rPr>
              <w:t xml:space="preserve"> от несанкционированного доступа к информации</w:t>
            </w:r>
          </w:p>
        </w:tc>
      </w:tr>
      <w:tr w:rsidR="00A00C3D" w:rsidRPr="00AD510A" w14:paraId="2588E1E1" w14:textId="77777777" w:rsidTr="00A00C3D">
        <w:trPr>
          <w:trHeight w:val="315"/>
        </w:trPr>
        <w:tc>
          <w:tcPr>
            <w:tcW w:w="2141" w:type="dxa"/>
            <w:noWrap/>
            <w:hideMark/>
          </w:tcPr>
          <w:p w14:paraId="7E18029F" w14:textId="77777777" w:rsidR="00A00C3D" w:rsidRPr="00AD510A" w:rsidRDefault="00A00C3D" w:rsidP="00A00C3D">
            <w:pPr>
              <w:rPr>
                <w:rFonts w:ascii="Times New Roman" w:hAnsi="Times New Roman"/>
                <w:bCs/>
                <w:sz w:val="21"/>
                <w:szCs w:val="21"/>
                <w:lang w:eastAsia="zh-CN"/>
              </w:rPr>
            </w:pPr>
            <w:r w:rsidRPr="00AD510A">
              <w:rPr>
                <w:rFonts w:ascii="Times New Roman" w:hAnsi="Times New Roman"/>
                <w:bCs/>
                <w:sz w:val="21"/>
                <w:szCs w:val="21"/>
                <w:lang w:eastAsia="zh-CN"/>
              </w:rPr>
              <w:t>O‘z DSt 2815:2014</w:t>
            </w:r>
          </w:p>
        </w:tc>
        <w:tc>
          <w:tcPr>
            <w:tcW w:w="8055" w:type="dxa"/>
            <w:noWrap/>
            <w:hideMark/>
          </w:tcPr>
          <w:p w14:paraId="7A2982B9" w14:textId="77777777" w:rsidR="00A00C3D" w:rsidRPr="00AD510A" w:rsidRDefault="00A00C3D">
            <w:pPr>
              <w:rPr>
                <w:rFonts w:ascii="Times New Roman" w:hAnsi="Times New Roman"/>
                <w:bCs/>
                <w:sz w:val="21"/>
                <w:szCs w:val="21"/>
                <w:lang w:eastAsia="zh-CN"/>
              </w:rPr>
            </w:pPr>
            <w:r w:rsidRPr="00AD510A">
              <w:rPr>
                <w:rFonts w:ascii="Times New Roman" w:hAnsi="Times New Roman"/>
                <w:bCs/>
                <w:sz w:val="21"/>
                <w:szCs w:val="21"/>
                <w:lang w:eastAsia="zh-CN"/>
              </w:rPr>
              <w:t xml:space="preserve">Информационная технология. Межсетевые экраны. Классификация по уровню </w:t>
            </w:r>
            <w:r w:rsidR="003E0F95" w:rsidRPr="00AD510A">
              <w:rPr>
                <w:rFonts w:ascii="Times New Roman" w:hAnsi="Times New Roman"/>
                <w:bCs/>
                <w:sz w:val="21"/>
                <w:szCs w:val="21"/>
                <w:lang w:eastAsia="zh-CN"/>
              </w:rPr>
              <w:t>защищённости</w:t>
            </w:r>
            <w:r w:rsidRPr="00AD510A">
              <w:rPr>
                <w:rFonts w:ascii="Times New Roman" w:hAnsi="Times New Roman"/>
                <w:bCs/>
                <w:sz w:val="21"/>
                <w:szCs w:val="21"/>
                <w:lang w:eastAsia="zh-CN"/>
              </w:rPr>
              <w:t xml:space="preserve"> от несанкционированного доступа к информации</w:t>
            </w:r>
          </w:p>
        </w:tc>
      </w:tr>
      <w:tr w:rsidR="00A00C3D" w:rsidRPr="00AD510A" w14:paraId="06141F19" w14:textId="77777777" w:rsidTr="00A00C3D">
        <w:trPr>
          <w:trHeight w:val="315"/>
        </w:trPr>
        <w:tc>
          <w:tcPr>
            <w:tcW w:w="2141" w:type="dxa"/>
            <w:noWrap/>
            <w:hideMark/>
          </w:tcPr>
          <w:p w14:paraId="0F4E3328" w14:textId="77777777" w:rsidR="00A00C3D" w:rsidRPr="00AD510A" w:rsidRDefault="00A00C3D" w:rsidP="00A00C3D">
            <w:pPr>
              <w:rPr>
                <w:rFonts w:ascii="Times New Roman" w:hAnsi="Times New Roman"/>
                <w:bCs/>
                <w:sz w:val="21"/>
                <w:szCs w:val="21"/>
                <w:lang w:eastAsia="zh-CN"/>
              </w:rPr>
            </w:pPr>
            <w:r w:rsidRPr="00AD510A">
              <w:rPr>
                <w:rFonts w:ascii="Times New Roman" w:hAnsi="Times New Roman"/>
                <w:bCs/>
                <w:sz w:val="21"/>
                <w:szCs w:val="21"/>
                <w:lang w:eastAsia="zh-CN"/>
              </w:rPr>
              <w:t>O‘z DSt 2816:2014</w:t>
            </w:r>
          </w:p>
        </w:tc>
        <w:tc>
          <w:tcPr>
            <w:tcW w:w="8055" w:type="dxa"/>
            <w:noWrap/>
            <w:hideMark/>
          </w:tcPr>
          <w:p w14:paraId="460D44C5" w14:textId="77777777" w:rsidR="00A00C3D" w:rsidRPr="00AD510A" w:rsidRDefault="00A00C3D">
            <w:pPr>
              <w:rPr>
                <w:rFonts w:ascii="Times New Roman" w:hAnsi="Times New Roman"/>
                <w:bCs/>
                <w:sz w:val="21"/>
                <w:szCs w:val="21"/>
                <w:lang w:eastAsia="zh-CN"/>
              </w:rPr>
            </w:pPr>
            <w:r w:rsidRPr="00AD510A">
              <w:rPr>
                <w:rFonts w:ascii="Times New Roman" w:hAnsi="Times New Roman"/>
                <w:bCs/>
                <w:sz w:val="21"/>
                <w:szCs w:val="21"/>
                <w:lang w:eastAsia="zh-CN"/>
              </w:rPr>
              <w:t>Информационная технология. Классификация программного обеспечения средств защиты информации по уровню контроля отсутствия не декларированных возможностей</w:t>
            </w:r>
          </w:p>
        </w:tc>
      </w:tr>
      <w:tr w:rsidR="00A00C3D" w:rsidRPr="00AD510A" w14:paraId="04F3BC44" w14:textId="77777777" w:rsidTr="00A00C3D">
        <w:trPr>
          <w:trHeight w:val="315"/>
        </w:trPr>
        <w:tc>
          <w:tcPr>
            <w:tcW w:w="2141" w:type="dxa"/>
            <w:noWrap/>
            <w:hideMark/>
          </w:tcPr>
          <w:p w14:paraId="4CF9BA47" w14:textId="77777777" w:rsidR="00A00C3D" w:rsidRPr="00AD510A" w:rsidRDefault="00A00C3D" w:rsidP="00A00C3D">
            <w:pPr>
              <w:rPr>
                <w:rFonts w:ascii="Times New Roman" w:hAnsi="Times New Roman"/>
                <w:bCs/>
                <w:sz w:val="21"/>
                <w:szCs w:val="21"/>
                <w:lang w:eastAsia="zh-CN"/>
              </w:rPr>
            </w:pPr>
            <w:r w:rsidRPr="00AD510A">
              <w:rPr>
                <w:rFonts w:ascii="Times New Roman" w:hAnsi="Times New Roman"/>
                <w:bCs/>
                <w:sz w:val="21"/>
                <w:szCs w:val="21"/>
                <w:lang w:eastAsia="zh-CN"/>
              </w:rPr>
              <w:t>O‘z DSt 2817:2014</w:t>
            </w:r>
          </w:p>
        </w:tc>
        <w:tc>
          <w:tcPr>
            <w:tcW w:w="8055" w:type="dxa"/>
            <w:noWrap/>
            <w:hideMark/>
          </w:tcPr>
          <w:p w14:paraId="236C187A" w14:textId="77777777" w:rsidR="00A00C3D" w:rsidRPr="00AD510A" w:rsidRDefault="00A00C3D">
            <w:pPr>
              <w:rPr>
                <w:rFonts w:ascii="Times New Roman" w:hAnsi="Times New Roman"/>
                <w:bCs/>
                <w:sz w:val="21"/>
                <w:szCs w:val="21"/>
                <w:lang w:eastAsia="zh-CN"/>
              </w:rPr>
            </w:pPr>
            <w:r w:rsidRPr="00AD510A">
              <w:rPr>
                <w:rFonts w:ascii="Times New Roman" w:hAnsi="Times New Roman"/>
                <w:bCs/>
                <w:sz w:val="21"/>
                <w:szCs w:val="21"/>
                <w:lang w:eastAsia="zh-CN"/>
              </w:rPr>
              <w:t xml:space="preserve">Информационная технология. Средства вычислительной техники. Классификация по уровню </w:t>
            </w:r>
            <w:r w:rsidR="003E0F95" w:rsidRPr="00AD510A">
              <w:rPr>
                <w:rFonts w:ascii="Times New Roman" w:hAnsi="Times New Roman"/>
                <w:bCs/>
                <w:sz w:val="21"/>
                <w:szCs w:val="21"/>
                <w:lang w:eastAsia="zh-CN"/>
              </w:rPr>
              <w:t>защищённости</w:t>
            </w:r>
            <w:r w:rsidRPr="00AD510A">
              <w:rPr>
                <w:rFonts w:ascii="Times New Roman" w:hAnsi="Times New Roman"/>
                <w:bCs/>
                <w:sz w:val="21"/>
                <w:szCs w:val="21"/>
                <w:lang w:eastAsia="zh-CN"/>
              </w:rPr>
              <w:t xml:space="preserve"> от несанкционированного доступа к информации</w:t>
            </w:r>
          </w:p>
        </w:tc>
      </w:tr>
      <w:tr w:rsidR="00A00C3D" w:rsidRPr="00AD510A" w14:paraId="093A8580" w14:textId="77777777" w:rsidTr="00A00C3D">
        <w:trPr>
          <w:trHeight w:val="315"/>
        </w:trPr>
        <w:tc>
          <w:tcPr>
            <w:tcW w:w="2141" w:type="dxa"/>
            <w:noWrap/>
            <w:hideMark/>
          </w:tcPr>
          <w:p w14:paraId="158A3C2C" w14:textId="77777777" w:rsidR="00A00C3D" w:rsidRPr="00AD510A" w:rsidRDefault="00A00C3D">
            <w:pPr>
              <w:rPr>
                <w:rFonts w:ascii="Times New Roman" w:hAnsi="Times New Roman"/>
                <w:bCs/>
                <w:sz w:val="21"/>
                <w:szCs w:val="21"/>
                <w:lang w:eastAsia="zh-CN"/>
              </w:rPr>
            </w:pPr>
            <w:r w:rsidRPr="00AD510A">
              <w:rPr>
                <w:rFonts w:ascii="Times New Roman" w:hAnsi="Times New Roman"/>
                <w:bCs/>
                <w:sz w:val="21"/>
                <w:szCs w:val="21"/>
                <w:lang w:eastAsia="zh-CN"/>
              </w:rPr>
              <w:t>O‘z DSt 2875-2014</w:t>
            </w:r>
          </w:p>
        </w:tc>
        <w:tc>
          <w:tcPr>
            <w:tcW w:w="8055" w:type="dxa"/>
            <w:noWrap/>
            <w:hideMark/>
          </w:tcPr>
          <w:p w14:paraId="733311B0" w14:textId="77777777" w:rsidR="00A00C3D" w:rsidRPr="00AD510A" w:rsidRDefault="00A00C3D">
            <w:pPr>
              <w:rPr>
                <w:rFonts w:ascii="Times New Roman" w:hAnsi="Times New Roman"/>
                <w:bCs/>
                <w:sz w:val="21"/>
                <w:szCs w:val="21"/>
                <w:lang w:eastAsia="zh-CN"/>
              </w:rPr>
            </w:pPr>
            <w:r w:rsidRPr="00AD510A">
              <w:rPr>
                <w:rFonts w:ascii="Times New Roman" w:hAnsi="Times New Roman"/>
                <w:bCs/>
                <w:sz w:val="21"/>
                <w:szCs w:val="21"/>
                <w:lang w:eastAsia="zh-CN"/>
              </w:rPr>
              <w:t>Информационная технология. Требования к датацентрам. Инфраструктура и обеспечение информационной безопасности</w:t>
            </w:r>
          </w:p>
        </w:tc>
      </w:tr>
      <w:tr w:rsidR="00A00C3D" w:rsidRPr="00AD510A" w14:paraId="65209283" w14:textId="77777777" w:rsidTr="00A00C3D">
        <w:trPr>
          <w:trHeight w:val="315"/>
        </w:trPr>
        <w:tc>
          <w:tcPr>
            <w:tcW w:w="2141" w:type="dxa"/>
            <w:noWrap/>
            <w:hideMark/>
          </w:tcPr>
          <w:p w14:paraId="25203D05" w14:textId="77777777" w:rsidR="00A00C3D" w:rsidRPr="00AD510A" w:rsidRDefault="00A00C3D" w:rsidP="00A00C3D">
            <w:pPr>
              <w:rPr>
                <w:rFonts w:ascii="Times New Roman" w:hAnsi="Times New Roman"/>
                <w:bCs/>
                <w:sz w:val="21"/>
                <w:szCs w:val="21"/>
                <w:lang w:val="en-US" w:eastAsia="zh-CN"/>
              </w:rPr>
            </w:pPr>
            <w:bookmarkStart w:id="267" w:name="RANGE!A16"/>
            <w:r w:rsidRPr="00AD510A">
              <w:rPr>
                <w:rFonts w:ascii="Times New Roman" w:hAnsi="Times New Roman"/>
                <w:bCs/>
                <w:sz w:val="21"/>
                <w:szCs w:val="21"/>
                <w:lang w:val="en-US" w:eastAsia="zh-CN"/>
              </w:rPr>
              <w:t>O‘z DSt ISO/IEC 12207:2018</w:t>
            </w:r>
            <w:bookmarkEnd w:id="267"/>
          </w:p>
        </w:tc>
        <w:tc>
          <w:tcPr>
            <w:tcW w:w="8055" w:type="dxa"/>
            <w:noWrap/>
            <w:hideMark/>
          </w:tcPr>
          <w:p w14:paraId="60D1A129" w14:textId="77777777" w:rsidR="00A00C3D" w:rsidRPr="00AD510A" w:rsidRDefault="00A00C3D">
            <w:pPr>
              <w:rPr>
                <w:rFonts w:ascii="Times New Roman" w:hAnsi="Times New Roman"/>
                <w:bCs/>
                <w:sz w:val="21"/>
                <w:szCs w:val="21"/>
                <w:lang w:eastAsia="zh-CN"/>
              </w:rPr>
            </w:pPr>
            <w:r w:rsidRPr="00AD510A">
              <w:rPr>
                <w:rFonts w:ascii="Times New Roman" w:hAnsi="Times New Roman"/>
                <w:bCs/>
                <w:sz w:val="21"/>
                <w:szCs w:val="21"/>
                <w:lang w:eastAsia="zh-CN"/>
              </w:rPr>
              <w:t>Информационная технология. Процессы жизненного цикла программного обеспечения</w:t>
            </w:r>
          </w:p>
        </w:tc>
      </w:tr>
      <w:tr w:rsidR="00A00C3D" w:rsidRPr="00AD510A" w14:paraId="670DC3E9" w14:textId="77777777" w:rsidTr="00A00C3D">
        <w:trPr>
          <w:trHeight w:val="315"/>
        </w:trPr>
        <w:tc>
          <w:tcPr>
            <w:tcW w:w="2141" w:type="dxa"/>
            <w:noWrap/>
            <w:hideMark/>
          </w:tcPr>
          <w:p w14:paraId="2DA185A8" w14:textId="77777777" w:rsidR="00A00C3D" w:rsidRPr="00AD510A" w:rsidRDefault="00A00C3D">
            <w:pPr>
              <w:rPr>
                <w:rFonts w:ascii="Times New Roman" w:hAnsi="Times New Roman"/>
                <w:bCs/>
                <w:sz w:val="21"/>
                <w:szCs w:val="21"/>
                <w:lang w:val="en-US" w:eastAsia="zh-CN"/>
              </w:rPr>
            </w:pPr>
            <w:r w:rsidRPr="00AD510A">
              <w:rPr>
                <w:rFonts w:ascii="Times New Roman" w:hAnsi="Times New Roman"/>
                <w:bCs/>
                <w:sz w:val="21"/>
                <w:szCs w:val="21"/>
                <w:lang w:val="en-US" w:eastAsia="zh-CN"/>
              </w:rPr>
              <w:t>O‘z DSt ISO/IEC 14764:2008</w:t>
            </w:r>
          </w:p>
        </w:tc>
        <w:tc>
          <w:tcPr>
            <w:tcW w:w="8055" w:type="dxa"/>
            <w:noWrap/>
            <w:hideMark/>
          </w:tcPr>
          <w:p w14:paraId="28913E3F" w14:textId="77777777" w:rsidR="00A00C3D" w:rsidRPr="00AD510A" w:rsidRDefault="00A00C3D">
            <w:pPr>
              <w:rPr>
                <w:rFonts w:ascii="Times New Roman" w:hAnsi="Times New Roman"/>
                <w:bCs/>
                <w:sz w:val="21"/>
                <w:szCs w:val="21"/>
                <w:lang w:eastAsia="zh-CN"/>
              </w:rPr>
            </w:pPr>
            <w:r w:rsidRPr="00AD510A">
              <w:rPr>
                <w:rFonts w:ascii="Times New Roman" w:hAnsi="Times New Roman"/>
                <w:bCs/>
                <w:sz w:val="21"/>
                <w:szCs w:val="21"/>
                <w:lang w:eastAsia="zh-CN"/>
              </w:rPr>
              <w:t>Разработка программного обеспечения. Процессы жизненного цикла программного обеспечения. Сопровождение программных средств</w:t>
            </w:r>
          </w:p>
        </w:tc>
      </w:tr>
      <w:tr w:rsidR="00A00C3D" w:rsidRPr="00AD510A" w14:paraId="31D80C90" w14:textId="77777777" w:rsidTr="00A00C3D">
        <w:trPr>
          <w:trHeight w:val="315"/>
        </w:trPr>
        <w:tc>
          <w:tcPr>
            <w:tcW w:w="2141" w:type="dxa"/>
            <w:noWrap/>
            <w:hideMark/>
          </w:tcPr>
          <w:p w14:paraId="1621B75C" w14:textId="77777777" w:rsidR="00A00C3D" w:rsidRPr="00AD510A" w:rsidRDefault="00A00C3D" w:rsidP="00A00C3D">
            <w:pPr>
              <w:rPr>
                <w:rFonts w:ascii="Times New Roman" w:hAnsi="Times New Roman"/>
                <w:bCs/>
                <w:sz w:val="21"/>
                <w:szCs w:val="21"/>
                <w:lang w:val="en-US" w:eastAsia="zh-CN"/>
              </w:rPr>
            </w:pPr>
            <w:r w:rsidRPr="00AD510A">
              <w:rPr>
                <w:rFonts w:ascii="Times New Roman" w:hAnsi="Times New Roman"/>
                <w:bCs/>
                <w:sz w:val="21"/>
                <w:szCs w:val="21"/>
                <w:lang w:val="en-US" w:eastAsia="zh-CN"/>
              </w:rPr>
              <w:t>O‘z DSt ISO/IEC 15408 -1: 2016</w:t>
            </w:r>
          </w:p>
        </w:tc>
        <w:tc>
          <w:tcPr>
            <w:tcW w:w="8055" w:type="dxa"/>
            <w:noWrap/>
            <w:hideMark/>
          </w:tcPr>
          <w:p w14:paraId="2684059D" w14:textId="77777777" w:rsidR="00A00C3D" w:rsidRPr="00AD510A" w:rsidRDefault="00A00C3D">
            <w:pPr>
              <w:rPr>
                <w:rFonts w:ascii="Times New Roman" w:hAnsi="Times New Roman"/>
                <w:bCs/>
                <w:sz w:val="21"/>
                <w:szCs w:val="21"/>
                <w:lang w:eastAsia="zh-CN"/>
              </w:rPr>
            </w:pPr>
            <w:r w:rsidRPr="00AD510A">
              <w:rPr>
                <w:rFonts w:ascii="Times New Roman" w:hAnsi="Times New Roman"/>
                <w:bCs/>
                <w:sz w:val="21"/>
                <w:szCs w:val="21"/>
                <w:lang w:eastAsia="zh-CN"/>
              </w:rPr>
              <w:t>Информационная технология. Методы обеспечения безопасности. Критерии оценки безопасности информационных технологий. Часть 1. Введение и общая модель</w:t>
            </w:r>
          </w:p>
        </w:tc>
      </w:tr>
      <w:tr w:rsidR="00A00C3D" w:rsidRPr="00AD510A" w14:paraId="67892FFF" w14:textId="77777777" w:rsidTr="00A00C3D">
        <w:trPr>
          <w:trHeight w:val="315"/>
        </w:trPr>
        <w:tc>
          <w:tcPr>
            <w:tcW w:w="2141" w:type="dxa"/>
            <w:noWrap/>
            <w:hideMark/>
          </w:tcPr>
          <w:p w14:paraId="4866B073" w14:textId="77777777" w:rsidR="00A00C3D" w:rsidRPr="00AD510A" w:rsidRDefault="00A00C3D" w:rsidP="00A00C3D">
            <w:pPr>
              <w:rPr>
                <w:rFonts w:ascii="Times New Roman" w:hAnsi="Times New Roman"/>
                <w:bCs/>
                <w:sz w:val="21"/>
                <w:szCs w:val="21"/>
                <w:lang w:val="en-US" w:eastAsia="zh-CN"/>
              </w:rPr>
            </w:pPr>
            <w:r w:rsidRPr="00AD510A">
              <w:rPr>
                <w:rFonts w:ascii="Times New Roman" w:hAnsi="Times New Roman"/>
                <w:bCs/>
                <w:sz w:val="21"/>
                <w:szCs w:val="21"/>
                <w:lang w:val="en-US" w:eastAsia="zh-CN"/>
              </w:rPr>
              <w:t>O‘z DSt ISO/IEC 15408-2: 2016</w:t>
            </w:r>
          </w:p>
        </w:tc>
        <w:tc>
          <w:tcPr>
            <w:tcW w:w="8055" w:type="dxa"/>
            <w:noWrap/>
            <w:hideMark/>
          </w:tcPr>
          <w:p w14:paraId="268C1833" w14:textId="77777777" w:rsidR="00A00C3D" w:rsidRPr="00AD510A" w:rsidRDefault="00A00C3D">
            <w:pPr>
              <w:rPr>
                <w:rFonts w:ascii="Times New Roman" w:hAnsi="Times New Roman"/>
                <w:bCs/>
                <w:sz w:val="21"/>
                <w:szCs w:val="21"/>
                <w:lang w:eastAsia="zh-CN"/>
              </w:rPr>
            </w:pPr>
            <w:r w:rsidRPr="00AD510A">
              <w:rPr>
                <w:rFonts w:ascii="Times New Roman" w:hAnsi="Times New Roman"/>
                <w:bCs/>
                <w:sz w:val="21"/>
                <w:szCs w:val="21"/>
                <w:lang w:eastAsia="zh-CN"/>
              </w:rPr>
              <w:t>Информационная технология. Методы обеспечения безопасности. Критерии оценки безопасности информационных технологий. Часть 2. Функциональные компоненты безопасности</w:t>
            </w:r>
          </w:p>
        </w:tc>
      </w:tr>
      <w:tr w:rsidR="00A00C3D" w:rsidRPr="00AD510A" w14:paraId="2D781A34" w14:textId="77777777" w:rsidTr="00A00C3D">
        <w:trPr>
          <w:trHeight w:val="315"/>
        </w:trPr>
        <w:tc>
          <w:tcPr>
            <w:tcW w:w="2141" w:type="dxa"/>
            <w:noWrap/>
            <w:hideMark/>
          </w:tcPr>
          <w:p w14:paraId="150330D1" w14:textId="77777777" w:rsidR="00A00C3D" w:rsidRPr="00AD510A" w:rsidRDefault="00A00C3D" w:rsidP="00A00C3D">
            <w:pPr>
              <w:rPr>
                <w:rFonts w:ascii="Times New Roman" w:hAnsi="Times New Roman"/>
                <w:bCs/>
                <w:sz w:val="21"/>
                <w:szCs w:val="21"/>
                <w:lang w:val="en-US" w:eastAsia="zh-CN"/>
              </w:rPr>
            </w:pPr>
            <w:r w:rsidRPr="00AD510A">
              <w:rPr>
                <w:rFonts w:ascii="Times New Roman" w:hAnsi="Times New Roman"/>
                <w:bCs/>
                <w:sz w:val="21"/>
                <w:szCs w:val="21"/>
                <w:lang w:val="en-US" w:eastAsia="zh-CN"/>
              </w:rPr>
              <w:t>O‘z DSt ISO/IEC 15408-3: 2016</w:t>
            </w:r>
          </w:p>
        </w:tc>
        <w:tc>
          <w:tcPr>
            <w:tcW w:w="8055" w:type="dxa"/>
            <w:noWrap/>
            <w:hideMark/>
          </w:tcPr>
          <w:p w14:paraId="367479F9" w14:textId="77777777" w:rsidR="00A00C3D" w:rsidRPr="00AD510A" w:rsidRDefault="00A00C3D">
            <w:pPr>
              <w:rPr>
                <w:rFonts w:ascii="Times New Roman" w:hAnsi="Times New Roman"/>
                <w:bCs/>
                <w:sz w:val="21"/>
                <w:szCs w:val="21"/>
                <w:lang w:eastAsia="zh-CN"/>
              </w:rPr>
            </w:pPr>
            <w:r w:rsidRPr="00AD510A">
              <w:rPr>
                <w:rFonts w:ascii="Times New Roman" w:hAnsi="Times New Roman"/>
                <w:bCs/>
                <w:sz w:val="21"/>
                <w:szCs w:val="21"/>
                <w:lang w:eastAsia="zh-CN"/>
              </w:rPr>
              <w:t>Информационная технология. Методы обеспечения безопасности. Критерии оценки безопасности информационных технологий. Часть 3. Компоненты доверия к безопасности</w:t>
            </w:r>
          </w:p>
        </w:tc>
      </w:tr>
      <w:tr w:rsidR="00A00C3D" w:rsidRPr="00AD510A" w14:paraId="0D57EA60" w14:textId="77777777" w:rsidTr="00A00C3D">
        <w:trPr>
          <w:trHeight w:val="315"/>
        </w:trPr>
        <w:tc>
          <w:tcPr>
            <w:tcW w:w="2141" w:type="dxa"/>
            <w:noWrap/>
            <w:hideMark/>
          </w:tcPr>
          <w:p w14:paraId="73920113" w14:textId="77777777" w:rsidR="00A00C3D" w:rsidRPr="00AD510A" w:rsidRDefault="00A00C3D" w:rsidP="00A00C3D">
            <w:pPr>
              <w:rPr>
                <w:rFonts w:ascii="Times New Roman" w:hAnsi="Times New Roman"/>
                <w:bCs/>
                <w:sz w:val="21"/>
                <w:szCs w:val="21"/>
                <w:lang w:val="en-US" w:eastAsia="zh-CN"/>
              </w:rPr>
            </w:pPr>
            <w:r w:rsidRPr="00AD510A">
              <w:rPr>
                <w:rFonts w:ascii="Times New Roman" w:hAnsi="Times New Roman"/>
                <w:bCs/>
                <w:sz w:val="21"/>
                <w:szCs w:val="21"/>
                <w:lang w:val="en-US" w:eastAsia="zh-CN"/>
              </w:rPr>
              <w:t>O‘z DSt ISO/IEC 25051:2018</w:t>
            </w:r>
          </w:p>
        </w:tc>
        <w:tc>
          <w:tcPr>
            <w:tcW w:w="8055" w:type="dxa"/>
            <w:noWrap/>
            <w:hideMark/>
          </w:tcPr>
          <w:p w14:paraId="43401AFB" w14:textId="77777777" w:rsidR="00A00C3D" w:rsidRPr="00AD510A" w:rsidRDefault="00A00C3D">
            <w:pPr>
              <w:rPr>
                <w:rFonts w:ascii="Times New Roman" w:hAnsi="Times New Roman"/>
                <w:bCs/>
                <w:sz w:val="21"/>
                <w:szCs w:val="21"/>
                <w:lang w:eastAsia="zh-CN"/>
              </w:rPr>
            </w:pPr>
            <w:r w:rsidRPr="00AD510A">
              <w:rPr>
                <w:rFonts w:ascii="Times New Roman" w:hAnsi="Times New Roman"/>
                <w:bCs/>
                <w:sz w:val="21"/>
                <w:szCs w:val="21"/>
                <w:lang w:eastAsia="zh-CN"/>
              </w:rPr>
              <w:t>Требования к качеству и оценка систем и программного продукта (SQuaRE)</w:t>
            </w:r>
          </w:p>
        </w:tc>
      </w:tr>
      <w:tr w:rsidR="00A00C3D" w:rsidRPr="00AD510A" w14:paraId="5A411C5E" w14:textId="77777777" w:rsidTr="00A00C3D">
        <w:trPr>
          <w:trHeight w:val="315"/>
        </w:trPr>
        <w:tc>
          <w:tcPr>
            <w:tcW w:w="2141" w:type="dxa"/>
            <w:noWrap/>
            <w:hideMark/>
          </w:tcPr>
          <w:p w14:paraId="00C71A87" w14:textId="77777777" w:rsidR="00A00C3D" w:rsidRPr="00AD510A" w:rsidRDefault="00A00C3D" w:rsidP="00A00C3D">
            <w:pPr>
              <w:rPr>
                <w:rFonts w:ascii="Times New Roman" w:hAnsi="Times New Roman"/>
                <w:bCs/>
                <w:sz w:val="21"/>
                <w:szCs w:val="21"/>
                <w:lang w:val="en-US" w:eastAsia="zh-CN"/>
              </w:rPr>
            </w:pPr>
            <w:r w:rsidRPr="00AD510A">
              <w:rPr>
                <w:rFonts w:ascii="Times New Roman" w:hAnsi="Times New Roman"/>
                <w:bCs/>
                <w:sz w:val="21"/>
                <w:szCs w:val="21"/>
                <w:lang w:val="en-US" w:eastAsia="zh-CN"/>
              </w:rPr>
              <w:t>O‘z DSt ISO/IEC 27001:2016</w:t>
            </w:r>
          </w:p>
        </w:tc>
        <w:tc>
          <w:tcPr>
            <w:tcW w:w="8055" w:type="dxa"/>
            <w:noWrap/>
            <w:hideMark/>
          </w:tcPr>
          <w:p w14:paraId="7151629D" w14:textId="77777777" w:rsidR="00A00C3D" w:rsidRPr="00AD510A" w:rsidRDefault="00A00C3D">
            <w:pPr>
              <w:rPr>
                <w:rFonts w:ascii="Times New Roman" w:hAnsi="Times New Roman"/>
                <w:bCs/>
                <w:sz w:val="21"/>
                <w:szCs w:val="21"/>
                <w:lang w:eastAsia="zh-CN"/>
              </w:rPr>
            </w:pPr>
            <w:r w:rsidRPr="00AD510A">
              <w:rPr>
                <w:rFonts w:ascii="Times New Roman" w:hAnsi="Times New Roman"/>
                <w:bCs/>
                <w:sz w:val="21"/>
                <w:szCs w:val="21"/>
                <w:lang w:eastAsia="zh-CN"/>
              </w:rPr>
              <w:t>Информационные технологии. Методы обеспечения безопасности. Системы управления информационной безопасностью. Требования</w:t>
            </w:r>
          </w:p>
        </w:tc>
      </w:tr>
      <w:tr w:rsidR="00A00C3D" w:rsidRPr="00AD510A" w14:paraId="3CACDFC6" w14:textId="77777777" w:rsidTr="00A00C3D">
        <w:trPr>
          <w:trHeight w:val="315"/>
        </w:trPr>
        <w:tc>
          <w:tcPr>
            <w:tcW w:w="2141" w:type="dxa"/>
            <w:noWrap/>
            <w:hideMark/>
          </w:tcPr>
          <w:p w14:paraId="0EEA26C8" w14:textId="77777777" w:rsidR="00A00C3D" w:rsidRPr="00AD510A" w:rsidRDefault="00A00C3D" w:rsidP="00A00C3D">
            <w:pPr>
              <w:rPr>
                <w:rFonts w:ascii="Times New Roman" w:hAnsi="Times New Roman"/>
                <w:bCs/>
                <w:sz w:val="21"/>
                <w:szCs w:val="21"/>
                <w:lang w:val="en-US" w:eastAsia="zh-CN"/>
              </w:rPr>
            </w:pPr>
            <w:r w:rsidRPr="00AD510A">
              <w:rPr>
                <w:rFonts w:ascii="Times New Roman" w:hAnsi="Times New Roman"/>
                <w:bCs/>
                <w:sz w:val="21"/>
                <w:szCs w:val="21"/>
                <w:lang w:val="en-US" w:eastAsia="zh-CN"/>
              </w:rPr>
              <w:t>O‘z DSt ISO/IEC 27002: 2016</w:t>
            </w:r>
          </w:p>
        </w:tc>
        <w:tc>
          <w:tcPr>
            <w:tcW w:w="8055" w:type="dxa"/>
            <w:noWrap/>
            <w:hideMark/>
          </w:tcPr>
          <w:p w14:paraId="47DE77F5" w14:textId="77777777" w:rsidR="00A00C3D" w:rsidRPr="00AD510A" w:rsidRDefault="00A00C3D">
            <w:pPr>
              <w:rPr>
                <w:rFonts w:ascii="Times New Roman" w:hAnsi="Times New Roman"/>
                <w:bCs/>
                <w:sz w:val="21"/>
                <w:szCs w:val="21"/>
                <w:lang w:eastAsia="zh-CN"/>
              </w:rPr>
            </w:pPr>
            <w:r w:rsidRPr="00AD510A">
              <w:rPr>
                <w:rFonts w:ascii="Times New Roman" w:hAnsi="Times New Roman"/>
                <w:bCs/>
                <w:sz w:val="21"/>
                <w:szCs w:val="21"/>
                <w:lang w:eastAsia="zh-CN"/>
              </w:rPr>
              <w:t>Информационная технология. Методы обеспечения безопасности. Практические правила управления информационной безопасностью</w:t>
            </w:r>
          </w:p>
        </w:tc>
      </w:tr>
      <w:tr w:rsidR="00A00C3D" w:rsidRPr="00AD510A" w14:paraId="15214CC2" w14:textId="77777777" w:rsidTr="00A00C3D">
        <w:trPr>
          <w:trHeight w:val="315"/>
        </w:trPr>
        <w:tc>
          <w:tcPr>
            <w:tcW w:w="2141" w:type="dxa"/>
            <w:noWrap/>
            <w:hideMark/>
          </w:tcPr>
          <w:p w14:paraId="4F118CBD" w14:textId="77777777" w:rsidR="00A00C3D" w:rsidRPr="00AD510A" w:rsidRDefault="00A00C3D" w:rsidP="00A00C3D">
            <w:pPr>
              <w:rPr>
                <w:rFonts w:ascii="Times New Roman" w:hAnsi="Times New Roman"/>
                <w:bCs/>
                <w:sz w:val="21"/>
                <w:szCs w:val="21"/>
                <w:lang w:val="en-US" w:eastAsia="zh-CN"/>
              </w:rPr>
            </w:pPr>
            <w:r w:rsidRPr="00AD510A">
              <w:rPr>
                <w:rFonts w:ascii="Times New Roman" w:hAnsi="Times New Roman"/>
                <w:bCs/>
                <w:sz w:val="21"/>
                <w:szCs w:val="21"/>
                <w:lang w:val="en-US" w:eastAsia="zh-CN"/>
              </w:rPr>
              <w:t>O‘z DSt ISO/IEC TR 9294:2007</w:t>
            </w:r>
          </w:p>
        </w:tc>
        <w:tc>
          <w:tcPr>
            <w:tcW w:w="8055" w:type="dxa"/>
            <w:noWrap/>
            <w:hideMark/>
          </w:tcPr>
          <w:p w14:paraId="6F511862" w14:textId="77777777" w:rsidR="00A00C3D" w:rsidRPr="00AD510A" w:rsidRDefault="00A00C3D">
            <w:pPr>
              <w:rPr>
                <w:rFonts w:ascii="Times New Roman" w:hAnsi="Times New Roman"/>
                <w:bCs/>
                <w:sz w:val="21"/>
                <w:szCs w:val="21"/>
                <w:lang w:eastAsia="zh-CN"/>
              </w:rPr>
            </w:pPr>
            <w:r w:rsidRPr="00AD510A">
              <w:rPr>
                <w:rFonts w:ascii="Times New Roman" w:hAnsi="Times New Roman"/>
                <w:bCs/>
                <w:sz w:val="21"/>
                <w:szCs w:val="21"/>
                <w:lang w:eastAsia="zh-CN"/>
              </w:rPr>
              <w:t>Информационные технологии. Руководство по управлению документированием программного обеспечения</w:t>
            </w:r>
          </w:p>
        </w:tc>
      </w:tr>
      <w:tr w:rsidR="00A00C3D" w:rsidRPr="00AD510A" w14:paraId="45A6ED35" w14:textId="77777777" w:rsidTr="00A00C3D">
        <w:trPr>
          <w:trHeight w:val="315"/>
        </w:trPr>
        <w:tc>
          <w:tcPr>
            <w:tcW w:w="2141" w:type="dxa"/>
            <w:noWrap/>
            <w:hideMark/>
          </w:tcPr>
          <w:p w14:paraId="398A6A58" w14:textId="77777777" w:rsidR="00A00C3D" w:rsidRPr="00AD510A" w:rsidRDefault="00A00C3D">
            <w:pPr>
              <w:rPr>
                <w:rFonts w:ascii="Times New Roman" w:hAnsi="Times New Roman"/>
                <w:bCs/>
                <w:sz w:val="21"/>
                <w:szCs w:val="21"/>
                <w:lang w:val="en-US" w:eastAsia="zh-CN"/>
              </w:rPr>
            </w:pPr>
            <w:r w:rsidRPr="00AD510A">
              <w:rPr>
                <w:rFonts w:ascii="Times New Roman" w:hAnsi="Times New Roman"/>
                <w:bCs/>
                <w:sz w:val="21"/>
                <w:szCs w:val="21"/>
                <w:lang w:val="en-US" w:eastAsia="zh-CN"/>
              </w:rPr>
              <w:t>O‘z DSt ISO/IEC 25051:2018</w:t>
            </w:r>
          </w:p>
        </w:tc>
        <w:tc>
          <w:tcPr>
            <w:tcW w:w="8055" w:type="dxa"/>
            <w:noWrap/>
            <w:hideMark/>
          </w:tcPr>
          <w:p w14:paraId="0E1E90D5" w14:textId="77777777" w:rsidR="00A00C3D" w:rsidRPr="00AD510A" w:rsidRDefault="00A00C3D">
            <w:pPr>
              <w:rPr>
                <w:rFonts w:ascii="Times New Roman" w:hAnsi="Times New Roman"/>
                <w:bCs/>
                <w:sz w:val="21"/>
                <w:szCs w:val="21"/>
                <w:lang w:eastAsia="zh-CN"/>
              </w:rPr>
            </w:pPr>
            <w:r w:rsidRPr="00AD510A">
              <w:rPr>
                <w:rFonts w:ascii="Times New Roman" w:hAnsi="Times New Roman"/>
                <w:bCs/>
                <w:sz w:val="21"/>
                <w:szCs w:val="21"/>
                <w:lang w:eastAsia="zh-CN"/>
              </w:rPr>
              <w:t>Разработка программного обеспечения. Требования к качеству и оценка систем и программного продукта (SQuaRE). Требования к качеству готового к использованию программного продукта (RUSP) и инструкции по тестированию</w:t>
            </w:r>
          </w:p>
        </w:tc>
      </w:tr>
    </w:tbl>
    <w:p w14:paraId="2FE6DC14" w14:textId="77777777" w:rsidR="00A00C3D" w:rsidRPr="00AD510A" w:rsidRDefault="00A00C3D" w:rsidP="003E0F95">
      <w:pPr>
        <w:pStyle w:val="Default"/>
        <w:spacing w:before="240"/>
        <w:jc w:val="both"/>
        <w:rPr>
          <w:bCs/>
          <w:sz w:val="21"/>
          <w:szCs w:val="21"/>
          <w:lang w:eastAsia="zh-CN"/>
        </w:rPr>
      </w:pPr>
      <w:r w:rsidRPr="00AD510A">
        <w:rPr>
          <w:bCs/>
          <w:sz w:val="21"/>
          <w:szCs w:val="21"/>
          <w:lang w:eastAsia="zh-CN"/>
        </w:rPr>
        <w:t xml:space="preserve">Руководящие документы </w:t>
      </w:r>
    </w:p>
    <w:tbl>
      <w:tblPr>
        <w:tblStyle w:val="af"/>
        <w:tblW w:w="0" w:type="auto"/>
        <w:tblLook w:val="04A0" w:firstRow="1" w:lastRow="0" w:firstColumn="1" w:lastColumn="0" w:noHBand="0" w:noVBand="1"/>
      </w:tblPr>
      <w:tblGrid>
        <w:gridCol w:w="2074"/>
        <w:gridCol w:w="7779"/>
      </w:tblGrid>
      <w:tr w:rsidR="00A00C3D" w:rsidRPr="00AD510A" w14:paraId="66C4EA5F" w14:textId="77777777" w:rsidTr="00A00C3D">
        <w:trPr>
          <w:trHeight w:val="315"/>
        </w:trPr>
        <w:tc>
          <w:tcPr>
            <w:tcW w:w="3400" w:type="dxa"/>
            <w:noWrap/>
            <w:hideMark/>
          </w:tcPr>
          <w:p w14:paraId="4695AC3A" w14:textId="77777777" w:rsidR="00A00C3D" w:rsidRPr="00AD510A" w:rsidRDefault="00A00C3D">
            <w:pPr>
              <w:rPr>
                <w:rFonts w:ascii="Times New Roman" w:hAnsi="Times New Roman"/>
                <w:bCs/>
                <w:sz w:val="21"/>
                <w:szCs w:val="21"/>
              </w:rPr>
            </w:pPr>
            <w:r w:rsidRPr="00AD510A">
              <w:rPr>
                <w:rFonts w:ascii="Times New Roman" w:hAnsi="Times New Roman"/>
                <w:bCs/>
                <w:sz w:val="21"/>
                <w:szCs w:val="21"/>
              </w:rPr>
              <w:t xml:space="preserve">RH 45-089:2013 </w:t>
            </w:r>
          </w:p>
        </w:tc>
        <w:tc>
          <w:tcPr>
            <w:tcW w:w="13180" w:type="dxa"/>
            <w:noWrap/>
            <w:hideMark/>
          </w:tcPr>
          <w:p w14:paraId="76FD196A" w14:textId="77777777" w:rsidR="00A00C3D" w:rsidRPr="00AD510A" w:rsidRDefault="00A00C3D">
            <w:pPr>
              <w:rPr>
                <w:rFonts w:ascii="Times New Roman" w:hAnsi="Times New Roman"/>
                <w:bCs/>
                <w:sz w:val="21"/>
                <w:szCs w:val="21"/>
              </w:rPr>
            </w:pPr>
            <w:r w:rsidRPr="00AD510A">
              <w:rPr>
                <w:rFonts w:ascii="Times New Roman" w:hAnsi="Times New Roman"/>
                <w:bCs/>
                <w:sz w:val="21"/>
                <w:szCs w:val="21"/>
              </w:rPr>
              <w:t>Методика испытания программного обеспечения</w:t>
            </w:r>
          </w:p>
        </w:tc>
      </w:tr>
      <w:tr w:rsidR="00A00C3D" w:rsidRPr="00AD510A" w14:paraId="0FC4E7F5" w14:textId="77777777" w:rsidTr="00A00C3D">
        <w:trPr>
          <w:trHeight w:val="315"/>
        </w:trPr>
        <w:tc>
          <w:tcPr>
            <w:tcW w:w="3400" w:type="dxa"/>
            <w:noWrap/>
            <w:hideMark/>
          </w:tcPr>
          <w:p w14:paraId="2B6029E3" w14:textId="77777777" w:rsidR="00A00C3D" w:rsidRPr="00AD510A" w:rsidRDefault="00A00C3D" w:rsidP="00A00C3D">
            <w:pPr>
              <w:rPr>
                <w:rFonts w:ascii="Times New Roman" w:hAnsi="Times New Roman"/>
                <w:bCs/>
                <w:sz w:val="21"/>
                <w:szCs w:val="21"/>
              </w:rPr>
            </w:pPr>
            <w:r w:rsidRPr="00AD510A">
              <w:rPr>
                <w:rFonts w:ascii="Times New Roman" w:hAnsi="Times New Roman"/>
                <w:bCs/>
                <w:sz w:val="21"/>
                <w:szCs w:val="21"/>
              </w:rPr>
              <w:t>RH 45-108:2012</w:t>
            </w:r>
          </w:p>
        </w:tc>
        <w:tc>
          <w:tcPr>
            <w:tcW w:w="13180" w:type="dxa"/>
            <w:noWrap/>
            <w:hideMark/>
          </w:tcPr>
          <w:p w14:paraId="2333A81B" w14:textId="77777777" w:rsidR="00A00C3D" w:rsidRPr="00AD510A" w:rsidRDefault="00A00C3D">
            <w:pPr>
              <w:rPr>
                <w:rFonts w:ascii="Times New Roman" w:hAnsi="Times New Roman"/>
                <w:bCs/>
                <w:sz w:val="21"/>
                <w:szCs w:val="21"/>
              </w:rPr>
            </w:pPr>
            <w:r w:rsidRPr="00AD510A">
              <w:rPr>
                <w:rFonts w:ascii="Times New Roman" w:hAnsi="Times New Roman"/>
                <w:bCs/>
                <w:sz w:val="21"/>
                <w:szCs w:val="21"/>
              </w:rPr>
              <w:t>Руководящий материал. Методические указания по определению стоимости работ по проектированию и экспертизе проектов создания информационных систем органов государственного управления и власти на местах</w:t>
            </w:r>
          </w:p>
        </w:tc>
      </w:tr>
      <w:tr w:rsidR="00A00C3D" w:rsidRPr="00AD510A" w14:paraId="2BD9C06F" w14:textId="77777777" w:rsidTr="00A00C3D">
        <w:trPr>
          <w:trHeight w:val="315"/>
        </w:trPr>
        <w:tc>
          <w:tcPr>
            <w:tcW w:w="3400" w:type="dxa"/>
            <w:noWrap/>
            <w:hideMark/>
          </w:tcPr>
          <w:p w14:paraId="100354CF" w14:textId="77777777" w:rsidR="00A00C3D" w:rsidRPr="00AD510A" w:rsidRDefault="00A00C3D">
            <w:pPr>
              <w:rPr>
                <w:rFonts w:ascii="Times New Roman" w:hAnsi="Times New Roman"/>
                <w:bCs/>
                <w:sz w:val="21"/>
                <w:szCs w:val="21"/>
              </w:rPr>
            </w:pPr>
            <w:r w:rsidRPr="00AD510A">
              <w:rPr>
                <w:rFonts w:ascii="Times New Roman" w:hAnsi="Times New Roman"/>
                <w:bCs/>
                <w:sz w:val="21"/>
                <w:szCs w:val="21"/>
              </w:rPr>
              <w:t xml:space="preserve">RH 45-201:2011 </w:t>
            </w:r>
          </w:p>
        </w:tc>
        <w:tc>
          <w:tcPr>
            <w:tcW w:w="13180" w:type="dxa"/>
            <w:noWrap/>
            <w:hideMark/>
          </w:tcPr>
          <w:p w14:paraId="6AD94284" w14:textId="77777777" w:rsidR="00A00C3D" w:rsidRPr="00AD510A" w:rsidRDefault="00A00C3D">
            <w:pPr>
              <w:rPr>
                <w:rFonts w:ascii="Times New Roman" w:hAnsi="Times New Roman"/>
                <w:bCs/>
                <w:sz w:val="21"/>
                <w:szCs w:val="21"/>
              </w:rPr>
            </w:pPr>
            <w:r w:rsidRPr="00AD510A">
              <w:rPr>
                <w:rFonts w:ascii="Times New Roman" w:hAnsi="Times New Roman"/>
                <w:bCs/>
                <w:sz w:val="21"/>
                <w:szCs w:val="21"/>
              </w:rPr>
              <w:t>Технические требования к зданиям и сооружения для установки средств вычислительной техники</w:t>
            </w:r>
          </w:p>
        </w:tc>
      </w:tr>
      <w:tr w:rsidR="00A00C3D" w:rsidRPr="00AD510A" w14:paraId="6C3A11B7" w14:textId="77777777" w:rsidTr="00A00C3D">
        <w:trPr>
          <w:trHeight w:val="315"/>
        </w:trPr>
        <w:tc>
          <w:tcPr>
            <w:tcW w:w="3400" w:type="dxa"/>
            <w:noWrap/>
            <w:hideMark/>
          </w:tcPr>
          <w:p w14:paraId="5BB82D2D" w14:textId="77777777" w:rsidR="00A00C3D" w:rsidRPr="00AD510A" w:rsidRDefault="00A00C3D" w:rsidP="00A00C3D">
            <w:pPr>
              <w:rPr>
                <w:rFonts w:ascii="Times New Roman" w:hAnsi="Times New Roman"/>
                <w:bCs/>
                <w:sz w:val="21"/>
                <w:szCs w:val="21"/>
              </w:rPr>
            </w:pPr>
            <w:r w:rsidRPr="00AD510A">
              <w:rPr>
                <w:rFonts w:ascii="Times New Roman" w:hAnsi="Times New Roman"/>
                <w:bCs/>
                <w:sz w:val="21"/>
                <w:szCs w:val="21"/>
              </w:rPr>
              <w:t>RH 45-215:2009</w:t>
            </w:r>
          </w:p>
        </w:tc>
        <w:tc>
          <w:tcPr>
            <w:tcW w:w="13180" w:type="dxa"/>
            <w:noWrap/>
            <w:hideMark/>
          </w:tcPr>
          <w:p w14:paraId="43AA02CC" w14:textId="77777777" w:rsidR="00A00C3D" w:rsidRPr="00AD510A" w:rsidRDefault="00A00C3D">
            <w:pPr>
              <w:rPr>
                <w:rFonts w:ascii="Times New Roman" w:hAnsi="Times New Roman"/>
                <w:bCs/>
                <w:sz w:val="21"/>
                <w:szCs w:val="21"/>
              </w:rPr>
            </w:pPr>
            <w:r w:rsidRPr="00AD510A">
              <w:rPr>
                <w:rFonts w:ascii="Times New Roman" w:hAnsi="Times New Roman"/>
                <w:bCs/>
                <w:sz w:val="21"/>
                <w:szCs w:val="21"/>
              </w:rPr>
              <w:t>Руководящий документ. Положение об обеспечении информационной безопасности в сети передачи данных</w:t>
            </w:r>
          </w:p>
        </w:tc>
      </w:tr>
    </w:tbl>
    <w:p w14:paraId="0AC68FDF" w14:textId="77777777" w:rsidR="00A00C3D" w:rsidRPr="00AD510A" w:rsidRDefault="00A00C3D" w:rsidP="003E0F95">
      <w:pPr>
        <w:pStyle w:val="Default"/>
        <w:spacing w:before="240"/>
        <w:jc w:val="both"/>
        <w:rPr>
          <w:bCs/>
          <w:sz w:val="21"/>
          <w:szCs w:val="21"/>
          <w:lang w:eastAsia="zh-CN"/>
        </w:rPr>
      </w:pPr>
      <w:r w:rsidRPr="00AD510A">
        <w:rPr>
          <w:bCs/>
          <w:sz w:val="21"/>
          <w:szCs w:val="21"/>
          <w:lang w:eastAsia="zh-CN"/>
        </w:rPr>
        <w:t>Нормы и правила</w:t>
      </w:r>
    </w:p>
    <w:tbl>
      <w:tblPr>
        <w:tblStyle w:val="af"/>
        <w:tblW w:w="0" w:type="auto"/>
        <w:tblLook w:val="04A0" w:firstRow="1" w:lastRow="0" w:firstColumn="1" w:lastColumn="0" w:noHBand="0" w:noVBand="1"/>
      </w:tblPr>
      <w:tblGrid>
        <w:gridCol w:w="2074"/>
        <w:gridCol w:w="7779"/>
      </w:tblGrid>
      <w:tr w:rsidR="00A00C3D" w:rsidRPr="00AD510A" w14:paraId="634EE99B" w14:textId="77777777" w:rsidTr="00A00C3D">
        <w:trPr>
          <w:trHeight w:val="315"/>
        </w:trPr>
        <w:tc>
          <w:tcPr>
            <w:tcW w:w="3400" w:type="dxa"/>
            <w:noWrap/>
            <w:hideMark/>
          </w:tcPr>
          <w:p w14:paraId="7E8A112F" w14:textId="77777777" w:rsidR="00A00C3D" w:rsidRPr="00AD510A" w:rsidRDefault="00A00C3D" w:rsidP="00A00C3D">
            <w:pPr>
              <w:pStyle w:val="Default"/>
              <w:jc w:val="both"/>
              <w:rPr>
                <w:bCs/>
                <w:sz w:val="21"/>
                <w:szCs w:val="21"/>
                <w:lang w:eastAsia="zh-CN"/>
              </w:rPr>
            </w:pPr>
            <w:r w:rsidRPr="00AD510A">
              <w:rPr>
                <w:bCs/>
                <w:sz w:val="21"/>
                <w:szCs w:val="21"/>
                <w:lang w:eastAsia="zh-CN"/>
              </w:rPr>
              <w:t>СанПиН № 0269-09</w:t>
            </w:r>
          </w:p>
        </w:tc>
        <w:tc>
          <w:tcPr>
            <w:tcW w:w="13180" w:type="dxa"/>
            <w:noWrap/>
            <w:hideMark/>
          </w:tcPr>
          <w:p w14:paraId="11C23A9A" w14:textId="77777777" w:rsidR="00A00C3D" w:rsidRPr="00AD510A" w:rsidRDefault="00A00C3D" w:rsidP="00A00C3D">
            <w:pPr>
              <w:pStyle w:val="Default"/>
              <w:jc w:val="both"/>
              <w:rPr>
                <w:bCs/>
                <w:sz w:val="21"/>
                <w:szCs w:val="21"/>
                <w:lang w:eastAsia="zh-CN"/>
              </w:rPr>
            </w:pPr>
            <w:r w:rsidRPr="00AD510A">
              <w:rPr>
                <w:bCs/>
                <w:sz w:val="21"/>
                <w:szCs w:val="21"/>
                <w:lang w:eastAsia="zh-CN"/>
              </w:rPr>
              <w:t>Санитарные нормы и правила при работе с источниками электромагнитных полей радиочастот</w:t>
            </w:r>
          </w:p>
        </w:tc>
      </w:tr>
      <w:tr w:rsidR="00A00C3D" w:rsidRPr="00AD510A" w14:paraId="6CFB8681" w14:textId="77777777" w:rsidTr="00A00C3D">
        <w:trPr>
          <w:trHeight w:val="315"/>
        </w:trPr>
        <w:tc>
          <w:tcPr>
            <w:tcW w:w="3400" w:type="dxa"/>
            <w:noWrap/>
            <w:hideMark/>
          </w:tcPr>
          <w:p w14:paraId="6564B9F8" w14:textId="77777777" w:rsidR="00A00C3D" w:rsidRPr="00AD510A" w:rsidRDefault="00A00C3D" w:rsidP="00A00C3D">
            <w:pPr>
              <w:pStyle w:val="Default"/>
              <w:jc w:val="both"/>
              <w:rPr>
                <w:bCs/>
                <w:sz w:val="21"/>
                <w:szCs w:val="21"/>
                <w:lang w:eastAsia="zh-CN"/>
              </w:rPr>
            </w:pPr>
            <w:r w:rsidRPr="00AD510A">
              <w:rPr>
                <w:bCs/>
                <w:sz w:val="21"/>
                <w:szCs w:val="21"/>
                <w:lang w:eastAsia="zh-CN"/>
              </w:rPr>
              <w:t>СанПиН № 0325-16</w:t>
            </w:r>
          </w:p>
        </w:tc>
        <w:tc>
          <w:tcPr>
            <w:tcW w:w="13180" w:type="dxa"/>
            <w:noWrap/>
            <w:hideMark/>
          </w:tcPr>
          <w:p w14:paraId="643F570D" w14:textId="77777777" w:rsidR="00A00C3D" w:rsidRPr="00AD510A" w:rsidRDefault="00A00C3D" w:rsidP="00A00C3D">
            <w:pPr>
              <w:pStyle w:val="Default"/>
              <w:jc w:val="both"/>
              <w:rPr>
                <w:bCs/>
                <w:sz w:val="21"/>
                <w:szCs w:val="21"/>
                <w:lang w:eastAsia="zh-CN"/>
              </w:rPr>
            </w:pPr>
            <w:r w:rsidRPr="00AD510A">
              <w:rPr>
                <w:bCs/>
                <w:sz w:val="21"/>
                <w:szCs w:val="21"/>
                <w:lang w:eastAsia="zh-CN"/>
              </w:rPr>
              <w:t>Санитарные нормы допустимых уровней шума на рабочих местах</w:t>
            </w:r>
          </w:p>
        </w:tc>
      </w:tr>
      <w:tr w:rsidR="00A00C3D" w:rsidRPr="00AD510A" w14:paraId="4DCF0506" w14:textId="77777777" w:rsidTr="00A00C3D">
        <w:trPr>
          <w:trHeight w:val="315"/>
        </w:trPr>
        <w:tc>
          <w:tcPr>
            <w:tcW w:w="3400" w:type="dxa"/>
            <w:noWrap/>
            <w:hideMark/>
          </w:tcPr>
          <w:p w14:paraId="0863FB94" w14:textId="77777777" w:rsidR="00A00C3D" w:rsidRPr="00AD510A" w:rsidRDefault="00A00C3D" w:rsidP="00A00C3D">
            <w:pPr>
              <w:pStyle w:val="Default"/>
              <w:jc w:val="both"/>
              <w:rPr>
                <w:bCs/>
                <w:sz w:val="21"/>
                <w:szCs w:val="21"/>
                <w:lang w:eastAsia="zh-CN"/>
              </w:rPr>
            </w:pPr>
            <w:r w:rsidRPr="00AD510A">
              <w:rPr>
                <w:bCs/>
                <w:sz w:val="21"/>
                <w:szCs w:val="21"/>
                <w:lang w:eastAsia="zh-CN"/>
              </w:rPr>
              <w:t>СанПиН № 0335-16</w:t>
            </w:r>
          </w:p>
        </w:tc>
        <w:tc>
          <w:tcPr>
            <w:tcW w:w="13180" w:type="dxa"/>
            <w:noWrap/>
            <w:hideMark/>
          </w:tcPr>
          <w:p w14:paraId="7EB701DA" w14:textId="77777777" w:rsidR="00A00C3D" w:rsidRPr="00AD510A" w:rsidRDefault="00A00C3D" w:rsidP="00A00C3D">
            <w:pPr>
              <w:pStyle w:val="Default"/>
              <w:jc w:val="both"/>
              <w:rPr>
                <w:bCs/>
                <w:sz w:val="21"/>
                <w:szCs w:val="21"/>
                <w:lang w:eastAsia="zh-CN"/>
              </w:rPr>
            </w:pPr>
            <w:r w:rsidRPr="00AD510A">
              <w:rPr>
                <w:bCs/>
                <w:sz w:val="21"/>
                <w:szCs w:val="21"/>
                <w:lang w:eastAsia="zh-CN"/>
              </w:rPr>
              <w:t>Санитарные нормы допустимых уровней электростатических полей на рабочих местах</w:t>
            </w:r>
          </w:p>
        </w:tc>
      </w:tr>
      <w:tr w:rsidR="00A00C3D" w:rsidRPr="00AD510A" w14:paraId="15FCD041" w14:textId="77777777" w:rsidTr="00A00C3D">
        <w:trPr>
          <w:trHeight w:val="315"/>
        </w:trPr>
        <w:tc>
          <w:tcPr>
            <w:tcW w:w="3400" w:type="dxa"/>
            <w:noWrap/>
            <w:hideMark/>
          </w:tcPr>
          <w:p w14:paraId="1A00A8B3" w14:textId="77777777" w:rsidR="00A00C3D" w:rsidRPr="00AD510A" w:rsidRDefault="00A00C3D" w:rsidP="00A00C3D">
            <w:pPr>
              <w:pStyle w:val="Default"/>
              <w:jc w:val="both"/>
              <w:rPr>
                <w:bCs/>
                <w:sz w:val="21"/>
                <w:szCs w:val="21"/>
                <w:lang w:eastAsia="zh-CN"/>
              </w:rPr>
            </w:pPr>
            <w:r w:rsidRPr="00AD510A">
              <w:rPr>
                <w:bCs/>
                <w:sz w:val="21"/>
                <w:szCs w:val="21"/>
                <w:lang w:eastAsia="zh-CN"/>
              </w:rPr>
              <w:t>СанПиН № 0224-07</w:t>
            </w:r>
          </w:p>
        </w:tc>
        <w:tc>
          <w:tcPr>
            <w:tcW w:w="13180" w:type="dxa"/>
            <w:noWrap/>
            <w:hideMark/>
          </w:tcPr>
          <w:p w14:paraId="265495A0" w14:textId="77777777" w:rsidR="00A00C3D" w:rsidRPr="00AD510A" w:rsidRDefault="00A00C3D" w:rsidP="00A00C3D">
            <w:pPr>
              <w:pStyle w:val="Default"/>
              <w:jc w:val="both"/>
              <w:rPr>
                <w:bCs/>
                <w:sz w:val="21"/>
                <w:szCs w:val="21"/>
                <w:lang w:eastAsia="zh-CN"/>
              </w:rPr>
            </w:pPr>
            <w:r w:rsidRPr="00AD510A">
              <w:rPr>
                <w:bCs/>
                <w:sz w:val="21"/>
                <w:szCs w:val="21"/>
                <w:lang w:eastAsia="zh-CN"/>
              </w:rPr>
              <w:t>Санитарные правила и нормы при работе на персональных компьютерах, видео дисплейных терминалах и оргтехнике</w:t>
            </w:r>
          </w:p>
        </w:tc>
      </w:tr>
    </w:tbl>
    <w:p w14:paraId="1ECDF8C6" w14:textId="66783DD5" w:rsidR="008700D3" w:rsidRPr="00AD510A" w:rsidRDefault="00F1721E" w:rsidP="00F1721E">
      <w:pPr>
        <w:tabs>
          <w:tab w:val="left" w:pos="2375"/>
        </w:tabs>
        <w:rPr>
          <w:rFonts w:ascii="Times New Roman" w:hAnsi="Times New Roman"/>
          <w:bCs/>
          <w:sz w:val="23"/>
          <w:szCs w:val="23"/>
        </w:rPr>
        <w:sectPr w:rsidR="008700D3" w:rsidRPr="00AD510A" w:rsidSect="00670798">
          <w:pgSz w:w="11906" w:h="16838" w:code="9"/>
          <w:pgMar w:top="1134" w:right="851" w:bottom="1134" w:left="1418" w:header="510" w:footer="266" w:gutter="0"/>
          <w:cols w:space="720"/>
          <w:docGrid w:linePitch="360"/>
        </w:sectPr>
      </w:pPr>
      <w:r w:rsidRPr="00AD510A">
        <w:rPr>
          <w:rFonts w:ascii="Times New Roman" w:hAnsi="Times New Roman"/>
          <w:bCs/>
          <w:sz w:val="23"/>
          <w:szCs w:val="23"/>
        </w:rPr>
        <w:tab/>
      </w:r>
    </w:p>
    <w:p w14:paraId="34360F17" w14:textId="77777777" w:rsidR="008700D3" w:rsidRPr="00AD510A" w:rsidRDefault="008700D3" w:rsidP="008700D3">
      <w:pPr>
        <w:jc w:val="center"/>
        <w:rPr>
          <w:rFonts w:ascii="Times New Roman" w:hAnsi="Times New Roman"/>
          <w:bCs/>
        </w:rPr>
      </w:pPr>
      <w:r w:rsidRPr="00AD510A">
        <w:rPr>
          <w:rFonts w:ascii="Times New Roman" w:hAnsi="Times New Roman"/>
          <w:bCs/>
          <w:sz w:val="28"/>
        </w:rPr>
        <w:lastRenderedPageBreak/>
        <w:t>Перечень организаций, с которыми должен быть согласован проект технического задания на информационную систему</w:t>
      </w:r>
    </w:p>
    <w:p w14:paraId="18EDBF6C" w14:textId="77777777" w:rsidR="008700D3" w:rsidRPr="00AD510A" w:rsidRDefault="008700D3" w:rsidP="008700D3">
      <w:pPr>
        <w:jc w:val="center"/>
        <w:rPr>
          <w:rFonts w:ascii="Times New Roman" w:hAnsi="Times New Roman"/>
          <w:bCs/>
          <w:sz w:val="28"/>
        </w:rPr>
      </w:pPr>
    </w:p>
    <w:tbl>
      <w:tblPr>
        <w:tblW w:w="9590" w:type="dxa"/>
        <w:tblInd w:w="-10" w:type="dxa"/>
        <w:tblLayout w:type="fixed"/>
        <w:tblLook w:val="0000" w:firstRow="0" w:lastRow="0" w:firstColumn="0" w:lastColumn="0" w:noHBand="0" w:noVBand="0"/>
      </w:tblPr>
      <w:tblGrid>
        <w:gridCol w:w="5070"/>
        <w:gridCol w:w="4520"/>
      </w:tblGrid>
      <w:tr w:rsidR="008700D3" w:rsidRPr="00AD510A" w14:paraId="084BF830" w14:textId="77777777" w:rsidTr="005E59CD">
        <w:tc>
          <w:tcPr>
            <w:tcW w:w="5070" w:type="dxa"/>
            <w:tcBorders>
              <w:top w:val="single" w:sz="4" w:space="0" w:color="000000"/>
              <w:left w:val="single" w:sz="4" w:space="0" w:color="000000"/>
              <w:bottom w:val="single" w:sz="4" w:space="0" w:color="000000"/>
            </w:tcBorders>
            <w:shd w:val="clear" w:color="auto" w:fill="auto"/>
          </w:tcPr>
          <w:p w14:paraId="73D55272" w14:textId="77777777" w:rsidR="008700D3" w:rsidRPr="00AD510A" w:rsidRDefault="008700D3" w:rsidP="005E59CD">
            <w:pPr>
              <w:jc w:val="center"/>
              <w:rPr>
                <w:rFonts w:ascii="Times New Roman" w:hAnsi="Times New Roman"/>
                <w:bCs/>
              </w:rPr>
            </w:pPr>
            <w:r w:rsidRPr="00AD510A">
              <w:rPr>
                <w:rFonts w:ascii="Times New Roman" w:hAnsi="Times New Roman"/>
                <w:bCs/>
              </w:rPr>
              <w:t>Наименование предприятия</w:t>
            </w:r>
          </w:p>
        </w:tc>
        <w:tc>
          <w:tcPr>
            <w:tcW w:w="4520" w:type="dxa"/>
            <w:tcBorders>
              <w:top w:val="single" w:sz="4" w:space="0" w:color="000000"/>
              <w:left w:val="single" w:sz="4" w:space="0" w:color="000000"/>
              <w:bottom w:val="single" w:sz="4" w:space="0" w:color="000000"/>
              <w:right w:val="single" w:sz="4" w:space="0" w:color="000000"/>
            </w:tcBorders>
            <w:shd w:val="clear" w:color="auto" w:fill="auto"/>
          </w:tcPr>
          <w:p w14:paraId="59C8D2CD" w14:textId="77777777" w:rsidR="008700D3" w:rsidRPr="00AD510A" w:rsidRDefault="008700D3" w:rsidP="005E59CD">
            <w:pPr>
              <w:jc w:val="center"/>
              <w:rPr>
                <w:rFonts w:ascii="Times New Roman" w:hAnsi="Times New Roman"/>
                <w:bCs/>
              </w:rPr>
            </w:pPr>
            <w:r w:rsidRPr="00AD510A">
              <w:rPr>
                <w:rFonts w:ascii="Times New Roman" w:hAnsi="Times New Roman"/>
                <w:bCs/>
              </w:rPr>
              <w:t>Адрес</w:t>
            </w:r>
          </w:p>
        </w:tc>
      </w:tr>
      <w:tr w:rsidR="008700D3" w:rsidRPr="00AD510A" w14:paraId="649B9497" w14:textId="77777777" w:rsidTr="005E59CD">
        <w:tc>
          <w:tcPr>
            <w:tcW w:w="5070" w:type="dxa"/>
            <w:tcBorders>
              <w:top w:val="single" w:sz="4" w:space="0" w:color="000000"/>
              <w:left w:val="single" w:sz="4" w:space="0" w:color="000000"/>
              <w:bottom w:val="single" w:sz="4" w:space="0" w:color="000000"/>
            </w:tcBorders>
            <w:shd w:val="clear" w:color="auto" w:fill="auto"/>
          </w:tcPr>
          <w:p w14:paraId="657D0AA0" w14:textId="77777777" w:rsidR="008700D3" w:rsidRPr="00AD510A" w:rsidRDefault="008700D3" w:rsidP="00BB5829">
            <w:pPr>
              <w:rPr>
                <w:rFonts w:ascii="Times New Roman" w:hAnsi="Times New Roman"/>
                <w:bCs/>
              </w:rPr>
            </w:pPr>
            <w:r w:rsidRPr="00AD510A">
              <w:rPr>
                <w:rFonts w:ascii="Times New Roman" w:hAnsi="Times New Roman"/>
                <w:bCs/>
              </w:rPr>
              <w:t xml:space="preserve">ГУП «Центр </w:t>
            </w:r>
            <w:r w:rsidR="00BB5829" w:rsidRPr="00AD510A">
              <w:rPr>
                <w:rFonts w:ascii="Times New Roman" w:hAnsi="Times New Roman"/>
                <w:bCs/>
              </w:rPr>
              <w:t>кибербезопасности</w:t>
            </w:r>
            <w:r w:rsidRPr="00AD510A">
              <w:rPr>
                <w:rFonts w:ascii="Times New Roman" w:hAnsi="Times New Roman"/>
                <w:bCs/>
              </w:rPr>
              <w:t>»</w:t>
            </w:r>
          </w:p>
        </w:tc>
        <w:tc>
          <w:tcPr>
            <w:tcW w:w="4520" w:type="dxa"/>
            <w:tcBorders>
              <w:top w:val="single" w:sz="4" w:space="0" w:color="000000"/>
              <w:left w:val="single" w:sz="4" w:space="0" w:color="000000"/>
              <w:bottom w:val="single" w:sz="4" w:space="0" w:color="000000"/>
              <w:right w:val="single" w:sz="4" w:space="0" w:color="000000"/>
            </w:tcBorders>
            <w:shd w:val="clear" w:color="auto" w:fill="auto"/>
          </w:tcPr>
          <w:p w14:paraId="090D7704" w14:textId="77777777" w:rsidR="008700D3" w:rsidRPr="00AD510A" w:rsidRDefault="008700D3" w:rsidP="00BB5829">
            <w:pPr>
              <w:rPr>
                <w:rFonts w:ascii="Times New Roman" w:hAnsi="Times New Roman"/>
                <w:bCs/>
              </w:rPr>
            </w:pPr>
            <w:r w:rsidRPr="00AD510A">
              <w:rPr>
                <w:rFonts w:ascii="Times New Roman" w:hAnsi="Times New Roman"/>
                <w:bCs/>
              </w:rPr>
              <w:t xml:space="preserve">Ташкент, ул. </w:t>
            </w:r>
            <w:r w:rsidR="00BB5829" w:rsidRPr="00AD510A">
              <w:rPr>
                <w:rFonts w:ascii="Times New Roman" w:hAnsi="Times New Roman"/>
                <w:bCs/>
              </w:rPr>
              <w:t>Кирккиз</w:t>
            </w:r>
            <w:r w:rsidRPr="00AD510A">
              <w:rPr>
                <w:rFonts w:ascii="Times New Roman" w:hAnsi="Times New Roman"/>
                <w:bCs/>
              </w:rPr>
              <w:t>, дом</w:t>
            </w:r>
            <w:r w:rsidR="00BB5829" w:rsidRPr="00AD510A">
              <w:rPr>
                <w:rFonts w:ascii="Times New Roman" w:hAnsi="Times New Roman"/>
                <w:bCs/>
              </w:rPr>
              <w:t xml:space="preserve"> 10а</w:t>
            </w:r>
          </w:p>
        </w:tc>
      </w:tr>
      <w:tr w:rsidR="00762075" w:rsidRPr="00AD510A" w14:paraId="64CD88AA" w14:textId="77777777" w:rsidTr="005E59CD">
        <w:tc>
          <w:tcPr>
            <w:tcW w:w="5070" w:type="dxa"/>
            <w:tcBorders>
              <w:top w:val="single" w:sz="4" w:space="0" w:color="000000"/>
              <w:left w:val="single" w:sz="4" w:space="0" w:color="000000"/>
              <w:bottom w:val="single" w:sz="4" w:space="0" w:color="000000"/>
            </w:tcBorders>
            <w:shd w:val="clear" w:color="auto" w:fill="auto"/>
          </w:tcPr>
          <w:p w14:paraId="7BED375C" w14:textId="77777777" w:rsidR="00762075" w:rsidRPr="00AD510A" w:rsidRDefault="00762075" w:rsidP="00BB5829">
            <w:pPr>
              <w:rPr>
                <w:rFonts w:ascii="Times New Roman" w:hAnsi="Times New Roman"/>
                <w:bCs/>
              </w:rPr>
            </w:pPr>
            <w:r w:rsidRPr="00AD510A">
              <w:rPr>
                <w:rFonts w:ascii="Times New Roman" w:hAnsi="Times New Roman"/>
                <w:bCs/>
              </w:rPr>
              <w:t>ГУП «Центр комплексной экспертизы проектов и импортных контрактов при Министерстве экономики и промышленности Республики Узбекистан»</w:t>
            </w:r>
          </w:p>
        </w:tc>
        <w:tc>
          <w:tcPr>
            <w:tcW w:w="4520" w:type="dxa"/>
            <w:tcBorders>
              <w:top w:val="single" w:sz="4" w:space="0" w:color="000000"/>
              <w:left w:val="single" w:sz="4" w:space="0" w:color="000000"/>
              <w:bottom w:val="single" w:sz="4" w:space="0" w:color="000000"/>
              <w:right w:val="single" w:sz="4" w:space="0" w:color="000000"/>
            </w:tcBorders>
            <w:shd w:val="clear" w:color="auto" w:fill="auto"/>
          </w:tcPr>
          <w:p w14:paraId="5671BF87" w14:textId="77777777" w:rsidR="00762075" w:rsidRPr="00AD510A" w:rsidRDefault="00762075" w:rsidP="00762075">
            <w:pPr>
              <w:rPr>
                <w:rFonts w:ascii="Times New Roman" w:hAnsi="Times New Roman"/>
                <w:bCs/>
                <w:sz w:val="21"/>
                <w:szCs w:val="21"/>
                <w:shd w:val="clear" w:color="auto" w:fill="FFFFFF"/>
              </w:rPr>
            </w:pPr>
            <w:r w:rsidRPr="00AD510A">
              <w:rPr>
                <w:rFonts w:ascii="Times New Roman" w:hAnsi="Times New Roman"/>
                <w:bCs/>
                <w:sz w:val="21"/>
                <w:szCs w:val="21"/>
                <w:shd w:val="clear" w:color="auto" w:fill="FFFFFF"/>
              </w:rPr>
              <w:t>Ташкент, проспект Амира Темура, 107Б  </w:t>
            </w:r>
          </w:p>
        </w:tc>
      </w:tr>
    </w:tbl>
    <w:p w14:paraId="3C00CDCE" w14:textId="77777777" w:rsidR="00F1721E" w:rsidRPr="00AD510A" w:rsidRDefault="00F1721E" w:rsidP="008700D3">
      <w:pPr>
        <w:jc w:val="center"/>
        <w:rPr>
          <w:rFonts w:ascii="Times New Roman" w:hAnsi="Times New Roman"/>
          <w:bCs/>
        </w:rPr>
      </w:pPr>
    </w:p>
    <w:p w14:paraId="05E42ED5" w14:textId="77777777" w:rsidR="00EA0E81" w:rsidRPr="00AD510A" w:rsidRDefault="00F1721E" w:rsidP="004664A6">
      <w:pPr>
        <w:tabs>
          <w:tab w:val="left" w:pos="3198"/>
        </w:tabs>
        <w:rPr>
          <w:rFonts w:ascii="Times New Roman" w:hAnsi="Times New Roman"/>
          <w:bCs/>
        </w:rPr>
      </w:pPr>
      <w:r w:rsidRPr="00AD510A">
        <w:rPr>
          <w:rFonts w:ascii="Times New Roman" w:hAnsi="Times New Roman"/>
          <w:bCs/>
        </w:rPr>
        <w:tab/>
      </w:r>
    </w:p>
    <w:p w14:paraId="1DE55070" w14:textId="77777777" w:rsidR="00EA0E81" w:rsidRPr="00AD510A" w:rsidRDefault="00EA0E81">
      <w:pPr>
        <w:rPr>
          <w:rFonts w:ascii="Times New Roman" w:hAnsi="Times New Roman"/>
          <w:bCs/>
        </w:rPr>
      </w:pPr>
      <w:r w:rsidRPr="00AD510A">
        <w:rPr>
          <w:rFonts w:ascii="Times New Roman" w:hAnsi="Times New Roman"/>
          <w:bCs/>
        </w:rPr>
        <w:br w:type="page"/>
      </w:r>
    </w:p>
    <w:p w14:paraId="014B8EDD" w14:textId="77777777" w:rsidR="008700D3" w:rsidRPr="00AD510A" w:rsidRDefault="008700D3" w:rsidP="004664A6">
      <w:pPr>
        <w:tabs>
          <w:tab w:val="left" w:pos="3198"/>
        </w:tabs>
        <w:rPr>
          <w:rFonts w:ascii="Times New Roman" w:hAnsi="Times New Roman"/>
          <w:bCs/>
        </w:rPr>
      </w:pPr>
      <w:r w:rsidRPr="00AD510A">
        <w:rPr>
          <w:rFonts w:ascii="Times New Roman" w:hAnsi="Times New Roman"/>
          <w:bCs/>
        </w:rPr>
        <w:lastRenderedPageBreak/>
        <w:t>Ответственны</w:t>
      </w:r>
      <w:r w:rsidR="004664A6" w:rsidRPr="00AD510A">
        <w:rPr>
          <w:rFonts w:ascii="Times New Roman" w:hAnsi="Times New Roman"/>
          <w:bCs/>
        </w:rPr>
        <w:t>е</w:t>
      </w:r>
      <w:r w:rsidRPr="00AD510A">
        <w:rPr>
          <w:rFonts w:ascii="Times New Roman" w:hAnsi="Times New Roman"/>
          <w:bCs/>
        </w:rPr>
        <w:t xml:space="preserve"> исполнител</w:t>
      </w:r>
      <w:r w:rsidR="004664A6" w:rsidRPr="00AD510A">
        <w:rPr>
          <w:rFonts w:ascii="Times New Roman" w:hAnsi="Times New Roman"/>
          <w:bCs/>
        </w:rPr>
        <w:t>и</w:t>
      </w:r>
      <w:r w:rsidRPr="00AD510A">
        <w:rPr>
          <w:rFonts w:ascii="Times New Roman" w:hAnsi="Times New Roman"/>
          <w:bCs/>
        </w:rPr>
        <w:t>:</w:t>
      </w:r>
    </w:p>
    <w:p w14:paraId="4AB47446" w14:textId="77777777" w:rsidR="008142E2" w:rsidRPr="00AD510A" w:rsidRDefault="008142E2" w:rsidP="008700D3">
      <w:pPr>
        <w:spacing w:after="0"/>
        <w:rPr>
          <w:rFonts w:ascii="Times New Roman" w:hAnsi="Times New Roman"/>
          <w:bCs/>
        </w:rPr>
      </w:pPr>
      <w:r w:rsidRPr="00AD510A">
        <w:rPr>
          <w:rFonts w:ascii="Times New Roman" w:hAnsi="Times New Roman"/>
          <w:bCs/>
        </w:rPr>
        <w:t>Начальник ОКП Исполнительного</w:t>
      </w:r>
    </w:p>
    <w:p w14:paraId="07DD7FEB" w14:textId="77777777" w:rsidR="008700D3" w:rsidRPr="00AD510A" w:rsidRDefault="008142E2" w:rsidP="00CA427D">
      <w:pPr>
        <w:spacing w:after="0"/>
        <w:rPr>
          <w:rFonts w:ascii="Times New Roman" w:hAnsi="Times New Roman"/>
          <w:bCs/>
        </w:rPr>
      </w:pPr>
      <w:r w:rsidRPr="00AD510A">
        <w:rPr>
          <w:rFonts w:ascii="Times New Roman" w:hAnsi="Times New Roman"/>
          <w:bCs/>
        </w:rPr>
        <w:t xml:space="preserve">аппарата </w:t>
      </w:r>
      <w:r w:rsidR="008700D3" w:rsidRPr="00AD510A">
        <w:rPr>
          <w:rFonts w:ascii="Times New Roman" w:hAnsi="Times New Roman"/>
          <w:bCs/>
        </w:rPr>
        <w:t>АО «Алмалыкский ГМК»</w:t>
      </w:r>
      <w:r w:rsidR="008700D3" w:rsidRPr="00AD510A">
        <w:rPr>
          <w:rFonts w:ascii="Times New Roman" w:hAnsi="Times New Roman"/>
          <w:bCs/>
        </w:rPr>
        <w:tab/>
      </w:r>
      <w:r w:rsidR="008700D3" w:rsidRPr="00AD510A">
        <w:rPr>
          <w:rFonts w:ascii="Times New Roman" w:hAnsi="Times New Roman"/>
          <w:bCs/>
        </w:rPr>
        <w:tab/>
        <w:t>______________</w:t>
      </w:r>
      <w:r w:rsidR="008700D3" w:rsidRPr="00AD510A">
        <w:rPr>
          <w:rFonts w:ascii="Times New Roman" w:hAnsi="Times New Roman"/>
          <w:bCs/>
        </w:rPr>
        <w:tab/>
      </w:r>
      <w:r w:rsidRPr="00AD510A">
        <w:rPr>
          <w:rFonts w:ascii="Times New Roman" w:hAnsi="Times New Roman"/>
          <w:bCs/>
        </w:rPr>
        <w:tab/>
      </w:r>
      <w:r w:rsidR="003A05C9" w:rsidRPr="00AD510A">
        <w:rPr>
          <w:rFonts w:ascii="Times New Roman" w:hAnsi="Times New Roman"/>
          <w:bCs/>
        </w:rPr>
        <w:t xml:space="preserve">Артихужаев </w:t>
      </w:r>
      <w:r w:rsidR="0033711E" w:rsidRPr="00AD510A">
        <w:rPr>
          <w:rFonts w:ascii="Times New Roman" w:hAnsi="Times New Roman"/>
          <w:bCs/>
        </w:rPr>
        <w:t xml:space="preserve"> </w:t>
      </w:r>
      <w:r w:rsidRPr="00AD510A">
        <w:rPr>
          <w:rFonts w:ascii="Times New Roman" w:hAnsi="Times New Roman"/>
          <w:bCs/>
        </w:rPr>
        <w:t>Р.Р</w:t>
      </w:r>
      <w:r w:rsidR="008700D3" w:rsidRPr="00AD510A">
        <w:rPr>
          <w:rFonts w:ascii="Times New Roman" w:hAnsi="Times New Roman"/>
          <w:bCs/>
        </w:rPr>
        <w:t>.</w:t>
      </w:r>
      <w:r w:rsidR="008700D3" w:rsidRPr="00AD510A">
        <w:rPr>
          <w:rFonts w:ascii="Times New Roman" w:hAnsi="Times New Roman"/>
          <w:bCs/>
          <w:u w:val="single"/>
        </w:rPr>
        <w:t xml:space="preserve">   </w:t>
      </w:r>
    </w:p>
    <w:p w14:paraId="57811B2F" w14:textId="77777777" w:rsidR="008700D3" w:rsidRPr="00AD510A" w:rsidRDefault="008700D3" w:rsidP="008700D3">
      <w:pPr>
        <w:rPr>
          <w:rFonts w:ascii="Times New Roman" w:hAnsi="Times New Roman"/>
          <w:bCs/>
          <w:vertAlign w:val="superscript"/>
        </w:rPr>
      </w:pPr>
      <w:r w:rsidRPr="00AD510A">
        <w:rPr>
          <w:rFonts w:ascii="Times New Roman" w:hAnsi="Times New Roman"/>
          <w:bCs/>
        </w:rPr>
        <w:tab/>
      </w:r>
      <w:r w:rsidRPr="00AD510A">
        <w:rPr>
          <w:rFonts w:ascii="Times New Roman" w:hAnsi="Times New Roman"/>
          <w:bCs/>
        </w:rPr>
        <w:tab/>
      </w:r>
      <w:r w:rsidRPr="00AD510A">
        <w:rPr>
          <w:rFonts w:ascii="Times New Roman" w:hAnsi="Times New Roman"/>
          <w:bCs/>
        </w:rPr>
        <w:tab/>
      </w:r>
      <w:r w:rsidRPr="00AD510A">
        <w:rPr>
          <w:rFonts w:ascii="Times New Roman" w:hAnsi="Times New Roman"/>
          <w:bCs/>
        </w:rPr>
        <w:tab/>
      </w:r>
      <w:r w:rsidRPr="00AD510A">
        <w:rPr>
          <w:rFonts w:ascii="Times New Roman" w:hAnsi="Times New Roman"/>
          <w:bCs/>
        </w:rPr>
        <w:tab/>
        <w:t xml:space="preserve">         </w:t>
      </w:r>
      <w:r w:rsidRPr="00AD510A">
        <w:rPr>
          <w:rFonts w:ascii="Times New Roman" w:hAnsi="Times New Roman"/>
          <w:bCs/>
        </w:rPr>
        <w:tab/>
        <w:t xml:space="preserve">        </w:t>
      </w:r>
      <w:r w:rsidRPr="00AD510A">
        <w:rPr>
          <w:rFonts w:ascii="Times New Roman" w:hAnsi="Times New Roman"/>
          <w:bCs/>
          <w:vertAlign w:val="superscript"/>
        </w:rPr>
        <w:t xml:space="preserve">(подпись) </w:t>
      </w:r>
      <w:r w:rsidRPr="00AD510A">
        <w:rPr>
          <w:rFonts w:ascii="Times New Roman" w:hAnsi="Times New Roman"/>
          <w:bCs/>
          <w:vertAlign w:val="superscript"/>
        </w:rPr>
        <w:tab/>
      </w:r>
      <w:r w:rsidRPr="00AD510A">
        <w:rPr>
          <w:rFonts w:ascii="Times New Roman" w:hAnsi="Times New Roman"/>
          <w:bCs/>
          <w:vertAlign w:val="superscript"/>
        </w:rPr>
        <w:tab/>
      </w:r>
    </w:p>
    <w:p w14:paraId="0A86AE00" w14:textId="77777777" w:rsidR="0091254A" w:rsidRPr="00AD510A" w:rsidRDefault="0091254A" w:rsidP="0091254A">
      <w:pPr>
        <w:spacing w:after="0"/>
        <w:rPr>
          <w:rFonts w:ascii="Times New Roman" w:hAnsi="Times New Roman"/>
          <w:bCs/>
        </w:rPr>
      </w:pPr>
      <w:r w:rsidRPr="00AD510A">
        <w:rPr>
          <w:rFonts w:ascii="Times New Roman" w:hAnsi="Times New Roman"/>
          <w:bCs/>
        </w:rPr>
        <w:t>Заместитель начальника УАП по ИКТ</w:t>
      </w:r>
    </w:p>
    <w:p w14:paraId="6BCDE1D5" w14:textId="77777777" w:rsidR="0091254A" w:rsidRPr="00AD510A" w:rsidRDefault="0091254A" w:rsidP="008142E2">
      <w:pPr>
        <w:spacing w:after="0"/>
        <w:rPr>
          <w:rFonts w:ascii="Times New Roman" w:hAnsi="Times New Roman"/>
          <w:bCs/>
        </w:rPr>
      </w:pPr>
      <w:r w:rsidRPr="00AD510A">
        <w:rPr>
          <w:rFonts w:ascii="Times New Roman" w:hAnsi="Times New Roman"/>
          <w:bCs/>
        </w:rPr>
        <w:t>АО «Алмалыкский ГМК»</w:t>
      </w:r>
      <w:r w:rsidRPr="00AD510A">
        <w:rPr>
          <w:rFonts w:ascii="Times New Roman" w:hAnsi="Times New Roman"/>
          <w:bCs/>
        </w:rPr>
        <w:tab/>
      </w:r>
      <w:r w:rsidRPr="00AD510A">
        <w:rPr>
          <w:rFonts w:ascii="Times New Roman" w:hAnsi="Times New Roman"/>
          <w:bCs/>
        </w:rPr>
        <w:tab/>
      </w:r>
      <w:r w:rsidRPr="00AD510A">
        <w:rPr>
          <w:rFonts w:ascii="Times New Roman" w:hAnsi="Times New Roman"/>
          <w:bCs/>
        </w:rPr>
        <w:tab/>
        <w:t>______________</w:t>
      </w:r>
      <w:r w:rsidRPr="00AD510A">
        <w:rPr>
          <w:rFonts w:ascii="Times New Roman" w:hAnsi="Times New Roman"/>
          <w:bCs/>
        </w:rPr>
        <w:tab/>
        <w:t xml:space="preserve">            Ирисметов В.З.</w:t>
      </w:r>
    </w:p>
    <w:p w14:paraId="545D8C2F" w14:textId="77777777" w:rsidR="0091254A" w:rsidRPr="00AD510A" w:rsidRDefault="0091254A" w:rsidP="008142E2">
      <w:pPr>
        <w:spacing w:after="0"/>
        <w:rPr>
          <w:rFonts w:ascii="Times New Roman" w:hAnsi="Times New Roman"/>
          <w:bCs/>
          <w:vertAlign w:val="superscript"/>
        </w:rPr>
      </w:pPr>
      <w:r w:rsidRPr="00AD510A">
        <w:rPr>
          <w:rFonts w:ascii="Times New Roman" w:hAnsi="Times New Roman"/>
          <w:bCs/>
        </w:rPr>
        <w:tab/>
      </w:r>
      <w:r w:rsidRPr="00AD510A">
        <w:rPr>
          <w:rFonts w:ascii="Times New Roman" w:hAnsi="Times New Roman"/>
          <w:bCs/>
        </w:rPr>
        <w:tab/>
      </w:r>
      <w:r w:rsidRPr="00AD510A">
        <w:rPr>
          <w:rFonts w:ascii="Times New Roman" w:hAnsi="Times New Roman"/>
          <w:bCs/>
        </w:rPr>
        <w:tab/>
      </w:r>
      <w:r w:rsidRPr="00AD510A">
        <w:rPr>
          <w:rFonts w:ascii="Times New Roman" w:hAnsi="Times New Roman"/>
          <w:bCs/>
        </w:rPr>
        <w:tab/>
      </w:r>
      <w:r w:rsidRPr="00AD510A">
        <w:rPr>
          <w:rFonts w:ascii="Times New Roman" w:hAnsi="Times New Roman"/>
          <w:bCs/>
        </w:rPr>
        <w:tab/>
        <w:t xml:space="preserve">         </w:t>
      </w:r>
      <w:r w:rsidRPr="00AD510A">
        <w:rPr>
          <w:rFonts w:ascii="Times New Roman" w:hAnsi="Times New Roman"/>
          <w:bCs/>
        </w:rPr>
        <w:tab/>
        <w:t xml:space="preserve">        </w:t>
      </w:r>
      <w:r w:rsidRPr="00AD510A">
        <w:rPr>
          <w:rFonts w:ascii="Times New Roman" w:hAnsi="Times New Roman"/>
          <w:bCs/>
          <w:vertAlign w:val="superscript"/>
        </w:rPr>
        <w:t xml:space="preserve">(подпись) </w:t>
      </w:r>
      <w:r w:rsidRPr="00AD510A">
        <w:rPr>
          <w:rFonts w:ascii="Times New Roman" w:hAnsi="Times New Roman"/>
          <w:bCs/>
          <w:vertAlign w:val="superscript"/>
        </w:rPr>
        <w:tab/>
      </w:r>
    </w:p>
    <w:p w14:paraId="23D7BED1" w14:textId="77777777" w:rsidR="008700D3" w:rsidRPr="00AD510A" w:rsidRDefault="00762075" w:rsidP="008700D3">
      <w:pPr>
        <w:spacing w:after="0"/>
        <w:rPr>
          <w:rFonts w:ascii="Times New Roman" w:hAnsi="Times New Roman"/>
          <w:bCs/>
        </w:rPr>
      </w:pPr>
      <w:r w:rsidRPr="00AD510A">
        <w:rPr>
          <w:rFonts w:ascii="Times New Roman" w:hAnsi="Times New Roman"/>
          <w:bCs/>
        </w:rPr>
        <w:t>Н</w:t>
      </w:r>
      <w:r w:rsidR="008700D3" w:rsidRPr="00AD510A">
        <w:rPr>
          <w:rFonts w:ascii="Times New Roman" w:hAnsi="Times New Roman"/>
          <w:bCs/>
        </w:rPr>
        <w:t>ачальник службы ИТ УАП</w:t>
      </w:r>
    </w:p>
    <w:p w14:paraId="26C0264D" w14:textId="77777777" w:rsidR="008700D3" w:rsidRPr="00AD510A" w:rsidRDefault="008700D3" w:rsidP="008142E2">
      <w:pPr>
        <w:spacing w:after="0"/>
        <w:rPr>
          <w:rFonts w:ascii="Times New Roman" w:hAnsi="Times New Roman"/>
          <w:bCs/>
        </w:rPr>
      </w:pPr>
      <w:r w:rsidRPr="00AD510A">
        <w:rPr>
          <w:rFonts w:ascii="Times New Roman" w:hAnsi="Times New Roman"/>
          <w:bCs/>
        </w:rPr>
        <w:t>АО «Алмалыкский ГМК»</w:t>
      </w:r>
      <w:r w:rsidRPr="00AD510A">
        <w:rPr>
          <w:rFonts w:ascii="Times New Roman" w:hAnsi="Times New Roman"/>
          <w:bCs/>
        </w:rPr>
        <w:tab/>
      </w:r>
      <w:r w:rsidRPr="00AD510A">
        <w:rPr>
          <w:rFonts w:ascii="Times New Roman" w:hAnsi="Times New Roman"/>
          <w:bCs/>
        </w:rPr>
        <w:tab/>
      </w:r>
      <w:r w:rsidRPr="00AD510A">
        <w:rPr>
          <w:rFonts w:ascii="Times New Roman" w:hAnsi="Times New Roman"/>
          <w:bCs/>
        </w:rPr>
        <w:tab/>
        <w:t>______________</w:t>
      </w:r>
      <w:r w:rsidRPr="00AD510A">
        <w:rPr>
          <w:rFonts w:ascii="Times New Roman" w:hAnsi="Times New Roman"/>
          <w:bCs/>
        </w:rPr>
        <w:tab/>
        <w:t xml:space="preserve">            </w:t>
      </w:r>
      <w:r w:rsidR="00762075" w:rsidRPr="00AD510A">
        <w:rPr>
          <w:rFonts w:ascii="Times New Roman" w:hAnsi="Times New Roman"/>
          <w:bCs/>
        </w:rPr>
        <w:t>Надиров А.А</w:t>
      </w:r>
      <w:r w:rsidRPr="00AD510A">
        <w:rPr>
          <w:rFonts w:ascii="Times New Roman" w:hAnsi="Times New Roman"/>
          <w:bCs/>
        </w:rPr>
        <w:t>.</w:t>
      </w:r>
    </w:p>
    <w:p w14:paraId="348A31AA" w14:textId="1E4AC7BB" w:rsidR="00DF0597" w:rsidRPr="00AD510A" w:rsidRDefault="008700D3">
      <w:pPr>
        <w:rPr>
          <w:rFonts w:ascii="Times New Roman" w:hAnsi="Times New Roman"/>
          <w:bCs/>
          <w:vertAlign w:val="superscript"/>
        </w:rPr>
      </w:pPr>
      <w:r w:rsidRPr="00AD510A">
        <w:rPr>
          <w:rFonts w:ascii="Times New Roman" w:hAnsi="Times New Roman"/>
          <w:bCs/>
        </w:rPr>
        <w:tab/>
      </w:r>
      <w:r w:rsidRPr="00AD510A">
        <w:rPr>
          <w:rFonts w:ascii="Times New Roman" w:hAnsi="Times New Roman"/>
          <w:bCs/>
        </w:rPr>
        <w:tab/>
      </w:r>
      <w:r w:rsidRPr="00AD510A">
        <w:rPr>
          <w:rFonts w:ascii="Times New Roman" w:hAnsi="Times New Roman"/>
          <w:bCs/>
        </w:rPr>
        <w:tab/>
      </w:r>
      <w:r w:rsidRPr="00AD510A">
        <w:rPr>
          <w:rFonts w:ascii="Times New Roman" w:hAnsi="Times New Roman"/>
          <w:bCs/>
        </w:rPr>
        <w:tab/>
      </w:r>
      <w:r w:rsidRPr="00AD510A">
        <w:rPr>
          <w:rFonts w:ascii="Times New Roman" w:hAnsi="Times New Roman"/>
          <w:bCs/>
        </w:rPr>
        <w:tab/>
        <w:t xml:space="preserve">         </w:t>
      </w:r>
      <w:r w:rsidRPr="00AD510A">
        <w:rPr>
          <w:rFonts w:ascii="Times New Roman" w:hAnsi="Times New Roman"/>
          <w:bCs/>
        </w:rPr>
        <w:tab/>
        <w:t xml:space="preserve">        </w:t>
      </w:r>
      <w:r w:rsidR="008142E2" w:rsidRPr="00AD510A">
        <w:rPr>
          <w:rFonts w:ascii="Times New Roman" w:hAnsi="Times New Roman"/>
          <w:bCs/>
          <w:vertAlign w:val="superscript"/>
        </w:rPr>
        <w:t xml:space="preserve">(подпись) </w:t>
      </w:r>
    </w:p>
    <w:p w14:paraId="3ADDE65C" w14:textId="77777777" w:rsidR="00894857" w:rsidRPr="00AD510A" w:rsidRDefault="00894857" w:rsidP="00894857">
      <w:pPr>
        <w:spacing w:after="0"/>
        <w:rPr>
          <w:rFonts w:ascii="Times New Roman" w:hAnsi="Times New Roman"/>
          <w:bCs/>
        </w:rPr>
      </w:pPr>
      <w:r w:rsidRPr="00AD510A">
        <w:rPr>
          <w:rFonts w:ascii="Times New Roman" w:hAnsi="Times New Roman"/>
          <w:bCs/>
        </w:rPr>
        <w:t>Ведущий инженер по транспорту УПЖТ</w:t>
      </w:r>
    </w:p>
    <w:p w14:paraId="6DDB1D7A" w14:textId="77777777" w:rsidR="00894857" w:rsidRPr="00AD510A" w:rsidRDefault="00894857" w:rsidP="00894857">
      <w:pPr>
        <w:spacing w:after="0"/>
        <w:rPr>
          <w:rFonts w:ascii="Times New Roman" w:hAnsi="Times New Roman"/>
          <w:bCs/>
        </w:rPr>
      </w:pPr>
      <w:r w:rsidRPr="00AD510A">
        <w:rPr>
          <w:rFonts w:ascii="Times New Roman" w:hAnsi="Times New Roman"/>
          <w:bCs/>
        </w:rPr>
        <w:t>АО «Алмалыкский ГМК»</w:t>
      </w:r>
      <w:r w:rsidRPr="00AD510A">
        <w:rPr>
          <w:rFonts w:ascii="Times New Roman" w:hAnsi="Times New Roman"/>
          <w:bCs/>
        </w:rPr>
        <w:tab/>
      </w:r>
      <w:r w:rsidRPr="00AD510A">
        <w:rPr>
          <w:rFonts w:ascii="Times New Roman" w:hAnsi="Times New Roman"/>
          <w:bCs/>
        </w:rPr>
        <w:tab/>
      </w:r>
      <w:r w:rsidRPr="00AD510A">
        <w:rPr>
          <w:rFonts w:ascii="Times New Roman" w:hAnsi="Times New Roman"/>
          <w:bCs/>
        </w:rPr>
        <w:tab/>
        <w:t>______________</w:t>
      </w:r>
      <w:r w:rsidRPr="00AD510A">
        <w:rPr>
          <w:rFonts w:ascii="Times New Roman" w:hAnsi="Times New Roman"/>
          <w:bCs/>
        </w:rPr>
        <w:tab/>
        <w:t xml:space="preserve">            Рахманов О.Д.</w:t>
      </w:r>
    </w:p>
    <w:p w14:paraId="0A06CB28" w14:textId="77777777" w:rsidR="00894857" w:rsidRPr="00AD510A" w:rsidRDefault="00894857" w:rsidP="00894857">
      <w:pPr>
        <w:rPr>
          <w:rFonts w:ascii="Times New Roman" w:hAnsi="Times New Roman"/>
          <w:bCs/>
          <w:vertAlign w:val="superscript"/>
        </w:rPr>
      </w:pPr>
      <w:r w:rsidRPr="00AD510A">
        <w:rPr>
          <w:rFonts w:ascii="Times New Roman" w:hAnsi="Times New Roman"/>
          <w:bCs/>
          <w:vertAlign w:val="superscript"/>
        </w:rPr>
        <w:tab/>
      </w:r>
      <w:r w:rsidRPr="00AD510A">
        <w:rPr>
          <w:rFonts w:ascii="Times New Roman" w:hAnsi="Times New Roman"/>
          <w:bCs/>
        </w:rPr>
        <w:t xml:space="preserve">                                                                         </w:t>
      </w:r>
      <w:r w:rsidRPr="00AD510A">
        <w:rPr>
          <w:rFonts w:ascii="Times New Roman" w:hAnsi="Times New Roman"/>
          <w:bCs/>
          <w:vertAlign w:val="superscript"/>
        </w:rPr>
        <w:t xml:space="preserve">(подпись) </w:t>
      </w:r>
      <w:r w:rsidRPr="00AD510A">
        <w:rPr>
          <w:rFonts w:ascii="Times New Roman" w:hAnsi="Times New Roman"/>
          <w:bCs/>
          <w:vertAlign w:val="superscript"/>
        </w:rPr>
        <w:tab/>
      </w:r>
    </w:p>
    <w:p w14:paraId="15285306" w14:textId="77777777" w:rsidR="00FD1D0F" w:rsidRPr="00AD510A" w:rsidRDefault="00FD1D0F" w:rsidP="00FD1D0F">
      <w:pPr>
        <w:spacing w:after="0"/>
        <w:rPr>
          <w:rFonts w:ascii="Times New Roman" w:hAnsi="Times New Roman"/>
          <w:bCs/>
        </w:rPr>
      </w:pPr>
      <w:r w:rsidRPr="00AD510A">
        <w:rPr>
          <w:rFonts w:ascii="Times New Roman" w:hAnsi="Times New Roman"/>
          <w:bCs/>
        </w:rPr>
        <w:t>Ведущий инженер по транспорту УПЖТ</w:t>
      </w:r>
    </w:p>
    <w:p w14:paraId="4705BF28" w14:textId="77777777" w:rsidR="00FD1D0F" w:rsidRPr="00AD510A" w:rsidRDefault="00FD1D0F" w:rsidP="00FD1D0F">
      <w:pPr>
        <w:spacing w:after="0"/>
        <w:rPr>
          <w:rFonts w:ascii="Times New Roman" w:hAnsi="Times New Roman"/>
          <w:bCs/>
        </w:rPr>
      </w:pPr>
      <w:r w:rsidRPr="00AD510A">
        <w:rPr>
          <w:rFonts w:ascii="Times New Roman" w:hAnsi="Times New Roman"/>
          <w:bCs/>
        </w:rPr>
        <w:t>АО «Алмалыкский ГМК»</w:t>
      </w:r>
      <w:r w:rsidRPr="00AD510A">
        <w:rPr>
          <w:rFonts w:ascii="Times New Roman" w:hAnsi="Times New Roman"/>
          <w:bCs/>
        </w:rPr>
        <w:tab/>
      </w:r>
      <w:r w:rsidRPr="00AD510A">
        <w:rPr>
          <w:rFonts w:ascii="Times New Roman" w:hAnsi="Times New Roman"/>
          <w:bCs/>
        </w:rPr>
        <w:tab/>
      </w:r>
      <w:r w:rsidRPr="00AD510A">
        <w:rPr>
          <w:rFonts w:ascii="Times New Roman" w:hAnsi="Times New Roman"/>
          <w:bCs/>
        </w:rPr>
        <w:tab/>
        <w:t>______________</w:t>
      </w:r>
      <w:r w:rsidRPr="00AD510A">
        <w:rPr>
          <w:rFonts w:ascii="Times New Roman" w:hAnsi="Times New Roman"/>
          <w:bCs/>
        </w:rPr>
        <w:tab/>
        <w:t xml:space="preserve">            Рахманов О.Д.</w:t>
      </w:r>
    </w:p>
    <w:p w14:paraId="4283414A" w14:textId="77777777" w:rsidR="00FD1D0F" w:rsidRPr="00AD510A" w:rsidRDefault="00FD1D0F" w:rsidP="00FD1D0F">
      <w:pPr>
        <w:rPr>
          <w:rFonts w:ascii="Times New Roman" w:hAnsi="Times New Roman"/>
          <w:bCs/>
          <w:vertAlign w:val="superscript"/>
        </w:rPr>
      </w:pPr>
      <w:r w:rsidRPr="00AD510A">
        <w:rPr>
          <w:rFonts w:ascii="Times New Roman" w:hAnsi="Times New Roman"/>
          <w:bCs/>
          <w:vertAlign w:val="superscript"/>
        </w:rPr>
        <w:tab/>
      </w:r>
      <w:r w:rsidRPr="00AD510A">
        <w:rPr>
          <w:rFonts w:ascii="Times New Roman" w:hAnsi="Times New Roman"/>
          <w:bCs/>
        </w:rPr>
        <w:t xml:space="preserve">                                                                         </w:t>
      </w:r>
      <w:r w:rsidRPr="00AD510A">
        <w:rPr>
          <w:rFonts w:ascii="Times New Roman" w:hAnsi="Times New Roman"/>
          <w:bCs/>
          <w:vertAlign w:val="superscript"/>
        </w:rPr>
        <w:t xml:space="preserve">(подпись) </w:t>
      </w:r>
      <w:r w:rsidRPr="00AD510A">
        <w:rPr>
          <w:rFonts w:ascii="Times New Roman" w:hAnsi="Times New Roman"/>
          <w:bCs/>
          <w:vertAlign w:val="superscript"/>
        </w:rPr>
        <w:tab/>
      </w:r>
    </w:p>
    <w:p w14:paraId="35DD0B3B" w14:textId="77777777" w:rsidR="00894857" w:rsidRPr="00AD510A" w:rsidRDefault="00894857">
      <w:pPr>
        <w:rPr>
          <w:rFonts w:ascii="Times New Roman" w:hAnsi="Times New Roman"/>
          <w:bCs/>
          <w:vertAlign w:val="superscript"/>
        </w:rPr>
      </w:pPr>
    </w:p>
    <w:p w14:paraId="34A00A7E" w14:textId="77777777" w:rsidR="00B30198" w:rsidRPr="00AD510A" w:rsidRDefault="00B30198">
      <w:pPr>
        <w:rPr>
          <w:rFonts w:ascii="Times New Roman" w:hAnsi="Times New Roman"/>
          <w:bCs/>
          <w:vertAlign w:val="superscript"/>
        </w:rPr>
      </w:pPr>
    </w:p>
    <w:p w14:paraId="7ABF6567" w14:textId="77777777" w:rsidR="00B30198" w:rsidRPr="00AD510A" w:rsidRDefault="00B30198">
      <w:pPr>
        <w:rPr>
          <w:rFonts w:ascii="Times New Roman" w:hAnsi="Times New Roman"/>
          <w:bCs/>
          <w:vertAlign w:val="superscript"/>
        </w:rPr>
      </w:pPr>
    </w:p>
    <w:p w14:paraId="1BA21442" w14:textId="77777777" w:rsidR="00B30198" w:rsidRPr="00AD510A" w:rsidRDefault="00B30198" w:rsidP="00B30198">
      <w:pPr>
        <w:jc w:val="both"/>
        <w:rPr>
          <w:rFonts w:ascii="Times New Roman" w:hAnsi="Times New Roman"/>
          <w:bCs/>
        </w:rPr>
      </w:pPr>
      <w:r w:rsidRPr="00AD510A">
        <w:rPr>
          <w:rFonts w:ascii="Times New Roman" w:hAnsi="Times New Roman"/>
          <w:bCs/>
        </w:rPr>
        <w:t>Перечень приложений к техническому заданию:</w:t>
      </w:r>
    </w:p>
    <w:p w14:paraId="33EFFAEC" w14:textId="5E59CCEE" w:rsidR="00B30198" w:rsidRPr="00AD510A" w:rsidRDefault="003C7F34" w:rsidP="00A6738A">
      <w:pPr>
        <w:pStyle w:val="ab"/>
        <w:numPr>
          <w:ilvl w:val="0"/>
          <w:numId w:val="58"/>
        </w:numPr>
        <w:jc w:val="both"/>
        <w:rPr>
          <w:rFonts w:ascii="Times New Roman" w:hAnsi="Times New Roman"/>
          <w:bCs/>
        </w:rPr>
      </w:pPr>
      <w:r w:rsidRPr="00AD510A">
        <w:rPr>
          <w:rFonts w:ascii="Times New Roman" w:hAnsi="Times New Roman"/>
          <w:bCs/>
        </w:rPr>
        <w:t>Приложение А. Раздел 6 – Требования к поставке ГГИС</w:t>
      </w:r>
    </w:p>
    <w:p w14:paraId="3617AD7D" w14:textId="68A55AF3" w:rsidR="00AD510A" w:rsidRPr="00AD510A" w:rsidRDefault="00AD510A" w:rsidP="00AD510A">
      <w:pPr>
        <w:jc w:val="both"/>
        <w:rPr>
          <w:rFonts w:ascii="Times New Roman" w:hAnsi="Times New Roman"/>
          <w:bCs/>
        </w:rPr>
      </w:pPr>
    </w:p>
    <w:p w14:paraId="2A9EF931" w14:textId="2FCA8945" w:rsidR="00AD510A" w:rsidRPr="00AD510A" w:rsidRDefault="00AD510A" w:rsidP="00AD510A">
      <w:pPr>
        <w:jc w:val="both"/>
        <w:rPr>
          <w:rFonts w:ascii="Times New Roman" w:hAnsi="Times New Roman"/>
          <w:bCs/>
        </w:rPr>
      </w:pPr>
    </w:p>
    <w:p w14:paraId="0800E5F3" w14:textId="25825280" w:rsidR="00AD510A" w:rsidRPr="00AD510A" w:rsidRDefault="00AD510A" w:rsidP="00AD510A">
      <w:pPr>
        <w:jc w:val="both"/>
        <w:rPr>
          <w:rFonts w:ascii="Times New Roman" w:hAnsi="Times New Roman"/>
          <w:bCs/>
        </w:rPr>
      </w:pPr>
    </w:p>
    <w:p w14:paraId="13A3CD52" w14:textId="0E088DF2" w:rsidR="00AD510A" w:rsidRPr="00AD510A" w:rsidRDefault="00AD510A" w:rsidP="00AD510A">
      <w:pPr>
        <w:jc w:val="both"/>
        <w:rPr>
          <w:rFonts w:ascii="Times New Roman" w:hAnsi="Times New Roman"/>
          <w:bCs/>
        </w:rPr>
      </w:pPr>
    </w:p>
    <w:p w14:paraId="793A3781" w14:textId="497051B7" w:rsidR="00AD510A" w:rsidRPr="00AD510A" w:rsidRDefault="00AD510A" w:rsidP="00AD510A">
      <w:pPr>
        <w:jc w:val="both"/>
        <w:rPr>
          <w:rFonts w:ascii="Times New Roman" w:hAnsi="Times New Roman"/>
          <w:bCs/>
        </w:rPr>
      </w:pPr>
    </w:p>
    <w:p w14:paraId="74FBAB13" w14:textId="75DEF0AF" w:rsidR="00AD510A" w:rsidRPr="00AD510A" w:rsidRDefault="00AD510A" w:rsidP="00AD510A">
      <w:pPr>
        <w:jc w:val="both"/>
        <w:rPr>
          <w:rFonts w:ascii="Times New Roman" w:hAnsi="Times New Roman"/>
          <w:bCs/>
        </w:rPr>
      </w:pPr>
    </w:p>
    <w:p w14:paraId="04C4624A" w14:textId="7CFB55F8" w:rsidR="00AD510A" w:rsidRPr="00AD510A" w:rsidRDefault="00AD510A" w:rsidP="00AD510A">
      <w:pPr>
        <w:jc w:val="both"/>
        <w:rPr>
          <w:rFonts w:ascii="Times New Roman" w:hAnsi="Times New Roman"/>
          <w:bCs/>
        </w:rPr>
      </w:pPr>
    </w:p>
    <w:p w14:paraId="511E07EC" w14:textId="0822DA41" w:rsidR="00AD510A" w:rsidRPr="00AD510A" w:rsidRDefault="00AD510A" w:rsidP="00AD510A">
      <w:pPr>
        <w:jc w:val="both"/>
        <w:rPr>
          <w:rFonts w:ascii="Times New Roman" w:hAnsi="Times New Roman"/>
          <w:bCs/>
        </w:rPr>
      </w:pPr>
    </w:p>
    <w:p w14:paraId="3C1BAA35" w14:textId="0C5D8EBF" w:rsidR="00AD510A" w:rsidRPr="00AD510A" w:rsidRDefault="00AD510A" w:rsidP="00AD510A">
      <w:pPr>
        <w:jc w:val="both"/>
        <w:rPr>
          <w:rFonts w:ascii="Times New Roman" w:hAnsi="Times New Roman"/>
          <w:bCs/>
        </w:rPr>
      </w:pPr>
    </w:p>
    <w:p w14:paraId="7C39E08B" w14:textId="53682650" w:rsidR="00AD510A" w:rsidRPr="00AD510A" w:rsidRDefault="00AD510A" w:rsidP="00AD510A">
      <w:pPr>
        <w:jc w:val="both"/>
        <w:rPr>
          <w:rFonts w:ascii="Times New Roman" w:hAnsi="Times New Roman"/>
          <w:bCs/>
        </w:rPr>
      </w:pPr>
    </w:p>
    <w:p w14:paraId="5D92A19A" w14:textId="5D4E8947" w:rsidR="00AD510A" w:rsidRPr="00AD510A" w:rsidRDefault="00AD510A" w:rsidP="00AD510A">
      <w:pPr>
        <w:jc w:val="both"/>
        <w:rPr>
          <w:rFonts w:ascii="Times New Roman" w:hAnsi="Times New Roman"/>
          <w:bCs/>
        </w:rPr>
      </w:pPr>
    </w:p>
    <w:p w14:paraId="28F55E0F" w14:textId="68262330" w:rsidR="00AD510A" w:rsidRPr="00AD510A" w:rsidRDefault="00AD510A" w:rsidP="00AD510A">
      <w:pPr>
        <w:jc w:val="both"/>
        <w:rPr>
          <w:rFonts w:ascii="Times New Roman" w:hAnsi="Times New Roman"/>
          <w:bCs/>
        </w:rPr>
      </w:pPr>
    </w:p>
    <w:p w14:paraId="1A20DC0E" w14:textId="79A6C2F9" w:rsidR="00AD510A" w:rsidRPr="00AD510A" w:rsidRDefault="00AD510A" w:rsidP="00AD510A">
      <w:pPr>
        <w:jc w:val="both"/>
        <w:rPr>
          <w:rFonts w:ascii="Times New Roman" w:hAnsi="Times New Roman"/>
          <w:bCs/>
        </w:rPr>
      </w:pPr>
    </w:p>
    <w:p w14:paraId="0D92CC03" w14:textId="53A944D0" w:rsidR="00AD510A" w:rsidRPr="00AD510A" w:rsidRDefault="00AD510A" w:rsidP="00AD510A">
      <w:pPr>
        <w:jc w:val="both"/>
        <w:rPr>
          <w:rFonts w:ascii="Times New Roman" w:hAnsi="Times New Roman"/>
          <w:bCs/>
        </w:rPr>
      </w:pPr>
    </w:p>
    <w:p w14:paraId="1FC1C278" w14:textId="674E4670" w:rsidR="00AD510A" w:rsidRPr="00AD510A" w:rsidRDefault="00AD510A" w:rsidP="00AD510A">
      <w:pPr>
        <w:jc w:val="both"/>
        <w:rPr>
          <w:rFonts w:ascii="Times New Roman" w:hAnsi="Times New Roman"/>
          <w:bCs/>
        </w:rPr>
      </w:pPr>
    </w:p>
    <w:p w14:paraId="40F13684" w14:textId="00C53B27" w:rsidR="00AD510A" w:rsidRPr="00AD510A" w:rsidRDefault="00AD510A" w:rsidP="00AD510A">
      <w:pPr>
        <w:jc w:val="both"/>
        <w:rPr>
          <w:rFonts w:ascii="Times New Roman" w:hAnsi="Times New Roman"/>
          <w:bCs/>
        </w:rPr>
      </w:pPr>
    </w:p>
    <w:p w14:paraId="297AE870" w14:textId="6B33DD0A" w:rsidR="00AD510A" w:rsidRPr="00AD510A" w:rsidRDefault="00AD510A" w:rsidP="00AD510A">
      <w:pPr>
        <w:jc w:val="both"/>
        <w:rPr>
          <w:rFonts w:ascii="Times New Roman" w:hAnsi="Times New Roman"/>
          <w:bCs/>
        </w:rPr>
      </w:pPr>
    </w:p>
    <w:p w14:paraId="6098E191" w14:textId="77777777" w:rsidR="00AD510A" w:rsidRPr="00AD510A" w:rsidRDefault="00AD510A" w:rsidP="00AD510A">
      <w:pPr>
        <w:pStyle w:val="afffb"/>
        <w:jc w:val="right"/>
        <w:rPr>
          <w:color w:val="000000"/>
        </w:rPr>
      </w:pPr>
      <w:bookmarkStart w:id="268" w:name="_Hlk85662170"/>
      <w:bookmarkStart w:id="269" w:name="_Hlk60221578"/>
      <w:bookmarkStart w:id="270" w:name="_Hlk60221438"/>
      <w:r w:rsidRPr="00AD510A">
        <w:rPr>
          <w:color w:val="000000"/>
        </w:rPr>
        <w:lastRenderedPageBreak/>
        <w:t>Приложение А</w:t>
      </w:r>
      <w:bookmarkEnd w:id="268"/>
    </w:p>
    <w:p w14:paraId="64127478" w14:textId="77777777" w:rsidR="00AD510A" w:rsidRPr="00AD510A" w:rsidRDefault="00AD510A" w:rsidP="00AD510A">
      <w:pPr>
        <w:pStyle w:val="afffb"/>
        <w:jc w:val="right"/>
        <w:rPr>
          <w:rFonts w:eastAsia="Arimo"/>
          <w:b w:val="0"/>
          <w:i/>
        </w:rPr>
      </w:pPr>
      <w:r w:rsidRPr="00AD510A">
        <w:rPr>
          <w:rFonts w:eastAsia="Arimo"/>
          <w:b w:val="0"/>
          <w:i/>
        </w:rPr>
        <w:t>Обязательное</w:t>
      </w:r>
    </w:p>
    <w:p w14:paraId="330AFA42" w14:textId="77777777" w:rsidR="00AD510A" w:rsidRPr="00AD510A" w:rsidRDefault="00AD510A" w:rsidP="00AD510A">
      <w:pPr>
        <w:pStyle w:val="afffb"/>
        <w:ind w:left="1418"/>
        <w:jc w:val="right"/>
        <w:rPr>
          <w:rFonts w:eastAsia="Arimo"/>
          <w:b w:val="0"/>
          <w:sz w:val="22"/>
          <w:szCs w:val="22"/>
        </w:rPr>
      </w:pPr>
      <w:r w:rsidRPr="00AD510A">
        <w:rPr>
          <w:rFonts w:eastAsia="Arimo"/>
          <w:b w:val="0"/>
          <w:sz w:val="22"/>
          <w:szCs w:val="22"/>
        </w:rPr>
        <w:t xml:space="preserve">к техническому заданию на внедрение «Автоматизированной системы управления горно-транспортным комплексом на базе карьеров «Ёшлик-1» и «Кальмакыр» АО «Алмалыкский ГМК», включая горно-геологическую информационную систему </w:t>
      </w:r>
    </w:p>
    <w:p w14:paraId="472F8793" w14:textId="77777777" w:rsidR="00AD510A" w:rsidRPr="00AD510A" w:rsidRDefault="00AD510A" w:rsidP="00AD510A">
      <w:pPr>
        <w:pStyle w:val="afffb"/>
      </w:pPr>
    </w:p>
    <w:p w14:paraId="0570E4D4" w14:textId="77777777" w:rsidR="00AD510A" w:rsidRPr="00AD510A" w:rsidRDefault="00AD510A" w:rsidP="00AD510A">
      <w:pPr>
        <w:pStyle w:val="afffb"/>
      </w:pPr>
    </w:p>
    <w:p w14:paraId="570744FF" w14:textId="77777777" w:rsidR="00AD510A" w:rsidRPr="00AD510A" w:rsidRDefault="00AD510A" w:rsidP="00AD510A">
      <w:pPr>
        <w:pStyle w:val="afffb"/>
      </w:pPr>
    </w:p>
    <w:p w14:paraId="4CEEDC61" w14:textId="77777777" w:rsidR="00AD510A" w:rsidRPr="00AD510A" w:rsidRDefault="00AD510A" w:rsidP="00AD510A">
      <w:pPr>
        <w:pStyle w:val="afffb"/>
      </w:pPr>
    </w:p>
    <w:p w14:paraId="028944BE" w14:textId="77777777" w:rsidR="00AD510A" w:rsidRPr="00AD510A" w:rsidRDefault="00AD510A" w:rsidP="00AD510A">
      <w:pPr>
        <w:pStyle w:val="afffb"/>
      </w:pPr>
    </w:p>
    <w:p w14:paraId="671ED5C8" w14:textId="77777777" w:rsidR="00AD510A" w:rsidRPr="00AD510A" w:rsidRDefault="00AD510A" w:rsidP="00AD510A">
      <w:pPr>
        <w:pStyle w:val="afffb"/>
      </w:pPr>
    </w:p>
    <w:p w14:paraId="24FC52AB" w14:textId="77777777" w:rsidR="00AD510A" w:rsidRPr="00AD510A" w:rsidRDefault="00AD510A" w:rsidP="00AD510A">
      <w:pPr>
        <w:pStyle w:val="afffb"/>
      </w:pPr>
    </w:p>
    <w:p w14:paraId="7EFC4202" w14:textId="77777777" w:rsidR="00AD510A" w:rsidRPr="00AD510A" w:rsidRDefault="00AD510A" w:rsidP="00AD510A">
      <w:pPr>
        <w:pStyle w:val="afffb"/>
      </w:pPr>
    </w:p>
    <w:p w14:paraId="2E7D4967" w14:textId="77777777" w:rsidR="00AD510A" w:rsidRPr="00AD510A" w:rsidRDefault="00AD510A" w:rsidP="00AD510A">
      <w:pPr>
        <w:pStyle w:val="afffb"/>
      </w:pPr>
    </w:p>
    <w:p w14:paraId="1775C5DE" w14:textId="77777777" w:rsidR="00AD510A" w:rsidRPr="00AD510A" w:rsidRDefault="00AD510A" w:rsidP="00AD510A">
      <w:pPr>
        <w:pStyle w:val="afffb"/>
      </w:pPr>
      <w:r w:rsidRPr="00AD510A">
        <w:t>РАЗДЕЛ 6</w:t>
      </w:r>
    </w:p>
    <w:p w14:paraId="1C349A23" w14:textId="77777777" w:rsidR="00AD510A" w:rsidRPr="00AD510A" w:rsidRDefault="00AD510A" w:rsidP="00AD510A">
      <w:pPr>
        <w:pStyle w:val="afffb"/>
      </w:pPr>
    </w:p>
    <w:p w14:paraId="2909E4F1" w14:textId="77777777" w:rsidR="00AD510A" w:rsidRPr="00AD510A" w:rsidRDefault="00AD510A" w:rsidP="00AD510A">
      <w:pPr>
        <w:pStyle w:val="afffb"/>
      </w:pPr>
    </w:p>
    <w:bookmarkEnd w:id="269"/>
    <w:p w14:paraId="7BA0BC2D" w14:textId="77777777" w:rsidR="00AD510A" w:rsidRPr="00AD510A" w:rsidRDefault="00AD510A" w:rsidP="00AD510A">
      <w:pPr>
        <w:spacing w:after="0"/>
        <w:jc w:val="center"/>
        <w:rPr>
          <w:rFonts w:ascii="Times New Roman" w:hAnsi="Times New Roman"/>
          <w:b/>
          <w:sz w:val="28"/>
          <w:szCs w:val="28"/>
        </w:rPr>
      </w:pPr>
    </w:p>
    <w:p w14:paraId="60600740" w14:textId="77777777" w:rsidR="00AD510A" w:rsidRPr="00AD510A" w:rsidRDefault="00AD510A" w:rsidP="00AD510A">
      <w:pPr>
        <w:spacing w:after="0"/>
        <w:jc w:val="center"/>
        <w:rPr>
          <w:rFonts w:ascii="Times New Roman" w:hAnsi="Times New Roman"/>
          <w:b/>
          <w:bCs/>
          <w:kern w:val="1"/>
          <w:sz w:val="28"/>
          <w:lang w:eastAsia="zh-CN"/>
        </w:rPr>
      </w:pPr>
      <w:bookmarkStart w:id="271" w:name="_Hlk85662108"/>
      <w:r w:rsidRPr="00AD510A">
        <w:rPr>
          <w:rFonts w:ascii="Times New Roman" w:hAnsi="Times New Roman"/>
          <w:b/>
          <w:bCs/>
          <w:kern w:val="1"/>
          <w:sz w:val="28"/>
          <w:lang w:eastAsia="zh-CN"/>
        </w:rPr>
        <w:t xml:space="preserve">ТРЕБОВАНИЯ К ПОСТАВКЕ </w:t>
      </w:r>
      <w:bookmarkStart w:id="272" w:name="_Hlk85662226"/>
      <w:r w:rsidRPr="00AD510A">
        <w:rPr>
          <w:rFonts w:ascii="Times New Roman" w:hAnsi="Times New Roman"/>
          <w:b/>
          <w:bCs/>
          <w:kern w:val="1"/>
          <w:sz w:val="28"/>
          <w:lang w:eastAsia="zh-CN"/>
        </w:rPr>
        <w:t>ГГИС</w:t>
      </w:r>
      <w:bookmarkEnd w:id="272"/>
    </w:p>
    <w:p w14:paraId="5F031AA8" w14:textId="77777777" w:rsidR="00AD510A" w:rsidRPr="00AD510A" w:rsidRDefault="00AD510A" w:rsidP="00AD510A">
      <w:pPr>
        <w:spacing w:after="0"/>
        <w:jc w:val="center"/>
        <w:rPr>
          <w:rFonts w:ascii="Times New Roman" w:hAnsi="Times New Roman"/>
          <w:b/>
          <w:sz w:val="28"/>
          <w:szCs w:val="28"/>
        </w:rPr>
      </w:pPr>
    </w:p>
    <w:p w14:paraId="15229B44" w14:textId="77777777" w:rsidR="00AD510A" w:rsidRPr="00AD510A" w:rsidRDefault="00AD510A" w:rsidP="00AD510A">
      <w:pPr>
        <w:spacing w:after="0"/>
        <w:jc w:val="center"/>
        <w:rPr>
          <w:rFonts w:ascii="Times New Roman" w:hAnsi="Times New Roman"/>
          <w:b/>
          <w:sz w:val="28"/>
          <w:szCs w:val="28"/>
        </w:rPr>
      </w:pPr>
      <w:bookmarkStart w:id="273" w:name="_Hlk85662313"/>
      <w:r w:rsidRPr="00AD510A">
        <w:rPr>
          <w:rFonts w:ascii="Times New Roman" w:hAnsi="Times New Roman"/>
          <w:b/>
          <w:sz w:val="28"/>
          <w:szCs w:val="28"/>
        </w:rPr>
        <w:t xml:space="preserve">Поставка комплектов специализированного программного обеспечения </w:t>
      </w:r>
      <w:r w:rsidRPr="00AD510A">
        <w:rPr>
          <w:rFonts w:ascii="Times New Roman" w:hAnsi="Times New Roman"/>
          <w:b/>
          <w:sz w:val="28"/>
          <w:szCs w:val="28"/>
        </w:rPr>
        <w:br/>
        <w:t xml:space="preserve">Горно-геологической информационной системы (ГГИС) </w:t>
      </w:r>
      <w:r w:rsidRPr="00AD510A">
        <w:rPr>
          <w:rFonts w:ascii="Times New Roman" w:hAnsi="Times New Roman"/>
          <w:b/>
          <w:sz w:val="28"/>
          <w:szCs w:val="28"/>
        </w:rPr>
        <w:br/>
        <w:t>открытых горных работ (ОГР</w:t>
      </w:r>
      <w:bookmarkEnd w:id="273"/>
      <w:r w:rsidRPr="00AD510A">
        <w:rPr>
          <w:rFonts w:ascii="Times New Roman" w:hAnsi="Times New Roman"/>
          <w:b/>
          <w:sz w:val="28"/>
          <w:szCs w:val="28"/>
        </w:rPr>
        <w:t xml:space="preserve">) </w:t>
      </w:r>
    </w:p>
    <w:bookmarkEnd w:id="271"/>
    <w:p w14:paraId="6BAB3952" w14:textId="77777777" w:rsidR="00AD510A" w:rsidRPr="00AD510A" w:rsidRDefault="00AD510A" w:rsidP="00AD510A">
      <w:pPr>
        <w:spacing w:after="0"/>
        <w:jc w:val="center"/>
        <w:rPr>
          <w:rFonts w:ascii="Times New Roman" w:hAnsi="Times New Roman"/>
          <w:b/>
          <w:sz w:val="28"/>
          <w:szCs w:val="28"/>
        </w:rPr>
      </w:pPr>
    </w:p>
    <w:p w14:paraId="22C2F2C8" w14:textId="77777777" w:rsidR="00AD510A" w:rsidRPr="00AD510A" w:rsidRDefault="00AD510A" w:rsidP="00AD510A">
      <w:pPr>
        <w:spacing w:after="0"/>
        <w:jc w:val="center"/>
        <w:rPr>
          <w:rFonts w:ascii="Times New Roman" w:hAnsi="Times New Roman"/>
          <w:b/>
          <w:sz w:val="28"/>
          <w:szCs w:val="28"/>
        </w:rPr>
      </w:pPr>
    </w:p>
    <w:p w14:paraId="2BE89D07" w14:textId="77777777" w:rsidR="00AD510A" w:rsidRPr="00AD510A" w:rsidRDefault="00AD510A" w:rsidP="00AD510A">
      <w:pPr>
        <w:spacing w:after="0"/>
        <w:jc w:val="center"/>
        <w:rPr>
          <w:rFonts w:ascii="Times New Roman" w:hAnsi="Times New Roman"/>
          <w:b/>
          <w:sz w:val="28"/>
          <w:szCs w:val="28"/>
        </w:rPr>
      </w:pPr>
    </w:p>
    <w:p w14:paraId="15DCDC21" w14:textId="77777777" w:rsidR="00AD510A" w:rsidRPr="00AD510A" w:rsidRDefault="00AD510A" w:rsidP="00AD510A">
      <w:pPr>
        <w:spacing w:after="0"/>
        <w:jc w:val="center"/>
        <w:rPr>
          <w:rFonts w:ascii="Times New Roman" w:hAnsi="Times New Roman"/>
          <w:b/>
          <w:sz w:val="28"/>
          <w:szCs w:val="28"/>
        </w:rPr>
      </w:pPr>
    </w:p>
    <w:p w14:paraId="54F59582" w14:textId="77777777" w:rsidR="00AD510A" w:rsidRPr="00AD510A" w:rsidRDefault="00AD510A" w:rsidP="00AD510A">
      <w:pPr>
        <w:spacing w:after="0"/>
        <w:jc w:val="center"/>
        <w:rPr>
          <w:rFonts w:ascii="Times New Roman" w:hAnsi="Times New Roman"/>
          <w:b/>
          <w:sz w:val="28"/>
          <w:szCs w:val="28"/>
        </w:rPr>
      </w:pPr>
    </w:p>
    <w:p w14:paraId="6C758CEB" w14:textId="77777777" w:rsidR="00AD510A" w:rsidRPr="00AD510A" w:rsidRDefault="00AD510A" w:rsidP="00AD510A">
      <w:pPr>
        <w:spacing w:after="0"/>
        <w:jc w:val="center"/>
        <w:rPr>
          <w:rFonts w:ascii="Times New Roman" w:hAnsi="Times New Roman"/>
          <w:b/>
          <w:sz w:val="28"/>
          <w:szCs w:val="28"/>
        </w:rPr>
      </w:pPr>
    </w:p>
    <w:p w14:paraId="74ABF466" w14:textId="77777777" w:rsidR="00AD510A" w:rsidRPr="00AD510A" w:rsidRDefault="00AD510A" w:rsidP="00AD510A">
      <w:pPr>
        <w:spacing w:after="0"/>
        <w:jc w:val="center"/>
        <w:rPr>
          <w:rFonts w:ascii="Times New Roman" w:hAnsi="Times New Roman"/>
          <w:b/>
          <w:sz w:val="28"/>
          <w:szCs w:val="28"/>
        </w:rPr>
      </w:pPr>
    </w:p>
    <w:p w14:paraId="03CBF5F4" w14:textId="77777777" w:rsidR="00AD510A" w:rsidRPr="00AD510A" w:rsidRDefault="00AD510A" w:rsidP="00AD510A">
      <w:pPr>
        <w:spacing w:after="0"/>
        <w:jc w:val="center"/>
        <w:rPr>
          <w:rFonts w:ascii="Times New Roman" w:hAnsi="Times New Roman"/>
          <w:b/>
          <w:sz w:val="28"/>
          <w:szCs w:val="28"/>
        </w:rPr>
      </w:pPr>
    </w:p>
    <w:p w14:paraId="42A73FB9" w14:textId="77777777" w:rsidR="00AD510A" w:rsidRPr="00AD510A" w:rsidRDefault="00AD510A" w:rsidP="00AD510A">
      <w:pPr>
        <w:spacing w:after="0"/>
        <w:jc w:val="center"/>
        <w:rPr>
          <w:rFonts w:ascii="Times New Roman" w:hAnsi="Times New Roman"/>
          <w:b/>
          <w:sz w:val="28"/>
          <w:szCs w:val="28"/>
        </w:rPr>
      </w:pPr>
    </w:p>
    <w:p w14:paraId="25446AE2" w14:textId="77777777" w:rsidR="00AD510A" w:rsidRPr="00AD510A" w:rsidRDefault="00AD510A" w:rsidP="00AD510A">
      <w:pPr>
        <w:spacing w:after="0"/>
        <w:jc w:val="center"/>
        <w:rPr>
          <w:rFonts w:ascii="Times New Roman" w:hAnsi="Times New Roman"/>
          <w:b/>
          <w:sz w:val="28"/>
          <w:szCs w:val="28"/>
        </w:rPr>
      </w:pPr>
    </w:p>
    <w:p w14:paraId="4CC52F4D" w14:textId="77777777" w:rsidR="00AD510A" w:rsidRPr="00AD510A" w:rsidRDefault="00AD510A" w:rsidP="00AD510A">
      <w:pPr>
        <w:spacing w:after="0"/>
        <w:jc w:val="center"/>
        <w:rPr>
          <w:rFonts w:ascii="Times New Roman" w:hAnsi="Times New Roman"/>
          <w:b/>
          <w:sz w:val="28"/>
          <w:szCs w:val="28"/>
        </w:rPr>
      </w:pPr>
    </w:p>
    <w:p w14:paraId="43B47696" w14:textId="77777777" w:rsidR="00AD510A" w:rsidRPr="00AD510A" w:rsidRDefault="00AD510A" w:rsidP="00AD510A">
      <w:pPr>
        <w:spacing w:after="0"/>
        <w:jc w:val="center"/>
        <w:rPr>
          <w:rFonts w:ascii="Times New Roman" w:hAnsi="Times New Roman"/>
          <w:b/>
          <w:sz w:val="28"/>
          <w:szCs w:val="28"/>
        </w:rPr>
      </w:pPr>
    </w:p>
    <w:p w14:paraId="7D363B9E" w14:textId="77777777" w:rsidR="00AD510A" w:rsidRPr="00AD510A" w:rsidRDefault="00AD510A" w:rsidP="00AD510A">
      <w:pPr>
        <w:spacing w:after="0"/>
        <w:jc w:val="center"/>
        <w:rPr>
          <w:rFonts w:ascii="Times New Roman" w:hAnsi="Times New Roman"/>
          <w:b/>
          <w:sz w:val="28"/>
          <w:szCs w:val="28"/>
        </w:rPr>
      </w:pPr>
    </w:p>
    <w:p w14:paraId="249A2884" w14:textId="77777777" w:rsidR="00AD510A" w:rsidRPr="00AD510A" w:rsidRDefault="00AD510A" w:rsidP="00AD510A">
      <w:pPr>
        <w:spacing w:after="0"/>
        <w:jc w:val="center"/>
        <w:rPr>
          <w:rFonts w:ascii="Times New Roman" w:hAnsi="Times New Roman"/>
          <w:b/>
          <w:sz w:val="28"/>
          <w:szCs w:val="28"/>
        </w:rPr>
      </w:pPr>
    </w:p>
    <w:p w14:paraId="49111D34" w14:textId="77777777" w:rsidR="00AD510A" w:rsidRPr="00AD510A" w:rsidRDefault="00AD510A" w:rsidP="00AD510A">
      <w:pPr>
        <w:spacing w:after="0"/>
        <w:jc w:val="center"/>
        <w:rPr>
          <w:rFonts w:ascii="Times New Roman" w:hAnsi="Times New Roman"/>
          <w:b/>
          <w:sz w:val="28"/>
          <w:szCs w:val="28"/>
        </w:rPr>
      </w:pPr>
    </w:p>
    <w:p w14:paraId="309A3825" w14:textId="77777777" w:rsidR="00AD510A" w:rsidRPr="00AD510A" w:rsidRDefault="00AD510A" w:rsidP="00AD510A">
      <w:pPr>
        <w:spacing w:after="0"/>
        <w:jc w:val="center"/>
        <w:rPr>
          <w:rFonts w:ascii="Times New Roman" w:hAnsi="Times New Roman"/>
          <w:b/>
          <w:sz w:val="28"/>
          <w:szCs w:val="28"/>
        </w:rPr>
      </w:pPr>
    </w:p>
    <w:p w14:paraId="2768BEA2" w14:textId="77777777" w:rsidR="00AD510A" w:rsidRPr="00AD510A" w:rsidRDefault="00AD510A" w:rsidP="00AD510A">
      <w:pPr>
        <w:pStyle w:val="34"/>
        <w:shd w:val="clear" w:color="auto" w:fill="auto"/>
        <w:tabs>
          <w:tab w:val="left" w:pos="1042"/>
        </w:tabs>
        <w:spacing w:after="0" w:line="322" w:lineRule="exact"/>
        <w:ind w:left="360" w:firstLine="0"/>
        <w:rPr>
          <w:rFonts w:ascii="Times New Roman" w:hAnsi="Times New Roman" w:cs="Times New Roman"/>
          <w:b/>
          <w:sz w:val="24"/>
          <w:szCs w:val="24"/>
        </w:rPr>
      </w:pPr>
      <w:r w:rsidRPr="00AD510A">
        <w:rPr>
          <w:rFonts w:ascii="Times New Roman" w:hAnsi="Times New Roman" w:cs="Times New Roman"/>
          <w:b/>
          <w:sz w:val="24"/>
          <w:szCs w:val="24"/>
        </w:rPr>
        <w:t>г. Алмалык</w:t>
      </w:r>
    </w:p>
    <w:p w14:paraId="7866027F" w14:textId="77777777" w:rsidR="00AD510A" w:rsidRPr="00AD510A" w:rsidRDefault="00AD510A" w:rsidP="00AD510A">
      <w:pPr>
        <w:pStyle w:val="34"/>
        <w:shd w:val="clear" w:color="auto" w:fill="auto"/>
        <w:tabs>
          <w:tab w:val="left" w:pos="1042"/>
        </w:tabs>
        <w:spacing w:after="0" w:line="322" w:lineRule="exact"/>
        <w:ind w:left="360" w:firstLine="0"/>
        <w:rPr>
          <w:rFonts w:ascii="Times New Roman" w:hAnsi="Times New Roman" w:cs="Times New Roman"/>
          <w:b/>
          <w:sz w:val="24"/>
          <w:szCs w:val="24"/>
        </w:rPr>
      </w:pPr>
      <w:r w:rsidRPr="00AD510A">
        <w:rPr>
          <w:rFonts w:ascii="Times New Roman" w:hAnsi="Times New Roman" w:cs="Times New Roman"/>
          <w:b/>
          <w:sz w:val="24"/>
          <w:szCs w:val="24"/>
        </w:rPr>
        <w:t xml:space="preserve"> 2021 г.</w:t>
      </w:r>
    </w:p>
    <w:p w14:paraId="7C7AC46F" w14:textId="77777777" w:rsidR="00AD510A" w:rsidRPr="00AD510A" w:rsidRDefault="00AD510A" w:rsidP="00AD510A">
      <w:pPr>
        <w:spacing w:after="0"/>
        <w:jc w:val="center"/>
        <w:rPr>
          <w:rFonts w:ascii="Times New Roman" w:hAnsi="Times New Roman"/>
          <w:b/>
          <w:sz w:val="24"/>
        </w:rPr>
      </w:pPr>
      <w:r w:rsidRPr="00AD510A">
        <w:rPr>
          <w:rFonts w:ascii="Times New Roman" w:hAnsi="Times New Roman"/>
          <w:b/>
          <w:sz w:val="24"/>
        </w:rPr>
        <w:br w:type="page"/>
      </w:r>
    </w:p>
    <w:bookmarkEnd w:id="270" w:displacedByCustomXml="next"/>
    <w:sdt>
      <w:sdtPr>
        <w:rPr>
          <w:rFonts w:asciiTheme="majorHAnsi" w:eastAsia="Calibri" w:hAnsiTheme="majorHAnsi" w:cstheme="majorHAnsi"/>
          <w:bCs/>
          <w:caps/>
          <w:kern w:val="0"/>
          <w:sz w:val="22"/>
          <w:szCs w:val="22"/>
          <w:lang w:val="ru-RU" w:eastAsia="en-US"/>
        </w:rPr>
        <w:id w:val="-1671709006"/>
        <w:docPartObj>
          <w:docPartGallery w:val="Table of Contents"/>
          <w:docPartUnique/>
        </w:docPartObj>
      </w:sdtPr>
      <w:sdtEndPr>
        <w:rPr>
          <w:rFonts w:eastAsia="Times New Roman"/>
          <w:b w:val="0"/>
          <w:sz w:val="24"/>
          <w:szCs w:val="24"/>
          <w:lang w:eastAsia="ru-RU"/>
        </w:rPr>
      </w:sdtEndPr>
      <w:sdtContent>
        <w:p w14:paraId="0CCED1BC" w14:textId="77777777" w:rsidR="00AD510A" w:rsidRPr="00AD510A" w:rsidRDefault="00AD510A" w:rsidP="00AD510A">
          <w:pPr>
            <w:pStyle w:val="aa"/>
            <w:jc w:val="center"/>
            <w:rPr>
              <w:b w:val="0"/>
            </w:rPr>
          </w:pPr>
          <w:r w:rsidRPr="00AD510A">
            <w:t>Оглавление</w:t>
          </w:r>
        </w:p>
        <w:p w14:paraId="7550D310" w14:textId="77777777" w:rsidR="00AD510A" w:rsidRPr="00AD510A" w:rsidRDefault="00AD510A" w:rsidP="00AD510A">
          <w:pPr>
            <w:pStyle w:val="12"/>
            <w:tabs>
              <w:tab w:val="left" w:pos="440"/>
              <w:tab w:val="right" w:leader="dot" w:pos="9911"/>
            </w:tabs>
            <w:spacing w:before="0" w:after="100"/>
            <w:rPr>
              <w:rStyle w:val="a4"/>
              <w:rFonts w:ascii="Times New Roman" w:eastAsiaTheme="minorEastAsia" w:hAnsi="Times New Roman" w:cs="Times New Roman"/>
              <w:bCs w:val="0"/>
              <w:caps w:val="0"/>
              <w:sz w:val="22"/>
              <w:szCs w:val="22"/>
            </w:rPr>
          </w:pPr>
          <w:r w:rsidRPr="00AD510A">
            <w:rPr>
              <w:rStyle w:val="a4"/>
              <w:rFonts w:ascii="Times New Roman" w:eastAsiaTheme="minorEastAsia" w:hAnsi="Times New Roman" w:cs="Times New Roman"/>
              <w:caps w:val="0"/>
              <w:noProof/>
              <w:sz w:val="22"/>
              <w:szCs w:val="22"/>
            </w:rPr>
            <w:fldChar w:fldCharType="begin"/>
          </w:r>
          <w:r w:rsidRPr="00AD510A">
            <w:rPr>
              <w:rStyle w:val="a4"/>
              <w:rFonts w:ascii="Times New Roman" w:eastAsiaTheme="minorEastAsia" w:hAnsi="Times New Roman" w:cs="Times New Roman"/>
              <w:bCs w:val="0"/>
              <w:caps w:val="0"/>
              <w:noProof/>
              <w:sz w:val="22"/>
              <w:szCs w:val="22"/>
            </w:rPr>
            <w:instrText xml:space="preserve"> TOC \o "1-2" \h \z \u </w:instrText>
          </w:r>
          <w:r w:rsidRPr="00AD510A">
            <w:rPr>
              <w:rStyle w:val="a4"/>
              <w:rFonts w:ascii="Times New Roman" w:eastAsiaTheme="minorEastAsia" w:hAnsi="Times New Roman" w:cs="Times New Roman"/>
              <w:caps w:val="0"/>
              <w:noProof/>
              <w:sz w:val="22"/>
              <w:szCs w:val="22"/>
            </w:rPr>
            <w:fldChar w:fldCharType="separate"/>
          </w:r>
          <w:hyperlink w:anchor="_Toc82769459" w:history="1">
            <w:r w:rsidRPr="00AD510A">
              <w:rPr>
                <w:rStyle w:val="a4"/>
                <w:rFonts w:ascii="Times New Roman" w:eastAsiaTheme="minorEastAsia" w:hAnsi="Times New Roman" w:cs="Times New Roman"/>
                <w:b w:val="0"/>
                <w:bCs w:val="0"/>
                <w:caps w:val="0"/>
                <w:noProof/>
                <w:sz w:val="22"/>
                <w:szCs w:val="22"/>
              </w:rPr>
              <w:t>1.</w:t>
            </w:r>
            <w:r w:rsidRPr="00AD510A">
              <w:rPr>
                <w:rStyle w:val="a4"/>
                <w:rFonts w:ascii="Times New Roman" w:eastAsiaTheme="minorEastAsia" w:hAnsi="Times New Roman" w:cs="Times New Roman"/>
                <w:bCs w:val="0"/>
                <w:caps w:val="0"/>
                <w:sz w:val="22"/>
                <w:szCs w:val="22"/>
              </w:rPr>
              <w:tab/>
            </w:r>
            <w:r w:rsidRPr="00AD510A">
              <w:rPr>
                <w:rStyle w:val="a4"/>
                <w:rFonts w:ascii="Times New Roman" w:eastAsiaTheme="minorEastAsia" w:hAnsi="Times New Roman" w:cs="Times New Roman"/>
                <w:b w:val="0"/>
                <w:bCs w:val="0"/>
                <w:caps w:val="0"/>
                <w:noProof/>
                <w:sz w:val="22"/>
                <w:szCs w:val="22"/>
              </w:rPr>
              <w:t>Назначение приложения</w:t>
            </w:r>
            <w:r w:rsidRPr="00AD510A">
              <w:rPr>
                <w:rStyle w:val="a4"/>
                <w:rFonts w:ascii="Times New Roman" w:eastAsiaTheme="minorEastAsia" w:hAnsi="Times New Roman" w:cs="Times New Roman"/>
                <w:bCs w:val="0"/>
                <w:caps w:val="0"/>
                <w:webHidden/>
                <w:sz w:val="22"/>
                <w:szCs w:val="22"/>
              </w:rPr>
              <w:tab/>
            </w:r>
            <w:r w:rsidRPr="00AD510A">
              <w:rPr>
                <w:rStyle w:val="a4"/>
                <w:rFonts w:ascii="Times New Roman" w:eastAsiaTheme="minorEastAsia" w:hAnsi="Times New Roman" w:cs="Times New Roman"/>
                <w:bCs w:val="0"/>
                <w:caps w:val="0"/>
                <w:webHidden/>
                <w:sz w:val="22"/>
                <w:szCs w:val="22"/>
              </w:rPr>
              <w:fldChar w:fldCharType="begin"/>
            </w:r>
            <w:r w:rsidRPr="00AD510A">
              <w:rPr>
                <w:rStyle w:val="a4"/>
                <w:rFonts w:ascii="Times New Roman" w:eastAsiaTheme="minorEastAsia" w:hAnsi="Times New Roman" w:cs="Times New Roman"/>
                <w:bCs w:val="0"/>
                <w:caps w:val="0"/>
                <w:webHidden/>
                <w:sz w:val="22"/>
                <w:szCs w:val="22"/>
              </w:rPr>
              <w:instrText xml:space="preserve"> PAGEREF _Toc82769459 \h </w:instrText>
            </w:r>
            <w:r w:rsidRPr="00AD510A">
              <w:rPr>
                <w:rStyle w:val="a4"/>
                <w:rFonts w:ascii="Times New Roman" w:eastAsiaTheme="minorEastAsia" w:hAnsi="Times New Roman" w:cs="Times New Roman"/>
                <w:bCs w:val="0"/>
                <w:caps w:val="0"/>
                <w:webHidden/>
                <w:sz w:val="22"/>
                <w:szCs w:val="22"/>
              </w:rPr>
            </w:r>
            <w:r w:rsidRPr="00AD510A">
              <w:rPr>
                <w:rStyle w:val="a4"/>
                <w:rFonts w:ascii="Times New Roman" w:eastAsiaTheme="minorEastAsia" w:hAnsi="Times New Roman" w:cs="Times New Roman"/>
                <w:bCs w:val="0"/>
                <w:caps w:val="0"/>
                <w:webHidden/>
                <w:sz w:val="22"/>
                <w:szCs w:val="22"/>
              </w:rPr>
              <w:fldChar w:fldCharType="separate"/>
            </w:r>
            <w:r w:rsidRPr="00AD510A">
              <w:rPr>
                <w:rStyle w:val="a4"/>
                <w:rFonts w:ascii="Times New Roman" w:eastAsiaTheme="minorEastAsia" w:hAnsi="Times New Roman" w:cs="Times New Roman"/>
                <w:bCs w:val="0"/>
                <w:caps w:val="0"/>
                <w:webHidden/>
                <w:sz w:val="22"/>
                <w:szCs w:val="22"/>
              </w:rPr>
              <w:t>3</w:t>
            </w:r>
            <w:r w:rsidRPr="00AD510A">
              <w:rPr>
                <w:rStyle w:val="a4"/>
                <w:rFonts w:ascii="Times New Roman" w:eastAsiaTheme="minorEastAsia" w:hAnsi="Times New Roman" w:cs="Times New Roman"/>
                <w:bCs w:val="0"/>
                <w:caps w:val="0"/>
                <w:webHidden/>
                <w:sz w:val="22"/>
                <w:szCs w:val="22"/>
              </w:rPr>
              <w:fldChar w:fldCharType="end"/>
            </w:r>
          </w:hyperlink>
        </w:p>
        <w:p w14:paraId="38BE0EBD" w14:textId="77777777" w:rsidR="00AD510A" w:rsidRPr="00AD510A" w:rsidRDefault="007232F5" w:rsidP="00AD510A">
          <w:pPr>
            <w:pStyle w:val="12"/>
            <w:tabs>
              <w:tab w:val="left" w:pos="440"/>
              <w:tab w:val="right" w:leader="dot" w:pos="9911"/>
            </w:tabs>
            <w:spacing w:before="0" w:after="100"/>
            <w:rPr>
              <w:rStyle w:val="a4"/>
              <w:rFonts w:ascii="Times New Roman" w:eastAsiaTheme="minorEastAsia" w:hAnsi="Times New Roman" w:cs="Times New Roman"/>
              <w:bCs w:val="0"/>
              <w:caps w:val="0"/>
              <w:sz w:val="22"/>
              <w:szCs w:val="22"/>
            </w:rPr>
          </w:pPr>
          <w:hyperlink w:anchor="_Toc82769460" w:history="1">
            <w:r w:rsidR="00AD510A" w:rsidRPr="00AD510A">
              <w:rPr>
                <w:rStyle w:val="a4"/>
                <w:rFonts w:ascii="Times New Roman" w:eastAsiaTheme="minorEastAsia" w:hAnsi="Times New Roman" w:cs="Times New Roman"/>
                <w:b w:val="0"/>
                <w:bCs w:val="0"/>
                <w:caps w:val="0"/>
                <w:noProof/>
                <w:sz w:val="22"/>
                <w:szCs w:val="22"/>
              </w:rPr>
              <w:t>2.</w:t>
            </w:r>
            <w:r w:rsidR="00AD510A" w:rsidRPr="00AD510A">
              <w:rPr>
                <w:rStyle w:val="a4"/>
                <w:rFonts w:ascii="Times New Roman" w:eastAsiaTheme="minorEastAsia" w:hAnsi="Times New Roman" w:cs="Times New Roman"/>
                <w:bCs w:val="0"/>
                <w:caps w:val="0"/>
                <w:sz w:val="22"/>
                <w:szCs w:val="22"/>
              </w:rPr>
              <w:tab/>
            </w:r>
            <w:r w:rsidR="00AD510A" w:rsidRPr="00AD510A">
              <w:rPr>
                <w:rStyle w:val="a4"/>
                <w:rFonts w:ascii="Times New Roman" w:eastAsiaTheme="minorEastAsia" w:hAnsi="Times New Roman" w:cs="Times New Roman"/>
                <w:b w:val="0"/>
                <w:bCs w:val="0"/>
                <w:caps w:val="0"/>
                <w:noProof/>
                <w:sz w:val="22"/>
                <w:szCs w:val="22"/>
              </w:rPr>
              <w:t>Термины, определения и сокращения</w:t>
            </w:r>
            <w:r w:rsidR="00AD510A" w:rsidRPr="00AD510A">
              <w:rPr>
                <w:rStyle w:val="a4"/>
                <w:rFonts w:ascii="Times New Roman" w:eastAsiaTheme="minorEastAsia" w:hAnsi="Times New Roman" w:cs="Times New Roman"/>
                <w:bCs w:val="0"/>
                <w:caps w:val="0"/>
                <w:webHidden/>
                <w:sz w:val="22"/>
                <w:szCs w:val="22"/>
              </w:rPr>
              <w:tab/>
            </w:r>
            <w:r w:rsidR="00AD510A" w:rsidRPr="00AD510A">
              <w:rPr>
                <w:rStyle w:val="a4"/>
                <w:rFonts w:ascii="Times New Roman" w:eastAsiaTheme="minorEastAsia" w:hAnsi="Times New Roman" w:cs="Times New Roman"/>
                <w:bCs w:val="0"/>
                <w:caps w:val="0"/>
                <w:webHidden/>
                <w:sz w:val="22"/>
                <w:szCs w:val="22"/>
              </w:rPr>
              <w:fldChar w:fldCharType="begin"/>
            </w:r>
            <w:r w:rsidR="00AD510A" w:rsidRPr="00AD510A">
              <w:rPr>
                <w:rStyle w:val="a4"/>
                <w:rFonts w:ascii="Times New Roman" w:eastAsiaTheme="minorEastAsia" w:hAnsi="Times New Roman" w:cs="Times New Roman"/>
                <w:bCs w:val="0"/>
                <w:caps w:val="0"/>
                <w:webHidden/>
                <w:sz w:val="22"/>
                <w:szCs w:val="22"/>
              </w:rPr>
              <w:instrText xml:space="preserve"> PAGEREF _Toc82769460 \h </w:instrText>
            </w:r>
            <w:r w:rsidR="00AD510A" w:rsidRPr="00AD510A">
              <w:rPr>
                <w:rStyle w:val="a4"/>
                <w:rFonts w:ascii="Times New Roman" w:eastAsiaTheme="minorEastAsia" w:hAnsi="Times New Roman" w:cs="Times New Roman"/>
                <w:bCs w:val="0"/>
                <w:caps w:val="0"/>
                <w:webHidden/>
                <w:sz w:val="22"/>
                <w:szCs w:val="22"/>
              </w:rPr>
            </w:r>
            <w:r w:rsidR="00AD510A" w:rsidRPr="00AD510A">
              <w:rPr>
                <w:rStyle w:val="a4"/>
                <w:rFonts w:ascii="Times New Roman" w:eastAsiaTheme="minorEastAsia" w:hAnsi="Times New Roman" w:cs="Times New Roman"/>
                <w:bCs w:val="0"/>
                <w:caps w:val="0"/>
                <w:webHidden/>
                <w:sz w:val="22"/>
                <w:szCs w:val="22"/>
              </w:rPr>
              <w:fldChar w:fldCharType="separate"/>
            </w:r>
            <w:r w:rsidR="00AD510A" w:rsidRPr="00AD510A">
              <w:rPr>
                <w:rStyle w:val="a4"/>
                <w:rFonts w:ascii="Times New Roman" w:eastAsiaTheme="minorEastAsia" w:hAnsi="Times New Roman" w:cs="Times New Roman"/>
                <w:bCs w:val="0"/>
                <w:caps w:val="0"/>
                <w:webHidden/>
                <w:sz w:val="22"/>
                <w:szCs w:val="22"/>
              </w:rPr>
              <w:t>3</w:t>
            </w:r>
            <w:r w:rsidR="00AD510A" w:rsidRPr="00AD510A">
              <w:rPr>
                <w:rStyle w:val="a4"/>
                <w:rFonts w:ascii="Times New Roman" w:eastAsiaTheme="minorEastAsia" w:hAnsi="Times New Roman" w:cs="Times New Roman"/>
                <w:bCs w:val="0"/>
                <w:caps w:val="0"/>
                <w:webHidden/>
                <w:sz w:val="22"/>
                <w:szCs w:val="22"/>
              </w:rPr>
              <w:fldChar w:fldCharType="end"/>
            </w:r>
          </w:hyperlink>
        </w:p>
        <w:p w14:paraId="6E48414C" w14:textId="77777777" w:rsidR="00AD510A" w:rsidRPr="00AD510A" w:rsidRDefault="007232F5" w:rsidP="00AD510A">
          <w:pPr>
            <w:pStyle w:val="12"/>
            <w:tabs>
              <w:tab w:val="left" w:pos="440"/>
              <w:tab w:val="right" w:leader="dot" w:pos="9911"/>
            </w:tabs>
            <w:spacing w:before="0" w:after="100"/>
            <w:rPr>
              <w:rStyle w:val="a4"/>
              <w:rFonts w:ascii="Times New Roman" w:eastAsiaTheme="minorEastAsia" w:hAnsi="Times New Roman" w:cs="Times New Roman"/>
              <w:bCs w:val="0"/>
              <w:caps w:val="0"/>
              <w:sz w:val="22"/>
              <w:szCs w:val="22"/>
            </w:rPr>
          </w:pPr>
          <w:hyperlink w:anchor="_Toc82769461" w:history="1">
            <w:r w:rsidR="00AD510A" w:rsidRPr="00AD510A">
              <w:rPr>
                <w:rStyle w:val="a4"/>
                <w:rFonts w:ascii="Times New Roman" w:eastAsiaTheme="minorEastAsia" w:hAnsi="Times New Roman" w:cs="Times New Roman"/>
                <w:b w:val="0"/>
                <w:bCs w:val="0"/>
                <w:caps w:val="0"/>
                <w:noProof/>
                <w:sz w:val="22"/>
                <w:szCs w:val="22"/>
              </w:rPr>
              <w:t>3.</w:t>
            </w:r>
            <w:r w:rsidR="00AD510A" w:rsidRPr="00AD510A">
              <w:rPr>
                <w:rStyle w:val="a4"/>
                <w:rFonts w:ascii="Times New Roman" w:eastAsiaTheme="minorEastAsia" w:hAnsi="Times New Roman" w:cs="Times New Roman"/>
                <w:bCs w:val="0"/>
                <w:caps w:val="0"/>
                <w:sz w:val="22"/>
                <w:szCs w:val="22"/>
              </w:rPr>
              <w:tab/>
            </w:r>
            <w:r w:rsidR="00AD510A" w:rsidRPr="00AD510A">
              <w:rPr>
                <w:rStyle w:val="a4"/>
                <w:rFonts w:ascii="Times New Roman" w:eastAsiaTheme="minorEastAsia" w:hAnsi="Times New Roman" w:cs="Times New Roman"/>
                <w:b w:val="0"/>
                <w:bCs w:val="0"/>
                <w:caps w:val="0"/>
                <w:noProof/>
                <w:sz w:val="22"/>
                <w:szCs w:val="22"/>
              </w:rPr>
              <w:t>Наименование, назначение и цели использования выполняемых работ и оказываемых услуг</w:t>
            </w:r>
            <w:r w:rsidR="00AD510A" w:rsidRPr="00AD510A">
              <w:rPr>
                <w:rStyle w:val="a4"/>
                <w:rFonts w:ascii="Times New Roman" w:eastAsiaTheme="minorEastAsia" w:hAnsi="Times New Roman" w:cs="Times New Roman"/>
                <w:bCs w:val="0"/>
                <w:caps w:val="0"/>
                <w:webHidden/>
                <w:sz w:val="22"/>
                <w:szCs w:val="22"/>
              </w:rPr>
              <w:tab/>
            </w:r>
            <w:r w:rsidR="00AD510A" w:rsidRPr="00AD510A">
              <w:rPr>
                <w:rStyle w:val="a4"/>
                <w:rFonts w:ascii="Times New Roman" w:eastAsiaTheme="minorEastAsia" w:hAnsi="Times New Roman" w:cs="Times New Roman"/>
                <w:bCs w:val="0"/>
                <w:caps w:val="0"/>
                <w:webHidden/>
                <w:sz w:val="22"/>
                <w:szCs w:val="22"/>
              </w:rPr>
              <w:fldChar w:fldCharType="begin"/>
            </w:r>
            <w:r w:rsidR="00AD510A" w:rsidRPr="00AD510A">
              <w:rPr>
                <w:rStyle w:val="a4"/>
                <w:rFonts w:ascii="Times New Roman" w:eastAsiaTheme="minorEastAsia" w:hAnsi="Times New Roman" w:cs="Times New Roman"/>
                <w:bCs w:val="0"/>
                <w:caps w:val="0"/>
                <w:webHidden/>
                <w:sz w:val="22"/>
                <w:szCs w:val="22"/>
              </w:rPr>
              <w:instrText xml:space="preserve"> PAGEREF _Toc82769461 \h </w:instrText>
            </w:r>
            <w:r w:rsidR="00AD510A" w:rsidRPr="00AD510A">
              <w:rPr>
                <w:rStyle w:val="a4"/>
                <w:rFonts w:ascii="Times New Roman" w:eastAsiaTheme="minorEastAsia" w:hAnsi="Times New Roman" w:cs="Times New Roman"/>
                <w:bCs w:val="0"/>
                <w:caps w:val="0"/>
                <w:webHidden/>
                <w:sz w:val="22"/>
                <w:szCs w:val="22"/>
              </w:rPr>
            </w:r>
            <w:r w:rsidR="00AD510A" w:rsidRPr="00AD510A">
              <w:rPr>
                <w:rStyle w:val="a4"/>
                <w:rFonts w:ascii="Times New Roman" w:eastAsiaTheme="minorEastAsia" w:hAnsi="Times New Roman" w:cs="Times New Roman"/>
                <w:bCs w:val="0"/>
                <w:caps w:val="0"/>
                <w:webHidden/>
                <w:sz w:val="22"/>
                <w:szCs w:val="22"/>
              </w:rPr>
              <w:fldChar w:fldCharType="separate"/>
            </w:r>
            <w:r w:rsidR="00AD510A" w:rsidRPr="00AD510A">
              <w:rPr>
                <w:rStyle w:val="a4"/>
                <w:rFonts w:ascii="Times New Roman" w:eastAsiaTheme="minorEastAsia" w:hAnsi="Times New Roman" w:cs="Times New Roman"/>
                <w:bCs w:val="0"/>
                <w:caps w:val="0"/>
                <w:webHidden/>
                <w:sz w:val="22"/>
                <w:szCs w:val="22"/>
              </w:rPr>
              <w:t>5</w:t>
            </w:r>
            <w:r w:rsidR="00AD510A" w:rsidRPr="00AD510A">
              <w:rPr>
                <w:rStyle w:val="a4"/>
                <w:rFonts w:ascii="Times New Roman" w:eastAsiaTheme="minorEastAsia" w:hAnsi="Times New Roman" w:cs="Times New Roman"/>
                <w:bCs w:val="0"/>
                <w:caps w:val="0"/>
                <w:webHidden/>
                <w:sz w:val="22"/>
                <w:szCs w:val="22"/>
              </w:rPr>
              <w:fldChar w:fldCharType="end"/>
            </w:r>
          </w:hyperlink>
        </w:p>
        <w:p w14:paraId="64FDFC3D" w14:textId="77777777" w:rsidR="00AD510A" w:rsidRPr="00AD510A" w:rsidRDefault="007232F5" w:rsidP="00AD510A">
          <w:pPr>
            <w:pStyle w:val="12"/>
            <w:tabs>
              <w:tab w:val="left" w:pos="440"/>
              <w:tab w:val="right" w:leader="dot" w:pos="9911"/>
            </w:tabs>
            <w:spacing w:before="0" w:after="100"/>
            <w:rPr>
              <w:rStyle w:val="a4"/>
              <w:rFonts w:ascii="Times New Roman" w:eastAsiaTheme="minorEastAsia" w:hAnsi="Times New Roman" w:cs="Times New Roman"/>
              <w:bCs w:val="0"/>
              <w:caps w:val="0"/>
              <w:sz w:val="22"/>
              <w:szCs w:val="22"/>
            </w:rPr>
          </w:pPr>
          <w:hyperlink w:anchor="_Toc82769462" w:history="1">
            <w:r w:rsidR="00AD510A" w:rsidRPr="00AD510A">
              <w:rPr>
                <w:rStyle w:val="a4"/>
                <w:rFonts w:ascii="Times New Roman" w:eastAsiaTheme="minorEastAsia" w:hAnsi="Times New Roman" w:cs="Times New Roman"/>
                <w:b w:val="0"/>
                <w:bCs w:val="0"/>
                <w:caps w:val="0"/>
                <w:noProof/>
                <w:sz w:val="22"/>
                <w:szCs w:val="22"/>
              </w:rPr>
              <w:t>4.</w:t>
            </w:r>
            <w:r w:rsidR="00AD510A" w:rsidRPr="00AD510A">
              <w:rPr>
                <w:rStyle w:val="a4"/>
                <w:rFonts w:ascii="Times New Roman" w:eastAsiaTheme="minorEastAsia" w:hAnsi="Times New Roman" w:cs="Times New Roman"/>
                <w:bCs w:val="0"/>
                <w:caps w:val="0"/>
                <w:sz w:val="22"/>
                <w:szCs w:val="22"/>
              </w:rPr>
              <w:tab/>
            </w:r>
            <w:r w:rsidR="00AD510A" w:rsidRPr="00AD510A">
              <w:rPr>
                <w:rStyle w:val="a4"/>
                <w:rFonts w:ascii="Times New Roman" w:eastAsiaTheme="minorEastAsia" w:hAnsi="Times New Roman" w:cs="Times New Roman"/>
                <w:b w:val="0"/>
                <w:bCs w:val="0"/>
                <w:caps w:val="0"/>
                <w:noProof/>
                <w:sz w:val="22"/>
                <w:szCs w:val="22"/>
              </w:rPr>
              <w:t>Перечень работ, услуг и их объемы (количество), требуемые от исполнителя с учетом реальных потребностей и их обоснованием исходя из требований действующих нормативных актов.</w:t>
            </w:r>
            <w:r w:rsidR="00AD510A" w:rsidRPr="00AD510A">
              <w:rPr>
                <w:rStyle w:val="a4"/>
                <w:rFonts w:ascii="Times New Roman" w:eastAsiaTheme="minorEastAsia" w:hAnsi="Times New Roman" w:cs="Times New Roman"/>
                <w:bCs w:val="0"/>
                <w:caps w:val="0"/>
                <w:webHidden/>
                <w:sz w:val="22"/>
                <w:szCs w:val="22"/>
              </w:rPr>
              <w:tab/>
            </w:r>
            <w:r w:rsidR="00AD510A" w:rsidRPr="00AD510A">
              <w:rPr>
                <w:rStyle w:val="a4"/>
                <w:rFonts w:ascii="Times New Roman" w:eastAsiaTheme="minorEastAsia" w:hAnsi="Times New Roman" w:cs="Times New Roman"/>
                <w:bCs w:val="0"/>
                <w:caps w:val="0"/>
                <w:webHidden/>
                <w:sz w:val="22"/>
                <w:szCs w:val="22"/>
              </w:rPr>
              <w:fldChar w:fldCharType="begin"/>
            </w:r>
            <w:r w:rsidR="00AD510A" w:rsidRPr="00AD510A">
              <w:rPr>
                <w:rStyle w:val="a4"/>
                <w:rFonts w:ascii="Times New Roman" w:eastAsiaTheme="minorEastAsia" w:hAnsi="Times New Roman" w:cs="Times New Roman"/>
                <w:bCs w:val="0"/>
                <w:caps w:val="0"/>
                <w:webHidden/>
                <w:sz w:val="22"/>
                <w:szCs w:val="22"/>
              </w:rPr>
              <w:instrText xml:space="preserve"> PAGEREF _Toc82769462 \h </w:instrText>
            </w:r>
            <w:r w:rsidR="00AD510A" w:rsidRPr="00AD510A">
              <w:rPr>
                <w:rStyle w:val="a4"/>
                <w:rFonts w:ascii="Times New Roman" w:eastAsiaTheme="minorEastAsia" w:hAnsi="Times New Roman" w:cs="Times New Roman"/>
                <w:bCs w:val="0"/>
                <w:caps w:val="0"/>
                <w:webHidden/>
                <w:sz w:val="22"/>
                <w:szCs w:val="22"/>
              </w:rPr>
            </w:r>
            <w:r w:rsidR="00AD510A" w:rsidRPr="00AD510A">
              <w:rPr>
                <w:rStyle w:val="a4"/>
                <w:rFonts w:ascii="Times New Roman" w:eastAsiaTheme="minorEastAsia" w:hAnsi="Times New Roman" w:cs="Times New Roman"/>
                <w:bCs w:val="0"/>
                <w:caps w:val="0"/>
                <w:webHidden/>
                <w:sz w:val="22"/>
                <w:szCs w:val="22"/>
              </w:rPr>
              <w:fldChar w:fldCharType="separate"/>
            </w:r>
            <w:r w:rsidR="00AD510A" w:rsidRPr="00AD510A">
              <w:rPr>
                <w:rStyle w:val="a4"/>
                <w:rFonts w:ascii="Times New Roman" w:eastAsiaTheme="minorEastAsia" w:hAnsi="Times New Roman" w:cs="Times New Roman"/>
                <w:bCs w:val="0"/>
                <w:caps w:val="0"/>
                <w:webHidden/>
                <w:sz w:val="22"/>
                <w:szCs w:val="22"/>
              </w:rPr>
              <w:t>9</w:t>
            </w:r>
            <w:r w:rsidR="00AD510A" w:rsidRPr="00AD510A">
              <w:rPr>
                <w:rStyle w:val="a4"/>
                <w:rFonts w:ascii="Times New Roman" w:eastAsiaTheme="minorEastAsia" w:hAnsi="Times New Roman" w:cs="Times New Roman"/>
                <w:bCs w:val="0"/>
                <w:caps w:val="0"/>
                <w:webHidden/>
                <w:sz w:val="22"/>
                <w:szCs w:val="22"/>
              </w:rPr>
              <w:fldChar w:fldCharType="end"/>
            </w:r>
          </w:hyperlink>
        </w:p>
        <w:p w14:paraId="7EC2A545" w14:textId="77777777" w:rsidR="00AD510A" w:rsidRPr="00AD510A" w:rsidRDefault="007232F5" w:rsidP="00AD510A">
          <w:pPr>
            <w:pStyle w:val="12"/>
            <w:tabs>
              <w:tab w:val="left" w:pos="440"/>
              <w:tab w:val="right" w:leader="dot" w:pos="9911"/>
            </w:tabs>
            <w:spacing w:before="0" w:after="100"/>
            <w:rPr>
              <w:rStyle w:val="a4"/>
              <w:rFonts w:ascii="Times New Roman" w:eastAsiaTheme="minorEastAsia" w:hAnsi="Times New Roman" w:cs="Times New Roman"/>
              <w:bCs w:val="0"/>
              <w:caps w:val="0"/>
              <w:sz w:val="22"/>
              <w:szCs w:val="22"/>
            </w:rPr>
          </w:pPr>
          <w:hyperlink w:anchor="_Toc82769463" w:history="1">
            <w:r w:rsidR="00AD510A" w:rsidRPr="00AD510A">
              <w:rPr>
                <w:rStyle w:val="a4"/>
                <w:rFonts w:ascii="Times New Roman" w:eastAsiaTheme="minorEastAsia" w:hAnsi="Times New Roman" w:cs="Times New Roman"/>
                <w:b w:val="0"/>
                <w:bCs w:val="0"/>
                <w:caps w:val="0"/>
                <w:noProof/>
                <w:sz w:val="22"/>
                <w:szCs w:val="22"/>
              </w:rPr>
              <w:t>5.</w:t>
            </w:r>
            <w:r w:rsidR="00AD510A" w:rsidRPr="00AD510A">
              <w:rPr>
                <w:rStyle w:val="a4"/>
                <w:rFonts w:ascii="Times New Roman" w:eastAsiaTheme="minorEastAsia" w:hAnsi="Times New Roman" w:cs="Times New Roman"/>
                <w:bCs w:val="0"/>
                <w:caps w:val="0"/>
                <w:sz w:val="22"/>
                <w:szCs w:val="22"/>
              </w:rPr>
              <w:tab/>
            </w:r>
            <w:r w:rsidR="00AD510A" w:rsidRPr="00AD510A">
              <w:rPr>
                <w:rStyle w:val="a4"/>
                <w:rFonts w:ascii="Times New Roman" w:eastAsiaTheme="minorEastAsia" w:hAnsi="Times New Roman" w:cs="Times New Roman"/>
                <w:b w:val="0"/>
                <w:bCs w:val="0"/>
                <w:caps w:val="0"/>
                <w:noProof/>
                <w:sz w:val="22"/>
                <w:szCs w:val="22"/>
              </w:rPr>
              <w:t>Основные требования к программному обеспечению (Основные задачи, которые должно выполнять ПО):</w:t>
            </w:r>
            <w:r w:rsidR="00AD510A" w:rsidRPr="00AD510A">
              <w:rPr>
                <w:rStyle w:val="a4"/>
                <w:rFonts w:ascii="Times New Roman" w:eastAsiaTheme="minorEastAsia" w:hAnsi="Times New Roman" w:cs="Times New Roman"/>
                <w:bCs w:val="0"/>
                <w:caps w:val="0"/>
                <w:webHidden/>
                <w:sz w:val="22"/>
                <w:szCs w:val="22"/>
              </w:rPr>
              <w:tab/>
            </w:r>
            <w:r w:rsidR="00AD510A" w:rsidRPr="00AD510A">
              <w:rPr>
                <w:rStyle w:val="a4"/>
                <w:rFonts w:ascii="Times New Roman" w:eastAsiaTheme="minorEastAsia" w:hAnsi="Times New Roman" w:cs="Times New Roman"/>
                <w:bCs w:val="0"/>
                <w:caps w:val="0"/>
                <w:webHidden/>
                <w:sz w:val="22"/>
                <w:szCs w:val="22"/>
              </w:rPr>
              <w:fldChar w:fldCharType="begin"/>
            </w:r>
            <w:r w:rsidR="00AD510A" w:rsidRPr="00AD510A">
              <w:rPr>
                <w:rStyle w:val="a4"/>
                <w:rFonts w:ascii="Times New Roman" w:eastAsiaTheme="minorEastAsia" w:hAnsi="Times New Roman" w:cs="Times New Roman"/>
                <w:bCs w:val="0"/>
                <w:caps w:val="0"/>
                <w:webHidden/>
                <w:sz w:val="22"/>
                <w:szCs w:val="22"/>
              </w:rPr>
              <w:instrText xml:space="preserve"> PAGEREF _Toc82769463 \h </w:instrText>
            </w:r>
            <w:r w:rsidR="00AD510A" w:rsidRPr="00AD510A">
              <w:rPr>
                <w:rStyle w:val="a4"/>
                <w:rFonts w:ascii="Times New Roman" w:eastAsiaTheme="minorEastAsia" w:hAnsi="Times New Roman" w:cs="Times New Roman"/>
                <w:bCs w:val="0"/>
                <w:caps w:val="0"/>
                <w:webHidden/>
                <w:sz w:val="22"/>
                <w:szCs w:val="22"/>
              </w:rPr>
            </w:r>
            <w:r w:rsidR="00AD510A" w:rsidRPr="00AD510A">
              <w:rPr>
                <w:rStyle w:val="a4"/>
                <w:rFonts w:ascii="Times New Roman" w:eastAsiaTheme="minorEastAsia" w:hAnsi="Times New Roman" w:cs="Times New Roman"/>
                <w:bCs w:val="0"/>
                <w:caps w:val="0"/>
                <w:webHidden/>
                <w:sz w:val="22"/>
                <w:szCs w:val="22"/>
              </w:rPr>
              <w:fldChar w:fldCharType="separate"/>
            </w:r>
            <w:r w:rsidR="00AD510A" w:rsidRPr="00AD510A">
              <w:rPr>
                <w:rStyle w:val="a4"/>
                <w:rFonts w:ascii="Times New Roman" w:eastAsiaTheme="minorEastAsia" w:hAnsi="Times New Roman" w:cs="Times New Roman"/>
                <w:bCs w:val="0"/>
                <w:caps w:val="0"/>
                <w:webHidden/>
                <w:sz w:val="22"/>
                <w:szCs w:val="22"/>
              </w:rPr>
              <w:t>10</w:t>
            </w:r>
            <w:r w:rsidR="00AD510A" w:rsidRPr="00AD510A">
              <w:rPr>
                <w:rStyle w:val="a4"/>
                <w:rFonts w:ascii="Times New Roman" w:eastAsiaTheme="minorEastAsia" w:hAnsi="Times New Roman" w:cs="Times New Roman"/>
                <w:bCs w:val="0"/>
                <w:caps w:val="0"/>
                <w:webHidden/>
                <w:sz w:val="22"/>
                <w:szCs w:val="22"/>
              </w:rPr>
              <w:fldChar w:fldCharType="end"/>
            </w:r>
          </w:hyperlink>
        </w:p>
        <w:p w14:paraId="0C4B449A" w14:textId="77777777" w:rsidR="00AD510A" w:rsidRPr="00AD510A" w:rsidRDefault="007232F5" w:rsidP="00AD510A">
          <w:pPr>
            <w:pStyle w:val="12"/>
            <w:tabs>
              <w:tab w:val="left" w:pos="440"/>
              <w:tab w:val="right" w:leader="dot" w:pos="9911"/>
            </w:tabs>
            <w:spacing w:before="0" w:after="100"/>
            <w:rPr>
              <w:rStyle w:val="a4"/>
              <w:rFonts w:ascii="Times New Roman" w:eastAsiaTheme="minorEastAsia" w:hAnsi="Times New Roman" w:cs="Times New Roman"/>
              <w:bCs w:val="0"/>
              <w:caps w:val="0"/>
              <w:sz w:val="22"/>
              <w:szCs w:val="22"/>
            </w:rPr>
          </w:pPr>
          <w:hyperlink w:anchor="_Toc82769464" w:history="1">
            <w:r w:rsidR="00AD510A" w:rsidRPr="00AD510A">
              <w:rPr>
                <w:rStyle w:val="a4"/>
                <w:rFonts w:ascii="Times New Roman" w:eastAsiaTheme="minorEastAsia" w:hAnsi="Times New Roman" w:cs="Times New Roman"/>
                <w:b w:val="0"/>
                <w:bCs w:val="0"/>
                <w:caps w:val="0"/>
                <w:noProof/>
                <w:sz w:val="22"/>
                <w:szCs w:val="22"/>
              </w:rPr>
              <w:t>6.</w:t>
            </w:r>
            <w:r w:rsidR="00AD510A" w:rsidRPr="00AD510A">
              <w:rPr>
                <w:rStyle w:val="a4"/>
                <w:rFonts w:ascii="Times New Roman" w:eastAsiaTheme="minorEastAsia" w:hAnsi="Times New Roman" w:cs="Times New Roman"/>
                <w:bCs w:val="0"/>
                <w:caps w:val="0"/>
                <w:sz w:val="22"/>
                <w:szCs w:val="22"/>
              </w:rPr>
              <w:tab/>
            </w:r>
            <w:r w:rsidR="00AD510A" w:rsidRPr="00AD510A">
              <w:rPr>
                <w:rStyle w:val="a4"/>
                <w:rFonts w:ascii="Times New Roman" w:eastAsiaTheme="minorEastAsia" w:hAnsi="Times New Roman" w:cs="Times New Roman"/>
                <w:b w:val="0"/>
                <w:bCs w:val="0"/>
                <w:caps w:val="0"/>
                <w:noProof/>
                <w:sz w:val="22"/>
                <w:szCs w:val="22"/>
              </w:rPr>
              <w:t>Требования к ГГИС</w:t>
            </w:r>
            <w:r w:rsidR="00AD510A" w:rsidRPr="00AD510A">
              <w:rPr>
                <w:rStyle w:val="a4"/>
                <w:rFonts w:ascii="Times New Roman" w:eastAsiaTheme="minorEastAsia" w:hAnsi="Times New Roman" w:cs="Times New Roman"/>
                <w:bCs w:val="0"/>
                <w:caps w:val="0"/>
                <w:webHidden/>
                <w:sz w:val="22"/>
                <w:szCs w:val="22"/>
              </w:rPr>
              <w:tab/>
            </w:r>
            <w:r w:rsidR="00AD510A" w:rsidRPr="00AD510A">
              <w:rPr>
                <w:rStyle w:val="a4"/>
                <w:rFonts w:ascii="Times New Roman" w:eastAsiaTheme="minorEastAsia" w:hAnsi="Times New Roman" w:cs="Times New Roman"/>
                <w:bCs w:val="0"/>
                <w:caps w:val="0"/>
                <w:webHidden/>
                <w:sz w:val="22"/>
                <w:szCs w:val="22"/>
              </w:rPr>
              <w:fldChar w:fldCharType="begin"/>
            </w:r>
            <w:r w:rsidR="00AD510A" w:rsidRPr="00AD510A">
              <w:rPr>
                <w:rStyle w:val="a4"/>
                <w:rFonts w:ascii="Times New Roman" w:eastAsiaTheme="minorEastAsia" w:hAnsi="Times New Roman" w:cs="Times New Roman"/>
                <w:bCs w:val="0"/>
                <w:caps w:val="0"/>
                <w:webHidden/>
                <w:sz w:val="22"/>
                <w:szCs w:val="22"/>
              </w:rPr>
              <w:instrText xml:space="preserve"> PAGEREF _Toc82769464 \h </w:instrText>
            </w:r>
            <w:r w:rsidR="00AD510A" w:rsidRPr="00AD510A">
              <w:rPr>
                <w:rStyle w:val="a4"/>
                <w:rFonts w:ascii="Times New Roman" w:eastAsiaTheme="minorEastAsia" w:hAnsi="Times New Roman" w:cs="Times New Roman"/>
                <w:bCs w:val="0"/>
                <w:caps w:val="0"/>
                <w:webHidden/>
                <w:sz w:val="22"/>
                <w:szCs w:val="22"/>
              </w:rPr>
            </w:r>
            <w:r w:rsidR="00AD510A" w:rsidRPr="00AD510A">
              <w:rPr>
                <w:rStyle w:val="a4"/>
                <w:rFonts w:ascii="Times New Roman" w:eastAsiaTheme="minorEastAsia" w:hAnsi="Times New Roman" w:cs="Times New Roman"/>
                <w:bCs w:val="0"/>
                <w:caps w:val="0"/>
                <w:webHidden/>
                <w:sz w:val="22"/>
                <w:szCs w:val="22"/>
              </w:rPr>
              <w:fldChar w:fldCharType="separate"/>
            </w:r>
            <w:r w:rsidR="00AD510A" w:rsidRPr="00AD510A">
              <w:rPr>
                <w:rStyle w:val="a4"/>
                <w:rFonts w:ascii="Times New Roman" w:eastAsiaTheme="minorEastAsia" w:hAnsi="Times New Roman" w:cs="Times New Roman"/>
                <w:bCs w:val="0"/>
                <w:caps w:val="0"/>
                <w:webHidden/>
                <w:sz w:val="22"/>
                <w:szCs w:val="22"/>
              </w:rPr>
              <w:t>26</w:t>
            </w:r>
            <w:r w:rsidR="00AD510A" w:rsidRPr="00AD510A">
              <w:rPr>
                <w:rStyle w:val="a4"/>
                <w:rFonts w:ascii="Times New Roman" w:eastAsiaTheme="minorEastAsia" w:hAnsi="Times New Roman" w:cs="Times New Roman"/>
                <w:bCs w:val="0"/>
                <w:caps w:val="0"/>
                <w:webHidden/>
                <w:sz w:val="22"/>
                <w:szCs w:val="22"/>
              </w:rPr>
              <w:fldChar w:fldCharType="end"/>
            </w:r>
          </w:hyperlink>
        </w:p>
        <w:p w14:paraId="3E93773A" w14:textId="77777777" w:rsidR="00AD510A" w:rsidRPr="00AD510A" w:rsidRDefault="007232F5" w:rsidP="00AD510A">
          <w:pPr>
            <w:pStyle w:val="12"/>
            <w:tabs>
              <w:tab w:val="left" w:pos="440"/>
              <w:tab w:val="right" w:leader="dot" w:pos="9911"/>
            </w:tabs>
            <w:spacing w:before="0" w:after="100"/>
            <w:rPr>
              <w:rStyle w:val="a4"/>
              <w:rFonts w:ascii="Times New Roman" w:eastAsiaTheme="minorEastAsia" w:hAnsi="Times New Roman" w:cs="Times New Roman"/>
              <w:bCs w:val="0"/>
              <w:caps w:val="0"/>
              <w:sz w:val="22"/>
              <w:szCs w:val="22"/>
            </w:rPr>
          </w:pPr>
          <w:hyperlink w:anchor="_Toc82769465" w:history="1">
            <w:r w:rsidR="00AD510A" w:rsidRPr="00AD510A">
              <w:rPr>
                <w:rStyle w:val="a4"/>
                <w:rFonts w:ascii="Times New Roman" w:eastAsiaTheme="minorEastAsia" w:hAnsi="Times New Roman" w:cs="Times New Roman"/>
                <w:b w:val="0"/>
                <w:bCs w:val="0"/>
                <w:caps w:val="0"/>
                <w:noProof/>
                <w:sz w:val="22"/>
                <w:szCs w:val="22"/>
              </w:rPr>
              <w:t>6.1.</w:t>
            </w:r>
            <w:r w:rsidR="00AD510A" w:rsidRPr="00AD510A">
              <w:rPr>
                <w:rStyle w:val="a4"/>
                <w:rFonts w:ascii="Times New Roman" w:eastAsiaTheme="minorEastAsia" w:hAnsi="Times New Roman" w:cs="Times New Roman"/>
                <w:bCs w:val="0"/>
                <w:caps w:val="0"/>
                <w:sz w:val="22"/>
                <w:szCs w:val="22"/>
              </w:rPr>
              <w:tab/>
            </w:r>
            <w:r w:rsidR="00AD510A" w:rsidRPr="00AD510A">
              <w:rPr>
                <w:rStyle w:val="a4"/>
                <w:rFonts w:ascii="Times New Roman" w:eastAsiaTheme="minorEastAsia" w:hAnsi="Times New Roman" w:cs="Times New Roman"/>
                <w:b w:val="0"/>
                <w:bCs w:val="0"/>
                <w:caps w:val="0"/>
                <w:noProof/>
                <w:sz w:val="22"/>
                <w:szCs w:val="22"/>
              </w:rPr>
              <w:t>Требования к описанию программного продукта</w:t>
            </w:r>
            <w:r w:rsidR="00AD510A" w:rsidRPr="00AD510A">
              <w:rPr>
                <w:rStyle w:val="a4"/>
                <w:rFonts w:ascii="Times New Roman" w:eastAsiaTheme="minorEastAsia" w:hAnsi="Times New Roman" w:cs="Times New Roman"/>
                <w:bCs w:val="0"/>
                <w:caps w:val="0"/>
                <w:webHidden/>
                <w:sz w:val="22"/>
                <w:szCs w:val="22"/>
              </w:rPr>
              <w:tab/>
            </w:r>
            <w:r w:rsidR="00AD510A" w:rsidRPr="00AD510A">
              <w:rPr>
                <w:rStyle w:val="a4"/>
                <w:rFonts w:ascii="Times New Roman" w:eastAsiaTheme="minorEastAsia" w:hAnsi="Times New Roman" w:cs="Times New Roman"/>
                <w:bCs w:val="0"/>
                <w:caps w:val="0"/>
                <w:webHidden/>
                <w:sz w:val="22"/>
                <w:szCs w:val="22"/>
              </w:rPr>
              <w:fldChar w:fldCharType="begin"/>
            </w:r>
            <w:r w:rsidR="00AD510A" w:rsidRPr="00AD510A">
              <w:rPr>
                <w:rStyle w:val="a4"/>
                <w:rFonts w:ascii="Times New Roman" w:eastAsiaTheme="minorEastAsia" w:hAnsi="Times New Roman" w:cs="Times New Roman"/>
                <w:bCs w:val="0"/>
                <w:caps w:val="0"/>
                <w:webHidden/>
                <w:sz w:val="22"/>
                <w:szCs w:val="22"/>
              </w:rPr>
              <w:instrText xml:space="preserve"> PAGEREF _Toc82769465 \h </w:instrText>
            </w:r>
            <w:r w:rsidR="00AD510A" w:rsidRPr="00AD510A">
              <w:rPr>
                <w:rStyle w:val="a4"/>
                <w:rFonts w:ascii="Times New Roman" w:eastAsiaTheme="minorEastAsia" w:hAnsi="Times New Roman" w:cs="Times New Roman"/>
                <w:bCs w:val="0"/>
                <w:caps w:val="0"/>
                <w:webHidden/>
                <w:sz w:val="22"/>
                <w:szCs w:val="22"/>
              </w:rPr>
            </w:r>
            <w:r w:rsidR="00AD510A" w:rsidRPr="00AD510A">
              <w:rPr>
                <w:rStyle w:val="a4"/>
                <w:rFonts w:ascii="Times New Roman" w:eastAsiaTheme="minorEastAsia" w:hAnsi="Times New Roman" w:cs="Times New Roman"/>
                <w:bCs w:val="0"/>
                <w:caps w:val="0"/>
                <w:webHidden/>
                <w:sz w:val="22"/>
                <w:szCs w:val="22"/>
              </w:rPr>
              <w:fldChar w:fldCharType="separate"/>
            </w:r>
            <w:r w:rsidR="00AD510A" w:rsidRPr="00AD510A">
              <w:rPr>
                <w:rStyle w:val="a4"/>
                <w:rFonts w:ascii="Times New Roman" w:eastAsiaTheme="minorEastAsia" w:hAnsi="Times New Roman" w:cs="Times New Roman"/>
                <w:bCs w:val="0"/>
                <w:caps w:val="0"/>
                <w:webHidden/>
                <w:sz w:val="22"/>
                <w:szCs w:val="22"/>
              </w:rPr>
              <w:t>26</w:t>
            </w:r>
            <w:r w:rsidR="00AD510A" w:rsidRPr="00AD510A">
              <w:rPr>
                <w:rStyle w:val="a4"/>
                <w:rFonts w:ascii="Times New Roman" w:eastAsiaTheme="minorEastAsia" w:hAnsi="Times New Roman" w:cs="Times New Roman"/>
                <w:bCs w:val="0"/>
                <w:caps w:val="0"/>
                <w:webHidden/>
                <w:sz w:val="22"/>
                <w:szCs w:val="22"/>
              </w:rPr>
              <w:fldChar w:fldCharType="end"/>
            </w:r>
          </w:hyperlink>
        </w:p>
        <w:p w14:paraId="3A51B726" w14:textId="77777777" w:rsidR="00AD510A" w:rsidRPr="00AD510A" w:rsidRDefault="007232F5" w:rsidP="00AD510A">
          <w:pPr>
            <w:pStyle w:val="12"/>
            <w:tabs>
              <w:tab w:val="left" w:pos="440"/>
              <w:tab w:val="right" w:leader="dot" w:pos="9911"/>
            </w:tabs>
            <w:spacing w:before="0" w:after="100"/>
            <w:rPr>
              <w:rStyle w:val="a4"/>
              <w:rFonts w:ascii="Times New Roman" w:eastAsiaTheme="minorEastAsia" w:hAnsi="Times New Roman" w:cs="Times New Roman"/>
              <w:bCs w:val="0"/>
              <w:caps w:val="0"/>
              <w:sz w:val="22"/>
              <w:szCs w:val="22"/>
            </w:rPr>
          </w:pPr>
          <w:hyperlink w:anchor="_Toc82769466" w:history="1">
            <w:r w:rsidR="00AD510A" w:rsidRPr="00AD510A">
              <w:rPr>
                <w:rStyle w:val="a4"/>
                <w:rFonts w:ascii="Times New Roman" w:eastAsiaTheme="minorEastAsia" w:hAnsi="Times New Roman" w:cs="Times New Roman"/>
                <w:b w:val="0"/>
                <w:bCs w:val="0"/>
                <w:caps w:val="0"/>
                <w:noProof/>
                <w:sz w:val="22"/>
                <w:szCs w:val="22"/>
              </w:rPr>
              <w:t>6.2.</w:t>
            </w:r>
            <w:r w:rsidR="00AD510A" w:rsidRPr="00AD510A">
              <w:rPr>
                <w:rStyle w:val="a4"/>
                <w:rFonts w:ascii="Times New Roman" w:eastAsiaTheme="minorEastAsia" w:hAnsi="Times New Roman" w:cs="Times New Roman"/>
                <w:bCs w:val="0"/>
                <w:caps w:val="0"/>
                <w:sz w:val="22"/>
                <w:szCs w:val="22"/>
              </w:rPr>
              <w:tab/>
            </w:r>
            <w:r w:rsidR="00AD510A" w:rsidRPr="00AD510A">
              <w:rPr>
                <w:rStyle w:val="a4"/>
                <w:rFonts w:ascii="Times New Roman" w:eastAsiaTheme="minorEastAsia" w:hAnsi="Times New Roman" w:cs="Times New Roman"/>
                <w:b w:val="0"/>
                <w:bCs w:val="0"/>
                <w:caps w:val="0"/>
                <w:noProof/>
                <w:sz w:val="22"/>
                <w:szCs w:val="22"/>
              </w:rPr>
              <w:t>Требования к документации пользователя</w:t>
            </w:r>
            <w:r w:rsidR="00AD510A" w:rsidRPr="00AD510A">
              <w:rPr>
                <w:rStyle w:val="a4"/>
                <w:rFonts w:ascii="Times New Roman" w:eastAsiaTheme="minorEastAsia" w:hAnsi="Times New Roman" w:cs="Times New Roman"/>
                <w:bCs w:val="0"/>
                <w:caps w:val="0"/>
                <w:webHidden/>
                <w:sz w:val="22"/>
                <w:szCs w:val="22"/>
              </w:rPr>
              <w:tab/>
            </w:r>
            <w:r w:rsidR="00AD510A" w:rsidRPr="00AD510A">
              <w:rPr>
                <w:rStyle w:val="a4"/>
                <w:rFonts w:ascii="Times New Roman" w:eastAsiaTheme="minorEastAsia" w:hAnsi="Times New Roman" w:cs="Times New Roman"/>
                <w:bCs w:val="0"/>
                <w:caps w:val="0"/>
                <w:webHidden/>
                <w:sz w:val="22"/>
                <w:szCs w:val="22"/>
              </w:rPr>
              <w:fldChar w:fldCharType="begin"/>
            </w:r>
            <w:r w:rsidR="00AD510A" w:rsidRPr="00AD510A">
              <w:rPr>
                <w:rStyle w:val="a4"/>
                <w:rFonts w:ascii="Times New Roman" w:eastAsiaTheme="minorEastAsia" w:hAnsi="Times New Roman" w:cs="Times New Roman"/>
                <w:bCs w:val="0"/>
                <w:caps w:val="0"/>
                <w:webHidden/>
                <w:sz w:val="22"/>
                <w:szCs w:val="22"/>
              </w:rPr>
              <w:instrText xml:space="preserve"> PAGEREF _Toc82769466 \h </w:instrText>
            </w:r>
            <w:r w:rsidR="00AD510A" w:rsidRPr="00AD510A">
              <w:rPr>
                <w:rStyle w:val="a4"/>
                <w:rFonts w:ascii="Times New Roman" w:eastAsiaTheme="minorEastAsia" w:hAnsi="Times New Roman" w:cs="Times New Roman"/>
                <w:bCs w:val="0"/>
                <w:caps w:val="0"/>
                <w:webHidden/>
                <w:sz w:val="22"/>
                <w:szCs w:val="22"/>
              </w:rPr>
            </w:r>
            <w:r w:rsidR="00AD510A" w:rsidRPr="00AD510A">
              <w:rPr>
                <w:rStyle w:val="a4"/>
                <w:rFonts w:ascii="Times New Roman" w:eastAsiaTheme="minorEastAsia" w:hAnsi="Times New Roman" w:cs="Times New Roman"/>
                <w:bCs w:val="0"/>
                <w:caps w:val="0"/>
                <w:webHidden/>
                <w:sz w:val="22"/>
                <w:szCs w:val="22"/>
              </w:rPr>
              <w:fldChar w:fldCharType="separate"/>
            </w:r>
            <w:r w:rsidR="00AD510A" w:rsidRPr="00AD510A">
              <w:rPr>
                <w:rStyle w:val="a4"/>
                <w:rFonts w:ascii="Times New Roman" w:eastAsiaTheme="minorEastAsia" w:hAnsi="Times New Roman" w:cs="Times New Roman"/>
                <w:bCs w:val="0"/>
                <w:caps w:val="0"/>
                <w:webHidden/>
                <w:sz w:val="22"/>
                <w:szCs w:val="22"/>
              </w:rPr>
              <w:t>29</w:t>
            </w:r>
            <w:r w:rsidR="00AD510A" w:rsidRPr="00AD510A">
              <w:rPr>
                <w:rStyle w:val="a4"/>
                <w:rFonts w:ascii="Times New Roman" w:eastAsiaTheme="minorEastAsia" w:hAnsi="Times New Roman" w:cs="Times New Roman"/>
                <w:bCs w:val="0"/>
                <w:caps w:val="0"/>
                <w:webHidden/>
                <w:sz w:val="22"/>
                <w:szCs w:val="22"/>
              </w:rPr>
              <w:fldChar w:fldCharType="end"/>
            </w:r>
          </w:hyperlink>
        </w:p>
        <w:p w14:paraId="6BEC06CB" w14:textId="77777777" w:rsidR="00AD510A" w:rsidRPr="00AD510A" w:rsidRDefault="007232F5" w:rsidP="00AD510A">
          <w:pPr>
            <w:pStyle w:val="12"/>
            <w:tabs>
              <w:tab w:val="left" w:pos="440"/>
              <w:tab w:val="right" w:leader="dot" w:pos="9911"/>
            </w:tabs>
            <w:spacing w:before="0" w:after="100"/>
            <w:rPr>
              <w:rStyle w:val="a4"/>
              <w:rFonts w:ascii="Times New Roman" w:eastAsiaTheme="minorEastAsia" w:hAnsi="Times New Roman" w:cs="Times New Roman"/>
              <w:bCs w:val="0"/>
              <w:caps w:val="0"/>
              <w:sz w:val="22"/>
              <w:szCs w:val="22"/>
            </w:rPr>
          </w:pPr>
          <w:hyperlink w:anchor="_Toc82769467" w:history="1">
            <w:r w:rsidR="00AD510A" w:rsidRPr="00AD510A">
              <w:rPr>
                <w:rStyle w:val="a4"/>
                <w:rFonts w:ascii="Times New Roman" w:eastAsiaTheme="minorEastAsia" w:hAnsi="Times New Roman" w:cs="Times New Roman"/>
                <w:b w:val="0"/>
                <w:bCs w:val="0"/>
                <w:caps w:val="0"/>
                <w:noProof/>
                <w:sz w:val="22"/>
                <w:szCs w:val="22"/>
              </w:rPr>
              <w:t>6.3.</w:t>
            </w:r>
            <w:r w:rsidR="00AD510A" w:rsidRPr="00AD510A">
              <w:rPr>
                <w:rStyle w:val="a4"/>
                <w:rFonts w:ascii="Times New Roman" w:eastAsiaTheme="minorEastAsia" w:hAnsi="Times New Roman" w:cs="Times New Roman"/>
                <w:bCs w:val="0"/>
                <w:caps w:val="0"/>
                <w:sz w:val="22"/>
                <w:szCs w:val="22"/>
              </w:rPr>
              <w:tab/>
            </w:r>
            <w:r w:rsidR="00AD510A" w:rsidRPr="00AD510A">
              <w:rPr>
                <w:rStyle w:val="a4"/>
                <w:rFonts w:ascii="Times New Roman" w:eastAsiaTheme="minorEastAsia" w:hAnsi="Times New Roman" w:cs="Times New Roman"/>
                <w:b w:val="0"/>
                <w:bCs w:val="0"/>
                <w:caps w:val="0"/>
                <w:noProof/>
                <w:sz w:val="22"/>
                <w:szCs w:val="22"/>
              </w:rPr>
              <w:t>Требования к качеству программного обеспечения</w:t>
            </w:r>
            <w:r w:rsidR="00AD510A" w:rsidRPr="00AD510A">
              <w:rPr>
                <w:rStyle w:val="a4"/>
                <w:rFonts w:ascii="Times New Roman" w:eastAsiaTheme="minorEastAsia" w:hAnsi="Times New Roman" w:cs="Times New Roman"/>
                <w:bCs w:val="0"/>
                <w:caps w:val="0"/>
                <w:webHidden/>
                <w:sz w:val="22"/>
                <w:szCs w:val="22"/>
              </w:rPr>
              <w:tab/>
            </w:r>
            <w:r w:rsidR="00AD510A" w:rsidRPr="00AD510A">
              <w:rPr>
                <w:rStyle w:val="a4"/>
                <w:rFonts w:ascii="Times New Roman" w:eastAsiaTheme="minorEastAsia" w:hAnsi="Times New Roman" w:cs="Times New Roman"/>
                <w:bCs w:val="0"/>
                <w:caps w:val="0"/>
                <w:webHidden/>
                <w:sz w:val="22"/>
                <w:szCs w:val="22"/>
              </w:rPr>
              <w:fldChar w:fldCharType="begin"/>
            </w:r>
            <w:r w:rsidR="00AD510A" w:rsidRPr="00AD510A">
              <w:rPr>
                <w:rStyle w:val="a4"/>
                <w:rFonts w:ascii="Times New Roman" w:eastAsiaTheme="minorEastAsia" w:hAnsi="Times New Roman" w:cs="Times New Roman"/>
                <w:bCs w:val="0"/>
                <w:caps w:val="0"/>
                <w:webHidden/>
                <w:sz w:val="22"/>
                <w:szCs w:val="22"/>
              </w:rPr>
              <w:instrText xml:space="preserve"> PAGEREF _Toc82769467 \h </w:instrText>
            </w:r>
            <w:r w:rsidR="00AD510A" w:rsidRPr="00AD510A">
              <w:rPr>
                <w:rStyle w:val="a4"/>
                <w:rFonts w:ascii="Times New Roman" w:eastAsiaTheme="minorEastAsia" w:hAnsi="Times New Roman" w:cs="Times New Roman"/>
                <w:bCs w:val="0"/>
                <w:caps w:val="0"/>
                <w:webHidden/>
                <w:sz w:val="22"/>
                <w:szCs w:val="22"/>
              </w:rPr>
            </w:r>
            <w:r w:rsidR="00AD510A" w:rsidRPr="00AD510A">
              <w:rPr>
                <w:rStyle w:val="a4"/>
                <w:rFonts w:ascii="Times New Roman" w:eastAsiaTheme="minorEastAsia" w:hAnsi="Times New Roman" w:cs="Times New Roman"/>
                <w:bCs w:val="0"/>
                <w:caps w:val="0"/>
                <w:webHidden/>
                <w:sz w:val="22"/>
                <w:szCs w:val="22"/>
              </w:rPr>
              <w:fldChar w:fldCharType="separate"/>
            </w:r>
            <w:r w:rsidR="00AD510A" w:rsidRPr="00AD510A">
              <w:rPr>
                <w:rStyle w:val="a4"/>
                <w:rFonts w:ascii="Times New Roman" w:eastAsiaTheme="minorEastAsia" w:hAnsi="Times New Roman" w:cs="Times New Roman"/>
                <w:bCs w:val="0"/>
                <w:caps w:val="0"/>
                <w:webHidden/>
                <w:sz w:val="22"/>
                <w:szCs w:val="22"/>
              </w:rPr>
              <w:t>32</w:t>
            </w:r>
            <w:r w:rsidR="00AD510A" w:rsidRPr="00AD510A">
              <w:rPr>
                <w:rStyle w:val="a4"/>
                <w:rFonts w:ascii="Times New Roman" w:eastAsiaTheme="minorEastAsia" w:hAnsi="Times New Roman" w:cs="Times New Roman"/>
                <w:bCs w:val="0"/>
                <w:caps w:val="0"/>
                <w:webHidden/>
                <w:sz w:val="22"/>
                <w:szCs w:val="22"/>
              </w:rPr>
              <w:fldChar w:fldCharType="end"/>
            </w:r>
          </w:hyperlink>
        </w:p>
        <w:p w14:paraId="58CD795A" w14:textId="77777777" w:rsidR="00AD510A" w:rsidRPr="00AD510A" w:rsidRDefault="007232F5" w:rsidP="00AD510A">
          <w:pPr>
            <w:pStyle w:val="12"/>
            <w:tabs>
              <w:tab w:val="left" w:pos="440"/>
              <w:tab w:val="right" w:leader="dot" w:pos="9911"/>
            </w:tabs>
            <w:spacing w:before="0" w:after="100"/>
            <w:rPr>
              <w:rStyle w:val="a4"/>
              <w:rFonts w:ascii="Times New Roman" w:eastAsiaTheme="minorEastAsia" w:hAnsi="Times New Roman" w:cs="Times New Roman"/>
              <w:bCs w:val="0"/>
              <w:caps w:val="0"/>
              <w:sz w:val="22"/>
              <w:szCs w:val="22"/>
            </w:rPr>
          </w:pPr>
          <w:hyperlink w:anchor="_Toc82769468" w:history="1">
            <w:r w:rsidR="00AD510A" w:rsidRPr="00AD510A">
              <w:rPr>
                <w:rStyle w:val="a4"/>
                <w:rFonts w:ascii="Times New Roman" w:eastAsiaTheme="minorEastAsia" w:hAnsi="Times New Roman" w:cs="Times New Roman"/>
                <w:b w:val="0"/>
                <w:bCs w:val="0"/>
                <w:caps w:val="0"/>
                <w:noProof/>
                <w:sz w:val="22"/>
                <w:szCs w:val="22"/>
              </w:rPr>
              <w:t>7.</w:t>
            </w:r>
            <w:r w:rsidR="00AD510A" w:rsidRPr="00AD510A">
              <w:rPr>
                <w:rStyle w:val="a4"/>
                <w:rFonts w:ascii="Times New Roman" w:eastAsiaTheme="minorEastAsia" w:hAnsi="Times New Roman" w:cs="Times New Roman"/>
                <w:bCs w:val="0"/>
                <w:caps w:val="0"/>
                <w:sz w:val="22"/>
                <w:szCs w:val="22"/>
              </w:rPr>
              <w:tab/>
            </w:r>
            <w:r w:rsidR="00AD510A" w:rsidRPr="00AD510A">
              <w:rPr>
                <w:rStyle w:val="a4"/>
                <w:rFonts w:ascii="Times New Roman" w:eastAsiaTheme="minorEastAsia" w:hAnsi="Times New Roman" w:cs="Times New Roman"/>
                <w:b w:val="0"/>
                <w:bCs w:val="0"/>
                <w:caps w:val="0"/>
                <w:noProof/>
                <w:sz w:val="22"/>
                <w:szCs w:val="22"/>
              </w:rPr>
              <w:t>Требования к функционированию программного обеспечения:</w:t>
            </w:r>
            <w:r w:rsidR="00AD510A" w:rsidRPr="00AD510A">
              <w:rPr>
                <w:rStyle w:val="a4"/>
                <w:rFonts w:ascii="Times New Roman" w:eastAsiaTheme="minorEastAsia" w:hAnsi="Times New Roman" w:cs="Times New Roman"/>
                <w:bCs w:val="0"/>
                <w:caps w:val="0"/>
                <w:webHidden/>
                <w:sz w:val="22"/>
                <w:szCs w:val="22"/>
              </w:rPr>
              <w:tab/>
            </w:r>
            <w:r w:rsidR="00AD510A" w:rsidRPr="00AD510A">
              <w:rPr>
                <w:rStyle w:val="a4"/>
                <w:rFonts w:ascii="Times New Roman" w:eastAsiaTheme="minorEastAsia" w:hAnsi="Times New Roman" w:cs="Times New Roman"/>
                <w:bCs w:val="0"/>
                <w:caps w:val="0"/>
                <w:webHidden/>
                <w:sz w:val="22"/>
                <w:szCs w:val="22"/>
              </w:rPr>
              <w:fldChar w:fldCharType="begin"/>
            </w:r>
            <w:r w:rsidR="00AD510A" w:rsidRPr="00AD510A">
              <w:rPr>
                <w:rStyle w:val="a4"/>
                <w:rFonts w:ascii="Times New Roman" w:eastAsiaTheme="minorEastAsia" w:hAnsi="Times New Roman" w:cs="Times New Roman"/>
                <w:bCs w:val="0"/>
                <w:caps w:val="0"/>
                <w:webHidden/>
                <w:sz w:val="22"/>
                <w:szCs w:val="22"/>
              </w:rPr>
              <w:instrText xml:space="preserve"> PAGEREF _Toc82769468 \h </w:instrText>
            </w:r>
            <w:r w:rsidR="00AD510A" w:rsidRPr="00AD510A">
              <w:rPr>
                <w:rStyle w:val="a4"/>
                <w:rFonts w:ascii="Times New Roman" w:eastAsiaTheme="minorEastAsia" w:hAnsi="Times New Roman" w:cs="Times New Roman"/>
                <w:bCs w:val="0"/>
                <w:caps w:val="0"/>
                <w:webHidden/>
                <w:sz w:val="22"/>
                <w:szCs w:val="22"/>
              </w:rPr>
            </w:r>
            <w:r w:rsidR="00AD510A" w:rsidRPr="00AD510A">
              <w:rPr>
                <w:rStyle w:val="a4"/>
                <w:rFonts w:ascii="Times New Roman" w:eastAsiaTheme="minorEastAsia" w:hAnsi="Times New Roman" w:cs="Times New Roman"/>
                <w:bCs w:val="0"/>
                <w:caps w:val="0"/>
                <w:webHidden/>
                <w:sz w:val="22"/>
                <w:szCs w:val="22"/>
              </w:rPr>
              <w:fldChar w:fldCharType="separate"/>
            </w:r>
            <w:r w:rsidR="00AD510A" w:rsidRPr="00AD510A">
              <w:rPr>
                <w:rStyle w:val="a4"/>
                <w:rFonts w:ascii="Times New Roman" w:eastAsiaTheme="minorEastAsia" w:hAnsi="Times New Roman" w:cs="Times New Roman"/>
                <w:bCs w:val="0"/>
                <w:caps w:val="0"/>
                <w:webHidden/>
                <w:sz w:val="22"/>
                <w:szCs w:val="22"/>
              </w:rPr>
              <w:t>35</w:t>
            </w:r>
            <w:r w:rsidR="00AD510A" w:rsidRPr="00AD510A">
              <w:rPr>
                <w:rStyle w:val="a4"/>
                <w:rFonts w:ascii="Times New Roman" w:eastAsiaTheme="minorEastAsia" w:hAnsi="Times New Roman" w:cs="Times New Roman"/>
                <w:bCs w:val="0"/>
                <w:caps w:val="0"/>
                <w:webHidden/>
                <w:sz w:val="22"/>
                <w:szCs w:val="22"/>
              </w:rPr>
              <w:fldChar w:fldCharType="end"/>
            </w:r>
          </w:hyperlink>
        </w:p>
        <w:p w14:paraId="5DB56934" w14:textId="77777777" w:rsidR="00AD510A" w:rsidRPr="00AD510A" w:rsidRDefault="007232F5" w:rsidP="00AD510A">
          <w:pPr>
            <w:pStyle w:val="12"/>
            <w:tabs>
              <w:tab w:val="left" w:pos="440"/>
              <w:tab w:val="right" w:leader="dot" w:pos="9911"/>
            </w:tabs>
            <w:spacing w:before="0" w:after="100"/>
            <w:rPr>
              <w:rStyle w:val="a4"/>
              <w:rFonts w:ascii="Times New Roman" w:eastAsiaTheme="minorEastAsia" w:hAnsi="Times New Roman" w:cs="Times New Roman"/>
              <w:bCs w:val="0"/>
              <w:caps w:val="0"/>
              <w:sz w:val="22"/>
              <w:szCs w:val="22"/>
            </w:rPr>
          </w:pPr>
          <w:hyperlink w:anchor="_Toc82769469" w:history="1">
            <w:r w:rsidR="00AD510A" w:rsidRPr="00AD510A">
              <w:rPr>
                <w:rStyle w:val="a4"/>
                <w:rFonts w:ascii="Times New Roman" w:eastAsiaTheme="minorEastAsia" w:hAnsi="Times New Roman" w:cs="Times New Roman"/>
                <w:b w:val="0"/>
                <w:bCs w:val="0"/>
                <w:caps w:val="0"/>
                <w:noProof/>
                <w:sz w:val="22"/>
                <w:szCs w:val="22"/>
              </w:rPr>
              <w:t>8.</w:t>
            </w:r>
            <w:r w:rsidR="00AD510A" w:rsidRPr="00AD510A">
              <w:rPr>
                <w:rStyle w:val="a4"/>
                <w:rFonts w:ascii="Times New Roman" w:eastAsiaTheme="minorEastAsia" w:hAnsi="Times New Roman" w:cs="Times New Roman"/>
                <w:bCs w:val="0"/>
                <w:caps w:val="0"/>
                <w:sz w:val="22"/>
                <w:szCs w:val="22"/>
              </w:rPr>
              <w:tab/>
            </w:r>
            <w:r w:rsidR="00AD510A" w:rsidRPr="00AD510A">
              <w:rPr>
                <w:rStyle w:val="a4"/>
                <w:rFonts w:ascii="Times New Roman" w:eastAsiaTheme="minorEastAsia" w:hAnsi="Times New Roman" w:cs="Times New Roman"/>
                <w:b w:val="0"/>
                <w:bCs w:val="0"/>
                <w:caps w:val="0"/>
                <w:noProof/>
                <w:sz w:val="22"/>
                <w:szCs w:val="22"/>
              </w:rPr>
              <w:t>Условия выполнение работ и оказания услуг.</w:t>
            </w:r>
            <w:r w:rsidR="00AD510A" w:rsidRPr="00AD510A">
              <w:rPr>
                <w:rStyle w:val="a4"/>
                <w:rFonts w:ascii="Times New Roman" w:eastAsiaTheme="minorEastAsia" w:hAnsi="Times New Roman" w:cs="Times New Roman"/>
                <w:bCs w:val="0"/>
                <w:caps w:val="0"/>
                <w:webHidden/>
                <w:sz w:val="22"/>
                <w:szCs w:val="22"/>
              </w:rPr>
              <w:tab/>
            </w:r>
            <w:r w:rsidR="00AD510A" w:rsidRPr="00AD510A">
              <w:rPr>
                <w:rStyle w:val="a4"/>
                <w:rFonts w:ascii="Times New Roman" w:eastAsiaTheme="minorEastAsia" w:hAnsi="Times New Roman" w:cs="Times New Roman"/>
                <w:bCs w:val="0"/>
                <w:caps w:val="0"/>
                <w:webHidden/>
                <w:sz w:val="22"/>
                <w:szCs w:val="22"/>
              </w:rPr>
              <w:fldChar w:fldCharType="begin"/>
            </w:r>
            <w:r w:rsidR="00AD510A" w:rsidRPr="00AD510A">
              <w:rPr>
                <w:rStyle w:val="a4"/>
                <w:rFonts w:ascii="Times New Roman" w:eastAsiaTheme="minorEastAsia" w:hAnsi="Times New Roman" w:cs="Times New Roman"/>
                <w:bCs w:val="0"/>
                <w:caps w:val="0"/>
                <w:webHidden/>
                <w:sz w:val="22"/>
                <w:szCs w:val="22"/>
              </w:rPr>
              <w:instrText xml:space="preserve"> PAGEREF _Toc82769469 \h </w:instrText>
            </w:r>
            <w:r w:rsidR="00AD510A" w:rsidRPr="00AD510A">
              <w:rPr>
                <w:rStyle w:val="a4"/>
                <w:rFonts w:ascii="Times New Roman" w:eastAsiaTheme="minorEastAsia" w:hAnsi="Times New Roman" w:cs="Times New Roman"/>
                <w:bCs w:val="0"/>
                <w:caps w:val="0"/>
                <w:webHidden/>
                <w:sz w:val="22"/>
                <w:szCs w:val="22"/>
              </w:rPr>
            </w:r>
            <w:r w:rsidR="00AD510A" w:rsidRPr="00AD510A">
              <w:rPr>
                <w:rStyle w:val="a4"/>
                <w:rFonts w:ascii="Times New Roman" w:eastAsiaTheme="minorEastAsia" w:hAnsi="Times New Roman" w:cs="Times New Roman"/>
                <w:bCs w:val="0"/>
                <w:caps w:val="0"/>
                <w:webHidden/>
                <w:sz w:val="22"/>
                <w:szCs w:val="22"/>
              </w:rPr>
              <w:fldChar w:fldCharType="separate"/>
            </w:r>
            <w:r w:rsidR="00AD510A" w:rsidRPr="00AD510A">
              <w:rPr>
                <w:rStyle w:val="a4"/>
                <w:rFonts w:ascii="Times New Roman" w:eastAsiaTheme="minorEastAsia" w:hAnsi="Times New Roman" w:cs="Times New Roman"/>
                <w:bCs w:val="0"/>
                <w:caps w:val="0"/>
                <w:webHidden/>
                <w:sz w:val="22"/>
                <w:szCs w:val="22"/>
              </w:rPr>
              <w:t>37</w:t>
            </w:r>
            <w:r w:rsidR="00AD510A" w:rsidRPr="00AD510A">
              <w:rPr>
                <w:rStyle w:val="a4"/>
                <w:rFonts w:ascii="Times New Roman" w:eastAsiaTheme="minorEastAsia" w:hAnsi="Times New Roman" w:cs="Times New Roman"/>
                <w:bCs w:val="0"/>
                <w:caps w:val="0"/>
                <w:webHidden/>
                <w:sz w:val="22"/>
                <w:szCs w:val="22"/>
              </w:rPr>
              <w:fldChar w:fldCharType="end"/>
            </w:r>
          </w:hyperlink>
        </w:p>
        <w:p w14:paraId="1391E53B" w14:textId="77777777" w:rsidR="00AD510A" w:rsidRPr="00AD510A" w:rsidRDefault="007232F5" w:rsidP="00AD510A">
          <w:pPr>
            <w:pStyle w:val="12"/>
            <w:tabs>
              <w:tab w:val="left" w:pos="440"/>
              <w:tab w:val="right" w:leader="dot" w:pos="9911"/>
            </w:tabs>
            <w:spacing w:before="0" w:after="100"/>
            <w:rPr>
              <w:rStyle w:val="a4"/>
              <w:rFonts w:ascii="Times New Roman" w:eastAsiaTheme="minorEastAsia" w:hAnsi="Times New Roman" w:cs="Times New Roman"/>
              <w:bCs w:val="0"/>
              <w:caps w:val="0"/>
              <w:sz w:val="22"/>
              <w:szCs w:val="22"/>
            </w:rPr>
          </w:pPr>
          <w:hyperlink w:anchor="_Toc82769470" w:history="1">
            <w:r w:rsidR="00AD510A" w:rsidRPr="00AD510A">
              <w:rPr>
                <w:rStyle w:val="a4"/>
                <w:rFonts w:ascii="Times New Roman" w:eastAsiaTheme="minorEastAsia" w:hAnsi="Times New Roman" w:cs="Times New Roman"/>
                <w:b w:val="0"/>
                <w:bCs w:val="0"/>
                <w:caps w:val="0"/>
                <w:noProof/>
                <w:sz w:val="22"/>
                <w:szCs w:val="22"/>
              </w:rPr>
              <w:t>9.</w:t>
            </w:r>
            <w:r w:rsidR="00AD510A" w:rsidRPr="00AD510A">
              <w:rPr>
                <w:rStyle w:val="a4"/>
                <w:rFonts w:ascii="Times New Roman" w:eastAsiaTheme="minorEastAsia" w:hAnsi="Times New Roman" w:cs="Times New Roman"/>
                <w:bCs w:val="0"/>
                <w:caps w:val="0"/>
                <w:sz w:val="22"/>
                <w:szCs w:val="22"/>
              </w:rPr>
              <w:tab/>
            </w:r>
            <w:r w:rsidR="00AD510A" w:rsidRPr="00AD510A">
              <w:rPr>
                <w:rStyle w:val="a4"/>
                <w:rFonts w:ascii="Times New Roman" w:eastAsiaTheme="minorEastAsia" w:hAnsi="Times New Roman" w:cs="Times New Roman"/>
                <w:b w:val="0"/>
                <w:bCs w:val="0"/>
                <w:caps w:val="0"/>
                <w:noProof/>
                <w:sz w:val="22"/>
                <w:szCs w:val="22"/>
              </w:rPr>
              <w:t>Требования к исполнителю работ исходя из сложности выполняемых работ и оказываемых услуг, разработанные и утвержденные в установленном порядке.</w:t>
            </w:r>
            <w:r w:rsidR="00AD510A" w:rsidRPr="00AD510A">
              <w:rPr>
                <w:rStyle w:val="a4"/>
                <w:rFonts w:ascii="Times New Roman" w:eastAsiaTheme="minorEastAsia" w:hAnsi="Times New Roman" w:cs="Times New Roman"/>
                <w:bCs w:val="0"/>
                <w:caps w:val="0"/>
                <w:webHidden/>
                <w:sz w:val="22"/>
                <w:szCs w:val="22"/>
              </w:rPr>
              <w:tab/>
            </w:r>
            <w:r w:rsidR="00AD510A" w:rsidRPr="00AD510A">
              <w:rPr>
                <w:rStyle w:val="a4"/>
                <w:rFonts w:ascii="Times New Roman" w:eastAsiaTheme="minorEastAsia" w:hAnsi="Times New Roman" w:cs="Times New Roman"/>
                <w:bCs w:val="0"/>
                <w:caps w:val="0"/>
                <w:webHidden/>
                <w:sz w:val="22"/>
                <w:szCs w:val="22"/>
              </w:rPr>
              <w:fldChar w:fldCharType="begin"/>
            </w:r>
            <w:r w:rsidR="00AD510A" w:rsidRPr="00AD510A">
              <w:rPr>
                <w:rStyle w:val="a4"/>
                <w:rFonts w:ascii="Times New Roman" w:eastAsiaTheme="minorEastAsia" w:hAnsi="Times New Roman" w:cs="Times New Roman"/>
                <w:bCs w:val="0"/>
                <w:caps w:val="0"/>
                <w:webHidden/>
                <w:sz w:val="22"/>
                <w:szCs w:val="22"/>
              </w:rPr>
              <w:instrText xml:space="preserve"> PAGEREF _Toc82769470 \h </w:instrText>
            </w:r>
            <w:r w:rsidR="00AD510A" w:rsidRPr="00AD510A">
              <w:rPr>
                <w:rStyle w:val="a4"/>
                <w:rFonts w:ascii="Times New Roman" w:eastAsiaTheme="minorEastAsia" w:hAnsi="Times New Roman" w:cs="Times New Roman"/>
                <w:bCs w:val="0"/>
                <w:caps w:val="0"/>
                <w:webHidden/>
                <w:sz w:val="22"/>
                <w:szCs w:val="22"/>
              </w:rPr>
            </w:r>
            <w:r w:rsidR="00AD510A" w:rsidRPr="00AD510A">
              <w:rPr>
                <w:rStyle w:val="a4"/>
                <w:rFonts w:ascii="Times New Roman" w:eastAsiaTheme="minorEastAsia" w:hAnsi="Times New Roman" w:cs="Times New Roman"/>
                <w:bCs w:val="0"/>
                <w:caps w:val="0"/>
                <w:webHidden/>
                <w:sz w:val="22"/>
                <w:szCs w:val="22"/>
              </w:rPr>
              <w:fldChar w:fldCharType="separate"/>
            </w:r>
            <w:r w:rsidR="00AD510A" w:rsidRPr="00AD510A">
              <w:rPr>
                <w:rStyle w:val="a4"/>
                <w:rFonts w:ascii="Times New Roman" w:eastAsiaTheme="minorEastAsia" w:hAnsi="Times New Roman" w:cs="Times New Roman"/>
                <w:bCs w:val="0"/>
                <w:caps w:val="0"/>
                <w:webHidden/>
                <w:sz w:val="22"/>
                <w:szCs w:val="22"/>
              </w:rPr>
              <w:t>42</w:t>
            </w:r>
            <w:r w:rsidR="00AD510A" w:rsidRPr="00AD510A">
              <w:rPr>
                <w:rStyle w:val="a4"/>
                <w:rFonts w:ascii="Times New Roman" w:eastAsiaTheme="minorEastAsia" w:hAnsi="Times New Roman" w:cs="Times New Roman"/>
                <w:bCs w:val="0"/>
                <w:caps w:val="0"/>
                <w:webHidden/>
                <w:sz w:val="22"/>
                <w:szCs w:val="22"/>
              </w:rPr>
              <w:fldChar w:fldCharType="end"/>
            </w:r>
          </w:hyperlink>
        </w:p>
        <w:p w14:paraId="5F13CD24" w14:textId="77777777" w:rsidR="00AD510A" w:rsidRPr="00AD510A" w:rsidRDefault="007232F5" w:rsidP="00AD510A">
          <w:pPr>
            <w:pStyle w:val="12"/>
            <w:tabs>
              <w:tab w:val="left" w:pos="440"/>
              <w:tab w:val="right" w:leader="dot" w:pos="9911"/>
            </w:tabs>
            <w:spacing w:before="0" w:after="100"/>
            <w:rPr>
              <w:rStyle w:val="a4"/>
              <w:rFonts w:ascii="Times New Roman" w:eastAsiaTheme="minorEastAsia" w:hAnsi="Times New Roman" w:cs="Times New Roman"/>
              <w:bCs w:val="0"/>
              <w:caps w:val="0"/>
              <w:sz w:val="22"/>
              <w:szCs w:val="22"/>
            </w:rPr>
          </w:pPr>
          <w:hyperlink w:anchor="_Toc82769471" w:history="1">
            <w:r w:rsidR="00AD510A" w:rsidRPr="00AD510A">
              <w:rPr>
                <w:rStyle w:val="a4"/>
                <w:rFonts w:ascii="Times New Roman" w:eastAsiaTheme="minorEastAsia" w:hAnsi="Times New Roman" w:cs="Times New Roman"/>
                <w:b w:val="0"/>
                <w:bCs w:val="0"/>
                <w:caps w:val="0"/>
                <w:noProof/>
                <w:sz w:val="22"/>
                <w:szCs w:val="22"/>
              </w:rPr>
              <w:t>10.</w:t>
            </w:r>
            <w:r w:rsidR="00AD510A" w:rsidRPr="00AD510A">
              <w:rPr>
                <w:rStyle w:val="a4"/>
                <w:rFonts w:ascii="Times New Roman" w:eastAsiaTheme="minorEastAsia" w:hAnsi="Times New Roman" w:cs="Times New Roman"/>
                <w:bCs w:val="0"/>
                <w:caps w:val="0"/>
                <w:sz w:val="22"/>
                <w:szCs w:val="22"/>
              </w:rPr>
              <w:tab/>
            </w:r>
            <w:r w:rsidR="00AD510A" w:rsidRPr="00AD510A">
              <w:rPr>
                <w:rStyle w:val="a4"/>
                <w:rFonts w:ascii="Times New Roman" w:eastAsiaTheme="minorEastAsia" w:hAnsi="Times New Roman" w:cs="Times New Roman"/>
                <w:b w:val="0"/>
                <w:bCs w:val="0"/>
                <w:caps w:val="0"/>
                <w:noProof/>
                <w:sz w:val="22"/>
                <w:szCs w:val="22"/>
              </w:rPr>
              <w:t>Сроки (периоды) выполнения работ и оказания услуг (график выполнения работ).</w:t>
            </w:r>
            <w:r w:rsidR="00AD510A" w:rsidRPr="00AD510A">
              <w:rPr>
                <w:rStyle w:val="a4"/>
                <w:rFonts w:ascii="Times New Roman" w:eastAsiaTheme="minorEastAsia" w:hAnsi="Times New Roman" w:cs="Times New Roman"/>
                <w:bCs w:val="0"/>
                <w:caps w:val="0"/>
                <w:webHidden/>
                <w:sz w:val="22"/>
                <w:szCs w:val="22"/>
              </w:rPr>
              <w:tab/>
            </w:r>
            <w:r w:rsidR="00AD510A" w:rsidRPr="00AD510A">
              <w:rPr>
                <w:rStyle w:val="a4"/>
                <w:rFonts w:ascii="Times New Roman" w:eastAsiaTheme="minorEastAsia" w:hAnsi="Times New Roman" w:cs="Times New Roman"/>
                <w:bCs w:val="0"/>
                <w:caps w:val="0"/>
                <w:webHidden/>
                <w:sz w:val="22"/>
                <w:szCs w:val="22"/>
              </w:rPr>
              <w:fldChar w:fldCharType="begin"/>
            </w:r>
            <w:r w:rsidR="00AD510A" w:rsidRPr="00AD510A">
              <w:rPr>
                <w:rStyle w:val="a4"/>
                <w:rFonts w:ascii="Times New Roman" w:eastAsiaTheme="minorEastAsia" w:hAnsi="Times New Roman" w:cs="Times New Roman"/>
                <w:bCs w:val="0"/>
                <w:caps w:val="0"/>
                <w:webHidden/>
                <w:sz w:val="22"/>
                <w:szCs w:val="22"/>
              </w:rPr>
              <w:instrText xml:space="preserve"> PAGEREF _Toc82769471 \h </w:instrText>
            </w:r>
            <w:r w:rsidR="00AD510A" w:rsidRPr="00AD510A">
              <w:rPr>
                <w:rStyle w:val="a4"/>
                <w:rFonts w:ascii="Times New Roman" w:eastAsiaTheme="minorEastAsia" w:hAnsi="Times New Roman" w:cs="Times New Roman"/>
                <w:bCs w:val="0"/>
                <w:caps w:val="0"/>
                <w:webHidden/>
                <w:sz w:val="22"/>
                <w:szCs w:val="22"/>
              </w:rPr>
            </w:r>
            <w:r w:rsidR="00AD510A" w:rsidRPr="00AD510A">
              <w:rPr>
                <w:rStyle w:val="a4"/>
                <w:rFonts w:ascii="Times New Roman" w:eastAsiaTheme="minorEastAsia" w:hAnsi="Times New Roman" w:cs="Times New Roman"/>
                <w:bCs w:val="0"/>
                <w:caps w:val="0"/>
                <w:webHidden/>
                <w:sz w:val="22"/>
                <w:szCs w:val="22"/>
              </w:rPr>
              <w:fldChar w:fldCharType="separate"/>
            </w:r>
            <w:r w:rsidR="00AD510A" w:rsidRPr="00AD510A">
              <w:rPr>
                <w:rStyle w:val="a4"/>
                <w:rFonts w:ascii="Times New Roman" w:eastAsiaTheme="minorEastAsia" w:hAnsi="Times New Roman" w:cs="Times New Roman"/>
                <w:bCs w:val="0"/>
                <w:caps w:val="0"/>
                <w:webHidden/>
                <w:sz w:val="22"/>
                <w:szCs w:val="22"/>
              </w:rPr>
              <w:t>43</w:t>
            </w:r>
            <w:r w:rsidR="00AD510A" w:rsidRPr="00AD510A">
              <w:rPr>
                <w:rStyle w:val="a4"/>
                <w:rFonts w:ascii="Times New Roman" w:eastAsiaTheme="minorEastAsia" w:hAnsi="Times New Roman" w:cs="Times New Roman"/>
                <w:bCs w:val="0"/>
                <w:caps w:val="0"/>
                <w:webHidden/>
                <w:sz w:val="22"/>
                <w:szCs w:val="22"/>
              </w:rPr>
              <w:fldChar w:fldCharType="end"/>
            </w:r>
          </w:hyperlink>
        </w:p>
        <w:p w14:paraId="15B1CD93" w14:textId="77777777" w:rsidR="00AD510A" w:rsidRPr="00AD510A" w:rsidRDefault="007232F5" w:rsidP="00AD510A">
          <w:pPr>
            <w:pStyle w:val="12"/>
            <w:tabs>
              <w:tab w:val="left" w:pos="440"/>
              <w:tab w:val="right" w:leader="dot" w:pos="9911"/>
            </w:tabs>
            <w:spacing w:before="0" w:after="100"/>
            <w:rPr>
              <w:rStyle w:val="a4"/>
              <w:rFonts w:ascii="Times New Roman" w:eastAsiaTheme="minorEastAsia" w:hAnsi="Times New Roman" w:cs="Times New Roman"/>
              <w:bCs w:val="0"/>
              <w:caps w:val="0"/>
              <w:sz w:val="22"/>
              <w:szCs w:val="22"/>
            </w:rPr>
          </w:pPr>
          <w:hyperlink w:anchor="_Toc82769472" w:history="1">
            <w:r w:rsidR="00AD510A" w:rsidRPr="00AD510A">
              <w:rPr>
                <w:rStyle w:val="a4"/>
                <w:rFonts w:ascii="Times New Roman" w:eastAsiaTheme="minorEastAsia" w:hAnsi="Times New Roman" w:cs="Times New Roman"/>
                <w:b w:val="0"/>
                <w:bCs w:val="0"/>
                <w:caps w:val="0"/>
                <w:noProof/>
                <w:sz w:val="22"/>
                <w:szCs w:val="22"/>
              </w:rPr>
              <w:t>11.</w:t>
            </w:r>
            <w:r w:rsidR="00AD510A" w:rsidRPr="00AD510A">
              <w:rPr>
                <w:rStyle w:val="a4"/>
                <w:rFonts w:ascii="Times New Roman" w:eastAsiaTheme="minorEastAsia" w:hAnsi="Times New Roman" w:cs="Times New Roman"/>
                <w:bCs w:val="0"/>
                <w:caps w:val="0"/>
                <w:sz w:val="22"/>
                <w:szCs w:val="22"/>
              </w:rPr>
              <w:tab/>
            </w:r>
            <w:r w:rsidR="00AD510A" w:rsidRPr="00AD510A">
              <w:rPr>
                <w:rStyle w:val="a4"/>
                <w:rFonts w:ascii="Times New Roman" w:eastAsiaTheme="minorEastAsia" w:hAnsi="Times New Roman" w:cs="Times New Roman"/>
                <w:b w:val="0"/>
                <w:bCs w:val="0"/>
                <w:caps w:val="0"/>
                <w:noProof/>
                <w:sz w:val="22"/>
                <w:szCs w:val="22"/>
              </w:rPr>
              <w:t>Требования к безопасности выполнения работ и оказания услуг и их результатов.</w:t>
            </w:r>
            <w:r w:rsidR="00AD510A" w:rsidRPr="00AD510A">
              <w:rPr>
                <w:rStyle w:val="a4"/>
                <w:rFonts w:ascii="Times New Roman" w:eastAsiaTheme="minorEastAsia" w:hAnsi="Times New Roman" w:cs="Times New Roman"/>
                <w:bCs w:val="0"/>
                <w:caps w:val="0"/>
                <w:webHidden/>
                <w:sz w:val="22"/>
                <w:szCs w:val="22"/>
              </w:rPr>
              <w:tab/>
            </w:r>
            <w:r w:rsidR="00AD510A" w:rsidRPr="00AD510A">
              <w:rPr>
                <w:rStyle w:val="a4"/>
                <w:rFonts w:ascii="Times New Roman" w:eastAsiaTheme="minorEastAsia" w:hAnsi="Times New Roman" w:cs="Times New Roman"/>
                <w:bCs w:val="0"/>
                <w:caps w:val="0"/>
                <w:webHidden/>
                <w:sz w:val="22"/>
                <w:szCs w:val="22"/>
              </w:rPr>
              <w:fldChar w:fldCharType="begin"/>
            </w:r>
            <w:r w:rsidR="00AD510A" w:rsidRPr="00AD510A">
              <w:rPr>
                <w:rStyle w:val="a4"/>
                <w:rFonts w:ascii="Times New Roman" w:eastAsiaTheme="minorEastAsia" w:hAnsi="Times New Roman" w:cs="Times New Roman"/>
                <w:bCs w:val="0"/>
                <w:caps w:val="0"/>
                <w:webHidden/>
                <w:sz w:val="22"/>
                <w:szCs w:val="22"/>
              </w:rPr>
              <w:instrText xml:space="preserve"> PAGEREF _Toc82769472 \h </w:instrText>
            </w:r>
            <w:r w:rsidR="00AD510A" w:rsidRPr="00AD510A">
              <w:rPr>
                <w:rStyle w:val="a4"/>
                <w:rFonts w:ascii="Times New Roman" w:eastAsiaTheme="minorEastAsia" w:hAnsi="Times New Roman" w:cs="Times New Roman"/>
                <w:bCs w:val="0"/>
                <w:caps w:val="0"/>
                <w:webHidden/>
                <w:sz w:val="22"/>
                <w:szCs w:val="22"/>
              </w:rPr>
            </w:r>
            <w:r w:rsidR="00AD510A" w:rsidRPr="00AD510A">
              <w:rPr>
                <w:rStyle w:val="a4"/>
                <w:rFonts w:ascii="Times New Roman" w:eastAsiaTheme="minorEastAsia" w:hAnsi="Times New Roman" w:cs="Times New Roman"/>
                <w:bCs w:val="0"/>
                <w:caps w:val="0"/>
                <w:webHidden/>
                <w:sz w:val="22"/>
                <w:szCs w:val="22"/>
              </w:rPr>
              <w:fldChar w:fldCharType="separate"/>
            </w:r>
            <w:r w:rsidR="00AD510A" w:rsidRPr="00AD510A">
              <w:rPr>
                <w:rStyle w:val="a4"/>
                <w:rFonts w:ascii="Times New Roman" w:eastAsiaTheme="minorEastAsia" w:hAnsi="Times New Roman" w:cs="Times New Roman"/>
                <w:bCs w:val="0"/>
                <w:caps w:val="0"/>
                <w:webHidden/>
                <w:sz w:val="22"/>
                <w:szCs w:val="22"/>
              </w:rPr>
              <w:t>43</w:t>
            </w:r>
            <w:r w:rsidR="00AD510A" w:rsidRPr="00AD510A">
              <w:rPr>
                <w:rStyle w:val="a4"/>
                <w:rFonts w:ascii="Times New Roman" w:eastAsiaTheme="minorEastAsia" w:hAnsi="Times New Roman" w:cs="Times New Roman"/>
                <w:bCs w:val="0"/>
                <w:caps w:val="0"/>
                <w:webHidden/>
                <w:sz w:val="22"/>
                <w:szCs w:val="22"/>
              </w:rPr>
              <w:fldChar w:fldCharType="end"/>
            </w:r>
          </w:hyperlink>
        </w:p>
        <w:p w14:paraId="61283EAB" w14:textId="77777777" w:rsidR="00AD510A" w:rsidRPr="00AD510A" w:rsidRDefault="007232F5" w:rsidP="00AD510A">
          <w:pPr>
            <w:pStyle w:val="12"/>
            <w:tabs>
              <w:tab w:val="left" w:pos="440"/>
              <w:tab w:val="right" w:leader="dot" w:pos="9911"/>
            </w:tabs>
            <w:spacing w:before="0" w:after="100"/>
            <w:rPr>
              <w:rStyle w:val="a4"/>
              <w:rFonts w:ascii="Times New Roman" w:eastAsiaTheme="minorEastAsia" w:hAnsi="Times New Roman" w:cs="Times New Roman"/>
              <w:bCs w:val="0"/>
              <w:caps w:val="0"/>
              <w:sz w:val="22"/>
              <w:szCs w:val="22"/>
            </w:rPr>
          </w:pPr>
          <w:hyperlink w:anchor="_Toc82769473" w:history="1">
            <w:r w:rsidR="00AD510A" w:rsidRPr="00AD510A">
              <w:rPr>
                <w:rStyle w:val="a4"/>
                <w:rFonts w:ascii="Times New Roman" w:eastAsiaTheme="minorEastAsia" w:hAnsi="Times New Roman" w:cs="Times New Roman"/>
                <w:b w:val="0"/>
                <w:bCs w:val="0"/>
                <w:caps w:val="0"/>
                <w:noProof/>
                <w:sz w:val="22"/>
                <w:szCs w:val="22"/>
              </w:rPr>
              <w:t>12.</w:t>
            </w:r>
            <w:r w:rsidR="00AD510A" w:rsidRPr="00AD510A">
              <w:rPr>
                <w:rStyle w:val="a4"/>
                <w:rFonts w:ascii="Times New Roman" w:eastAsiaTheme="minorEastAsia" w:hAnsi="Times New Roman" w:cs="Times New Roman"/>
                <w:bCs w:val="0"/>
                <w:caps w:val="0"/>
                <w:sz w:val="22"/>
                <w:szCs w:val="22"/>
              </w:rPr>
              <w:tab/>
            </w:r>
            <w:r w:rsidR="00AD510A" w:rsidRPr="00AD510A">
              <w:rPr>
                <w:rStyle w:val="a4"/>
                <w:rFonts w:ascii="Times New Roman" w:eastAsiaTheme="minorEastAsia" w:hAnsi="Times New Roman" w:cs="Times New Roman"/>
                <w:b w:val="0"/>
                <w:bCs w:val="0"/>
                <w:caps w:val="0"/>
                <w:noProof/>
                <w:sz w:val="22"/>
                <w:szCs w:val="22"/>
              </w:rPr>
              <w:t>Порядок сдачи и приемки результатов работ и услуг.</w:t>
            </w:r>
            <w:r w:rsidR="00AD510A" w:rsidRPr="00AD510A">
              <w:rPr>
                <w:rStyle w:val="a4"/>
                <w:rFonts w:ascii="Times New Roman" w:eastAsiaTheme="minorEastAsia" w:hAnsi="Times New Roman" w:cs="Times New Roman"/>
                <w:bCs w:val="0"/>
                <w:caps w:val="0"/>
                <w:webHidden/>
                <w:sz w:val="22"/>
                <w:szCs w:val="22"/>
              </w:rPr>
              <w:tab/>
            </w:r>
            <w:r w:rsidR="00AD510A" w:rsidRPr="00AD510A">
              <w:rPr>
                <w:rStyle w:val="a4"/>
                <w:rFonts w:ascii="Times New Roman" w:eastAsiaTheme="minorEastAsia" w:hAnsi="Times New Roman" w:cs="Times New Roman"/>
                <w:bCs w:val="0"/>
                <w:caps w:val="0"/>
                <w:webHidden/>
                <w:sz w:val="22"/>
                <w:szCs w:val="22"/>
              </w:rPr>
              <w:fldChar w:fldCharType="begin"/>
            </w:r>
            <w:r w:rsidR="00AD510A" w:rsidRPr="00AD510A">
              <w:rPr>
                <w:rStyle w:val="a4"/>
                <w:rFonts w:ascii="Times New Roman" w:eastAsiaTheme="minorEastAsia" w:hAnsi="Times New Roman" w:cs="Times New Roman"/>
                <w:bCs w:val="0"/>
                <w:caps w:val="0"/>
                <w:webHidden/>
                <w:sz w:val="22"/>
                <w:szCs w:val="22"/>
              </w:rPr>
              <w:instrText xml:space="preserve"> PAGEREF _Toc82769473 \h </w:instrText>
            </w:r>
            <w:r w:rsidR="00AD510A" w:rsidRPr="00AD510A">
              <w:rPr>
                <w:rStyle w:val="a4"/>
                <w:rFonts w:ascii="Times New Roman" w:eastAsiaTheme="minorEastAsia" w:hAnsi="Times New Roman" w:cs="Times New Roman"/>
                <w:bCs w:val="0"/>
                <w:caps w:val="0"/>
                <w:webHidden/>
                <w:sz w:val="22"/>
                <w:szCs w:val="22"/>
              </w:rPr>
            </w:r>
            <w:r w:rsidR="00AD510A" w:rsidRPr="00AD510A">
              <w:rPr>
                <w:rStyle w:val="a4"/>
                <w:rFonts w:ascii="Times New Roman" w:eastAsiaTheme="minorEastAsia" w:hAnsi="Times New Roman" w:cs="Times New Roman"/>
                <w:bCs w:val="0"/>
                <w:caps w:val="0"/>
                <w:webHidden/>
                <w:sz w:val="22"/>
                <w:szCs w:val="22"/>
              </w:rPr>
              <w:fldChar w:fldCharType="separate"/>
            </w:r>
            <w:r w:rsidR="00AD510A" w:rsidRPr="00AD510A">
              <w:rPr>
                <w:rStyle w:val="a4"/>
                <w:rFonts w:ascii="Times New Roman" w:eastAsiaTheme="minorEastAsia" w:hAnsi="Times New Roman" w:cs="Times New Roman"/>
                <w:bCs w:val="0"/>
                <w:caps w:val="0"/>
                <w:webHidden/>
                <w:sz w:val="22"/>
                <w:szCs w:val="22"/>
              </w:rPr>
              <w:t>44</w:t>
            </w:r>
            <w:r w:rsidR="00AD510A" w:rsidRPr="00AD510A">
              <w:rPr>
                <w:rStyle w:val="a4"/>
                <w:rFonts w:ascii="Times New Roman" w:eastAsiaTheme="minorEastAsia" w:hAnsi="Times New Roman" w:cs="Times New Roman"/>
                <w:bCs w:val="0"/>
                <w:caps w:val="0"/>
                <w:webHidden/>
                <w:sz w:val="22"/>
                <w:szCs w:val="22"/>
              </w:rPr>
              <w:fldChar w:fldCharType="end"/>
            </w:r>
          </w:hyperlink>
        </w:p>
        <w:p w14:paraId="5FF8FDC9" w14:textId="77777777" w:rsidR="00AD510A" w:rsidRPr="00AD510A" w:rsidRDefault="007232F5" w:rsidP="00AD510A">
          <w:pPr>
            <w:pStyle w:val="12"/>
            <w:tabs>
              <w:tab w:val="left" w:pos="440"/>
              <w:tab w:val="right" w:leader="dot" w:pos="9911"/>
            </w:tabs>
            <w:spacing w:before="0" w:after="100"/>
            <w:rPr>
              <w:rStyle w:val="a4"/>
              <w:rFonts w:ascii="Times New Roman" w:eastAsiaTheme="minorEastAsia" w:hAnsi="Times New Roman" w:cs="Times New Roman"/>
              <w:bCs w:val="0"/>
              <w:caps w:val="0"/>
              <w:sz w:val="22"/>
              <w:szCs w:val="22"/>
            </w:rPr>
          </w:pPr>
          <w:hyperlink w:anchor="_Toc82769474" w:history="1">
            <w:r w:rsidR="00AD510A" w:rsidRPr="00AD510A">
              <w:rPr>
                <w:rStyle w:val="a4"/>
                <w:rFonts w:ascii="Times New Roman" w:eastAsiaTheme="minorEastAsia" w:hAnsi="Times New Roman" w:cs="Times New Roman"/>
                <w:b w:val="0"/>
                <w:bCs w:val="0"/>
                <w:caps w:val="0"/>
                <w:noProof/>
                <w:sz w:val="22"/>
                <w:szCs w:val="22"/>
              </w:rPr>
              <w:t>13.</w:t>
            </w:r>
            <w:r w:rsidR="00AD510A" w:rsidRPr="00AD510A">
              <w:rPr>
                <w:rStyle w:val="a4"/>
                <w:rFonts w:ascii="Times New Roman" w:eastAsiaTheme="minorEastAsia" w:hAnsi="Times New Roman" w:cs="Times New Roman"/>
                <w:bCs w:val="0"/>
                <w:caps w:val="0"/>
                <w:sz w:val="22"/>
                <w:szCs w:val="22"/>
              </w:rPr>
              <w:tab/>
            </w:r>
            <w:r w:rsidR="00AD510A" w:rsidRPr="00AD510A">
              <w:rPr>
                <w:rStyle w:val="a4"/>
                <w:rFonts w:ascii="Times New Roman" w:eastAsiaTheme="minorEastAsia" w:hAnsi="Times New Roman" w:cs="Times New Roman"/>
                <w:b w:val="0"/>
                <w:bCs w:val="0"/>
                <w:caps w:val="0"/>
                <w:noProof/>
                <w:sz w:val="22"/>
                <w:szCs w:val="22"/>
              </w:rPr>
              <w:t>Требования по передаче технических и иных документов по завершению и сдаче результатов работ и услуг.</w:t>
            </w:r>
            <w:r w:rsidR="00AD510A" w:rsidRPr="00AD510A">
              <w:rPr>
                <w:rStyle w:val="a4"/>
                <w:rFonts w:ascii="Times New Roman" w:eastAsiaTheme="minorEastAsia" w:hAnsi="Times New Roman" w:cs="Times New Roman"/>
                <w:bCs w:val="0"/>
                <w:caps w:val="0"/>
                <w:webHidden/>
                <w:sz w:val="22"/>
                <w:szCs w:val="22"/>
              </w:rPr>
              <w:tab/>
            </w:r>
            <w:r w:rsidR="00AD510A" w:rsidRPr="00AD510A">
              <w:rPr>
                <w:rStyle w:val="a4"/>
                <w:rFonts w:ascii="Times New Roman" w:eastAsiaTheme="minorEastAsia" w:hAnsi="Times New Roman" w:cs="Times New Roman"/>
                <w:bCs w:val="0"/>
                <w:caps w:val="0"/>
                <w:webHidden/>
                <w:sz w:val="22"/>
                <w:szCs w:val="22"/>
              </w:rPr>
              <w:fldChar w:fldCharType="begin"/>
            </w:r>
            <w:r w:rsidR="00AD510A" w:rsidRPr="00AD510A">
              <w:rPr>
                <w:rStyle w:val="a4"/>
                <w:rFonts w:ascii="Times New Roman" w:eastAsiaTheme="minorEastAsia" w:hAnsi="Times New Roman" w:cs="Times New Roman"/>
                <w:bCs w:val="0"/>
                <w:caps w:val="0"/>
                <w:webHidden/>
                <w:sz w:val="22"/>
                <w:szCs w:val="22"/>
              </w:rPr>
              <w:instrText xml:space="preserve"> PAGEREF _Toc82769474 \h </w:instrText>
            </w:r>
            <w:r w:rsidR="00AD510A" w:rsidRPr="00AD510A">
              <w:rPr>
                <w:rStyle w:val="a4"/>
                <w:rFonts w:ascii="Times New Roman" w:eastAsiaTheme="minorEastAsia" w:hAnsi="Times New Roman" w:cs="Times New Roman"/>
                <w:bCs w:val="0"/>
                <w:caps w:val="0"/>
                <w:webHidden/>
                <w:sz w:val="22"/>
                <w:szCs w:val="22"/>
              </w:rPr>
            </w:r>
            <w:r w:rsidR="00AD510A" w:rsidRPr="00AD510A">
              <w:rPr>
                <w:rStyle w:val="a4"/>
                <w:rFonts w:ascii="Times New Roman" w:eastAsiaTheme="minorEastAsia" w:hAnsi="Times New Roman" w:cs="Times New Roman"/>
                <w:bCs w:val="0"/>
                <w:caps w:val="0"/>
                <w:webHidden/>
                <w:sz w:val="22"/>
                <w:szCs w:val="22"/>
              </w:rPr>
              <w:fldChar w:fldCharType="separate"/>
            </w:r>
            <w:r w:rsidR="00AD510A" w:rsidRPr="00AD510A">
              <w:rPr>
                <w:rStyle w:val="a4"/>
                <w:rFonts w:ascii="Times New Roman" w:eastAsiaTheme="minorEastAsia" w:hAnsi="Times New Roman" w:cs="Times New Roman"/>
                <w:bCs w:val="0"/>
                <w:caps w:val="0"/>
                <w:webHidden/>
                <w:sz w:val="22"/>
                <w:szCs w:val="22"/>
              </w:rPr>
              <w:t>44</w:t>
            </w:r>
            <w:r w:rsidR="00AD510A" w:rsidRPr="00AD510A">
              <w:rPr>
                <w:rStyle w:val="a4"/>
                <w:rFonts w:ascii="Times New Roman" w:eastAsiaTheme="minorEastAsia" w:hAnsi="Times New Roman" w:cs="Times New Roman"/>
                <w:bCs w:val="0"/>
                <w:caps w:val="0"/>
                <w:webHidden/>
                <w:sz w:val="22"/>
                <w:szCs w:val="22"/>
              </w:rPr>
              <w:fldChar w:fldCharType="end"/>
            </w:r>
          </w:hyperlink>
        </w:p>
        <w:p w14:paraId="6E2CF5C9" w14:textId="77777777" w:rsidR="00AD510A" w:rsidRPr="00AD510A" w:rsidRDefault="007232F5" w:rsidP="00AD510A">
          <w:pPr>
            <w:pStyle w:val="12"/>
            <w:tabs>
              <w:tab w:val="left" w:pos="440"/>
              <w:tab w:val="right" w:leader="dot" w:pos="9911"/>
            </w:tabs>
            <w:spacing w:before="0" w:after="100"/>
            <w:rPr>
              <w:rStyle w:val="a4"/>
              <w:rFonts w:ascii="Times New Roman" w:eastAsiaTheme="minorEastAsia" w:hAnsi="Times New Roman" w:cs="Times New Roman"/>
              <w:bCs w:val="0"/>
              <w:caps w:val="0"/>
              <w:sz w:val="22"/>
              <w:szCs w:val="22"/>
            </w:rPr>
          </w:pPr>
          <w:hyperlink w:anchor="_Toc82769475" w:history="1">
            <w:r w:rsidR="00AD510A" w:rsidRPr="00AD510A">
              <w:rPr>
                <w:rStyle w:val="a4"/>
                <w:rFonts w:ascii="Times New Roman" w:eastAsiaTheme="minorEastAsia" w:hAnsi="Times New Roman" w:cs="Times New Roman"/>
                <w:b w:val="0"/>
                <w:bCs w:val="0"/>
                <w:caps w:val="0"/>
                <w:noProof/>
                <w:sz w:val="22"/>
                <w:szCs w:val="22"/>
              </w:rPr>
              <w:t>14.</w:t>
            </w:r>
            <w:r w:rsidR="00AD510A" w:rsidRPr="00AD510A">
              <w:rPr>
                <w:rStyle w:val="a4"/>
                <w:rFonts w:ascii="Times New Roman" w:eastAsiaTheme="minorEastAsia" w:hAnsi="Times New Roman" w:cs="Times New Roman"/>
                <w:bCs w:val="0"/>
                <w:caps w:val="0"/>
                <w:sz w:val="22"/>
                <w:szCs w:val="22"/>
              </w:rPr>
              <w:tab/>
            </w:r>
            <w:r w:rsidR="00AD510A" w:rsidRPr="00AD510A">
              <w:rPr>
                <w:rStyle w:val="a4"/>
                <w:rFonts w:ascii="Times New Roman" w:eastAsiaTheme="minorEastAsia" w:hAnsi="Times New Roman" w:cs="Times New Roman"/>
                <w:b w:val="0"/>
                <w:bCs w:val="0"/>
                <w:caps w:val="0"/>
                <w:noProof/>
                <w:sz w:val="22"/>
                <w:szCs w:val="22"/>
              </w:rPr>
              <w:t>Требования по техническому обучению исполнителем персонала заказчика по результатам выполненных работ и оказанных услуг.</w:t>
            </w:r>
            <w:r w:rsidR="00AD510A" w:rsidRPr="00AD510A">
              <w:rPr>
                <w:rStyle w:val="a4"/>
                <w:rFonts w:ascii="Times New Roman" w:eastAsiaTheme="minorEastAsia" w:hAnsi="Times New Roman" w:cs="Times New Roman"/>
                <w:bCs w:val="0"/>
                <w:caps w:val="0"/>
                <w:webHidden/>
                <w:sz w:val="22"/>
                <w:szCs w:val="22"/>
              </w:rPr>
              <w:tab/>
            </w:r>
            <w:r w:rsidR="00AD510A" w:rsidRPr="00AD510A">
              <w:rPr>
                <w:rStyle w:val="a4"/>
                <w:rFonts w:ascii="Times New Roman" w:eastAsiaTheme="minorEastAsia" w:hAnsi="Times New Roman" w:cs="Times New Roman"/>
                <w:bCs w:val="0"/>
                <w:caps w:val="0"/>
                <w:webHidden/>
                <w:sz w:val="22"/>
                <w:szCs w:val="22"/>
              </w:rPr>
              <w:fldChar w:fldCharType="begin"/>
            </w:r>
            <w:r w:rsidR="00AD510A" w:rsidRPr="00AD510A">
              <w:rPr>
                <w:rStyle w:val="a4"/>
                <w:rFonts w:ascii="Times New Roman" w:eastAsiaTheme="minorEastAsia" w:hAnsi="Times New Roman" w:cs="Times New Roman"/>
                <w:bCs w:val="0"/>
                <w:caps w:val="0"/>
                <w:webHidden/>
                <w:sz w:val="22"/>
                <w:szCs w:val="22"/>
              </w:rPr>
              <w:instrText xml:space="preserve"> PAGEREF _Toc82769475 \h </w:instrText>
            </w:r>
            <w:r w:rsidR="00AD510A" w:rsidRPr="00AD510A">
              <w:rPr>
                <w:rStyle w:val="a4"/>
                <w:rFonts w:ascii="Times New Roman" w:eastAsiaTheme="minorEastAsia" w:hAnsi="Times New Roman" w:cs="Times New Roman"/>
                <w:bCs w:val="0"/>
                <w:caps w:val="0"/>
                <w:webHidden/>
                <w:sz w:val="22"/>
                <w:szCs w:val="22"/>
              </w:rPr>
            </w:r>
            <w:r w:rsidR="00AD510A" w:rsidRPr="00AD510A">
              <w:rPr>
                <w:rStyle w:val="a4"/>
                <w:rFonts w:ascii="Times New Roman" w:eastAsiaTheme="minorEastAsia" w:hAnsi="Times New Roman" w:cs="Times New Roman"/>
                <w:bCs w:val="0"/>
                <w:caps w:val="0"/>
                <w:webHidden/>
                <w:sz w:val="22"/>
                <w:szCs w:val="22"/>
              </w:rPr>
              <w:fldChar w:fldCharType="separate"/>
            </w:r>
            <w:r w:rsidR="00AD510A" w:rsidRPr="00AD510A">
              <w:rPr>
                <w:rStyle w:val="a4"/>
                <w:rFonts w:ascii="Times New Roman" w:eastAsiaTheme="minorEastAsia" w:hAnsi="Times New Roman" w:cs="Times New Roman"/>
                <w:bCs w:val="0"/>
                <w:caps w:val="0"/>
                <w:webHidden/>
                <w:sz w:val="22"/>
                <w:szCs w:val="22"/>
              </w:rPr>
              <w:t>44</w:t>
            </w:r>
            <w:r w:rsidR="00AD510A" w:rsidRPr="00AD510A">
              <w:rPr>
                <w:rStyle w:val="a4"/>
                <w:rFonts w:ascii="Times New Roman" w:eastAsiaTheme="minorEastAsia" w:hAnsi="Times New Roman" w:cs="Times New Roman"/>
                <w:bCs w:val="0"/>
                <w:caps w:val="0"/>
                <w:webHidden/>
                <w:sz w:val="22"/>
                <w:szCs w:val="22"/>
              </w:rPr>
              <w:fldChar w:fldCharType="end"/>
            </w:r>
          </w:hyperlink>
        </w:p>
        <w:p w14:paraId="4DDE2431" w14:textId="77777777" w:rsidR="00AD510A" w:rsidRPr="00AD510A" w:rsidRDefault="007232F5" w:rsidP="00AD510A">
          <w:pPr>
            <w:pStyle w:val="12"/>
            <w:tabs>
              <w:tab w:val="left" w:pos="440"/>
              <w:tab w:val="right" w:leader="dot" w:pos="9911"/>
            </w:tabs>
            <w:spacing w:before="0" w:after="100"/>
            <w:rPr>
              <w:rStyle w:val="a4"/>
              <w:rFonts w:ascii="Times New Roman" w:eastAsiaTheme="minorEastAsia" w:hAnsi="Times New Roman" w:cs="Times New Roman"/>
              <w:bCs w:val="0"/>
              <w:caps w:val="0"/>
              <w:sz w:val="22"/>
              <w:szCs w:val="22"/>
            </w:rPr>
          </w:pPr>
          <w:hyperlink w:anchor="_Toc82769476" w:history="1">
            <w:r w:rsidR="00AD510A" w:rsidRPr="00AD510A">
              <w:rPr>
                <w:rStyle w:val="a4"/>
                <w:rFonts w:ascii="Times New Roman" w:eastAsiaTheme="minorEastAsia" w:hAnsi="Times New Roman" w:cs="Times New Roman"/>
                <w:b w:val="0"/>
                <w:bCs w:val="0"/>
                <w:caps w:val="0"/>
                <w:noProof/>
                <w:sz w:val="22"/>
                <w:szCs w:val="22"/>
              </w:rPr>
              <w:t>15.</w:t>
            </w:r>
            <w:r w:rsidR="00AD510A" w:rsidRPr="00AD510A">
              <w:rPr>
                <w:rStyle w:val="a4"/>
                <w:rFonts w:ascii="Times New Roman" w:eastAsiaTheme="minorEastAsia" w:hAnsi="Times New Roman" w:cs="Times New Roman"/>
                <w:bCs w:val="0"/>
                <w:caps w:val="0"/>
                <w:sz w:val="22"/>
                <w:szCs w:val="22"/>
              </w:rPr>
              <w:tab/>
            </w:r>
            <w:r w:rsidR="00AD510A" w:rsidRPr="00AD510A">
              <w:rPr>
                <w:rStyle w:val="a4"/>
                <w:rFonts w:ascii="Times New Roman" w:eastAsiaTheme="minorEastAsia" w:hAnsi="Times New Roman" w:cs="Times New Roman"/>
                <w:b w:val="0"/>
                <w:bCs w:val="0"/>
                <w:caps w:val="0"/>
                <w:noProof/>
                <w:sz w:val="22"/>
                <w:szCs w:val="22"/>
              </w:rPr>
              <w:t>Требования по объему гарантий качества работ и услуг.</w:t>
            </w:r>
            <w:r w:rsidR="00AD510A" w:rsidRPr="00AD510A">
              <w:rPr>
                <w:rStyle w:val="a4"/>
                <w:rFonts w:ascii="Times New Roman" w:eastAsiaTheme="minorEastAsia" w:hAnsi="Times New Roman" w:cs="Times New Roman"/>
                <w:bCs w:val="0"/>
                <w:caps w:val="0"/>
                <w:webHidden/>
                <w:sz w:val="22"/>
                <w:szCs w:val="22"/>
              </w:rPr>
              <w:tab/>
            </w:r>
            <w:r w:rsidR="00AD510A" w:rsidRPr="00AD510A">
              <w:rPr>
                <w:rStyle w:val="a4"/>
                <w:rFonts w:ascii="Times New Roman" w:eastAsiaTheme="minorEastAsia" w:hAnsi="Times New Roman" w:cs="Times New Roman"/>
                <w:bCs w:val="0"/>
                <w:caps w:val="0"/>
                <w:webHidden/>
                <w:sz w:val="22"/>
                <w:szCs w:val="22"/>
              </w:rPr>
              <w:fldChar w:fldCharType="begin"/>
            </w:r>
            <w:r w:rsidR="00AD510A" w:rsidRPr="00AD510A">
              <w:rPr>
                <w:rStyle w:val="a4"/>
                <w:rFonts w:ascii="Times New Roman" w:eastAsiaTheme="minorEastAsia" w:hAnsi="Times New Roman" w:cs="Times New Roman"/>
                <w:bCs w:val="0"/>
                <w:caps w:val="0"/>
                <w:webHidden/>
                <w:sz w:val="22"/>
                <w:szCs w:val="22"/>
              </w:rPr>
              <w:instrText xml:space="preserve"> PAGEREF _Toc82769476 \h </w:instrText>
            </w:r>
            <w:r w:rsidR="00AD510A" w:rsidRPr="00AD510A">
              <w:rPr>
                <w:rStyle w:val="a4"/>
                <w:rFonts w:ascii="Times New Roman" w:eastAsiaTheme="minorEastAsia" w:hAnsi="Times New Roman" w:cs="Times New Roman"/>
                <w:bCs w:val="0"/>
                <w:caps w:val="0"/>
                <w:webHidden/>
                <w:sz w:val="22"/>
                <w:szCs w:val="22"/>
              </w:rPr>
            </w:r>
            <w:r w:rsidR="00AD510A" w:rsidRPr="00AD510A">
              <w:rPr>
                <w:rStyle w:val="a4"/>
                <w:rFonts w:ascii="Times New Roman" w:eastAsiaTheme="minorEastAsia" w:hAnsi="Times New Roman" w:cs="Times New Roman"/>
                <w:bCs w:val="0"/>
                <w:caps w:val="0"/>
                <w:webHidden/>
                <w:sz w:val="22"/>
                <w:szCs w:val="22"/>
              </w:rPr>
              <w:fldChar w:fldCharType="separate"/>
            </w:r>
            <w:r w:rsidR="00AD510A" w:rsidRPr="00AD510A">
              <w:rPr>
                <w:rStyle w:val="a4"/>
                <w:rFonts w:ascii="Times New Roman" w:eastAsiaTheme="minorEastAsia" w:hAnsi="Times New Roman" w:cs="Times New Roman"/>
                <w:bCs w:val="0"/>
                <w:caps w:val="0"/>
                <w:webHidden/>
                <w:sz w:val="22"/>
                <w:szCs w:val="22"/>
              </w:rPr>
              <w:t>44</w:t>
            </w:r>
            <w:r w:rsidR="00AD510A" w:rsidRPr="00AD510A">
              <w:rPr>
                <w:rStyle w:val="a4"/>
                <w:rFonts w:ascii="Times New Roman" w:eastAsiaTheme="minorEastAsia" w:hAnsi="Times New Roman" w:cs="Times New Roman"/>
                <w:bCs w:val="0"/>
                <w:caps w:val="0"/>
                <w:webHidden/>
                <w:sz w:val="22"/>
                <w:szCs w:val="22"/>
              </w:rPr>
              <w:fldChar w:fldCharType="end"/>
            </w:r>
          </w:hyperlink>
        </w:p>
        <w:p w14:paraId="5E1F5586" w14:textId="77777777" w:rsidR="00AD510A" w:rsidRPr="00AD510A" w:rsidRDefault="007232F5" w:rsidP="00AD510A">
          <w:pPr>
            <w:pStyle w:val="12"/>
            <w:tabs>
              <w:tab w:val="left" w:pos="440"/>
              <w:tab w:val="right" w:leader="dot" w:pos="9911"/>
            </w:tabs>
            <w:spacing w:before="0" w:after="100"/>
            <w:rPr>
              <w:rStyle w:val="a4"/>
              <w:rFonts w:ascii="Times New Roman" w:eastAsiaTheme="minorEastAsia" w:hAnsi="Times New Roman" w:cs="Times New Roman"/>
              <w:bCs w:val="0"/>
              <w:caps w:val="0"/>
              <w:sz w:val="22"/>
              <w:szCs w:val="22"/>
            </w:rPr>
          </w:pPr>
          <w:hyperlink w:anchor="_Toc82769477" w:history="1">
            <w:r w:rsidR="00AD510A" w:rsidRPr="00AD510A">
              <w:rPr>
                <w:rStyle w:val="a4"/>
                <w:rFonts w:ascii="Times New Roman" w:eastAsiaTheme="minorEastAsia" w:hAnsi="Times New Roman" w:cs="Times New Roman"/>
                <w:b w:val="0"/>
                <w:bCs w:val="0"/>
                <w:caps w:val="0"/>
                <w:noProof/>
                <w:sz w:val="22"/>
                <w:szCs w:val="22"/>
              </w:rPr>
              <w:t>16.</w:t>
            </w:r>
            <w:r w:rsidR="00AD510A" w:rsidRPr="00AD510A">
              <w:rPr>
                <w:rStyle w:val="a4"/>
                <w:rFonts w:ascii="Times New Roman" w:eastAsiaTheme="minorEastAsia" w:hAnsi="Times New Roman" w:cs="Times New Roman"/>
                <w:bCs w:val="0"/>
                <w:caps w:val="0"/>
                <w:sz w:val="22"/>
                <w:szCs w:val="22"/>
              </w:rPr>
              <w:tab/>
            </w:r>
            <w:r w:rsidR="00AD510A" w:rsidRPr="00AD510A">
              <w:rPr>
                <w:rStyle w:val="a4"/>
                <w:rFonts w:ascii="Times New Roman" w:eastAsiaTheme="minorEastAsia" w:hAnsi="Times New Roman" w:cs="Times New Roman"/>
                <w:b w:val="0"/>
                <w:bCs w:val="0"/>
                <w:caps w:val="0"/>
                <w:noProof/>
                <w:sz w:val="22"/>
                <w:szCs w:val="22"/>
              </w:rPr>
              <w:t>Требования об указании срока гарантий качества на результаты работ и услуг.</w:t>
            </w:r>
            <w:r w:rsidR="00AD510A" w:rsidRPr="00AD510A">
              <w:rPr>
                <w:rStyle w:val="a4"/>
                <w:rFonts w:ascii="Times New Roman" w:eastAsiaTheme="minorEastAsia" w:hAnsi="Times New Roman" w:cs="Times New Roman"/>
                <w:bCs w:val="0"/>
                <w:caps w:val="0"/>
                <w:webHidden/>
                <w:sz w:val="22"/>
                <w:szCs w:val="22"/>
              </w:rPr>
              <w:tab/>
            </w:r>
            <w:r w:rsidR="00AD510A" w:rsidRPr="00AD510A">
              <w:rPr>
                <w:rStyle w:val="a4"/>
                <w:rFonts w:ascii="Times New Roman" w:eastAsiaTheme="minorEastAsia" w:hAnsi="Times New Roman" w:cs="Times New Roman"/>
                <w:bCs w:val="0"/>
                <w:caps w:val="0"/>
                <w:webHidden/>
                <w:sz w:val="22"/>
                <w:szCs w:val="22"/>
              </w:rPr>
              <w:fldChar w:fldCharType="begin"/>
            </w:r>
            <w:r w:rsidR="00AD510A" w:rsidRPr="00AD510A">
              <w:rPr>
                <w:rStyle w:val="a4"/>
                <w:rFonts w:ascii="Times New Roman" w:eastAsiaTheme="minorEastAsia" w:hAnsi="Times New Roman" w:cs="Times New Roman"/>
                <w:bCs w:val="0"/>
                <w:caps w:val="0"/>
                <w:webHidden/>
                <w:sz w:val="22"/>
                <w:szCs w:val="22"/>
              </w:rPr>
              <w:instrText xml:space="preserve"> PAGEREF _Toc82769477 \h </w:instrText>
            </w:r>
            <w:r w:rsidR="00AD510A" w:rsidRPr="00AD510A">
              <w:rPr>
                <w:rStyle w:val="a4"/>
                <w:rFonts w:ascii="Times New Roman" w:eastAsiaTheme="minorEastAsia" w:hAnsi="Times New Roman" w:cs="Times New Roman"/>
                <w:bCs w:val="0"/>
                <w:caps w:val="0"/>
                <w:webHidden/>
                <w:sz w:val="22"/>
                <w:szCs w:val="22"/>
              </w:rPr>
            </w:r>
            <w:r w:rsidR="00AD510A" w:rsidRPr="00AD510A">
              <w:rPr>
                <w:rStyle w:val="a4"/>
                <w:rFonts w:ascii="Times New Roman" w:eastAsiaTheme="minorEastAsia" w:hAnsi="Times New Roman" w:cs="Times New Roman"/>
                <w:bCs w:val="0"/>
                <w:caps w:val="0"/>
                <w:webHidden/>
                <w:sz w:val="22"/>
                <w:szCs w:val="22"/>
              </w:rPr>
              <w:fldChar w:fldCharType="separate"/>
            </w:r>
            <w:r w:rsidR="00AD510A" w:rsidRPr="00AD510A">
              <w:rPr>
                <w:rStyle w:val="a4"/>
                <w:rFonts w:ascii="Times New Roman" w:eastAsiaTheme="minorEastAsia" w:hAnsi="Times New Roman" w:cs="Times New Roman"/>
                <w:bCs w:val="0"/>
                <w:caps w:val="0"/>
                <w:webHidden/>
                <w:sz w:val="22"/>
                <w:szCs w:val="22"/>
              </w:rPr>
              <w:t>44</w:t>
            </w:r>
            <w:r w:rsidR="00AD510A" w:rsidRPr="00AD510A">
              <w:rPr>
                <w:rStyle w:val="a4"/>
                <w:rFonts w:ascii="Times New Roman" w:eastAsiaTheme="minorEastAsia" w:hAnsi="Times New Roman" w:cs="Times New Roman"/>
                <w:bCs w:val="0"/>
                <w:caps w:val="0"/>
                <w:webHidden/>
                <w:sz w:val="22"/>
                <w:szCs w:val="22"/>
              </w:rPr>
              <w:fldChar w:fldCharType="end"/>
            </w:r>
          </w:hyperlink>
        </w:p>
        <w:p w14:paraId="7320DAD5" w14:textId="77777777" w:rsidR="00AD510A" w:rsidRPr="00AD510A" w:rsidRDefault="007232F5" w:rsidP="00AD510A">
          <w:pPr>
            <w:pStyle w:val="12"/>
            <w:tabs>
              <w:tab w:val="left" w:pos="440"/>
              <w:tab w:val="right" w:leader="dot" w:pos="9911"/>
            </w:tabs>
            <w:spacing w:before="0" w:after="100"/>
            <w:rPr>
              <w:rStyle w:val="a4"/>
              <w:rFonts w:ascii="Times New Roman" w:eastAsiaTheme="minorEastAsia" w:hAnsi="Times New Roman" w:cs="Times New Roman"/>
              <w:bCs w:val="0"/>
              <w:caps w:val="0"/>
              <w:sz w:val="22"/>
              <w:szCs w:val="22"/>
            </w:rPr>
          </w:pPr>
          <w:hyperlink w:anchor="_Toc82769478" w:history="1">
            <w:r w:rsidR="00AD510A" w:rsidRPr="00AD510A">
              <w:rPr>
                <w:rStyle w:val="a4"/>
                <w:rFonts w:ascii="Times New Roman" w:eastAsiaTheme="minorEastAsia" w:hAnsi="Times New Roman" w:cs="Times New Roman"/>
                <w:b w:val="0"/>
                <w:bCs w:val="0"/>
                <w:caps w:val="0"/>
                <w:noProof/>
                <w:sz w:val="22"/>
                <w:szCs w:val="22"/>
              </w:rPr>
              <w:t>17.</w:t>
            </w:r>
            <w:r w:rsidR="00AD510A" w:rsidRPr="00AD510A">
              <w:rPr>
                <w:rStyle w:val="a4"/>
                <w:rFonts w:ascii="Times New Roman" w:eastAsiaTheme="minorEastAsia" w:hAnsi="Times New Roman" w:cs="Times New Roman"/>
                <w:bCs w:val="0"/>
                <w:caps w:val="0"/>
                <w:sz w:val="22"/>
                <w:szCs w:val="22"/>
              </w:rPr>
              <w:tab/>
            </w:r>
            <w:r w:rsidR="00AD510A" w:rsidRPr="00AD510A">
              <w:rPr>
                <w:rStyle w:val="a4"/>
                <w:rFonts w:ascii="Times New Roman" w:eastAsiaTheme="minorEastAsia" w:hAnsi="Times New Roman" w:cs="Times New Roman"/>
                <w:b w:val="0"/>
                <w:bCs w:val="0"/>
                <w:caps w:val="0"/>
                <w:noProof/>
                <w:sz w:val="22"/>
                <w:szCs w:val="22"/>
              </w:rPr>
              <w:t>Авторские права с указанием условий о передаче исключительных прав на объекты интеллектуальной собственности, возникших в связи с исполнением обязательств исполнителя по выполнению работ и оказанию услуг.</w:t>
            </w:r>
            <w:r w:rsidR="00AD510A" w:rsidRPr="00AD510A">
              <w:rPr>
                <w:rStyle w:val="a4"/>
                <w:rFonts w:ascii="Times New Roman" w:eastAsiaTheme="minorEastAsia" w:hAnsi="Times New Roman" w:cs="Times New Roman"/>
                <w:bCs w:val="0"/>
                <w:caps w:val="0"/>
                <w:webHidden/>
                <w:sz w:val="22"/>
                <w:szCs w:val="22"/>
              </w:rPr>
              <w:tab/>
            </w:r>
            <w:r w:rsidR="00AD510A" w:rsidRPr="00AD510A">
              <w:rPr>
                <w:rStyle w:val="a4"/>
                <w:rFonts w:ascii="Times New Roman" w:eastAsiaTheme="minorEastAsia" w:hAnsi="Times New Roman" w:cs="Times New Roman"/>
                <w:bCs w:val="0"/>
                <w:caps w:val="0"/>
                <w:webHidden/>
                <w:sz w:val="22"/>
                <w:szCs w:val="22"/>
              </w:rPr>
              <w:fldChar w:fldCharType="begin"/>
            </w:r>
            <w:r w:rsidR="00AD510A" w:rsidRPr="00AD510A">
              <w:rPr>
                <w:rStyle w:val="a4"/>
                <w:rFonts w:ascii="Times New Roman" w:eastAsiaTheme="minorEastAsia" w:hAnsi="Times New Roman" w:cs="Times New Roman"/>
                <w:bCs w:val="0"/>
                <w:caps w:val="0"/>
                <w:webHidden/>
                <w:sz w:val="22"/>
                <w:szCs w:val="22"/>
              </w:rPr>
              <w:instrText xml:space="preserve"> PAGEREF _Toc82769478 \h </w:instrText>
            </w:r>
            <w:r w:rsidR="00AD510A" w:rsidRPr="00AD510A">
              <w:rPr>
                <w:rStyle w:val="a4"/>
                <w:rFonts w:ascii="Times New Roman" w:eastAsiaTheme="minorEastAsia" w:hAnsi="Times New Roman" w:cs="Times New Roman"/>
                <w:bCs w:val="0"/>
                <w:caps w:val="0"/>
                <w:webHidden/>
                <w:sz w:val="22"/>
                <w:szCs w:val="22"/>
              </w:rPr>
            </w:r>
            <w:r w:rsidR="00AD510A" w:rsidRPr="00AD510A">
              <w:rPr>
                <w:rStyle w:val="a4"/>
                <w:rFonts w:ascii="Times New Roman" w:eastAsiaTheme="minorEastAsia" w:hAnsi="Times New Roman" w:cs="Times New Roman"/>
                <w:bCs w:val="0"/>
                <w:caps w:val="0"/>
                <w:webHidden/>
                <w:sz w:val="22"/>
                <w:szCs w:val="22"/>
              </w:rPr>
              <w:fldChar w:fldCharType="separate"/>
            </w:r>
            <w:r w:rsidR="00AD510A" w:rsidRPr="00AD510A">
              <w:rPr>
                <w:rStyle w:val="a4"/>
                <w:rFonts w:ascii="Times New Roman" w:eastAsiaTheme="minorEastAsia" w:hAnsi="Times New Roman" w:cs="Times New Roman"/>
                <w:bCs w:val="0"/>
                <w:caps w:val="0"/>
                <w:webHidden/>
                <w:sz w:val="22"/>
                <w:szCs w:val="22"/>
              </w:rPr>
              <w:t>45</w:t>
            </w:r>
            <w:r w:rsidR="00AD510A" w:rsidRPr="00AD510A">
              <w:rPr>
                <w:rStyle w:val="a4"/>
                <w:rFonts w:ascii="Times New Roman" w:eastAsiaTheme="minorEastAsia" w:hAnsi="Times New Roman" w:cs="Times New Roman"/>
                <w:bCs w:val="0"/>
                <w:caps w:val="0"/>
                <w:webHidden/>
                <w:sz w:val="22"/>
                <w:szCs w:val="22"/>
              </w:rPr>
              <w:fldChar w:fldCharType="end"/>
            </w:r>
          </w:hyperlink>
        </w:p>
        <w:p w14:paraId="4E77FF76" w14:textId="77777777" w:rsidR="00AD510A" w:rsidRPr="00AD510A" w:rsidRDefault="007232F5" w:rsidP="00AD510A">
          <w:pPr>
            <w:pStyle w:val="12"/>
            <w:tabs>
              <w:tab w:val="left" w:pos="440"/>
              <w:tab w:val="right" w:leader="dot" w:pos="9911"/>
            </w:tabs>
            <w:spacing w:before="0" w:after="100"/>
            <w:rPr>
              <w:rStyle w:val="a4"/>
              <w:rFonts w:ascii="Times New Roman" w:eastAsiaTheme="minorEastAsia" w:hAnsi="Times New Roman" w:cs="Times New Roman"/>
              <w:bCs w:val="0"/>
              <w:caps w:val="0"/>
              <w:sz w:val="22"/>
              <w:szCs w:val="22"/>
            </w:rPr>
          </w:pPr>
          <w:hyperlink w:anchor="_Toc82769479" w:history="1">
            <w:r w:rsidR="00AD510A" w:rsidRPr="00AD510A">
              <w:rPr>
                <w:rStyle w:val="a4"/>
                <w:rFonts w:ascii="Times New Roman" w:eastAsiaTheme="minorEastAsia" w:hAnsi="Times New Roman" w:cs="Times New Roman"/>
                <w:b w:val="0"/>
                <w:bCs w:val="0"/>
                <w:caps w:val="0"/>
                <w:noProof/>
                <w:sz w:val="22"/>
                <w:szCs w:val="22"/>
              </w:rPr>
              <w:t>18.</w:t>
            </w:r>
            <w:r w:rsidR="00AD510A" w:rsidRPr="00AD510A">
              <w:rPr>
                <w:rStyle w:val="a4"/>
                <w:rFonts w:ascii="Times New Roman" w:eastAsiaTheme="minorEastAsia" w:hAnsi="Times New Roman" w:cs="Times New Roman"/>
                <w:bCs w:val="0"/>
                <w:caps w:val="0"/>
                <w:sz w:val="22"/>
                <w:szCs w:val="22"/>
              </w:rPr>
              <w:tab/>
            </w:r>
            <w:r w:rsidR="00AD510A" w:rsidRPr="00AD510A">
              <w:rPr>
                <w:rStyle w:val="a4"/>
                <w:rFonts w:ascii="Times New Roman" w:eastAsiaTheme="minorEastAsia" w:hAnsi="Times New Roman" w:cs="Times New Roman"/>
                <w:b w:val="0"/>
                <w:bCs w:val="0"/>
                <w:caps w:val="0"/>
                <w:noProof/>
                <w:sz w:val="22"/>
                <w:szCs w:val="22"/>
              </w:rPr>
              <w:t>Иные требования к работам.</w:t>
            </w:r>
            <w:r w:rsidR="00AD510A" w:rsidRPr="00AD510A">
              <w:rPr>
                <w:rStyle w:val="a4"/>
                <w:rFonts w:ascii="Times New Roman" w:eastAsiaTheme="minorEastAsia" w:hAnsi="Times New Roman" w:cs="Times New Roman"/>
                <w:bCs w:val="0"/>
                <w:caps w:val="0"/>
                <w:webHidden/>
                <w:sz w:val="22"/>
                <w:szCs w:val="22"/>
              </w:rPr>
              <w:tab/>
            </w:r>
            <w:r w:rsidR="00AD510A" w:rsidRPr="00AD510A">
              <w:rPr>
                <w:rStyle w:val="a4"/>
                <w:rFonts w:ascii="Times New Roman" w:eastAsiaTheme="minorEastAsia" w:hAnsi="Times New Roman" w:cs="Times New Roman"/>
                <w:bCs w:val="0"/>
                <w:caps w:val="0"/>
                <w:webHidden/>
                <w:sz w:val="22"/>
                <w:szCs w:val="22"/>
              </w:rPr>
              <w:fldChar w:fldCharType="begin"/>
            </w:r>
            <w:r w:rsidR="00AD510A" w:rsidRPr="00AD510A">
              <w:rPr>
                <w:rStyle w:val="a4"/>
                <w:rFonts w:ascii="Times New Roman" w:eastAsiaTheme="minorEastAsia" w:hAnsi="Times New Roman" w:cs="Times New Roman"/>
                <w:bCs w:val="0"/>
                <w:caps w:val="0"/>
                <w:webHidden/>
                <w:sz w:val="22"/>
                <w:szCs w:val="22"/>
              </w:rPr>
              <w:instrText xml:space="preserve"> PAGEREF _Toc82769479 \h </w:instrText>
            </w:r>
            <w:r w:rsidR="00AD510A" w:rsidRPr="00AD510A">
              <w:rPr>
                <w:rStyle w:val="a4"/>
                <w:rFonts w:ascii="Times New Roman" w:eastAsiaTheme="minorEastAsia" w:hAnsi="Times New Roman" w:cs="Times New Roman"/>
                <w:bCs w:val="0"/>
                <w:caps w:val="0"/>
                <w:webHidden/>
                <w:sz w:val="22"/>
                <w:szCs w:val="22"/>
              </w:rPr>
            </w:r>
            <w:r w:rsidR="00AD510A" w:rsidRPr="00AD510A">
              <w:rPr>
                <w:rStyle w:val="a4"/>
                <w:rFonts w:ascii="Times New Roman" w:eastAsiaTheme="minorEastAsia" w:hAnsi="Times New Roman" w:cs="Times New Roman"/>
                <w:bCs w:val="0"/>
                <w:caps w:val="0"/>
                <w:webHidden/>
                <w:sz w:val="22"/>
                <w:szCs w:val="22"/>
              </w:rPr>
              <w:fldChar w:fldCharType="separate"/>
            </w:r>
            <w:r w:rsidR="00AD510A" w:rsidRPr="00AD510A">
              <w:rPr>
                <w:rStyle w:val="a4"/>
                <w:rFonts w:ascii="Times New Roman" w:eastAsiaTheme="minorEastAsia" w:hAnsi="Times New Roman" w:cs="Times New Roman"/>
                <w:bCs w:val="0"/>
                <w:caps w:val="0"/>
                <w:webHidden/>
                <w:sz w:val="22"/>
                <w:szCs w:val="22"/>
              </w:rPr>
              <w:t>45</w:t>
            </w:r>
            <w:r w:rsidR="00AD510A" w:rsidRPr="00AD510A">
              <w:rPr>
                <w:rStyle w:val="a4"/>
                <w:rFonts w:ascii="Times New Roman" w:eastAsiaTheme="minorEastAsia" w:hAnsi="Times New Roman" w:cs="Times New Roman"/>
                <w:bCs w:val="0"/>
                <w:caps w:val="0"/>
                <w:webHidden/>
                <w:sz w:val="22"/>
                <w:szCs w:val="22"/>
              </w:rPr>
              <w:fldChar w:fldCharType="end"/>
            </w:r>
          </w:hyperlink>
        </w:p>
        <w:p w14:paraId="6C9022DD" w14:textId="77777777" w:rsidR="00AD510A" w:rsidRPr="00AD510A" w:rsidRDefault="007232F5" w:rsidP="00AD510A">
          <w:pPr>
            <w:pStyle w:val="12"/>
            <w:tabs>
              <w:tab w:val="left" w:pos="440"/>
              <w:tab w:val="right" w:leader="dot" w:pos="9911"/>
            </w:tabs>
            <w:spacing w:before="0" w:after="100"/>
            <w:rPr>
              <w:rStyle w:val="a4"/>
              <w:rFonts w:ascii="Times New Roman" w:eastAsiaTheme="minorEastAsia" w:hAnsi="Times New Roman" w:cs="Times New Roman"/>
              <w:bCs w:val="0"/>
              <w:caps w:val="0"/>
              <w:sz w:val="22"/>
              <w:szCs w:val="22"/>
            </w:rPr>
          </w:pPr>
          <w:hyperlink w:anchor="_Toc82769480" w:history="1">
            <w:r w:rsidR="00AD510A" w:rsidRPr="00AD510A">
              <w:rPr>
                <w:rStyle w:val="a4"/>
                <w:rFonts w:ascii="Times New Roman" w:eastAsiaTheme="minorEastAsia" w:hAnsi="Times New Roman" w:cs="Times New Roman"/>
                <w:b w:val="0"/>
                <w:bCs w:val="0"/>
                <w:caps w:val="0"/>
                <w:noProof/>
                <w:sz w:val="22"/>
                <w:szCs w:val="22"/>
              </w:rPr>
              <w:t>19.</w:t>
            </w:r>
            <w:r w:rsidR="00AD510A" w:rsidRPr="00AD510A">
              <w:rPr>
                <w:rStyle w:val="a4"/>
                <w:rFonts w:ascii="Times New Roman" w:eastAsiaTheme="minorEastAsia" w:hAnsi="Times New Roman" w:cs="Times New Roman"/>
                <w:bCs w:val="0"/>
                <w:caps w:val="0"/>
                <w:sz w:val="22"/>
                <w:szCs w:val="22"/>
              </w:rPr>
              <w:tab/>
            </w:r>
            <w:r w:rsidR="00AD510A" w:rsidRPr="00AD510A">
              <w:rPr>
                <w:rStyle w:val="a4"/>
                <w:rFonts w:ascii="Times New Roman" w:eastAsiaTheme="minorEastAsia" w:hAnsi="Times New Roman" w:cs="Times New Roman"/>
                <w:b w:val="0"/>
                <w:bCs w:val="0"/>
                <w:caps w:val="0"/>
                <w:noProof/>
                <w:sz w:val="22"/>
                <w:szCs w:val="22"/>
              </w:rPr>
              <w:t>Требования к ИТ-инфраструктуре и аппаратному обеспечению</w:t>
            </w:r>
            <w:r w:rsidR="00AD510A" w:rsidRPr="00AD510A">
              <w:rPr>
                <w:rStyle w:val="a4"/>
                <w:rFonts w:ascii="Times New Roman" w:eastAsiaTheme="minorEastAsia" w:hAnsi="Times New Roman" w:cs="Times New Roman"/>
                <w:bCs w:val="0"/>
                <w:caps w:val="0"/>
                <w:webHidden/>
                <w:sz w:val="22"/>
                <w:szCs w:val="22"/>
              </w:rPr>
              <w:tab/>
            </w:r>
            <w:r w:rsidR="00AD510A" w:rsidRPr="00AD510A">
              <w:rPr>
                <w:rStyle w:val="a4"/>
                <w:rFonts w:ascii="Times New Roman" w:eastAsiaTheme="minorEastAsia" w:hAnsi="Times New Roman" w:cs="Times New Roman"/>
                <w:bCs w:val="0"/>
                <w:caps w:val="0"/>
                <w:webHidden/>
                <w:sz w:val="22"/>
                <w:szCs w:val="22"/>
              </w:rPr>
              <w:fldChar w:fldCharType="begin"/>
            </w:r>
            <w:r w:rsidR="00AD510A" w:rsidRPr="00AD510A">
              <w:rPr>
                <w:rStyle w:val="a4"/>
                <w:rFonts w:ascii="Times New Roman" w:eastAsiaTheme="minorEastAsia" w:hAnsi="Times New Roman" w:cs="Times New Roman"/>
                <w:bCs w:val="0"/>
                <w:caps w:val="0"/>
                <w:webHidden/>
                <w:sz w:val="22"/>
                <w:szCs w:val="22"/>
              </w:rPr>
              <w:instrText xml:space="preserve"> PAGEREF _Toc82769480 \h </w:instrText>
            </w:r>
            <w:r w:rsidR="00AD510A" w:rsidRPr="00AD510A">
              <w:rPr>
                <w:rStyle w:val="a4"/>
                <w:rFonts w:ascii="Times New Roman" w:eastAsiaTheme="minorEastAsia" w:hAnsi="Times New Roman" w:cs="Times New Roman"/>
                <w:bCs w:val="0"/>
                <w:caps w:val="0"/>
                <w:webHidden/>
                <w:sz w:val="22"/>
                <w:szCs w:val="22"/>
              </w:rPr>
            </w:r>
            <w:r w:rsidR="00AD510A" w:rsidRPr="00AD510A">
              <w:rPr>
                <w:rStyle w:val="a4"/>
                <w:rFonts w:ascii="Times New Roman" w:eastAsiaTheme="minorEastAsia" w:hAnsi="Times New Roman" w:cs="Times New Roman"/>
                <w:bCs w:val="0"/>
                <w:caps w:val="0"/>
                <w:webHidden/>
                <w:sz w:val="22"/>
                <w:szCs w:val="22"/>
              </w:rPr>
              <w:fldChar w:fldCharType="separate"/>
            </w:r>
            <w:r w:rsidR="00AD510A" w:rsidRPr="00AD510A">
              <w:rPr>
                <w:rStyle w:val="a4"/>
                <w:rFonts w:ascii="Times New Roman" w:eastAsiaTheme="minorEastAsia" w:hAnsi="Times New Roman" w:cs="Times New Roman"/>
                <w:bCs w:val="0"/>
                <w:caps w:val="0"/>
                <w:webHidden/>
                <w:sz w:val="22"/>
                <w:szCs w:val="22"/>
              </w:rPr>
              <w:t>45</w:t>
            </w:r>
            <w:r w:rsidR="00AD510A" w:rsidRPr="00AD510A">
              <w:rPr>
                <w:rStyle w:val="a4"/>
                <w:rFonts w:ascii="Times New Roman" w:eastAsiaTheme="minorEastAsia" w:hAnsi="Times New Roman" w:cs="Times New Roman"/>
                <w:bCs w:val="0"/>
                <w:caps w:val="0"/>
                <w:webHidden/>
                <w:sz w:val="22"/>
                <w:szCs w:val="22"/>
              </w:rPr>
              <w:fldChar w:fldCharType="end"/>
            </w:r>
          </w:hyperlink>
        </w:p>
        <w:p w14:paraId="70965FAF" w14:textId="77777777" w:rsidR="00AD510A" w:rsidRPr="00AD510A" w:rsidRDefault="007232F5" w:rsidP="00AD510A">
          <w:pPr>
            <w:pStyle w:val="12"/>
            <w:tabs>
              <w:tab w:val="left" w:pos="440"/>
              <w:tab w:val="right" w:leader="dot" w:pos="9911"/>
            </w:tabs>
            <w:spacing w:before="0" w:after="100"/>
            <w:rPr>
              <w:rStyle w:val="a4"/>
              <w:rFonts w:ascii="Times New Roman" w:eastAsiaTheme="minorEastAsia" w:hAnsi="Times New Roman" w:cs="Times New Roman"/>
              <w:bCs w:val="0"/>
              <w:caps w:val="0"/>
              <w:sz w:val="22"/>
              <w:szCs w:val="22"/>
            </w:rPr>
          </w:pPr>
          <w:hyperlink w:anchor="_Toc82769481" w:history="1">
            <w:r w:rsidR="00AD510A" w:rsidRPr="00AD510A">
              <w:rPr>
                <w:rStyle w:val="a4"/>
                <w:rFonts w:ascii="Times New Roman" w:eastAsiaTheme="minorEastAsia" w:hAnsi="Times New Roman" w:cs="Times New Roman"/>
                <w:b w:val="0"/>
                <w:bCs w:val="0"/>
                <w:caps w:val="0"/>
                <w:noProof/>
                <w:sz w:val="22"/>
                <w:szCs w:val="22"/>
              </w:rPr>
              <w:t>20.</w:t>
            </w:r>
            <w:r w:rsidR="00AD510A" w:rsidRPr="00AD510A">
              <w:rPr>
                <w:rStyle w:val="a4"/>
                <w:rFonts w:ascii="Times New Roman" w:eastAsiaTheme="minorEastAsia" w:hAnsi="Times New Roman" w:cs="Times New Roman"/>
                <w:bCs w:val="0"/>
                <w:caps w:val="0"/>
                <w:sz w:val="22"/>
                <w:szCs w:val="22"/>
              </w:rPr>
              <w:tab/>
            </w:r>
            <w:r w:rsidR="00AD510A" w:rsidRPr="00AD510A">
              <w:rPr>
                <w:rStyle w:val="a4"/>
                <w:rFonts w:ascii="Times New Roman" w:eastAsiaTheme="minorEastAsia" w:hAnsi="Times New Roman" w:cs="Times New Roman"/>
                <w:b w:val="0"/>
                <w:bCs w:val="0"/>
                <w:caps w:val="0"/>
                <w:noProof/>
                <w:sz w:val="22"/>
                <w:szCs w:val="22"/>
              </w:rPr>
              <w:t>Место выполнения работ и оказания услуг.</w:t>
            </w:r>
            <w:r w:rsidR="00AD510A" w:rsidRPr="00AD510A">
              <w:rPr>
                <w:rStyle w:val="a4"/>
                <w:rFonts w:ascii="Times New Roman" w:eastAsiaTheme="minorEastAsia" w:hAnsi="Times New Roman" w:cs="Times New Roman"/>
                <w:bCs w:val="0"/>
                <w:caps w:val="0"/>
                <w:webHidden/>
                <w:sz w:val="22"/>
                <w:szCs w:val="22"/>
              </w:rPr>
              <w:tab/>
            </w:r>
            <w:r w:rsidR="00AD510A" w:rsidRPr="00AD510A">
              <w:rPr>
                <w:rStyle w:val="a4"/>
                <w:rFonts w:ascii="Times New Roman" w:eastAsiaTheme="minorEastAsia" w:hAnsi="Times New Roman" w:cs="Times New Roman"/>
                <w:bCs w:val="0"/>
                <w:caps w:val="0"/>
                <w:webHidden/>
                <w:sz w:val="22"/>
                <w:szCs w:val="22"/>
              </w:rPr>
              <w:fldChar w:fldCharType="begin"/>
            </w:r>
            <w:r w:rsidR="00AD510A" w:rsidRPr="00AD510A">
              <w:rPr>
                <w:rStyle w:val="a4"/>
                <w:rFonts w:ascii="Times New Roman" w:eastAsiaTheme="minorEastAsia" w:hAnsi="Times New Roman" w:cs="Times New Roman"/>
                <w:bCs w:val="0"/>
                <w:caps w:val="0"/>
                <w:webHidden/>
                <w:sz w:val="22"/>
                <w:szCs w:val="22"/>
              </w:rPr>
              <w:instrText xml:space="preserve"> PAGEREF _Toc82769481 \h </w:instrText>
            </w:r>
            <w:r w:rsidR="00AD510A" w:rsidRPr="00AD510A">
              <w:rPr>
                <w:rStyle w:val="a4"/>
                <w:rFonts w:ascii="Times New Roman" w:eastAsiaTheme="minorEastAsia" w:hAnsi="Times New Roman" w:cs="Times New Roman"/>
                <w:bCs w:val="0"/>
                <w:caps w:val="0"/>
                <w:webHidden/>
                <w:sz w:val="22"/>
                <w:szCs w:val="22"/>
              </w:rPr>
            </w:r>
            <w:r w:rsidR="00AD510A" w:rsidRPr="00AD510A">
              <w:rPr>
                <w:rStyle w:val="a4"/>
                <w:rFonts w:ascii="Times New Roman" w:eastAsiaTheme="minorEastAsia" w:hAnsi="Times New Roman" w:cs="Times New Roman"/>
                <w:bCs w:val="0"/>
                <w:caps w:val="0"/>
                <w:webHidden/>
                <w:sz w:val="22"/>
                <w:szCs w:val="22"/>
              </w:rPr>
              <w:fldChar w:fldCharType="separate"/>
            </w:r>
            <w:r w:rsidR="00AD510A" w:rsidRPr="00AD510A">
              <w:rPr>
                <w:rStyle w:val="a4"/>
                <w:rFonts w:ascii="Times New Roman" w:eastAsiaTheme="minorEastAsia" w:hAnsi="Times New Roman" w:cs="Times New Roman"/>
                <w:bCs w:val="0"/>
                <w:caps w:val="0"/>
                <w:webHidden/>
                <w:sz w:val="22"/>
                <w:szCs w:val="22"/>
              </w:rPr>
              <w:t>72</w:t>
            </w:r>
            <w:r w:rsidR="00AD510A" w:rsidRPr="00AD510A">
              <w:rPr>
                <w:rStyle w:val="a4"/>
                <w:rFonts w:ascii="Times New Roman" w:eastAsiaTheme="minorEastAsia" w:hAnsi="Times New Roman" w:cs="Times New Roman"/>
                <w:bCs w:val="0"/>
                <w:caps w:val="0"/>
                <w:webHidden/>
                <w:sz w:val="22"/>
                <w:szCs w:val="22"/>
              </w:rPr>
              <w:fldChar w:fldCharType="end"/>
            </w:r>
          </w:hyperlink>
        </w:p>
        <w:p w14:paraId="53E1AFE3" w14:textId="77777777" w:rsidR="00AD510A" w:rsidRPr="00AD510A" w:rsidRDefault="00AD510A" w:rsidP="00AD510A">
          <w:pPr>
            <w:pStyle w:val="12"/>
            <w:tabs>
              <w:tab w:val="left" w:pos="440"/>
              <w:tab w:val="right" w:leader="dot" w:pos="9911"/>
            </w:tabs>
            <w:spacing w:before="0" w:after="100"/>
            <w:rPr>
              <w:rFonts w:ascii="Times New Roman" w:hAnsi="Times New Roman" w:cs="Times New Roman"/>
            </w:rPr>
          </w:pPr>
          <w:r w:rsidRPr="00AD510A">
            <w:rPr>
              <w:rStyle w:val="a4"/>
              <w:rFonts w:ascii="Times New Roman" w:eastAsiaTheme="minorEastAsia" w:hAnsi="Times New Roman" w:cs="Times New Roman"/>
              <w:b w:val="0"/>
              <w:caps w:val="0"/>
              <w:noProof/>
              <w:sz w:val="22"/>
              <w:szCs w:val="22"/>
            </w:rPr>
            <w:fldChar w:fldCharType="end"/>
          </w:r>
        </w:p>
      </w:sdtContent>
    </w:sdt>
    <w:p w14:paraId="14258649" w14:textId="77777777" w:rsidR="00AD510A" w:rsidRPr="00AD510A" w:rsidRDefault="00AD510A" w:rsidP="00AD510A">
      <w:pPr>
        <w:spacing w:after="0" w:line="240" w:lineRule="auto"/>
        <w:rPr>
          <w:rFonts w:ascii="Times New Roman" w:hAnsi="Times New Roman"/>
          <w:b/>
          <w:sz w:val="24"/>
          <w:szCs w:val="20"/>
        </w:rPr>
      </w:pPr>
      <w:r w:rsidRPr="00AD510A">
        <w:rPr>
          <w:rFonts w:ascii="Times New Roman" w:hAnsi="Times New Roman"/>
          <w:b/>
          <w:sz w:val="24"/>
          <w:szCs w:val="20"/>
        </w:rPr>
        <w:br w:type="page"/>
      </w:r>
    </w:p>
    <w:p w14:paraId="7E9D6ACB" w14:textId="77777777" w:rsidR="00AD510A" w:rsidRPr="00AD510A" w:rsidRDefault="00AD510A" w:rsidP="00A6738A">
      <w:pPr>
        <w:pStyle w:val="1"/>
        <w:numPr>
          <w:ilvl w:val="0"/>
          <w:numId w:val="111"/>
        </w:numPr>
        <w:tabs>
          <w:tab w:val="num" w:pos="0"/>
          <w:tab w:val="left" w:pos="284"/>
        </w:tabs>
        <w:ind w:left="0" w:firstLine="0"/>
      </w:pPr>
      <w:bookmarkStart w:id="274" w:name="_Toc82769459"/>
      <w:bookmarkStart w:id="275" w:name="bookmark12"/>
      <w:bookmarkStart w:id="276" w:name="bookmark13"/>
      <w:bookmarkStart w:id="277" w:name="bookmark15"/>
      <w:bookmarkStart w:id="278" w:name="_Toc79753842"/>
      <w:r w:rsidRPr="00AD510A">
        <w:lastRenderedPageBreak/>
        <w:t>Назначение приложения</w:t>
      </w:r>
      <w:bookmarkEnd w:id="274"/>
    </w:p>
    <w:p w14:paraId="7816EA80" w14:textId="77777777" w:rsidR="00AD510A" w:rsidRPr="00AD510A" w:rsidRDefault="00AD510A" w:rsidP="00AD510A">
      <w:pPr>
        <w:pStyle w:val="afff5"/>
      </w:pPr>
      <w:bookmarkStart w:id="279" w:name="_Hlk82702531"/>
      <w:r w:rsidRPr="00AD510A">
        <w:t>Данный документ содержит уточнения и разъяснения требований к системе, изложенных в п.4, детализацию по пусковым комплексам, изложенных в п.5 технического задания на внедрение «Автоматизированной системы управления горнотранспортным комплексом на базе карьеров «Ёшлик-1» и «Кальмакыр» АО «Алмалыкский ГМК».</w:t>
      </w:r>
    </w:p>
    <w:bookmarkEnd w:id="279"/>
    <w:p w14:paraId="222F1AFA" w14:textId="77777777" w:rsidR="00AD510A" w:rsidRPr="00AD510A" w:rsidRDefault="00AD510A" w:rsidP="00AD510A">
      <w:pPr>
        <w:pStyle w:val="afff5"/>
      </w:pPr>
      <w:r w:rsidRPr="00AD510A">
        <w:t>Основными уточнениями являются:</w:t>
      </w:r>
    </w:p>
    <w:p w14:paraId="042AA0A5" w14:textId="77777777" w:rsidR="00AD510A" w:rsidRPr="00AD510A" w:rsidRDefault="00AD510A" w:rsidP="00A6738A">
      <w:pPr>
        <w:pStyle w:val="afff5"/>
        <w:numPr>
          <w:ilvl w:val="0"/>
          <w:numId w:val="117"/>
        </w:numPr>
        <w:shd w:val="clear" w:color="auto" w:fill="FFFFFF"/>
        <w:tabs>
          <w:tab w:val="clear" w:pos="284"/>
        </w:tabs>
        <w:ind w:right="0"/>
      </w:pPr>
      <w:r w:rsidRPr="00AD510A">
        <w:t>Детализация требований к функционалу;</w:t>
      </w:r>
    </w:p>
    <w:p w14:paraId="726199C7" w14:textId="77777777" w:rsidR="00AD510A" w:rsidRPr="00AD510A" w:rsidRDefault="00AD510A" w:rsidP="00A6738A">
      <w:pPr>
        <w:pStyle w:val="afff5"/>
        <w:numPr>
          <w:ilvl w:val="0"/>
          <w:numId w:val="117"/>
        </w:numPr>
        <w:shd w:val="clear" w:color="auto" w:fill="FFFFFF"/>
        <w:tabs>
          <w:tab w:val="clear" w:pos="284"/>
        </w:tabs>
        <w:ind w:right="0"/>
      </w:pPr>
      <w:r w:rsidRPr="00AD510A">
        <w:t>Распределение функциональных требований по пусковым комплексам;</w:t>
      </w:r>
    </w:p>
    <w:p w14:paraId="25555E35" w14:textId="77777777" w:rsidR="00AD510A" w:rsidRPr="00AD510A" w:rsidRDefault="00AD510A" w:rsidP="00A6738A">
      <w:pPr>
        <w:pStyle w:val="afff5"/>
        <w:numPr>
          <w:ilvl w:val="0"/>
          <w:numId w:val="117"/>
        </w:numPr>
        <w:shd w:val="clear" w:color="auto" w:fill="FFFFFF"/>
        <w:tabs>
          <w:tab w:val="clear" w:pos="284"/>
        </w:tabs>
        <w:ind w:right="0"/>
      </w:pPr>
      <w:r w:rsidRPr="00AD510A">
        <w:t>Уточнение количества и распределение оснащаемого оборудования по пусковым комплексам.</w:t>
      </w:r>
    </w:p>
    <w:p w14:paraId="570BD4EB" w14:textId="77777777" w:rsidR="00AD510A" w:rsidRPr="00AD510A" w:rsidRDefault="00AD510A" w:rsidP="00AD510A">
      <w:pPr>
        <w:pStyle w:val="afff5"/>
      </w:pPr>
      <w:r w:rsidRPr="00AD510A">
        <w:t>Структура реализации проекта состоит из трех подсистем:</w:t>
      </w:r>
    </w:p>
    <w:p w14:paraId="7BF42804" w14:textId="77777777" w:rsidR="00AD510A" w:rsidRPr="00AD510A" w:rsidRDefault="00AD510A" w:rsidP="00A6738A">
      <w:pPr>
        <w:pStyle w:val="afff5"/>
        <w:numPr>
          <w:ilvl w:val="0"/>
          <w:numId w:val="63"/>
        </w:numPr>
        <w:shd w:val="clear" w:color="auto" w:fill="FFFFFF"/>
        <w:tabs>
          <w:tab w:val="clear" w:pos="284"/>
        </w:tabs>
        <w:ind w:right="0"/>
      </w:pPr>
      <w:r w:rsidRPr="00AD510A">
        <w:t xml:space="preserve">Подсистема АСУ ГТК (автоматизированная система управления горнотранспортным комплексом) </w:t>
      </w:r>
    </w:p>
    <w:p w14:paraId="60B009D4" w14:textId="77777777" w:rsidR="00AD510A" w:rsidRPr="00AD510A" w:rsidRDefault="00AD510A" w:rsidP="00A6738A">
      <w:pPr>
        <w:pStyle w:val="afff5"/>
        <w:numPr>
          <w:ilvl w:val="1"/>
          <w:numId w:val="63"/>
        </w:numPr>
        <w:shd w:val="clear" w:color="auto" w:fill="FFFFFF"/>
        <w:tabs>
          <w:tab w:val="clear" w:pos="284"/>
        </w:tabs>
        <w:ind w:right="0"/>
      </w:pPr>
      <w:r w:rsidRPr="00AD510A">
        <w:t>Основная цель: повышение производительности и качество выемочных и транспортировочных работ;</w:t>
      </w:r>
    </w:p>
    <w:p w14:paraId="5C75E4E7" w14:textId="77777777" w:rsidR="00AD510A" w:rsidRPr="00AD510A" w:rsidRDefault="00AD510A" w:rsidP="00A6738A">
      <w:pPr>
        <w:pStyle w:val="afff5"/>
        <w:numPr>
          <w:ilvl w:val="1"/>
          <w:numId w:val="63"/>
        </w:numPr>
        <w:shd w:val="clear" w:color="auto" w:fill="FFFFFF"/>
        <w:tabs>
          <w:tab w:val="clear" w:pos="284"/>
        </w:tabs>
        <w:ind w:right="0"/>
      </w:pPr>
      <w:r w:rsidRPr="00AD510A">
        <w:t>Оснащаемая техника: экскаваторы и погрузчики, самосвалы, бульдозера, вспомогательная техника.</w:t>
      </w:r>
    </w:p>
    <w:p w14:paraId="31DB586C" w14:textId="77777777" w:rsidR="00AD510A" w:rsidRPr="00AD510A" w:rsidRDefault="00AD510A" w:rsidP="00A6738A">
      <w:pPr>
        <w:pStyle w:val="afff5"/>
        <w:numPr>
          <w:ilvl w:val="0"/>
          <w:numId w:val="63"/>
        </w:numPr>
        <w:shd w:val="clear" w:color="auto" w:fill="FFFFFF"/>
        <w:tabs>
          <w:tab w:val="clear" w:pos="284"/>
        </w:tabs>
        <w:ind w:right="0"/>
      </w:pPr>
      <w:r w:rsidRPr="00AD510A">
        <w:t>Подсистема АСУ БВР (автоматизированная система управления буровзрывными работами)</w:t>
      </w:r>
    </w:p>
    <w:p w14:paraId="46DBED4B" w14:textId="77777777" w:rsidR="00AD510A" w:rsidRPr="00AD510A" w:rsidRDefault="00AD510A" w:rsidP="00A6738A">
      <w:pPr>
        <w:pStyle w:val="afff5"/>
        <w:numPr>
          <w:ilvl w:val="1"/>
          <w:numId w:val="63"/>
        </w:numPr>
        <w:shd w:val="clear" w:color="auto" w:fill="FFFFFF"/>
        <w:tabs>
          <w:tab w:val="clear" w:pos="284"/>
        </w:tabs>
        <w:ind w:right="0"/>
      </w:pPr>
      <w:r w:rsidRPr="00AD510A">
        <w:t>Основная цель: повышение производительности и качества буровзрывных работ, а также подготовки к ним;</w:t>
      </w:r>
    </w:p>
    <w:p w14:paraId="7E2B29B6" w14:textId="77777777" w:rsidR="00AD510A" w:rsidRPr="00AD510A" w:rsidRDefault="00AD510A" w:rsidP="00A6738A">
      <w:pPr>
        <w:pStyle w:val="afff5"/>
        <w:numPr>
          <w:ilvl w:val="1"/>
          <w:numId w:val="63"/>
        </w:numPr>
        <w:shd w:val="clear" w:color="auto" w:fill="FFFFFF"/>
        <w:tabs>
          <w:tab w:val="clear" w:pos="284"/>
        </w:tabs>
        <w:ind w:right="0"/>
      </w:pPr>
      <w:r w:rsidRPr="00AD510A">
        <w:t>Оснащаемая техника: буровые станки и смесительно-зарядные машины.</w:t>
      </w:r>
    </w:p>
    <w:p w14:paraId="58EC38A8" w14:textId="77777777" w:rsidR="00AD510A" w:rsidRPr="00AD510A" w:rsidRDefault="00AD510A" w:rsidP="00A6738A">
      <w:pPr>
        <w:pStyle w:val="afff5"/>
        <w:numPr>
          <w:ilvl w:val="0"/>
          <w:numId w:val="63"/>
        </w:numPr>
        <w:shd w:val="clear" w:color="auto" w:fill="FFFFFF"/>
        <w:tabs>
          <w:tab w:val="clear" w:pos="284"/>
        </w:tabs>
        <w:ind w:right="0"/>
      </w:pPr>
      <w:bookmarkStart w:id="280" w:name="_Hlk82720094"/>
      <w:r w:rsidRPr="00AD510A">
        <w:t>Подсистема ГГИС (горно-геологическая информационная система). Внедрение специализированного комплекта программного обеспечения горно-геологической системы необходимо для реализации полноты функционала АСУ БВР и АСУ ГТК, является неотъемлемой частью работ и предназначается для:</w:t>
      </w:r>
    </w:p>
    <w:p w14:paraId="79466383" w14:textId="77777777" w:rsidR="00AD510A" w:rsidRPr="00AD510A" w:rsidRDefault="00AD510A" w:rsidP="00A6738A">
      <w:pPr>
        <w:pStyle w:val="afff5"/>
        <w:numPr>
          <w:ilvl w:val="0"/>
          <w:numId w:val="118"/>
        </w:numPr>
        <w:shd w:val="clear" w:color="auto" w:fill="FFFFFF"/>
        <w:tabs>
          <w:tab w:val="clear" w:pos="284"/>
        </w:tabs>
        <w:ind w:right="0"/>
      </w:pPr>
      <w:r w:rsidRPr="00AD510A">
        <w:t>формирования планов горных работ, передаваемых в АСУ ГТК;</w:t>
      </w:r>
    </w:p>
    <w:p w14:paraId="1C649AAB" w14:textId="77777777" w:rsidR="00AD510A" w:rsidRPr="00AD510A" w:rsidRDefault="00AD510A" w:rsidP="00A6738A">
      <w:pPr>
        <w:pStyle w:val="afff5"/>
        <w:numPr>
          <w:ilvl w:val="0"/>
          <w:numId w:val="118"/>
        </w:numPr>
        <w:shd w:val="clear" w:color="auto" w:fill="FFFFFF"/>
        <w:tabs>
          <w:tab w:val="clear" w:pos="284"/>
        </w:tabs>
        <w:ind w:right="0"/>
      </w:pPr>
      <w:r w:rsidRPr="00AD510A">
        <w:t>формирование паспортов бурения, передаваемых в АСУ БВР;</w:t>
      </w:r>
    </w:p>
    <w:p w14:paraId="5A8E522F" w14:textId="77777777" w:rsidR="00AD510A" w:rsidRPr="00AD510A" w:rsidRDefault="00AD510A" w:rsidP="00A6738A">
      <w:pPr>
        <w:pStyle w:val="afff5"/>
        <w:numPr>
          <w:ilvl w:val="0"/>
          <w:numId w:val="118"/>
        </w:numPr>
        <w:shd w:val="clear" w:color="auto" w:fill="FFFFFF"/>
        <w:tabs>
          <w:tab w:val="clear" w:pos="284"/>
        </w:tabs>
        <w:ind w:right="0"/>
      </w:pPr>
      <w:r w:rsidRPr="00AD510A">
        <w:t>программного обеспечения для организации маркшейдерского обеспечения соответствующего уровня и т.д</w:t>
      </w:r>
    </w:p>
    <w:bookmarkEnd w:id="280"/>
    <w:p w14:paraId="20F3BA88" w14:textId="77777777" w:rsidR="00AD510A" w:rsidRPr="00AD510A" w:rsidRDefault="00AD510A" w:rsidP="00AD510A">
      <w:pPr>
        <w:pStyle w:val="afff5"/>
      </w:pPr>
      <w:r w:rsidRPr="00AD510A">
        <w:t>Каждое направление реализуется как обособленная часть проекта (</w:t>
      </w:r>
      <w:r w:rsidRPr="00AD510A">
        <w:rPr>
          <w:lang w:val="en-US"/>
        </w:rPr>
        <w:t>subproject</w:t>
      </w:r>
      <w:r w:rsidRPr="00AD510A">
        <w:t xml:space="preserve"> – «подпроект») с целью повышения управляемости всего проекта. Каждая обособленная часть проекта имеет собственные пусковые комплексы и график реализации.</w:t>
      </w:r>
    </w:p>
    <w:p w14:paraId="4147A4A2" w14:textId="77777777" w:rsidR="00AD510A" w:rsidRPr="00AD510A" w:rsidRDefault="00AD510A" w:rsidP="00A6738A">
      <w:pPr>
        <w:pStyle w:val="1"/>
        <w:numPr>
          <w:ilvl w:val="0"/>
          <w:numId w:val="111"/>
        </w:numPr>
        <w:tabs>
          <w:tab w:val="num" w:pos="0"/>
          <w:tab w:val="left" w:pos="284"/>
        </w:tabs>
        <w:ind w:left="0" w:firstLine="0"/>
      </w:pPr>
      <w:bookmarkStart w:id="281" w:name="_Toc82769460"/>
      <w:r w:rsidRPr="00AD510A">
        <w:t>Термины, определения и сокращения</w:t>
      </w:r>
      <w:bookmarkEnd w:id="281"/>
      <w:r w:rsidRPr="00AD510A">
        <w:t xml:space="preserve"> </w:t>
      </w:r>
    </w:p>
    <w:p w14:paraId="7483C1A6" w14:textId="77777777" w:rsidR="00AD510A" w:rsidRPr="00AD510A" w:rsidRDefault="00AD510A" w:rsidP="00AD510A">
      <w:pPr>
        <w:pStyle w:val="ad"/>
        <w:spacing w:after="40"/>
        <w:ind w:firstLine="567"/>
        <w:jc w:val="both"/>
        <w:rPr>
          <w:rFonts w:ascii="Times New Roman" w:eastAsiaTheme="minorHAnsi" w:hAnsi="Times New Roman"/>
        </w:rPr>
      </w:pPr>
      <w:r w:rsidRPr="00AD510A">
        <w:rPr>
          <w:rFonts w:ascii="Times New Roman" w:eastAsiaTheme="minorHAnsi" w:hAnsi="Times New Roman"/>
          <w:b/>
          <w:bCs/>
        </w:rPr>
        <w:t>Гарантия качества программного обеспечения</w:t>
      </w:r>
      <w:r w:rsidRPr="00AD510A">
        <w:rPr>
          <w:rFonts w:ascii="Times New Roman" w:eastAsiaTheme="minorHAnsi" w:hAnsi="Times New Roman"/>
        </w:rPr>
        <w:t xml:space="preserve"> (software quality assurance): Комплекс мероприятий, которые определяют и оценивают соответствие программного обеспечения и предоставления подтверждения того, что процессы разработки программного обеспечения наиболее подходят для программного продукта, целей его использования, и обеспечивают их соответствие требованиям качества.</w:t>
      </w:r>
    </w:p>
    <w:p w14:paraId="7DA90599" w14:textId="77777777" w:rsidR="00AD510A" w:rsidRPr="00AD510A" w:rsidRDefault="00AD510A" w:rsidP="00AD510A">
      <w:pPr>
        <w:pStyle w:val="ad"/>
        <w:spacing w:after="40"/>
        <w:ind w:firstLine="567"/>
        <w:jc w:val="both"/>
        <w:rPr>
          <w:rFonts w:ascii="Times New Roman" w:eastAsiaTheme="minorHAnsi" w:hAnsi="Times New Roman"/>
          <w:b/>
          <w:bCs/>
        </w:rPr>
      </w:pPr>
      <w:r w:rsidRPr="00AD510A">
        <w:rPr>
          <w:rFonts w:ascii="Times New Roman" w:eastAsiaTheme="minorHAnsi" w:hAnsi="Times New Roman"/>
          <w:b/>
          <w:bCs/>
        </w:rPr>
        <w:t>Документация пользователя</w:t>
      </w:r>
      <w:r w:rsidRPr="00AD510A">
        <w:rPr>
          <w:rFonts w:ascii="Times New Roman" w:eastAsiaTheme="minorHAnsi" w:hAnsi="Times New Roman"/>
        </w:rPr>
        <w:t xml:space="preserve"> (user documentation): Информация, поставляемая вместе с программным обеспечением в помощь пользователям в работе с ним.</w:t>
      </w:r>
    </w:p>
    <w:p w14:paraId="5848A801" w14:textId="77777777" w:rsidR="00AD510A" w:rsidRPr="00AD510A" w:rsidRDefault="00AD510A" w:rsidP="00AD510A">
      <w:pPr>
        <w:pStyle w:val="ad"/>
        <w:spacing w:after="40"/>
        <w:ind w:firstLine="567"/>
        <w:jc w:val="both"/>
        <w:rPr>
          <w:rFonts w:ascii="Times New Roman" w:eastAsiaTheme="minorHAnsi" w:hAnsi="Times New Roman"/>
          <w:b/>
          <w:bCs/>
        </w:rPr>
      </w:pPr>
      <w:r w:rsidRPr="00AD510A">
        <w:rPr>
          <w:rFonts w:ascii="Times New Roman" w:eastAsiaTheme="minorHAnsi" w:hAnsi="Times New Roman"/>
          <w:b/>
          <w:bCs/>
        </w:rPr>
        <w:t>Идентификация программного продукта</w:t>
      </w:r>
      <w:r w:rsidRPr="00AD510A">
        <w:rPr>
          <w:rFonts w:ascii="Times New Roman" w:eastAsiaTheme="minorHAnsi" w:hAnsi="Times New Roman"/>
        </w:rPr>
        <w:t xml:space="preserve"> (product identification): Название программного продукта, информация о версии, виде и дате.</w:t>
      </w:r>
    </w:p>
    <w:p w14:paraId="76621E14" w14:textId="77777777" w:rsidR="00AD510A" w:rsidRPr="00AD510A" w:rsidRDefault="00AD510A" w:rsidP="00AD510A">
      <w:pPr>
        <w:pStyle w:val="ad"/>
        <w:spacing w:after="40"/>
        <w:ind w:firstLine="567"/>
        <w:jc w:val="both"/>
        <w:rPr>
          <w:rFonts w:ascii="Times New Roman" w:eastAsiaTheme="minorHAnsi" w:hAnsi="Times New Roman"/>
          <w:b/>
          <w:bCs/>
        </w:rPr>
      </w:pPr>
      <w:r w:rsidRPr="00AD510A">
        <w:rPr>
          <w:rFonts w:ascii="Times New Roman" w:eastAsiaTheme="minorHAnsi" w:hAnsi="Times New Roman"/>
          <w:b/>
          <w:bCs/>
        </w:rPr>
        <w:t>Контроль качества программного обеспечения</w:t>
      </w:r>
      <w:r w:rsidRPr="00AD510A">
        <w:rPr>
          <w:rFonts w:ascii="Times New Roman" w:eastAsiaTheme="minorHAnsi" w:hAnsi="Times New Roman"/>
        </w:rPr>
        <w:t xml:space="preserve"> (software quality control): Комплекс мероприятий, которые измеряют, оценивают и сообщают о качестве компонентов программного обеспечения на протяжении всего жизненного цикла.</w:t>
      </w:r>
    </w:p>
    <w:p w14:paraId="2D28DECD" w14:textId="77777777" w:rsidR="00AD510A" w:rsidRPr="00AD510A" w:rsidRDefault="00AD510A" w:rsidP="00AD510A">
      <w:pPr>
        <w:pStyle w:val="ad"/>
        <w:spacing w:after="40"/>
        <w:ind w:firstLine="567"/>
        <w:jc w:val="both"/>
        <w:rPr>
          <w:rFonts w:ascii="Times New Roman" w:eastAsiaTheme="minorHAnsi" w:hAnsi="Times New Roman"/>
          <w:b/>
          <w:bCs/>
        </w:rPr>
      </w:pPr>
      <w:r w:rsidRPr="00AD510A">
        <w:rPr>
          <w:rFonts w:ascii="Times New Roman" w:eastAsiaTheme="minorHAnsi" w:hAnsi="Times New Roman"/>
          <w:b/>
          <w:bCs/>
        </w:rPr>
        <w:t>Нормативный документ</w:t>
      </w:r>
      <w:r w:rsidRPr="00AD510A">
        <w:rPr>
          <w:rFonts w:ascii="Times New Roman" w:eastAsiaTheme="minorHAnsi" w:hAnsi="Times New Roman"/>
        </w:rPr>
        <w:t xml:space="preserve"> (requirements document): Документ, содержащий любую комбинацию рекомендаций, требований или правил, которым должен соответствовать готовому к использованию программному продукту.</w:t>
      </w:r>
    </w:p>
    <w:p w14:paraId="13F829EE" w14:textId="77777777" w:rsidR="00AD510A" w:rsidRPr="00AD510A" w:rsidRDefault="00AD510A" w:rsidP="00AD510A">
      <w:pPr>
        <w:pStyle w:val="ad"/>
        <w:spacing w:after="40"/>
        <w:ind w:firstLine="567"/>
        <w:jc w:val="both"/>
        <w:rPr>
          <w:rFonts w:ascii="Times New Roman" w:eastAsiaTheme="minorHAnsi" w:hAnsi="Times New Roman"/>
          <w:b/>
          <w:bCs/>
        </w:rPr>
      </w:pPr>
      <w:r w:rsidRPr="00AD510A">
        <w:rPr>
          <w:rFonts w:ascii="Times New Roman" w:eastAsiaTheme="minorHAnsi" w:hAnsi="Times New Roman"/>
          <w:b/>
          <w:bCs/>
        </w:rPr>
        <w:lastRenderedPageBreak/>
        <w:t>Описание программного продукта</w:t>
      </w:r>
      <w:r w:rsidRPr="00AD510A">
        <w:rPr>
          <w:rFonts w:ascii="Times New Roman" w:eastAsiaTheme="minorHAnsi" w:hAnsi="Times New Roman"/>
        </w:rPr>
        <w:t xml:space="preserve"> (product description): Документ, определяющий свойства программного обеспечения, основным назначением которого состоит в содействии потенциальным приобретателям в оценке того, насколько программное обеспечение подходит для них перед покупкой.</w:t>
      </w:r>
    </w:p>
    <w:p w14:paraId="326D3F91" w14:textId="77777777" w:rsidR="00AD510A" w:rsidRPr="00AD510A" w:rsidRDefault="00AD510A" w:rsidP="00AD510A">
      <w:pPr>
        <w:pStyle w:val="ad"/>
        <w:spacing w:after="40"/>
        <w:ind w:firstLine="567"/>
        <w:jc w:val="both"/>
        <w:rPr>
          <w:rFonts w:ascii="Times New Roman" w:eastAsiaTheme="minorHAnsi" w:hAnsi="Times New Roman"/>
        </w:rPr>
      </w:pPr>
      <w:r w:rsidRPr="00AD510A">
        <w:rPr>
          <w:rFonts w:ascii="Times New Roman" w:eastAsiaTheme="minorHAnsi" w:hAnsi="Times New Roman"/>
          <w:b/>
          <w:bCs/>
        </w:rPr>
        <w:t xml:space="preserve">Отклонение </w:t>
      </w:r>
      <w:r w:rsidRPr="00AD510A">
        <w:rPr>
          <w:rFonts w:ascii="Times New Roman" w:eastAsiaTheme="minorHAnsi" w:hAnsi="Times New Roman"/>
        </w:rPr>
        <w:t>(anomaly): Любое условие, не соответствующее ожиданиям, основанным на спецификациях требований, проектной документации, стандартах и т.д., либо на чьем – либо восприятии или опыте.</w:t>
      </w:r>
    </w:p>
    <w:p w14:paraId="242C68AE" w14:textId="77777777" w:rsidR="00AD510A" w:rsidRPr="00AD510A" w:rsidRDefault="00AD510A" w:rsidP="00AD510A">
      <w:pPr>
        <w:pStyle w:val="ad"/>
        <w:spacing w:after="40"/>
        <w:ind w:firstLine="567"/>
        <w:jc w:val="both"/>
        <w:rPr>
          <w:rFonts w:ascii="Times New Roman" w:eastAsiaTheme="minorHAnsi" w:hAnsi="Times New Roman"/>
          <w:b/>
          <w:bCs/>
        </w:rPr>
      </w:pPr>
      <w:r w:rsidRPr="00AD510A">
        <w:rPr>
          <w:rFonts w:ascii="Times New Roman" w:eastAsiaTheme="minorHAnsi" w:hAnsi="Times New Roman"/>
          <w:b/>
          <w:bCs/>
        </w:rPr>
        <w:t xml:space="preserve">Отчет оценки соответствия требованиям </w:t>
      </w:r>
      <w:r w:rsidRPr="00AD510A">
        <w:rPr>
          <w:rFonts w:ascii="Times New Roman" w:eastAsiaTheme="minorHAnsi" w:hAnsi="Times New Roman"/>
        </w:rPr>
        <w:t>(conformity evaluation report): Документ, который описывает действия и результаты оценки готового к использованию программного продукта.</w:t>
      </w:r>
    </w:p>
    <w:p w14:paraId="56B8AE3B" w14:textId="77777777" w:rsidR="00AD510A" w:rsidRPr="00AD510A" w:rsidRDefault="00AD510A" w:rsidP="00AD510A">
      <w:pPr>
        <w:pStyle w:val="ad"/>
        <w:spacing w:after="40"/>
        <w:ind w:firstLine="567"/>
        <w:jc w:val="both"/>
        <w:rPr>
          <w:rFonts w:ascii="Times New Roman" w:eastAsiaTheme="minorHAnsi" w:hAnsi="Times New Roman"/>
        </w:rPr>
      </w:pPr>
      <w:r w:rsidRPr="00AD510A">
        <w:rPr>
          <w:rFonts w:ascii="Times New Roman" w:eastAsiaTheme="minorHAnsi" w:hAnsi="Times New Roman"/>
          <w:b/>
          <w:bCs/>
        </w:rPr>
        <w:t>Оценка соответствия (</w:t>
      </w:r>
      <w:r w:rsidRPr="00AD510A">
        <w:rPr>
          <w:rFonts w:ascii="Times New Roman" w:eastAsiaTheme="minorHAnsi" w:hAnsi="Times New Roman"/>
        </w:rPr>
        <w:t>conformity evaluation): Систематический анализ того, насколько программный продукт, процесс или услуга соответствуют заданным требованиям.</w:t>
      </w:r>
    </w:p>
    <w:p w14:paraId="0600F12B" w14:textId="77777777" w:rsidR="00AD510A" w:rsidRPr="00AD510A" w:rsidRDefault="00AD510A" w:rsidP="00AD510A">
      <w:pPr>
        <w:pStyle w:val="ad"/>
        <w:spacing w:after="40"/>
        <w:ind w:firstLine="567"/>
        <w:jc w:val="both"/>
        <w:rPr>
          <w:rFonts w:ascii="Times New Roman" w:eastAsiaTheme="minorHAnsi" w:hAnsi="Times New Roman"/>
          <w:b/>
          <w:bCs/>
        </w:rPr>
      </w:pPr>
      <w:r w:rsidRPr="00AD510A">
        <w:rPr>
          <w:rFonts w:ascii="Times New Roman" w:eastAsiaTheme="minorHAnsi" w:hAnsi="Times New Roman"/>
          <w:b/>
          <w:bCs/>
        </w:rPr>
        <w:t>Ошибка</w:t>
      </w:r>
      <w:r w:rsidRPr="00AD510A">
        <w:rPr>
          <w:rFonts w:ascii="Times New Roman" w:eastAsiaTheme="minorHAnsi" w:hAnsi="Times New Roman"/>
        </w:rPr>
        <w:t xml:space="preserve"> (fault): Неверный шаг, процесс или определение данных в компьютерной программе.</w:t>
      </w:r>
    </w:p>
    <w:p w14:paraId="6D30A907" w14:textId="77777777" w:rsidR="00AD510A" w:rsidRPr="00AD510A" w:rsidRDefault="00AD510A" w:rsidP="00AD510A">
      <w:pPr>
        <w:pStyle w:val="ad"/>
        <w:spacing w:after="40"/>
        <w:ind w:firstLine="567"/>
        <w:jc w:val="both"/>
        <w:rPr>
          <w:rFonts w:ascii="Times New Roman" w:eastAsiaTheme="minorHAnsi" w:hAnsi="Times New Roman"/>
          <w:b/>
          <w:bCs/>
        </w:rPr>
      </w:pPr>
      <w:r w:rsidRPr="00AD510A">
        <w:rPr>
          <w:rFonts w:ascii="Times New Roman" w:eastAsiaTheme="minorHAnsi" w:hAnsi="Times New Roman"/>
          <w:b/>
          <w:bCs/>
        </w:rPr>
        <w:t xml:space="preserve">Пользователь </w:t>
      </w:r>
      <w:r w:rsidRPr="00AD510A">
        <w:rPr>
          <w:rFonts w:ascii="Times New Roman" w:eastAsiaTheme="minorHAnsi" w:hAnsi="Times New Roman"/>
        </w:rPr>
        <w:t>(user): Частное лицо или группа лиц, пользующихся RUSP в процессе эксплуатации.</w:t>
      </w:r>
    </w:p>
    <w:p w14:paraId="7ED16A66" w14:textId="77777777" w:rsidR="00AD510A" w:rsidRPr="00AD510A" w:rsidRDefault="00AD510A" w:rsidP="00AD510A">
      <w:pPr>
        <w:pStyle w:val="1b"/>
        <w:spacing w:before="40" w:after="40"/>
        <w:ind w:left="851"/>
        <w:jc w:val="both"/>
        <w:rPr>
          <w:i/>
          <w:iCs/>
          <w:sz w:val="22"/>
          <w:szCs w:val="22"/>
        </w:rPr>
      </w:pPr>
      <w:r w:rsidRPr="00AD510A">
        <w:rPr>
          <w:i/>
          <w:iCs/>
          <w:sz w:val="22"/>
          <w:szCs w:val="22"/>
        </w:rPr>
        <w:t>Примечание - Роль пользователя и роль оператора может быть одновременно или последовательно возлагаться на одно и то же частное лицо или организацию</w:t>
      </w:r>
    </w:p>
    <w:p w14:paraId="42EBCACF" w14:textId="77777777" w:rsidR="00AD510A" w:rsidRPr="00AD510A" w:rsidRDefault="00AD510A" w:rsidP="00AD510A">
      <w:pPr>
        <w:pStyle w:val="ad"/>
        <w:spacing w:after="40"/>
        <w:ind w:firstLine="567"/>
        <w:jc w:val="both"/>
        <w:rPr>
          <w:rFonts w:ascii="Times New Roman" w:eastAsiaTheme="minorHAnsi" w:hAnsi="Times New Roman"/>
        </w:rPr>
      </w:pPr>
      <w:r w:rsidRPr="00AD510A">
        <w:rPr>
          <w:rFonts w:ascii="Times New Roman" w:eastAsiaTheme="minorHAnsi" w:hAnsi="Times New Roman"/>
          <w:b/>
          <w:bCs/>
        </w:rPr>
        <w:t>Поставщик</w:t>
      </w:r>
      <w:r w:rsidRPr="00AD510A">
        <w:rPr>
          <w:rFonts w:ascii="Times New Roman" w:eastAsiaTheme="minorHAnsi" w:hAnsi="Times New Roman"/>
        </w:rPr>
        <w:t xml:space="preserve"> (supplier): Юридическое или физическое лицо, заключающее соглашение с приобретателем о поставке программного продукта или услуги.</w:t>
      </w:r>
    </w:p>
    <w:p w14:paraId="6AD0357F" w14:textId="77777777" w:rsidR="00AD510A" w:rsidRPr="00AD510A" w:rsidRDefault="00AD510A" w:rsidP="00AD510A">
      <w:pPr>
        <w:pStyle w:val="1b"/>
        <w:spacing w:before="40" w:after="40"/>
        <w:ind w:left="851"/>
        <w:jc w:val="both"/>
        <w:rPr>
          <w:i/>
          <w:iCs/>
          <w:sz w:val="22"/>
          <w:szCs w:val="22"/>
        </w:rPr>
      </w:pPr>
      <w:r w:rsidRPr="00AD510A">
        <w:rPr>
          <w:i/>
          <w:iCs/>
          <w:sz w:val="22"/>
          <w:szCs w:val="22"/>
        </w:rPr>
        <w:t>Примечания</w:t>
      </w:r>
    </w:p>
    <w:p w14:paraId="50A14238" w14:textId="77777777" w:rsidR="00AD510A" w:rsidRPr="00AD510A" w:rsidRDefault="00AD510A" w:rsidP="00A6738A">
      <w:pPr>
        <w:pStyle w:val="1b"/>
        <w:numPr>
          <w:ilvl w:val="0"/>
          <w:numId w:val="112"/>
        </w:numPr>
        <w:spacing w:before="20" w:after="20"/>
        <w:ind w:left="1134" w:hanging="284"/>
        <w:jc w:val="both"/>
        <w:rPr>
          <w:i/>
          <w:iCs/>
          <w:sz w:val="22"/>
          <w:szCs w:val="22"/>
        </w:rPr>
      </w:pPr>
      <w:r w:rsidRPr="00AD510A">
        <w:rPr>
          <w:i/>
          <w:iCs/>
          <w:sz w:val="22"/>
          <w:szCs w:val="22"/>
        </w:rPr>
        <w:t xml:space="preserve">1 Поставщиком может быть подрядчик, производитель, продавец или разработчик. </w:t>
      </w:r>
    </w:p>
    <w:p w14:paraId="55764C90" w14:textId="77777777" w:rsidR="00AD510A" w:rsidRPr="00AD510A" w:rsidRDefault="00AD510A" w:rsidP="00A6738A">
      <w:pPr>
        <w:pStyle w:val="1b"/>
        <w:numPr>
          <w:ilvl w:val="0"/>
          <w:numId w:val="112"/>
        </w:numPr>
        <w:spacing w:before="20" w:after="20"/>
        <w:ind w:left="1134" w:hanging="284"/>
        <w:jc w:val="both"/>
        <w:rPr>
          <w:i/>
          <w:iCs/>
          <w:sz w:val="22"/>
          <w:szCs w:val="22"/>
        </w:rPr>
      </w:pPr>
      <w:r w:rsidRPr="00AD510A">
        <w:rPr>
          <w:i/>
          <w:iCs/>
          <w:sz w:val="22"/>
          <w:szCs w:val="22"/>
        </w:rPr>
        <w:t>2 Иногда приобретатель и поставщик могут входить в одну организацию.</w:t>
      </w:r>
    </w:p>
    <w:p w14:paraId="36641192" w14:textId="77777777" w:rsidR="00AD510A" w:rsidRPr="00AD510A" w:rsidRDefault="00AD510A" w:rsidP="00AD510A">
      <w:pPr>
        <w:pStyle w:val="ad"/>
        <w:spacing w:after="40"/>
        <w:ind w:firstLine="567"/>
        <w:jc w:val="both"/>
        <w:rPr>
          <w:rFonts w:ascii="Times New Roman" w:eastAsiaTheme="minorHAnsi" w:hAnsi="Times New Roman"/>
          <w:b/>
          <w:bCs/>
        </w:rPr>
      </w:pPr>
      <w:r w:rsidRPr="00AD510A">
        <w:rPr>
          <w:rFonts w:ascii="Times New Roman" w:eastAsiaTheme="minorHAnsi" w:hAnsi="Times New Roman"/>
          <w:b/>
          <w:bCs/>
        </w:rPr>
        <w:t>Приобретатель, приобретающая сторона</w:t>
      </w:r>
      <w:r w:rsidRPr="00AD510A">
        <w:rPr>
          <w:rFonts w:ascii="Times New Roman" w:eastAsiaTheme="minorHAnsi" w:hAnsi="Times New Roman"/>
        </w:rPr>
        <w:t xml:space="preserve"> (acquirer): Заинтересованная сторона, которая приобретает или получает программный продукт или услугу от поставщика.</w:t>
      </w:r>
    </w:p>
    <w:p w14:paraId="3802DF0A" w14:textId="77777777" w:rsidR="00AD510A" w:rsidRPr="00AD510A" w:rsidRDefault="00AD510A" w:rsidP="00AD510A">
      <w:pPr>
        <w:pStyle w:val="1b"/>
        <w:spacing w:before="40" w:after="40"/>
        <w:ind w:left="851"/>
        <w:jc w:val="both"/>
        <w:rPr>
          <w:i/>
          <w:iCs/>
          <w:sz w:val="22"/>
          <w:szCs w:val="22"/>
        </w:rPr>
      </w:pPr>
      <w:r w:rsidRPr="00AD510A">
        <w:rPr>
          <w:i/>
          <w:iCs/>
          <w:sz w:val="22"/>
          <w:szCs w:val="22"/>
        </w:rPr>
        <w:t>Примечание - Приобретателем может быть: покупатель, клиент, владелец, заказчик.</w:t>
      </w:r>
    </w:p>
    <w:p w14:paraId="613343AB" w14:textId="77777777" w:rsidR="00AD510A" w:rsidRPr="00AD510A" w:rsidRDefault="00AD510A" w:rsidP="00AD510A">
      <w:pPr>
        <w:pStyle w:val="ad"/>
        <w:spacing w:after="40"/>
        <w:ind w:firstLine="567"/>
        <w:jc w:val="both"/>
        <w:rPr>
          <w:rFonts w:ascii="Times New Roman" w:eastAsiaTheme="minorHAnsi" w:hAnsi="Times New Roman"/>
        </w:rPr>
      </w:pPr>
      <w:r w:rsidRPr="00AD510A">
        <w:rPr>
          <w:rFonts w:ascii="Times New Roman" w:eastAsiaTheme="minorHAnsi" w:hAnsi="Times New Roman"/>
          <w:b/>
          <w:bCs/>
        </w:rPr>
        <w:t>Прикладные функции администрирования</w:t>
      </w:r>
      <w:r w:rsidRPr="00AD510A">
        <w:rPr>
          <w:rFonts w:ascii="Times New Roman" w:eastAsiaTheme="minorHAnsi" w:hAnsi="Times New Roman"/>
        </w:rPr>
        <w:t xml:space="preserve"> (application administration functions): Функции, выполняемые пользователем, включающие установку (инсталляцию), настройку, резервное копирование, обслуживание (внесение исправлений и модернизация) и удаление (деинсталляцию).</w:t>
      </w:r>
    </w:p>
    <w:p w14:paraId="06B7EA71" w14:textId="77777777" w:rsidR="00AD510A" w:rsidRPr="00AD510A" w:rsidRDefault="00AD510A" w:rsidP="00AD510A">
      <w:pPr>
        <w:pStyle w:val="ad"/>
        <w:spacing w:after="40"/>
        <w:ind w:firstLine="567"/>
        <w:jc w:val="both"/>
        <w:rPr>
          <w:rFonts w:ascii="Times New Roman" w:eastAsiaTheme="minorHAnsi" w:hAnsi="Times New Roman"/>
        </w:rPr>
      </w:pPr>
      <w:r w:rsidRPr="00AD510A">
        <w:rPr>
          <w:rFonts w:ascii="Times New Roman" w:eastAsiaTheme="minorHAnsi" w:hAnsi="Times New Roman"/>
          <w:b/>
          <w:bCs/>
        </w:rPr>
        <w:t>Среда тестирования программного обеспечения</w:t>
      </w:r>
      <w:r w:rsidRPr="00AD510A">
        <w:rPr>
          <w:rFonts w:ascii="Times New Roman" w:eastAsiaTheme="minorHAnsi" w:hAnsi="Times New Roman"/>
        </w:rPr>
        <w:t xml:space="preserve"> (software test environment): Средства, оборудование, программное обеспечение, встроенные программы, процедуры и документация, необходимые для выполнения оценки качества или другого тестирования программного обеспечения.</w:t>
      </w:r>
    </w:p>
    <w:p w14:paraId="58A99311" w14:textId="77777777" w:rsidR="00AD510A" w:rsidRPr="00AD510A" w:rsidRDefault="00AD510A" w:rsidP="00AD510A">
      <w:pPr>
        <w:pStyle w:val="ad"/>
        <w:spacing w:after="40"/>
        <w:ind w:firstLine="567"/>
        <w:jc w:val="both"/>
        <w:rPr>
          <w:rFonts w:ascii="Times New Roman" w:eastAsiaTheme="minorHAnsi" w:hAnsi="Times New Roman"/>
          <w:b/>
          <w:bCs/>
        </w:rPr>
      </w:pPr>
      <w:r w:rsidRPr="00AD510A">
        <w:rPr>
          <w:rFonts w:ascii="Times New Roman" w:eastAsiaTheme="minorHAnsi" w:hAnsi="Times New Roman"/>
          <w:b/>
          <w:bCs/>
        </w:rPr>
        <w:t>Техническое обслуживание</w:t>
      </w:r>
      <w:r w:rsidRPr="00AD510A">
        <w:rPr>
          <w:rFonts w:ascii="Times New Roman" w:eastAsiaTheme="minorHAnsi" w:hAnsi="Times New Roman"/>
        </w:rPr>
        <w:t xml:space="preserve"> (maintenance): Процесс модификации программной системы или компонента после поставки для исправления ошибок, улучшения, изменения других атрибутов или адаптации к измененной среде.</w:t>
      </w:r>
    </w:p>
    <w:p w14:paraId="7C7BDED8" w14:textId="77777777" w:rsidR="00AD510A" w:rsidRPr="00AD510A" w:rsidRDefault="00AD510A" w:rsidP="00AD510A">
      <w:pPr>
        <w:pStyle w:val="ad"/>
        <w:spacing w:after="40"/>
        <w:ind w:firstLine="567"/>
        <w:jc w:val="both"/>
        <w:rPr>
          <w:rFonts w:ascii="Times New Roman" w:eastAsiaTheme="minorHAnsi" w:hAnsi="Times New Roman"/>
          <w:b/>
          <w:bCs/>
        </w:rPr>
      </w:pPr>
      <w:r w:rsidRPr="00AD510A">
        <w:rPr>
          <w:rFonts w:ascii="Times New Roman" w:eastAsiaTheme="minorHAnsi" w:hAnsi="Times New Roman"/>
          <w:b/>
          <w:bCs/>
        </w:rPr>
        <w:t>Управление конфигурацией</w:t>
      </w:r>
      <w:r w:rsidRPr="00AD510A">
        <w:rPr>
          <w:rFonts w:ascii="Times New Roman" w:eastAsiaTheme="minorHAnsi" w:hAnsi="Times New Roman"/>
        </w:rPr>
        <w:t xml:space="preserve"> (configuration management): Комплекс методов, направленных на систематический учёт изменений, вносимых в программный продукт в процессе его разработки и сопровождения, сохранения целостности системы после изменений, предотвращения нежелательных и непредсказуемых эффектов, формализацию процесса внесения изменений.</w:t>
      </w:r>
    </w:p>
    <w:p w14:paraId="37210559" w14:textId="77777777" w:rsidR="00AD510A" w:rsidRPr="00AD510A" w:rsidRDefault="00AD510A" w:rsidP="00AD510A">
      <w:pPr>
        <w:pStyle w:val="ad"/>
        <w:spacing w:after="40"/>
        <w:ind w:firstLine="567"/>
        <w:jc w:val="both"/>
        <w:rPr>
          <w:rFonts w:ascii="Times New Roman" w:eastAsiaTheme="minorHAnsi" w:hAnsi="Times New Roman"/>
          <w:b/>
          <w:bCs/>
        </w:rPr>
      </w:pPr>
      <w:r w:rsidRPr="00AD510A">
        <w:rPr>
          <w:rFonts w:ascii="Times New Roman" w:eastAsiaTheme="minorHAnsi" w:hAnsi="Times New Roman"/>
          <w:b/>
          <w:bCs/>
        </w:rPr>
        <w:t>Функция программного обеспечения</w:t>
      </w:r>
      <w:r w:rsidRPr="00AD510A">
        <w:rPr>
          <w:rFonts w:ascii="Times New Roman" w:eastAsiaTheme="minorHAnsi" w:hAnsi="Times New Roman"/>
        </w:rPr>
        <w:t xml:space="preserve"> (software function): Реализация алгоритма в программном обеспечении, с помощью которого конечный пользователь или программное обеспечение может частично или полностью выполнить рабочее задание.</w:t>
      </w:r>
    </w:p>
    <w:p w14:paraId="08D6EAFF" w14:textId="77777777" w:rsidR="00AD510A" w:rsidRPr="00AD510A" w:rsidRDefault="00AD510A" w:rsidP="00AD510A">
      <w:pPr>
        <w:pStyle w:val="1b"/>
        <w:spacing w:before="40" w:after="40"/>
        <w:ind w:left="851"/>
        <w:jc w:val="both"/>
        <w:rPr>
          <w:i/>
          <w:iCs/>
          <w:sz w:val="22"/>
          <w:szCs w:val="22"/>
        </w:rPr>
      </w:pPr>
      <w:r w:rsidRPr="00AD510A">
        <w:rPr>
          <w:i/>
          <w:iCs/>
          <w:sz w:val="22"/>
          <w:szCs w:val="22"/>
        </w:rPr>
        <w:t>Примечание – При этом не обязательно, чтобы функция вызывалась конечным пользователем (например, при автоматическом резервировании или сохранении данных).</w:t>
      </w:r>
    </w:p>
    <w:p w14:paraId="3801ECF0" w14:textId="77777777" w:rsidR="00AD510A" w:rsidRPr="00AD510A" w:rsidRDefault="00AD510A" w:rsidP="00AD510A">
      <w:pPr>
        <w:rPr>
          <w:rFonts w:ascii="Times New Roman" w:hAnsi="Times New Roman"/>
        </w:rPr>
      </w:pPr>
      <w:bookmarkStart w:id="282" w:name="_bookmark5"/>
      <w:bookmarkEnd w:id="282"/>
    </w:p>
    <w:p w14:paraId="3CEB84C9" w14:textId="77777777" w:rsidR="00AD510A" w:rsidRPr="00AD510A" w:rsidRDefault="00AD510A" w:rsidP="00A6738A">
      <w:pPr>
        <w:pStyle w:val="1"/>
        <w:numPr>
          <w:ilvl w:val="0"/>
          <w:numId w:val="111"/>
        </w:numPr>
        <w:tabs>
          <w:tab w:val="num" w:pos="0"/>
          <w:tab w:val="left" w:pos="284"/>
        </w:tabs>
        <w:ind w:left="0" w:firstLine="0"/>
      </w:pPr>
      <w:bookmarkStart w:id="283" w:name="_Toc82769461"/>
      <w:r w:rsidRPr="00AD510A">
        <w:t>Наименование, назначение и цели использования выполняемых работ и оказываемых услуг</w:t>
      </w:r>
      <w:bookmarkEnd w:id="283"/>
      <w:r w:rsidRPr="00AD510A">
        <w:t xml:space="preserve"> </w:t>
      </w:r>
      <w:bookmarkEnd w:id="275"/>
      <w:bookmarkEnd w:id="276"/>
      <w:bookmarkEnd w:id="277"/>
      <w:bookmarkEnd w:id="278"/>
    </w:p>
    <w:p w14:paraId="3251E571" w14:textId="77777777" w:rsidR="00AD510A" w:rsidRPr="00AD510A" w:rsidRDefault="00AD510A" w:rsidP="00AD510A">
      <w:pPr>
        <w:pStyle w:val="ad"/>
        <w:spacing w:after="40"/>
        <w:ind w:firstLine="567"/>
        <w:jc w:val="both"/>
        <w:rPr>
          <w:rFonts w:ascii="Times New Roman" w:eastAsiaTheme="minorHAnsi" w:hAnsi="Times New Roman"/>
          <w:u w:val="single"/>
        </w:rPr>
      </w:pPr>
      <w:r w:rsidRPr="00AD510A">
        <w:rPr>
          <w:rFonts w:ascii="Times New Roman" w:eastAsiaTheme="minorHAnsi" w:hAnsi="Times New Roman"/>
          <w:u w:val="single"/>
        </w:rPr>
        <w:t>Наименование услуг:</w:t>
      </w:r>
    </w:p>
    <w:p w14:paraId="0ADBF267" w14:textId="77777777" w:rsidR="00AD510A" w:rsidRPr="00AD510A" w:rsidRDefault="00AD510A" w:rsidP="00AD510A">
      <w:pPr>
        <w:pStyle w:val="ad"/>
        <w:spacing w:before="120" w:after="40"/>
        <w:ind w:firstLine="567"/>
        <w:jc w:val="both"/>
        <w:rPr>
          <w:rFonts w:ascii="Times New Roman" w:eastAsiaTheme="minorHAnsi" w:hAnsi="Times New Roman"/>
          <w:b/>
          <w:bCs/>
        </w:rPr>
      </w:pPr>
      <w:r w:rsidRPr="00AD510A">
        <w:rPr>
          <w:rFonts w:ascii="Times New Roman" w:eastAsiaTheme="minorHAnsi" w:hAnsi="Times New Roman"/>
          <w:b/>
          <w:bCs/>
        </w:rPr>
        <w:t>- Программное обеспечение для геологического и блочного моделирования, оценки ресурсов и запасов минерального сырья с продвинутым модулем (функциями) геостатистических аналитических исследований.</w:t>
      </w:r>
    </w:p>
    <w:p w14:paraId="32EEFE6F" w14:textId="77777777" w:rsidR="00AD510A" w:rsidRPr="00AD510A" w:rsidRDefault="00AD510A" w:rsidP="00AD510A">
      <w:pPr>
        <w:pStyle w:val="ad"/>
        <w:spacing w:after="40"/>
        <w:ind w:firstLine="567"/>
        <w:jc w:val="both"/>
        <w:rPr>
          <w:rFonts w:ascii="Times New Roman" w:eastAsiaTheme="minorHAnsi" w:hAnsi="Times New Roman"/>
        </w:rPr>
      </w:pPr>
      <w:r w:rsidRPr="00AD510A">
        <w:rPr>
          <w:rFonts w:ascii="Times New Roman" w:eastAsiaTheme="minorHAnsi" w:hAnsi="Times New Roman"/>
        </w:rPr>
        <w:lastRenderedPageBreak/>
        <w:t>Программное обеспечение для геологического и блочного моделирования, оценки ресурсов и запасов минерального сырья имеющее возможность создавать модели ресурсов и запасов с точным учетом геологической структуры, оруденения и содержаний полезных компонентов и работе, в том числе и со сложными данными (бороздовыми пробами и пробами скважин, привязанными изображениями и т.д.), с применением инструментов многопараметрического моделирования.</w:t>
      </w:r>
    </w:p>
    <w:p w14:paraId="15A3B7D3" w14:textId="77777777" w:rsidR="00AD510A" w:rsidRPr="00AD510A" w:rsidRDefault="00AD510A" w:rsidP="00AD510A">
      <w:pPr>
        <w:pStyle w:val="ad"/>
        <w:spacing w:before="120" w:after="40"/>
        <w:ind w:firstLine="567"/>
        <w:jc w:val="both"/>
        <w:rPr>
          <w:rFonts w:ascii="Times New Roman" w:hAnsi="Times New Roman"/>
          <w:u w:val="single"/>
        </w:rPr>
      </w:pPr>
      <w:r w:rsidRPr="00AD510A">
        <w:rPr>
          <w:rFonts w:ascii="Times New Roman" w:eastAsiaTheme="minorHAnsi" w:hAnsi="Times New Roman"/>
          <w:u w:val="single"/>
        </w:rPr>
        <w:t>Основные цели программного обеспечения:</w:t>
      </w:r>
    </w:p>
    <w:p w14:paraId="44CFE8C7" w14:textId="77777777" w:rsidR="00AD510A" w:rsidRPr="00AD510A" w:rsidRDefault="00AD510A" w:rsidP="00A6738A">
      <w:pPr>
        <w:widowControl w:val="0"/>
        <w:numPr>
          <w:ilvl w:val="0"/>
          <w:numId w:val="110"/>
        </w:numPr>
        <w:spacing w:after="60" w:line="240" w:lineRule="auto"/>
        <w:ind w:left="720" w:hanging="360"/>
        <w:jc w:val="both"/>
        <w:rPr>
          <w:rFonts w:ascii="Times New Roman" w:hAnsi="Times New Roman"/>
          <w:sz w:val="24"/>
          <w:szCs w:val="24"/>
        </w:rPr>
      </w:pPr>
      <w:bookmarkStart w:id="284" w:name="bookmark16"/>
      <w:bookmarkEnd w:id="284"/>
      <w:r w:rsidRPr="00AD510A">
        <w:rPr>
          <w:rFonts w:ascii="Times New Roman" w:hAnsi="Times New Roman"/>
          <w:sz w:val="24"/>
          <w:szCs w:val="24"/>
        </w:rPr>
        <w:t xml:space="preserve">Работа с базами данных буровых скважин и горных выработок; </w:t>
      </w:r>
    </w:p>
    <w:p w14:paraId="7721ECF0" w14:textId="77777777" w:rsidR="00AD510A" w:rsidRPr="00AD510A" w:rsidRDefault="00AD510A" w:rsidP="00A6738A">
      <w:pPr>
        <w:widowControl w:val="0"/>
        <w:numPr>
          <w:ilvl w:val="0"/>
          <w:numId w:val="110"/>
        </w:numPr>
        <w:spacing w:after="60" w:line="240" w:lineRule="auto"/>
        <w:ind w:left="720" w:hanging="360"/>
        <w:jc w:val="both"/>
        <w:rPr>
          <w:rFonts w:ascii="Times New Roman" w:hAnsi="Times New Roman"/>
          <w:sz w:val="24"/>
          <w:szCs w:val="24"/>
        </w:rPr>
      </w:pPr>
      <w:r w:rsidRPr="00AD510A">
        <w:rPr>
          <w:rFonts w:ascii="Times New Roman" w:hAnsi="Times New Roman"/>
          <w:sz w:val="24"/>
          <w:szCs w:val="24"/>
        </w:rPr>
        <w:t>Создание 3-х мерных каркасных моделей, характеризующих минерализацию, структуру, литологию;</w:t>
      </w:r>
    </w:p>
    <w:p w14:paraId="6B8B9A70" w14:textId="77777777" w:rsidR="00AD510A" w:rsidRPr="00AD510A" w:rsidRDefault="00AD510A" w:rsidP="00A6738A">
      <w:pPr>
        <w:widowControl w:val="0"/>
        <w:numPr>
          <w:ilvl w:val="0"/>
          <w:numId w:val="110"/>
        </w:numPr>
        <w:spacing w:after="60" w:line="240" w:lineRule="auto"/>
        <w:ind w:left="720" w:hanging="360"/>
        <w:jc w:val="both"/>
        <w:rPr>
          <w:rFonts w:ascii="Times New Roman" w:hAnsi="Times New Roman"/>
          <w:sz w:val="24"/>
          <w:szCs w:val="24"/>
        </w:rPr>
      </w:pPr>
      <w:r w:rsidRPr="00AD510A">
        <w:rPr>
          <w:rFonts w:ascii="Times New Roman" w:hAnsi="Times New Roman"/>
          <w:sz w:val="24"/>
          <w:szCs w:val="24"/>
        </w:rPr>
        <w:t>Создание блочных моделей для последующей оценки ресурсов и запасов полезных ископаемых, а также планирования горных работ;</w:t>
      </w:r>
    </w:p>
    <w:p w14:paraId="65B0A037" w14:textId="77777777" w:rsidR="00AD510A" w:rsidRPr="00AD510A" w:rsidRDefault="00AD510A" w:rsidP="00A6738A">
      <w:pPr>
        <w:widowControl w:val="0"/>
        <w:numPr>
          <w:ilvl w:val="0"/>
          <w:numId w:val="110"/>
        </w:numPr>
        <w:spacing w:after="60" w:line="240" w:lineRule="auto"/>
        <w:ind w:left="720" w:hanging="360"/>
        <w:jc w:val="both"/>
        <w:rPr>
          <w:rFonts w:ascii="Times New Roman" w:hAnsi="Times New Roman"/>
          <w:sz w:val="24"/>
          <w:szCs w:val="24"/>
        </w:rPr>
      </w:pPr>
      <w:r w:rsidRPr="00AD510A">
        <w:rPr>
          <w:rFonts w:ascii="Times New Roman" w:hAnsi="Times New Roman"/>
          <w:sz w:val="24"/>
          <w:szCs w:val="24"/>
        </w:rPr>
        <w:t>Оценка ресурсов и запасов полезных ископаемых;</w:t>
      </w:r>
    </w:p>
    <w:p w14:paraId="43FF3C9D" w14:textId="77777777" w:rsidR="00AD510A" w:rsidRPr="00AD510A" w:rsidRDefault="00AD510A" w:rsidP="00A6738A">
      <w:pPr>
        <w:widowControl w:val="0"/>
        <w:numPr>
          <w:ilvl w:val="0"/>
          <w:numId w:val="110"/>
        </w:numPr>
        <w:spacing w:after="60" w:line="240" w:lineRule="auto"/>
        <w:ind w:left="720" w:hanging="360"/>
        <w:jc w:val="both"/>
        <w:rPr>
          <w:rFonts w:ascii="Times New Roman" w:hAnsi="Times New Roman"/>
        </w:rPr>
      </w:pPr>
      <w:bookmarkStart w:id="285" w:name="bookmark17"/>
      <w:bookmarkEnd w:id="285"/>
      <w:r w:rsidRPr="00AD510A">
        <w:rPr>
          <w:rFonts w:ascii="Times New Roman" w:hAnsi="Times New Roman"/>
          <w:sz w:val="24"/>
          <w:szCs w:val="24"/>
        </w:rPr>
        <w:t>Классификация ресурсов и запасов в соответствии с требованиями государственной и международной отчетности;</w:t>
      </w:r>
    </w:p>
    <w:p w14:paraId="31C53CAF" w14:textId="77777777" w:rsidR="00AD510A" w:rsidRPr="00AD510A" w:rsidRDefault="00AD510A" w:rsidP="00A6738A">
      <w:pPr>
        <w:widowControl w:val="0"/>
        <w:numPr>
          <w:ilvl w:val="0"/>
          <w:numId w:val="110"/>
        </w:numPr>
        <w:spacing w:after="60" w:line="240" w:lineRule="auto"/>
        <w:ind w:left="720" w:hanging="360"/>
        <w:jc w:val="both"/>
        <w:rPr>
          <w:rFonts w:ascii="Times New Roman" w:hAnsi="Times New Roman"/>
        </w:rPr>
      </w:pPr>
      <w:r w:rsidRPr="00AD510A">
        <w:rPr>
          <w:rFonts w:ascii="Times New Roman" w:hAnsi="Times New Roman"/>
          <w:sz w:val="24"/>
          <w:szCs w:val="24"/>
        </w:rPr>
        <w:t>Оптимизация разведочных и горных работ;</w:t>
      </w:r>
    </w:p>
    <w:p w14:paraId="76B5E3C2" w14:textId="77777777" w:rsidR="00AD510A" w:rsidRPr="00AD510A" w:rsidRDefault="00AD510A" w:rsidP="00A6738A">
      <w:pPr>
        <w:widowControl w:val="0"/>
        <w:numPr>
          <w:ilvl w:val="0"/>
          <w:numId w:val="110"/>
        </w:numPr>
        <w:spacing w:after="60" w:line="240" w:lineRule="auto"/>
        <w:ind w:left="720" w:hanging="360"/>
        <w:jc w:val="both"/>
        <w:rPr>
          <w:rFonts w:ascii="Times New Roman" w:hAnsi="Times New Roman"/>
        </w:rPr>
      </w:pPr>
      <w:r w:rsidRPr="00AD510A">
        <w:rPr>
          <w:rFonts w:ascii="Times New Roman" w:hAnsi="Times New Roman"/>
          <w:sz w:val="24"/>
          <w:szCs w:val="24"/>
        </w:rPr>
        <w:t>Работа с отчетностью.</w:t>
      </w:r>
    </w:p>
    <w:p w14:paraId="3AEF6FAE" w14:textId="77777777" w:rsidR="00AD510A" w:rsidRPr="00AD510A" w:rsidRDefault="00AD510A" w:rsidP="00AD510A">
      <w:pPr>
        <w:pStyle w:val="ad"/>
        <w:spacing w:before="240" w:after="40"/>
        <w:ind w:firstLine="567"/>
        <w:jc w:val="both"/>
        <w:rPr>
          <w:rFonts w:ascii="Times New Roman" w:eastAsiaTheme="minorHAnsi" w:hAnsi="Times New Roman"/>
          <w:b/>
          <w:bCs/>
        </w:rPr>
      </w:pPr>
      <w:r w:rsidRPr="00AD510A">
        <w:rPr>
          <w:rFonts w:ascii="Times New Roman" w:eastAsiaTheme="minorHAnsi" w:hAnsi="Times New Roman"/>
          <w:b/>
          <w:bCs/>
        </w:rPr>
        <w:t xml:space="preserve">- </w:t>
      </w:r>
      <w:bookmarkStart w:id="286" w:name="_Hlk60564020"/>
      <w:r w:rsidRPr="00AD510A">
        <w:rPr>
          <w:rFonts w:ascii="Times New Roman" w:eastAsiaTheme="minorHAnsi" w:hAnsi="Times New Roman"/>
          <w:b/>
          <w:bCs/>
        </w:rPr>
        <w:t xml:space="preserve">Программное обеспечение для трехмерного моделирования и проектирования открытых горных работ с полноценным горным планировщиком-редактором диаграмм Ганта </w:t>
      </w:r>
      <w:r w:rsidRPr="00AD510A">
        <w:rPr>
          <w:rFonts w:ascii="Times New Roman" w:eastAsiaTheme="minorHAnsi" w:hAnsi="Times New Roman"/>
        </w:rPr>
        <w:t xml:space="preserve">(и/или других видов графиков) </w:t>
      </w:r>
      <w:r w:rsidRPr="00AD510A">
        <w:rPr>
          <w:rFonts w:ascii="Times New Roman" w:eastAsiaTheme="minorHAnsi" w:hAnsi="Times New Roman"/>
          <w:b/>
          <w:bCs/>
        </w:rPr>
        <w:t>и профильным функционалом.</w:t>
      </w:r>
    </w:p>
    <w:p w14:paraId="0E9C36C3" w14:textId="77777777" w:rsidR="00AD510A" w:rsidRPr="00AD510A" w:rsidRDefault="00AD510A" w:rsidP="00AD510A">
      <w:pPr>
        <w:pStyle w:val="ad"/>
        <w:spacing w:after="40"/>
        <w:ind w:firstLine="567"/>
        <w:jc w:val="both"/>
        <w:rPr>
          <w:rFonts w:ascii="Times New Roman" w:eastAsiaTheme="minorHAnsi" w:hAnsi="Times New Roman"/>
        </w:rPr>
      </w:pPr>
      <w:r w:rsidRPr="00AD510A">
        <w:rPr>
          <w:rFonts w:ascii="Times New Roman" w:eastAsiaTheme="minorHAnsi" w:hAnsi="Times New Roman"/>
        </w:rPr>
        <w:t xml:space="preserve">Программное обеспечение (ПО), входящее в состав программного комплекса (ПК), (или модули (компоненты), входящие в состав программного обеспечения) для краткосрочного (КСП) и среднесрочного (ССП) планирования и проектирования открытых горных работ (ОГР) с расширенным функционалом автоматизированного выделения запасов </w:t>
      </w:r>
      <w:r w:rsidRPr="00AD510A">
        <w:rPr>
          <w:rFonts w:ascii="Times New Roman" w:hAnsi="Times New Roman"/>
        </w:rPr>
        <w:t>и ресурсов</w:t>
      </w:r>
      <w:r w:rsidRPr="00AD510A">
        <w:rPr>
          <w:rFonts w:ascii="Times New Roman" w:eastAsiaTheme="minorHAnsi" w:hAnsi="Times New Roman"/>
        </w:rPr>
        <w:t>, проектирования и планирования карьеров для составления и сравнения вариантов планов развития горных работ, автоматизированного проектирования по заданным нормам и правилам. Программное обеспечение предназначено для решения задач увеличения количества рассчитываемых альтернативных проектов и компоновок со встроенным автоматическим планировщиком, для генерации календарных планов (графиков) под заданный финансовый результат (набор планов) и технические условия на состав рудопотока с реалистичным движением оборудования, для последующего среднесрочного планирования/бюджетирования, и для подготовки подробных оперативных планов.</w:t>
      </w:r>
    </w:p>
    <w:p w14:paraId="19ED946F" w14:textId="77777777" w:rsidR="00AD510A" w:rsidRPr="00AD510A" w:rsidRDefault="00AD510A" w:rsidP="00AD510A">
      <w:pPr>
        <w:pStyle w:val="ad"/>
        <w:spacing w:after="40"/>
        <w:ind w:firstLine="567"/>
        <w:jc w:val="both"/>
        <w:rPr>
          <w:rFonts w:ascii="Times New Roman" w:eastAsiaTheme="minorHAnsi" w:hAnsi="Times New Roman"/>
        </w:rPr>
      </w:pPr>
      <w:r w:rsidRPr="00AD510A">
        <w:rPr>
          <w:rFonts w:ascii="Times New Roman" w:eastAsiaTheme="minorHAnsi" w:hAnsi="Times New Roman"/>
        </w:rPr>
        <w:t>Программное обеспечение, осуществляющее полную интеграцию в процессе календарного планирования с ПО проектирования и краткосрочного планирования (КСП) и среднесрочного планирования (ССП) горных работ, с учетом полного доступа проектных атрибутов, последовательности отработки и результатов оценки с использованием блочной модели. Программное обеспечение, включающее полноценный редактор диаграмм(графиков) Ганта (и/или других видов графиков) с профильным функционалом и настраиваемую отчетность (факторные, сводные таблицы, графики и панели показателей).</w:t>
      </w:r>
    </w:p>
    <w:bookmarkEnd w:id="286"/>
    <w:p w14:paraId="4A6425A3" w14:textId="77777777" w:rsidR="00AD510A" w:rsidRPr="00AD510A" w:rsidRDefault="00AD510A" w:rsidP="00AD510A">
      <w:pPr>
        <w:pStyle w:val="ad"/>
        <w:spacing w:before="120" w:after="40"/>
        <w:ind w:firstLine="567"/>
        <w:jc w:val="both"/>
        <w:rPr>
          <w:rFonts w:ascii="Times New Roman" w:eastAsiaTheme="minorHAnsi" w:hAnsi="Times New Roman"/>
          <w:u w:val="single"/>
        </w:rPr>
      </w:pPr>
      <w:r w:rsidRPr="00AD510A">
        <w:rPr>
          <w:rFonts w:ascii="Times New Roman" w:eastAsiaTheme="minorHAnsi" w:hAnsi="Times New Roman"/>
          <w:u w:val="single"/>
        </w:rPr>
        <w:t>Основные цели программного обеспечения (комплекса):</w:t>
      </w:r>
    </w:p>
    <w:p w14:paraId="7F04CAB5" w14:textId="77777777" w:rsidR="00AD510A" w:rsidRPr="00AD510A" w:rsidRDefault="00AD510A" w:rsidP="00A6738A">
      <w:pPr>
        <w:widowControl w:val="0"/>
        <w:numPr>
          <w:ilvl w:val="0"/>
          <w:numId w:val="110"/>
        </w:numPr>
        <w:spacing w:after="60" w:line="240" w:lineRule="auto"/>
        <w:ind w:left="720" w:hanging="360"/>
        <w:jc w:val="both"/>
        <w:rPr>
          <w:rFonts w:ascii="Times New Roman" w:hAnsi="Times New Roman"/>
          <w:sz w:val="24"/>
          <w:szCs w:val="24"/>
        </w:rPr>
      </w:pPr>
      <w:r w:rsidRPr="00AD510A">
        <w:rPr>
          <w:rFonts w:ascii="Times New Roman" w:hAnsi="Times New Roman"/>
          <w:sz w:val="24"/>
          <w:szCs w:val="24"/>
        </w:rPr>
        <w:t>Проектирование карьеров по заданным нормам и правилам;</w:t>
      </w:r>
    </w:p>
    <w:p w14:paraId="75E1828D" w14:textId="77777777" w:rsidR="00AD510A" w:rsidRPr="00AD510A" w:rsidRDefault="00AD510A" w:rsidP="00A6738A">
      <w:pPr>
        <w:widowControl w:val="0"/>
        <w:numPr>
          <w:ilvl w:val="0"/>
          <w:numId w:val="110"/>
        </w:numPr>
        <w:spacing w:after="60" w:line="240" w:lineRule="auto"/>
        <w:ind w:left="720" w:hanging="360"/>
        <w:jc w:val="both"/>
        <w:rPr>
          <w:rFonts w:ascii="Times New Roman" w:hAnsi="Times New Roman"/>
          <w:sz w:val="24"/>
          <w:szCs w:val="24"/>
        </w:rPr>
      </w:pPr>
      <w:r w:rsidRPr="00AD510A">
        <w:rPr>
          <w:rFonts w:ascii="Times New Roman" w:hAnsi="Times New Roman"/>
          <w:sz w:val="24"/>
          <w:szCs w:val="24"/>
        </w:rPr>
        <w:t>Регулируемый рабочий процесс выделения запасов и ресурсов;</w:t>
      </w:r>
    </w:p>
    <w:p w14:paraId="675A64B7" w14:textId="77777777" w:rsidR="00AD510A" w:rsidRPr="00AD510A" w:rsidRDefault="00AD510A" w:rsidP="00A6738A">
      <w:pPr>
        <w:widowControl w:val="0"/>
        <w:numPr>
          <w:ilvl w:val="0"/>
          <w:numId w:val="110"/>
        </w:numPr>
        <w:spacing w:after="60" w:line="240" w:lineRule="auto"/>
        <w:ind w:left="720" w:hanging="360"/>
        <w:jc w:val="both"/>
        <w:rPr>
          <w:rFonts w:ascii="Times New Roman" w:hAnsi="Times New Roman"/>
          <w:sz w:val="24"/>
          <w:szCs w:val="24"/>
        </w:rPr>
      </w:pPr>
      <w:r w:rsidRPr="00AD510A">
        <w:rPr>
          <w:rFonts w:ascii="Times New Roman" w:hAnsi="Times New Roman"/>
          <w:sz w:val="24"/>
          <w:szCs w:val="24"/>
        </w:rPr>
        <w:t>Интерактивное автоматизированное календарное планирование (создание планов) развития горных работ;</w:t>
      </w:r>
    </w:p>
    <w:p w14:paraId="11D6A650" w14:textId="77777777" w:rsidR="00AD510A" w:rsidRPr="00AD510A" w:rsidRDefault="00AD510A" w:rsidP="00A6738A">
      <w:pPr>
        <w:widowControl w:val="0"/>
        <w:numPr>
          <w:ilvl w:val="0"/>
          <w:numId w:val="110"/>
        </w:numPr>
        <w:spacing w:after="60" w:line="240" w:lineRule="auto"/>
        <w:ind w:left="720" w:hanging="360"/>
        <w:jc w:val="both"/>
        <w:rPr>
          <w:rFonts w:ascii="Times New Roman" w:hAnsi="Times New Roman"/>
          <w:sz w:val="24"/>
          <w:szCs w:val="24"/>
        </w:rPr>
      </w:pPr>
      <w:r w:rsidRPr="00AD510A">
        <w:rPr>
          <w:rFonts w:ascii="Times New Roman" w:hAnsi="Times New Roman"/>
          <w:sz w:val="24"/>
          <w:szCs w:val="24"/>
        </w:rPr>
        <w:t>Полная интеграция с программными продуктами для КСП и ССП;</w:t>
      </w:r>
    </w:p>
    <w:p w14:paraId="72B6F8C4" w14:textId="77777777" w:rsidR="00AD510A" w:rsidRPr="00AD510A" w:rsidRDefault="00AD510A" w:rsidP="00A6738A">
      <w:pPr>
        <w:widowControl w:val="0"/>
        <w:numPr>
          <w:ilvl w:val="0"/>
          <w:numId w:val="110"/>
        </w:numPr>
        <w:spacing w:after="60" w:line="240" w:lineRule="auto"/>
        <w:ind w:left="720" w:hanging="360"/>
        <w:jc w:val="both"/>
        <w:rPr>
          <w:rFonts w:ascii="Times New Roman" w:hAnsi="Times New Roman"/>
          <w:sz w:val="24"/>
          <w:szCs w:val="24"/>
        </w:rPr>
      </w:pPr>
      <w:r w:rsidRPr="00AD510A">
        <w:rPr>
          <w:rFonts w:ascii="Times New Roman" w:hAnsi="Times New Roman"/>
          <w:sz w:val="24"/>
          <w:szCs w:val="24"/>
        </w:rPr>
        <w:t>Полноценный редактор диаграмм Ганта (и/или других видов графиков) и настраиваемая отчетность.</w:t>
      </w:r>
    </w:p>
    <w:p w14:paraId="70726FC3" w14:textId="77777777" w:rsidR="00AD510A" w:rsidRPr="00AD510A" w:rsidRDefault="00AD510A" w:rsidP="00AD510A">
      <w:pPr>
        <w:pStyle w:val="ad"/>
        <w:spacing w:before="240" w:after="40"/>
        <w:ind w:firstLine="567"/>
        <w:jc w:val="both"/>
        <w:rPr>
          <w:rFonts w:ascii="Times New Roman" w:eastAsiaTheme="minorHAnsi" w:hAnsi="Times New Roman"/>
          <w:b/>
          <w:bCs/>
        </w:rPr>
      </w:pPr>
      <w:r w:rsidRPr="00AD510A">
        <w:rPr>
          <w:rFonts w:ascii="Times New Roman" w:eastAsiaTheme="minorHAnsi" w:hAnsi="Times New Roman"/>
          <w:b/>
          <w:bCs/>
        </w:rPr>
        <w:t>- Программное обеспечение</w:t>
      </w:r>
      <w:r w:rsidRPr="00AD510A" w:rsidDel="006C0E66">
        <w:rPr>
          <w:rFonts w:ascii="Times New Roman" w:eastAsiaTheme="minorHAnsi" w:hAnsi="Times New Roman"/>
          <w:b/>
          <w:bCs/>
        </w:rPr>
        <w:t xml:space="preserve"> </w:t>
      </w:r>
      <w:r w:rsidRPr="00AD510A">
        <w:rPr>
          <w:rFonts w:ascii="Times New Roman" w:eastAsiaTheme="minorHAnsi" w:hAnsi="Times New Roman"/>
          <w:b/>
          <w:bCs/>
        </w:rPr>
        <w:t>для контроля содержаний (Grade control) для минимизации потери руды и ее разубоживания.</w:t>
      </w:r>
    </w:p>
    <w:p w14:paraId="71366FB7" w14:textId="77777777" w:rsidR="00AD510A" w:rsidRPr="00AD510A" w:rsidRDefault="00AD510A" w:rsidP="00AD510A">
      <w:pPr>
        <w:pStyle w:val="ad"/>
        <w:spacing w:after="40"/>
        <w:ind w:firstLine="567"/>
        <w:jc w:val="both"/>
        <w:rPr>
          <w:rFonts w:ascii="Times New Roman" w:eastAsiaTheme="minorHAnsi" w:hAnsi="Times New Roman"/>
        </w:rPr>
      </w:pPr>
      <w:r w:rsidRPr="00AD510A">
        <w:rPr>
          <w:rFonts w:ascii="Times New Roman" w:eastAsiaTheme="minorHAnsi" w:hAnsi="Times New Roman"/>
        </w:rPr>
        <w:lastRenderedPageBreak/>
        <w:t xml:space="preserve">Программное обеспечение (ПО), входящее в состав программного комплекса (ПК), (или модули (компоненты), входящие в состав программного обеспечения) для моделирования ресурсов и запасов с учетом геологических, геотехнических параметров с применением различных статистических методов, прогнозной оценки потери и разубоживания руды, расчета смещения блоков отработки в результате буровзрывных работ (БВР), определения оптимальных контуров участков для отработки с надлежащим учетом экономических факторов, выполнения согласования модели контроля содержаний с моделью ресурсов и последующего ее обновления.  </w:t>
      </w:r>
    </w:p>
    <w:p w14:paraId="5068C4A1" w14:textId="77777777" w:rsidR="00AD510A" w:rsidRPr="00AD510A" w:rsidRDefault="00AD510A" w:rsidP="00AD510A">
      <w:pPr>
        <w:pStyle w:val="ad"/>
        <w:spacing w:before="240" w:after="40"/>
        <w:ind w:firstLine="567"/>
        <w:jc w:val="both"/>
        <w:rPr>
          <w:rFonts w:ascii="Times New Roman" w:eastAsiaTheme="minorHAnsi" w:hAnsi="Times New Roman"/>
          <w:b/>
          <w:bCs/>
        </w:rPr>
      </w:pPr>
      <w:bookmarkStart w:id="287" w:name="_Hlk79747933"/>
      <w:r w:rsidRPr="00AD510A">
        <w:rPr>
          <w:rFonts w:ascii="Times New Roman" w:eastAsiaTheme="minorHAnsi" w:hAnsi="Times New Roman"/>
          <w:b/>
          <w:bCs/>
        </w:rPr>
        <w:t xml:space="preserve">– Программное обеспечение </w:t>
      </w:r>
      <w:bookmarkStart w:id="288" w:name="_Hlk79751399"/>
      <w:r w:rsidRPr="00AD510A">
        <w:rPr>
          <w:rFonts w:ascii="Times New Roman" w:eastAsiaTheme="minorHAnsi" w:hAnsi="Times New Roman"/>
          <w:b/>
          <w:bCs/>
        </w:rPr>
        <w:t>для геологического, геотехнического 3D фотограмметрического картирования, моделирования и системного анализа (Система дистанционного получения фотограмметрических данных для структурного картирования и анализа)</w:t>
      </w:r>
      <w:bookmarkEnd w:id="288"/>
      <w:r w:rsidRPr="00AD510A">
        <w:rPr>
          <w:rFonts w:ascii="Times New Roman" w:eastAsiaTheme="minorHAnsi" w:hAnsi="Times New Roman"/>
          <w:b/>
          <w:bCs/>
        </w:rPr>
        <w:t>.</w:t>
      </w:r>
    </w:p>
    <w:bookmarkEnd w:id="287"/>
    <w:p w14:paraId="5E4C25C9" w14:textId="77777777" w:rsidR="00AD510A" w:rsidRPr="00AD510A" w:rsidRDefault="00AD510A" w:rsidP="00AD510A">
      <w:pPr>
        <w:ind w:firstLine="567"/>
        <w:rPr>
          <w:rFonts w:ascii="Times New Roman" w:eastAsiaTheme="minorHAnsi" w:hAnsi="Times New Roman"/>
          <w:b/>
          <w:bCs/>
        </w:rPr>
      </w:pPr>
      <w:r w:rsidRPr="00AD510A">
        <w:rPr>
          <w:rFonts w:ascii="Times New Roman" w:eastAsiaTheme="minorHAnsi" w:hAnsi="Times New Roman"/>
          <w:sz w:val="24"/>
          <w:szCs w:val="24"/>
        </w:rPr>
        <w:t>Система позволяет с безопасного расстояния проводить дистанционную съемку геологических и геомеханических структур без дорогостоящей остановки производства. Поддерживается картирование как геологических, так и геомеханических структур, а также автоматическое распознавание минералогии. Дополнительные инструменты анализа призм обрушения и устойчивости склонов дают ценный материал для геомеханического обеспечения проектов и выявления опасных факторов на открытых и подземных разработках.</w:t>
      </w:r>
    </w:p>
    <w:p w14:paraId="2A526CEF" w14:textId="77777777" w:rsidR="00AD510A" w:rsidRPr="00AD510A" w:rsidRDefault="00AD510A" w:rsidP="00AD510A">
      <w:pPr>
        <w:pStyle w:val="ad"/>
        <w:spacing w:before="120" w:after="40"/>
        <w:ind w:firstLine="567"/>
        <w:jc w:val="both"/>
        <w:rPr>
          <w:rFonts w:ascii="Times New Roman" w:eastAsiaTheme="minorHAnsi" w:hAnsi="Times New Roman"/>
          <w:u w:val="single"/>
        </w:rPr>
      </w:pPr>
      <w:r w:rsidRPr="00AD510A">
        <w:rPr>
          <w:rFonts w:ascii="Times New Roman" w:eastAsiaTheme="minorHAnsi" w:hAnsi="Times New Roman"/>
          <w:u w:val="single"/>
        </w:rPr>
        <w:t>Основные цели программного обеспечения:</w:t>
      </w:r>
    </w:p>
    <w:p w14:paraId="3729C94B" w14:textId="77777777" w:rsidR="00AD510A" w:rsidRPr="00AD510A" w:rsidRDefault="00AD510A" w:rsidP="00A6738A">
      <w:pPr>
        <w:widowControl w:val="0"/>
        <w:numPr>
          <w:ilvl w:val="0"/>
          <w:numId w:val="110"/>
        </w:numPr>
        <w:spacing w:after="60" w:line="240" w:lineRule="auto"/>
        <w:ind w:left="720" w:hanging="360"/>
        <w:jc w:val="both"/>
        <w:rPr>
          <w:rFonts w:ascii="Times New Roman" w:hAnsi="Times New Roman"/>
          <w:sz w:val="24"/>
          <w:szCs w:val="24"/>
        </w:rPr>
      </w:pPr>
      <w:r w:rsidRPr="00AD510A">
        <w:rPr>
          <w:rFonts w:ascii="Times New Roman" w:hAnsi="Times New Roman"/>
          <w:sz w:val="24"/>
          <w:szCs w:val="24"/>
        </w:rPr>
        <w:t>Трехмерное геологическое картирование</w:t>
      </w:r>
    </w:p>
    <w:p w14:paraId="591C0C20" w14:textId="77777777" w:rsidR="00AD510A" w:rsidRPr="00AD510A" w:rsidRDefault="00AD510A" w:rsidP="00A6738A">
      <w:pPr>
        <w:widowControl w:val="0"/>
        <w:numPr>
          <w:ilvl w:val="0"/>
          <w:numId w:val="110"/>
        </w:numPr>
        <w:spacing w:after="60" w:line="240" w:lineRule="auto"/>
        <w:ind w:left="720" w:hanging="360"/>
        <w:jc w:val="both"/>
        <w:rPr>
          <w:rFonts w:ascii="Times New Roman" w:hAnsi="Times New Roman"/>
          <w:sz w:val="24"/>
          <w:szCs w:val="24"/>
        </w:rPr>
      </w:pPr>
      <w:r w:rsidRPr="00AD510A">
        <w:rPr>
          <w:rFonts w:ascii="Times New Roman" w:hAnsi="Times New Roman"/>
          <w:sz w:val="24"/>
          <w:szCs w:val="24"/>
        </w:rPr>
        <w:t>Стереограммы, розы-диаграммы, контурные диаграммы</w:t>
      </w:r>
    </w:p>
    <w:p w14:paraId="240A0536" w14:textId="77777777" w:rsidR="00AD510A" w:rsidRPr="00AD510A" w:rsidRDefault="00AD510A" w:rsidP="00A6738A">
      <w:pPr>
        <w:widowControl w:val="0"/>
        <w:numPr>
          <w:ilvl w:val="0"/>
          <w:numId w:val="110"/>
        </w:numPr>
        <w:spacing w:after="60" w:line="240" w:lineRule="auto"/>
        <w:ind w:left="720" w:hanging="360"/>
        <w:jc w:val="both"/>
        <w:rPr>
          <w:rFonts w:ascii="Times New Roman" w:hAnsi="Times New Roman"/>
          <w:sz w:val="24"/>
          <w:szCs w:val="24"/>
        </w:rPr>
      </w:pPr>
      <w:r w:rsidRPr="00AD510A">
        <w:rPr>
          <w:rFonts w:ascii="Times New Roman" w:hAnsi="Times New Roman"/>
          <w:sz w:val="24"/>
          <w:szCs w:val="24"/>
        </w:rPr>
        <w:t>Обнаружения призм обрушения и анализа устойчивости склонов</w:t>
      </w:r>
    </w:p>
    <w:p w14:paraId="2F76BD70" w14:textId="77777777" w:rsidR="00AD510A" w:rsidRPr="00AD510A" w:rsidRDefault="00AD510A" w:rsidP="00A6738A">
      <w:pPr>
        <w:widowControl w:val="0"/>
        <w:numPr>
          <w:ilvl w:val="0"/>
          <w:numId w:val="110"/>
        </w:numPr>
        <w:spacing w:after="60" w:line="240" w:lineRule="auto"/>
        <w:ind w:left="720" w:hanging="360"/>
        <w:jc w:val="both"/>
        <w:rPr>
          <w:rFonts w:ascii="Times New Roman" w:hAnsi="Times New Roman"/>
          <w:sz w:val="24"/>
          <w:szCs w:val="24"/>
        </w:rPr>
      </w:pPr>
      <w:r w:rsidRPr="00AD510A">
        <w:rPr>
          <w:rFonts w:ascii="Times New Roman" w:hAnsi="Times New Roman"/>
          <w:sz w:val="24"/>
          <w:szCs w:val="24"/>
        </w:rPr>
        <w:t xml:space="preserve">Анализ устойчивости бортов карьера </w:t>
      </w:r>
    </w:p>
    <w:p w14:paraId="794E3CD6" w14:textId="77777777" w:rsidR="00AD510A" w:rsidRPr="00AD510A" w:rsidRDefault="00AD510A" w:rsidP="00A6738A">
      <w:pPr>
        <w:widowControl w:val="0"/>
        <w:numPr>
          <w:ilvl w:val="0"/>
          <w:numId w:val="110"/>
        </w:numPr>
        <w:spacing w:after="60" w:line="240" w:lineRule="auto"/>
        <w:ind w:left="720" w:hanging="360"/>
        <w:jc w:val="both"/>
        <w:rPr>
          <w:rFonts w:ascii="Times New Roman" w:hAnsi="Times New Roman"/>
          <w:sz w:val="24"/>
          <w:szCs w:val="24"/>
        </w:rPr>
      </w:pPr>
      <w:r w:rsidRPr="00AD510A">
        <w:rPr>
          <w:rFonts w:ascii="Times New Roman" w:hAnsi="Times New Roman"/>
          <w:sz w:val="24"/>
          <w:szCs w:val="24"/>
        </w:rPr>
        <w:t>Импорт моделей по данным съемки</w:t>
      </w:r>
      <w:bookmarkStart w:id="289" w:name="_Hlk79748143"/>
      <w:r w:rsidRPr="00AD510A">
        <w:rPr>
          <w:rFonts w:ascii="Times New Roman" w:hAnsi="Times New Roman"/>
          <w:sz w:val="24"/>
          <w:szCs w:val="24"/>
        </w:rPr>
        <w:t xml:space="preserve"> с беспилотных летательных аппаратов</w:t>
      </w:r>
      <w:bookmarkEnd w:id="289"/>
    </w:p>
    <w:p w14:paraId="4980E510" w14:textId="77777777" w:rsidR="00AD510A" w:rsidRPr="00AD510A" w:rsidRDefault="00AD510A" w:rsidP="00AD510A">
      <w:pPr>
        <w:pStyle w:val="ad"/>
        <w:spacing w:before="240" w:after="40"/>
        <w:ind w:firstLine="567"/>
        <w:jc w:val="both"/>
        <w:rPr>
          <w:rFonts w:ascii="Times New Roman" w:eastAsiaTheme="minorHAnsi" w:hAnsi="Times New Roman"/>
          <w:b/>
          <w:bCs/>
        </w:rPr>
      </w:pPr>
      <w:bookmarkStart w:id="290" w:name="_Hlk79752697"/>
      <w:r w:rsidRPr="00AD510A">
        <w:rPr>
          <w:rFonts w:ascii="Times New Roman" w:eastAsiaTheme="minorHAnsi" w:hAnsi="Times New Roman"/>
          <w:b/>
          <w:bCs/>
        </w:rPr>
        <w:t>- Программное обеспечение для системы управления геологическими данными.</w:t>
      </w:r>
    </w:p>
    <w:bookmarkEnd w:id="290"/>
    <w:p w14:paraId="70E07272" w14:textId="77777777" w:rsidR="00AD510A" w:rsidRPr="00AD510A" w:rsidRDefault="00AD510A" w:rsidP="00AD510A">
      <w:pPr>
        <w:pStyle w:val="ad"/>
        <w:spacing w:before="120" w:after="40"/>
        <w:ind w:firstLine="567"/>
        <w:jc w:val="both"/>
        <w:rPr>
          <w:rFonts w:ascii="Times New Roman" w:hAnsi="Times New Roman"/>
        </w:rPr>
      </w:pPr>
      <w:r w:rsidRPr="00AD510A">
        <w:rPr>
          <w:rFonts w:ascii="Times New Roman" w:hAnsi="Times New Roman"/>
        </w:rPr>
        <w:t xml:space="preserve">Комплексное решение для управления геологическими данными, предназначенное для совместного хранения всех данных на стадии разведки и разработки месторождения в единой базе для отчетности и анализа. Геология, геохимия, геомеханика, геофизика, контроль качества, картография, маркшейдерия и прочие полевые данные – все эти данные свободно и безопасно хранятся, и обрабатываются в ПО. </w:t>
      </w:r>
    </w:p>
    <w:p w14:paraId="6D93853C" w14:textId="77777777" w:rsidR="00AD510A" w:rsidRPr="00AD510A" w:rsidRDefault="00AD510A" w:rsidP="00AD510A">
      <w:pPr>
        <w:pStyle w:val="ad"/>
        <w:spacing w:before="120" w:after="40"/>
        <w:ind w:firstLine="567"/>
        <w:jc w:val="both"/>
        <w:rPr>
          <w:rFonts w:ascii="Times New Roman" w:hAnsi="Times New Roman"/>
        </w:rPr>
      </w:pPr>
      <w:r w:rsidRPr="00AD510A">
        <w:rPr>
          <w:rFonts w:ascii="Times New Roman" w:hAnsi="Times New Roman"/>
        </w:rPr>
        <w:t>Максимальную защиту проектных данных в ПО обеспечивает контроль доступа: считывать, изменять данные и направлять запросы на сервера могут только определенные пользователи. Всё администрирование и управление справочными списками в ПО осуществляется централизованно. Сюда входит создание и изменение таблиц, пользователей, бизнес-подразделений, литотипов и другой информации – централизованно, а главное, строго однократно.</w:t>
      </w:r>
    </w:p>
    <w:p w14:paraId="4F6B3885" w14:textId="77777777" w:rsidR="00AD510A" w:rsidRPr="00AD510A" w:rsidRDefault="00AD510A" w:rsidP="00AD510A">
      <w:pPr>
        <w:pStyle w:val="ad"/>
        <w:spacing w:before="120" w:after="40"/>
        <w:ind w:firstLine="567"/>
        <w:jc w:val="both"/>
        <w:rPr>
          <w:rFonts w:ascii="Times New Roman" w:eastAsiaTheme="minorHAnsi" w:hAnsi="Times New Roman"/>
          <w:u w:val="single"/>
        </w:rPr>
      </w:pPr>
      <w:r w:rsidRPr="00AD510A">
        <w:rPr>
          <w:rFonts w:ascii="Times New Roman" w:eastAsiaTheme="minorHAnsi" w:hAnsi="Times New Roman"/>
          <w:u w:val="single"/>
        </w:rPr>
        <w:t>Основные цели программного обеспечения:</w:t>
      </w:r>
    </w:p>
    <w:p w14:paraId="5F642B8B" w14:textId="77777777" w:rsidR="00AD510A" w:rsidRPr="00AD510A" w:rsidRDefault="00AD510A" w:rsidP="00A6738A">
      <w:pPr>
        <w:widowControl w:val="0"/>
        <w:numPr>
          <w:ilvl w:val="0"/>
          <w:numId w:val="110"/>
        </w:numPr>
        <w:spacing w:after="60" w:line="240" w:lineRule="auto"/>
        <w:ind w:left="720" w:hanging="360"/>
        <w:jc w:val="both"/>
        <w:rPr>
          <w:rFonts w:ascii="Times New Roman" w:hAnsi="Times New Roman"/>
          <w:sz w:val="24"/>
          <w:szCs w:val="24"/>
        </w:rPr>
      </w:pPr>
      <w:r w:rsidRPr="00AD510A">
        <w:rPr>
          <w:rFonts w:ascii="Times New Roman" w:hAnsi="Times New Roman"/>
          <w:sz w:val="24"/>
          <w:szCs w:val="24"/>
        </w:rPr>
        <w:t>Распределенная база данных с централизованным управлением</w:t>
      </w:r>
    </w:p>
    <w:p w14:paraId="20E75C8C" w14:textId="77777777" w:rsidR="00AD510A" w:rsidRPr="00AD510A" w:rsidRDefault="00AD510A" w:rsidP="00A6738A">
      <w:pPr>
        <w:widowControl w:val="0"/>
        <w:numPr>
          <w:ilvl w:val="0"/>
          <w:numId w:val="110"/>
        </w:numPr>
        <w:spacing w:after="60" w:line="240" w:lineRule="auto"/>
        <w:ind w:left="720" w:hanging="360"/>
        <w:jc w:val="both"/>
        <w:rPr>
          <w:rFonts w:ascii="Times New Roman" w:hAnsi="Times New Roman"/>
          <w:sz w:val="24"/>
          <w:szCs w:val="24"/>
        </w:rPr>
      </w:pPr>
      <w:r w:rsidRPr="00AD510A">
        <w:rPr>
          <w:rFonts w:ascii="Times New Roman" w:hAnsi="Times New Roman"/>
          <w:sz w:val="24"/>
          <w:szCs w:val="24"/>
        </w:rPr>
        <w:t>Полностью защищенная модель, разграничение уровней доступа к данным и функциям системы</w:t>
      </w:r>
    </w:p>
    <w:p w14:paraId="66D633A9" w14:textId="77777777" w:rsidR="00AD510A" w:rsidRPr="00AD510A" w:rsidRDefault="00AD510A" w:rsidP="00A6738A">
      <w:pPr>
        <w:widowControl w:val="0"/>
        <w:numPr>
          <w:ilvl w:val="0"/>
          <w:numId w:val="110"/>
        </w:numPr>
        <w:spacing w:after="60" w:line="240" w:lineRule="auto"/>
        <w:ind w:left="720" w:hanging="360"/>
        <w:jc w:val="both"/>
        <w:rPr>
          <w:rFonts w:ascii="Times New Roman" w:hAnsi="Times New Roman"/>
          <w:sz w:val="24"/>
          <w:szCs w:val="24"/>
        </w:rPr>
      </w:pPr>
      <w:r w:rsidRPr="00AD510A">
        <w:rPr>
          <w:rFonts w:ascii="Times New Roman" w:hAnsi="Times New Roman"/>
          <w:sz w:val="24"/>
          <w:szCs w:val="24"/>
        </w:rPr>
        <w:t>Технология контролируемого входа/выхода из системы для обеспечения целостности данных</w:t>
      </w:r>
    </w:p>
    <w:p w14:paraId="4288BB34" w14:textId="77777777" w:rsidR="00AD510A" w:rsidRPr="00AD510A" w:rsidRDefault="00AD510A" w:rsidP="00A6738A">
      <w:pPr>
        <w:widowControl w:val="0"/>
        <w:numPr>
          <w:ilvl w:val="0"/>
          <w:numId w:val="110"/>
        </w:numPr>
        <w:spacing w:after="60" w:line="240" w:lineRule="auto"/>
        <w:ind w:left="720" w:hanging="360"/>
        <w:jc w:val="both"/>
        <w:rPr>
          <w:rFonts w:ascii="Times New Roman" w:hAnsi="Times New Roman"/>
          <w:sz w:val="24"/>
          <w:szCs w:val="24"/>
        </w:rPr>
      </w:pPr>
      <w:r w:rsidRPr="00AD510A">
        <w:rPr>
          <w:rFonts w:ascii="Times New Roman" w:hAnsi="Times New Roman"/>
          <w:sz w:val="24"/>
          <w:szCs w:val="24"/>
        </w:rPr>
        <w:t>Сужение списков скважин и проб при помощи пользовательских фильтров и операторов</w:t>
      </w:r>
    </w:p>
    <w:p w14:paraId="12828772" w14:textId="77777777" w:rsidR="00AD510A" w:rsidRPr="00AD510A" w:rsidRDefault="00AD510A" w:rsidP="00A6738A">
      <w:pPr>
        <w:widowControl w:val="0"/>
        <w:numPr>
          <w:ilvl w:val="0"/>
          <w:numId w:val="110"/>
        </w:numPr>
        <w:spacing w:after="60" w:line="240" w:lineRule="auto"/>
        <w:ind w:left="720" w:hanging="360"/>
        <w:jc w:val="both"/>
        <w:rPr>
          <w:rFonts w:ascii="Times New Roman" w:hAnsi="Times New Roman"/>
          <w:sz w:val="24"/>
          <w:szCs w:val="24"/>
        </w:rPr>
      </w:pPr>
      <w:r w:rsidRPr="00AD510A">
        <w:rPr>
          <w:rFonts w:ascii="Times New Roman" w:hAnsi="Times New Roman"/>
          <w:sz w:val="24"/>
          <w:szCs w:val="24"/>
        </w:rPr>
        <w:t>Полная интеграция с пакетами геологического моделирования и другими пакетами для горного планирования.</w:t>
      </w:r>
    </w:p>
    <w:p w14:paraId="3492D3D1" w14:textId="77777777" w:rsidR="00AD510A" w:rsidRPr="00AD510A" w:rsidRDefault="00AD510A" w:rsidP="00A6738A">
      <w:pPr>
        <w:widowControl w:val="0"/>
        <w:numPr>
          <w:ilvl w:val="0"/>
          <w:numId w:val="110"/>
        </w:numPr>
        <w:spacing w:after="60" w:line="240" w:lineRule="auto"/>
        <w:ind w:left="720" w:hanging="360"/>
        <w:jc w:val="both"/>
        <w:rPr>
          <w:rFonts w:ascii="Times New Roman" w:hAnsi="Times New Roman"/>
          <w:sz w:val="24"/>
          <w:szCs w:val="24"/>
        </w:rPr>
      </w:pPr>
      <w:r w:rsidRPr="00AD510A">
        <w:rPr>
          <w:rFonts w:ascii="Times New Roman" w:hAnsi="Times New Roman"/>
          <w:sz w:val="24"/>
          <w:szCs w:val="24"/>
        </w:rPr>
        <w:t>Масштабирование для одного или нескольких рудников</w:t>
      </w:r>
    </w:p>
    <w:p w14:paraId="7FD4C3A0" w14:textId="77777777" w:rsidR="00AD510A" w:rsidRPr="00AD510A" w:rsidRDefault="00AD510A" w:rsidP="00A6738A">
      <w:pPr>
        <w:widowControl w:val="0"/>
        <w:numPr>
          <w:ilvl w:val="0"/>
          <w:numId w:val="110"/>
        </w:numPr>
        <w:spacing w:after="60" w:line="240" w:lineRule="auto"/>
        <w:ind w:left="720" w:hanging="360"/>
        <w:jc w:val="both"/>
        <w:rPr>
          <w:rFonts w:ascii="Times New Roman" w:hAnsi="Times New Roman"/>
          <w:sz w:val="24"/>
          <w:szCs w:val="24"/>
        </w:rPr>
      </w:pPr>
      <w:r w:rsidRPr="00AD510A">
        <w:rPr>
          <w:rFonts w:ascii="Times New Roman" w:hAnsi="Times New Roman"/>
          <w:sz w:val="24"/>
          <w:szCs w:val="24"/>
        </w:rPr>
        <w:t>Возможность переноса загрузки данных на внепиковое время.</w:t>
      </w:r>
    </w:p>
    <w:p w14:paraId="2061D500" w14:textId="77777777" w:rsidR="00AD510A" w:rsidRPr="00AD510A" w:rsidRDefault="00AD510A" w:rsidP="00AD510A">
      <w:pPr>
        <w:pStyle w:val="ad"/>
        <w:spacing w:before="240" w:after="40"/>
        <w:ind w:firstLine="567"/>
        <w:jc w:val="both"/>
        <w:rPr>
          <w:rFonts w:ascii="Times New Roman" w:eastAsiaTheme="minorHAnsi" w:hAnsi="Times New Roman"/>
          <w:b/>
          <w:bCs/>
        </w:rPr>
      </w:pPr>
      <w:r w:rsidRPr="00AD510A">
        <w:rPr>
          <w:rFonts w:ascii="Times New Roman" w:eastAsiaTheme="minorHAnsi" w:hAnsi="Times New Roman"/>
          <w:b/>
          <w:bCs/>
        </w:rPr>
        <w:lastRenderedPageBreak/>
        <w:t xml:space="preserve">- Программное обеспечение </w:t>
      </w:r>
      <w:bookmarkStart w:id="291" w:name="_Hlk79949920"/>
      <w:r w:rsidRPr="00AD510A">
        <w:rPr>
          <w:rFonts w:ascii="Times New Roman" w:eastAsiaTheme="minorHAnsi" w:hAnsi="Times New Roman"/>
          <w:b/>
          <w:bCs/>
        </w:rPr>
        <w:t>для решения маркшейдерских задач на открытых горных работах</w:t>
      </w:r>
      <w:bookmarkEnd w:id="291"/>
      <w:r w:rsidRPr="00AD510A">
        <w:rPr>
          <w:rFonts w:ascii="Times New Roman" w:eastAsiaTheme="minorHAnsi" w:hAnsi="Times New Roman"/>
          <w:b/>
          <w:bCs/>
        </w:rPr>
        <w:t>.</w:t>
      </w:r>
    </w:p>
    <w:p w14:paraId="64352ED9" w14:textId="77777777" w:rsidR="00AD510A" w:rsidRPr="00AD510A" w:rsidRDefault="00AD510A" w:rsidP="00AD510A">
      <w:pPr>
        <w:pStyle w:val="ad"/>
        <w:spacing w:after="40"/>
        <w:ind w:firstLine="567"/>
        <w:jc w:val="both"/>
        <w:rPr>
          <w:rFonts w:ascii="Times New Roman" w:eastAsiaTheme="minorHAnsi" w:hAnsi="Times New Roman"/>
        </w:rPr>
      </w:pPr>
      <w:r w:rsidRPr="00AD510A">
        <w:rPr>
          <w:rFonts w:ascii="Times New Roman" w:eastAsiaTheme="minorHAnsi" w:hAnsi="Times New Roman"/>
        </w:rPr>
        <w:t>Программное обеспечение (ПО), разработанное специально для решения маркшейдерских задач на открытых горных работах (ОГР) с расширенным функционалом, представляющий собой специализированный отдельный программный продукт, упрощающий и рационализирующий решение повседневных задач маркшейдерии при добыче любых полезных ископаемых, которая нацелена на повышение эффективности, а также оптимизацию рутинной работы маркшейдерской службы предприятия.</w:t>
      </w:r>
    </w:p>
    <w:p w14:paraId="67533078" w14:textId="77777777" w:rsidR="00AD510A" w:rsidRPr="00AD510A" w:rsidRDefault="00AD510A" w:rsidP="00AD510A">
      <w:pPr>
        <w:pStyle w:val="ad"/>
        <w:spacing w:before="120" w:after="40"/>
        <w:ind w:firstLine="567"/>
        <w:jc w:val="both"/>
        <w:rPr>
          <w:rFonts w:ascii="Times New Roman" w:eastAsiaTheme="minorHAnsi" w:hAnsi="Times New Roman"/>
          <w:u w:val="single"/>
        </w:rPr>
      </w:pPr>
      <w:r w:rsidRPr="00AD510A">
        <w:rPr>
          <w:rFonts w:ascii="Times New Roman" w:eastAsiaTheme="minorHAnsi" w:hAnsi="Times New Roman"/>
          <w:u w:val="single"/>
        </w:rPr>
        <w:t>Основные цели программного обеспечения (комплекса):</w:t>
      </w:r>
    </w:p>
    <w:p w14:paraId="7D774C2C" w14:textId="77777777" w:rsidR="00AD510A" w:rsidRPr="00AD510A" w:rsidRDefault="00AD510A" w:rsidP="00A6738A">
      <w:pPr>
        <w:widowControl w:val="0"/>
        <w:numPr>
          <w:ilvl w:val="0"/>
          <w:numId w:val="110"/>
        </w:numPr>
        <w:spacing w:after="60" w:line="240" w:lineRule="auto"/>
        <w:ind w:left="720" w:hanging="360"/>
        <w:jc w:val="both"/>
        <w:rPr>
          <w:rFonts w:ascii="Times New Roman" w:hAnsi="Times New Roman"/>
          <w:sz w:val="24"/>
          <w:szCs w:val="24"/>
        </w:rPr>
      </w:pPr>
      <w:r w:rsidRPr="00AD510A">
        <w:rPr>
          <w:rFonts w:ascii="Times New Roman" w:hAnsi="Times New Roman"/>
          <w:sz w:val="24"/>
          <w:szCs w:val="24"/>
        </w:rPr>
        <w:t>Создание ежедневного отчета по объемам;</w:t>
      </w:r>
    </w:p>
    <w:p w14:paraId="64B2395B" w14:textId="77777777" w:rsidR="00AD510A" w:rsidRPr="00AD510A" w:rsidRDefault="00AD510A" w:rsidP="00A6738A">
      <w:pPr>
        <w:widowControl w:val="0"/>
        <w:numPr>
          <w:ilvl w:val="0"/>
          <w:numId w:val="110"/>
        </w:numPr>
        <w:spacing w:after="60" w:line="240" w:lineRule="auto"/>
        <w:ind w:left="720" w:hanging="360"/>
        <w:jc w:val="both"/>
        <w:rPr>
          <w:rFonts w:ascii="Times New Roman" w:hAnsi="Times New Roman"/>
          <w:sz w:val="24"/>
          <w:szCs w:val="24"/>
        </w:rPr>
      </w:pPr>
      <w:r w:rsidRPr="00AD510A">
        <w:rPr>
          <w:rFonts w:ascii="Times New Roman" w:hAnsi="Times New Roman"/>
          <w:sz w:val="24"/>
          <w:szCs w:val="24"/>
        </w:rPr>
        <w:t>Оптимизация рутинной работы участкового маркшейдера с помощью специализированных интеллектуальных функций;</w:t>
      </w:r>
    </w:p>
    <w:p w14:paraId="244F3E30" w14:textId="77777777" w:rsidR="00AD510A" w:rsidRPr="00AD510A" w:rsidRDefault="00AD510A" w:rsidP="00A6738A">
      <w:pPr>
        <w:widowControl w:val="0"/>
        <w:numPr>
          <w:ilvl w:val="0"/>
          <w:numId w:val="110"/>
        </w:numPr>
        <w:spacing w:after="60" w:line="240" w:lineRule="auto"/>
        <w:ind w:left="720" w:hanging="360"/>
        <w:jc w:val="both"/>
        <w:rPr>
          <w:rFonts w:ascii="Times New Roman" w:hAnsi="Times New Roman"/>
          <w:sz w:val="24"/>
          <w:szCs w:val="24"/>
        </w:rPr>
      </w:pPr>
      <w:r w:rsidRPr="00AD510A">
        <w:rPr>
          <w:rFonts w:ascii="Times New Roman" w:hAnsi="Times New Roman"/>
          <w:sz w:val="24"/>
          <w:szCs w:val="24"/>
        </w:rPr>
        <w:t>Удобный импорт и сохранение данных;</w:t>
      </w:r>
    </w:p>
    <w:p w14:paraId="0F118105" w14:textId="77777777" w:rsidR="00AD510A" w:rsidRPr="00AD510A" w:rsidRDefault="00AD510A" w:rsidP="00A6738A">
      <w:pPr>
        <w:widowControl w:val="0"/>
        <w:numPr>
          <w:ilvl w:val="0"/>
          <w:numId w:val="110"/>
        </w:numPr>
        <w:spacing w:after="60" w:line="240" w:lineRule="auto"/>
        <w:ind w:left="720" w:hanging="360"/>
        <w:jc w:val="both"/>
        <w:rPr>
          <w:rFonts w:ascii="Times New Roman" w:hAnsi="Times New Roman"/>
          <w:sz w:val="24"/>
          <w:szCs w:val="24"/>
        </w:rPr>
      </w:pPr>
      <w:r w:rsidRPr="00AD510A">
        <w:rPr>
          <w:rFonts w:ascii="Times New Roman" w:hAnsi="Times New Roman"/>
          <w:sz w:val="24"/>
          <w:szCs w:val="24"/>
        </w:rPr>
        <w:t>Прямой ввод облака точек;</w:t>
      </w:r>
    </w:p>
    <w:p w14:paraId="2D8F5E88" w14:textId="77777777" w:rsidR="00AD510A" w:rsidRPr="00AD510A" w:rsidRDefault="00AD510A" w:rsidP="00A6738A">
      <w:pPr>
        <w:widowControl w:val="0"/>
        <w:numPr>
          <w:ilvl w:val="0"/>
          <w:numId w:val="110"/>
        </w:numPr>
        <w:spacing w:after="60" w:line="240" w:lineRule="auto"/>
        <w:ind w:left="720" w:hanging="360"/>
        <w:jc w:val="both"/>
        <w:rPr>
          <w:rFonts w:ascii="Times New Roman" w:hAnsi="Times New Roman"/>
          <w:sz w:val="24"/>
          <w:szCs w:val="24"/>
        </w:rPr>
      </w:pPr>
      <w:r w:rsidRPr="00AD510A">
        <w:rPr>
          <w:rFonts w:ascii="Times New Roman" w:hAnsi="Times New Roman"/>
          <w:sz w:val="24"/>
          <w:szCs w:val="24"/>
        </w:rPr>
        <w:t>Импорт данных съемок с беспилотных летательных аппаратов (БПЛА) с форматированием точек в цветовой гамме (RGB);</w:t>
      </w:r>
    </w:p>
    <w:p w14:paraId="702A4658" w14:textId="77777777" w:rsidR="00AD510A" w:rsidRPr="00AD510A" w:rsidRDefault="00AD510A" w:rsidP="00A6738A">
      <w:pPr>
        <w:widowControl w:val="0"/>
        <w:numPr>
          <w:ilvl w:val="0"/>
          <w:numId w:val="110"/>
        </w:numPr>
        <w:spacing w:after="60" w:line="240" w:lineRule="auto"/>
        <w:ind w:left="720" w:hanging="360"/>
        <w:jc w:val="both"/>
        <w:rPr>
          <w:rFonts w:ascii="Times New Roman" w:hAnsi="Times New Roman"/>
          <w:sz w:val="24"/>
          <w:szCs w:val="24"/>
        </w:rPr>
      </w:pPr>
      <w:r w:rsidRPr="00AD510A">
        <w:rPr>
          <w:rFonts w:ascii="Times New Roman" w:hAnsi="Times New Roman"/>
          <w:sz w:val="24"/>
          <w:szCs w:val="24"/>
        </w:rPr>
        <w:t>Вычисление объемов взорванной породы, объемов рядовой руды на складах, объемов недобора и перебора для рационализации отработки запасов;</w:t>
      </w:r>
    </w:p>
    <w:p w14:paraId="20D98DFD" w14:textId="77777777" w:rsidR="00AD510A" w:rsidRPr="00AD510A" w:rsidRDefault="00AD510A" w:rsidP="00A6738A">
      <w:pPr>
        <w:widowControl w:val="0"/>
        <w:numPr>
          <w:ilvl w:val="0"/>
          <w:numId w:val="110"/>
        </w:numPr>
        <w:spacing w:after="60" w:line="240" w:lineRule="auto"/>
        <w:ind w:left="720" w:hanging="360"/>
        <w:jc w:val="both"/>
        <w:rPr>
          <w:rFonts w:ascii="Times New Roman" w:hAnsi="Times New Roman"/>
          <w:sz w:val="24"/>
          <w:szCs w:val="24"/>
        </w:rPr>
      </w:pPr>
      <w:r w:rsidRPr="00AD510A">
        <w:rPr>
          <w:rFonts w:ascii="Times New Roman" w:hAnsi="Times New Roman"/>
          <w:sz w:val="24"/>
          <w:szCs w:val="24"/>
        </w:rPr>
        <w:t>Прямое сравнение поверхности на конец периода с данными съемок и выделение участков выполнения/невыполнения плана. Взвешенные решения и оптимальная корректировка системы разработки.</w:t>
      </w:r>
    </w:p>
    <w:p w14:paraId="5528EBAA" w14:textId="77777777" w:rsidR="00AD510A" w:rsidRPr="00AD510A" w:rsidRDefault="00AD510A" w:rsidP="00A6738A">
      <w:pPr>
        <w:widowControl w:val="0"/>
        <w:numPr>
          <w:ilvl w:val="0"/>
          <w:numId w:val="110"/>
        </w:numPr>
        <w:spacing w:after="60" w:line="240" w:lineRule="auto"/>
        <w:ind w:left="720" w:hanging="360"/>
        <w:jc w:val="both"/>
        <w:rPr>
          <w:rFonts w:ascii="Times New Roman" w:hAnsi="Times New Roman"/>
          <w:sz w:val="24"/>
          <w:szCs w:val="24"/>
        </w:rPr>
      </w:pPr>
      <w:r w:rsidRPr="00AD510A">
        <w:rPr>
          <w:rFonts w:ascii="Times New Roman" w:hAnsi="Times New Roman"/>
          <w:sz w:val="24"/>
          <w:szCs w:val="24"/>
        </w:rPr>
        <w:t>Автоматизация отчетности.</w:t>
      </w:r>
    </w:p>
    <w:p w14:paraId="1DE5C0E9" w14:textId="77777777" w:rsidR="00AD510A" w:rsidRPr="00AD510A" w:rsidRDefault="00AD510A" w:rsidP="00AD510A">
      <w:pPr>
        <w:pStyle w:val="ad"/>
        <w:spacing w:before="240" w:after="40"/>
        <w:ind w:firstLine="567"/>
        <w:jc w:val="both"/>
        <w:rPr>
          <w:rFonts w:ascii="Times New Roman" w:eastAsiaTheme="minorHAnsi" w:hAnsi="Times New Roman"/>
          <w:b/>
          <w:bCs/>
        </w:rPr>
      </w:pPr>
      <w:r w:rsidRPr="00AD510A">
        <w:rPr>
          <w:rFonts w:ascii="Times New Roman" w:eastAsiaTheme="minorHAnsi" w:hAnsi="Times New Roman"/>
          <w:b/>
          <w:bCs/>
        </w:rPr>
        <w:t>- Программное обеспечение для проектирования буровзрывных работ (БВР).</w:t>
      </w:r>
    </w:p>
    <w:p w14:paraId="1226708E" w14:textId="77777777" w:rsidR="00AD510A" w:rsidRPr="00AD510A" w:rsidRDefault="00AD510A" w:rsidP="00AD510A">
      <w:pPr>
        <w:pStyle w:val="ad"/>
        <w:spacing w:before="120" w:after="40"/>
        <w:ind w:firstLine="567"/>
        <w:jc w:val="both"/>
        <w:rPr>
          <w:rFonts w:ascii="Times New Roman" w:eastAsiaTheme="minorHAnsi" w:hAnsi="Times New Roman"/>
          <w:u w:val="single"/>
        </w:rPr>
      </w:pPr>
      <w:r w:rsidRPr="00AD510A">
        <w:rPr>
          <w:rFonts w:ascii="Times New Roman" w:eastAsiaTheme="minorHAnsi" w:hAnsi="Times New Roman"/>
          <w:u w:val="single"/>
        </w:rPr>
        <w:t>Основные цели программного обеспечения (комплекса):</w:t>
      </w:r>
    </w:p>
    <w:p w14:paraId="67B8BD1E" w14:textId="77777777" w:rsidR="00AD510A" w:rsidRPr="00AD510A" w:rsidRDefault="00AD510A" w:rsidP="00A6738A">
      <w:pPr>
        <w:widowControl w:val="0"/>
        <w:numPr>
          <w:ilvl w:val="0"/>
          <w:numId w:val="110"/>
        </w:numPr>
        <w:spacing w:after="60" w:line="240" w:lineRule="auto"/>
        <w:ind w:left="720" w:hanging="360"/>
        <w:jc w:val="both"/>
        <w:rPr>
          <w:rFonts w:ascii="Times New Roman" w:hAnsi="Times New Roman"/>
          <w:sz w:val="24"/>
          <w:szCs w:val="24"/>
        </w:rPr>
      </w:pPr>
      <w:r w:rsidRPr="00AD510A">
        <w:rPr>
          <w:rFonts w:ascii="Times New Roman" w:hAnsi="Times New Roman"/>
          <w:sz w:val="24"/>
          <w:szCs w:val="24"/>
        </w:rPr>
        <w:t>Повышение эффективности использования и увеличение производительности буровых станков;</w:t>
      </w:r>
    </w:p>
    <w:p w14:paraId="353C1751" w14:textId="77777777" w:rsidR="00AD510A" w:rsidRPr="00AD510A" w:rsidRDefault="00AD510A" w:rsidP="00A6738A">
      <w:pPr>
        <w:widowControl w:val="0"/>
        <w:numPr>
          <w:ilvl w:val="0"/>
          <w:numId w:val="110"/>
        </w:numPr>
        <w:spacing w:after="60" w:line="240" w:lineRule="auto"/>
        <w:ind w:left="720" w:hanging="360"/>
        <w:jc w:val="both"/>
        <w:rPr>
          <w:rFonts w:ascii="Times New Roman" w:hAnsi="Times New Roman"/>
          <w:sz w:val="24"/>
          <w:szCs w:val="24"/>
        </w:rPr>
      </w:pPr>
      <w:r w:rsidRPr="00AD510A">
        <w:rPr>
          <w:rFonts w:ascii="Times New Roman" w:hAnsi="Times New Roman"/>
          <w:sz w:val="24"/>
          <w:szCs w:val="24"/>
        </w:rPr>
        <w:t>Создание карты буримости пород по карьерам для возможности корректировки сетки скважин и глубин перебуров за счет обнаружения зон переизмельчения;</w:t>
      </w:r>
    </w:p>
    <w:p w14:paraId="5D575C16" w14:textId="77777777" w:rsidR="00AD510A" w:rsidRPr="00AD510A" w:rsidRDefault="00AD510A" w:rsidP="00A6738A">
      <w:pPr>
        <w:widowControl w:val="0"/>
        <w:numPr>
          <w:ilvl w:val="0"/>
          <w:numId w:val="110"/>
        </w:numPr>
        <w:spacing w:after="60" w:line="240" w:lineRule="auto"/>
        <w:ind w:left="720" w:hanging="360"/>
        <w:jc w:val="both"/>
        <w:rPr>
          <w:rFonts w:ascii="Times New Roman" w:hAnsi="Times New Roman"/>
          <w:sz w:val="24"/>
          <w:szCs w:val="24"/>
        </w:rPr>
      </w:pPr>
      <w:r w:rsidRPr="00AD510A">
        <w:rPr>
          <w:rFonts w:ascii="Times New Roman" w:hAnsi="Times New Roman"/>
          <w:sz w:val="24"/>
          <w:szCs w:val="24"/>
        </w:rPr>
        <w:t>Повышение эффективности использования и увеличение производительности смесительно-зарядных машин;</w:t>
      </w:r>
    </w:p>
    <w:p w14:paraId="7B7493C7" w14:textId="77777777" w:rsidR="00AD510A" w:rsidRPr="00AD510A" w:rsidRDefault="00AD510A" w:rsidP="00A6738A">
      <w:pPr>
        <w:widowControl w:val="0"/>
        <w:numPr>
          <w:ilvl w:val="0"/>
          <w:numId w:val="110"/>
        </w:numPr>
        <w:spacing w:after="60" w:line="240" w:lineRule="auto"/>
        <w:ind w:left="720" w:hanging="360"/>
        <w:jc w:val="both"/>
        <w:rPr>
          <w:rFonts w:ascii="Times New Roman" w:hAnsi="Times New Roman"/>
          <w:sz w:val="24"/>
          <w:szCs w:val="24"/>
        </w:rPr>
      </w:pPr>
      <w:r w:rsidRPr="00AD510A">
        <w:rPr>
          <w:rFonts w:ascii="Times New Roman" w:hAnsi="Times New Roman"/>
          <w:sz w:val="24"/>
          <w:szCs w:val="24"/>
        </w:rPr>
        <w:t>Повышение качества взрывных работ за счет точного контроля соотношений компонентов взрывчатых веществ, контроля массы заряда в скважине;</w:t>
      </w:r>
    </w:p>
    <w:p w14:paraId="425626B0" w14:textId="77777777" w:rsidR="00AD510A" w:rsidRPr="00AD510A" w:rsidRDefault="00AD510A" w:rsidP="00A6738A">
      <w:pPr>
        <w:widowControl w:val="0"/>
        <w:numPr>
          <w:ilvl w:val="0"/>
          <w:numId w:val="110"/>
        </w:numPr>
        <w:spacing w:after="60" w:line="240" w:lineRule="auto"/>
        <w:ind w:left="720" w:hanging="360"/>
        <w:jc w:val="both"/>
        <w:rPr>
          <w:rFonts w:ascii="Times New Roman" w:hAnsi="Times New Roman"/>
          <w:sz w:val="24"/>
          <w:szCs w:val="24"/>
        </w:rPr>
      </w:pPr>
      <w:r w:rsidRPr="00AD510A">
        <w:rPr>
          <w:rFonts w:ascii="Times New Roman" w:hAnsi="Times New Roman"/>
          <w:sz w:val="24"/>
          <w:szCs w:val="24"/>
        </w:rPr>
        <w:t>Сокращение времени зарядки взрывных скважин за счет контроля над перемещением смесительно-зарядных машин от базы до карьеров;</w:t>
      </w:r>
    </w:p>
    <w:p w14:paraId="7E170F44" w14:textId="77777777" w:rsidR="00AD510A" w:rsidRPr="00AD510A" w:rsidRDefault="00AD510A" w:rsidP="00A6738A">
      <w:pPr>
        <w:widowControl w:val="0"/>
        <w:numPr>
          <w:ilvl w:val="0"/>
          <w:numId w:val="110"/>
        </w:numPr>
        <w:spacing w:after="60" w:line="240" w:lineRule="auto"/>
        <w:ind w:left="720" w:hanging="360"/>
        <w:jc w:val="both"/>
        <w:rPr>
          <w:rFonts w:ascii="Times New Roman" w:hAnsi="Times New Roman"/>
          <w:sz w:val="24"/>
          <w:szCs w:val="24"/>
        </w:rPr>
      </w:pPr>
      <w:r w:rsidRPr="00AD510A">
        <w:rPr>
          <w:rFonts w:ascii="Times New Roman" w:hAnsi="Times New Roman"/>
          <w:sz w:val="24"/>
          <w:szCs w:val="24"/>
        </w:rPr>
        <w:t>Автоматизация процесса создания паспортов на бурение;</w:t>
      </w:r>
    </w:p>
    <w:p w14:paraId="55B1A208" w14:textId="77777777" w:rsidR="00AD510A" w:rsidRPr="00AD510A" w:rsidRDefault="00AD510A" w:rsidP="00A6738A">
      <w:pPr>
        <w:widowControl w:val="0"/>
        <w:numPr>
          <w:ilvl w:val="0"/>
          <w:numId w:val="110"/>
        </w:numPr>
        <w:spacing w:after="60" w:line="240" w:lineRule="auto"/>
        <w:ind w:left="720" w:hanging="360"/>
        <w:jc w:val="both"/>
        <w:rPr>
          <w:rFonts w:ascii="Times New Roman" w:hAnsi="Times New Roman"/>
          <w:sz w:val="24"/>
          <w:szCs w:val="24"/>
        </w:rPr>
      </w:pPr>
      <w:r w:rsidRPr="00AD510A">
        <w:rPr>
          <w:rFonts w:ascii="Times New Roman" w:hAnsi="Times New Roman"/>
          <w:sz w:val="24"/>
          <w:szCs w:val="24"/>
        </w:rPr>
        <w:t>Оптимизация времени на передачу паспортов операторам буровых станков;</w:t>
      </w:r>
    </w:p>
    <w:p w14:paraId="1AA1F057" w14:textId="77777777" w:rsidR="00AD510A" w:rsidRPr="00AD510A" w:rsidRDefault="00AD510A" w:rsidP="00A6738A">
      <w:pPr>
        <w:widowControl w:val="0"/>
        <w:numPr>
          <w:ilvl w:val="0"/>
          <w:numId w:val="110"/>
        </w:numPr>
        <w:spacing w:after="60" w:line="240" w:lineRule="auto"/>
        <w:ind w:left="720" w:hanging="360"/>
        <w:jc w:val="both"/>
        <w:rPr>
          <w:rFonts w:ascii="Times New Roman" w:hAnsi="Times New Roman"/>
          <w:sz w:val="24"/>
          <w:szCs w:val="24"/>
        </w:rPr>
      </w:pPr>
      <w:r w:rsidRPr="00AD510A">
        <w:rPr>
          <w:rFonts w:ascii="Times New Roman" w:hAnsi="Times New Roman"/>
          <w:sz w:val="24"/>
          <w:szCs w:val="24"/>
        </w:rPr>
        <w:t>Контроль расхода взрывчатых веществ и средств взрывания в соответствии с требуемыми условиями;</w:t>
      </w:r>
    </w:p>
    <w:p w14:paraId="518DEE81" w14:textId="77777777" w:rsidR="00AD510A" w:rsidRPr="00AD510A" w:rsidRDefault="00AD510A" w:rsidP="00A6738A">
      <w:pPr>
        <w:widowControl w:val="0"/>
        <w:numPr>
          <w:ilvl w:val="0"/>
          <w:numId w:val="110"/>
        </w:numPr>
        <w:spacing w:after="60" w:line="240" w:lineRule="auto"/>
        <w:ind w:left="720" w:hanging="360"/>
        <w:jc w:val="both"/>
        <w:rPr>
          <w:rFonts w:ascii="Times New Roman" w:hAnsi="Times New Roman"/>
          <w:sz w:val="24"/>
          <w:szCs w:val="24"/>
        </w:rPr>
      </w:pPr>
      <w:r w:rsidRPr="00AD510A">
        <w:rPr>
          <w:rFonts w:ascii="Times New Roman" w:hAnsi="Times New Roman"/>
          <w:sz w:val="24"/>
          <w:szCs w:val="24"/>
        </w:rPr>
        <w:t>Визуализация массовых взрывов за счет программного обеспечения – снижения потерь энергии взрыва, увеличение полезной работы взрыва;</w:t>
      </w:r>
    </w:p>
    <w:p w14:paraId="4D03ADD8" w14:textId="77777777" w:rsidR="00AD510A" w:rsidRPr="00AD510A" w:rsidRDefault="00AD510A" w:rsidP="00A6738A">
      <w:pPr>
        <w:widowControl w:val="0"/>
        <w:numPr>
          <w:ilvl w:val="0"/>
          <w:numId w:val="110"/>
        </w:numPr>
        <w:spacing w:after="60" w:line="240" w:lineRule="auto"/>
        <w:ind w:left="720" w:hanging="360"/>
        <w:jc w:val="both"/>
        <w:rPr>
          <w:rFonts w:ascii="Times New Roman" w:hAnsi="Times New Roman"/>
          <w:sz w:val="24"/>
          <w:szCs w:val="24"/>
        </w:rPr>
      </w:pPr>
      <w:r w:rsidRPr="00AD510A">
        <w:rPr>
          <w:rFonts w:ascii="Times New Roman" w:hAnsi="Times New Roman"/>
          <w:sz w:val="24"/>
          <w:szCs w:val="24"/>
        </w:rPr>
        <w:t>Повышение трудовой и технологической дисциплины;</w:t>
      </w:r>
    </w:p>
    <w:p w14:paraId="21310F49" w14:textId="77777777" w:rsidR="00AD510A" w:rsidRPr="00AD510A" w:rsidRDefault="00AD510A" w:rsidP="00A6738A">
      <w:pPr>
        <w:widowControl w:val="0"/>
        <w:numPr>
          <w:ilvl w:val="0"/>
          <w:numId w:val="110"/>
        </w:numPr>
        <w:spacing w:after="60" w:line="240" w:lineRule="auto"/>
        <w:ind w:left="720" w:hanging="360"/>
        <w:jc w:val="both"/>
        <w:rPr>
          <w:rFonts w:ascii="Times New Roman" w:hAnsi="Times New Roman"/>
          <w:sz w:val="24"/>
          <w:szCs w:val="24"/>
        </w:rPr>
      </w:pPr>
      <w:r w:rsidRPr="00AD510A">
        <w:rPr>
          <w:rFonts w:ascii="Times New Roman" w:hAnsi="Times New Roman"/>
          <w:sz w:val="24"/>
          <w:szCs w:val="24"/>
        </w:rPr>
        <w:t>Организация корректного аналитического учета работы оборудования и персонала</w:t>
      </w:r>
    </w:p>
    <w:p w14:paraId="722438DC" w14:textId="77777777" w:rsidR="00AD510A" w:rsidRPr="00AD510A" w:rsidRDefault="00AD510A" w:rsidP="00AD510A">
      <w:pPr>
        <w:pStyle w:val="ad"/>
        <w:spacing w:before="240" w:after="40"/>
        <w:ind w:firstLine="567"/>
        <w:jc w:val="both"/>
        <w:rPr>
          <w:rFonts w:ascii="Times New Roman" w:eastAsiaTheme="minorHAnsi" w:hAnsi="Times New Roman"/>
          <w:b/>
          <w:bCs/>
        </w:rPr>
      </w:pPr>
      <w:r w:rsidRPr="00AD510A">
        <w:rPr>
          <w:rFonts w:ascii="Times New Roman" w:eastAsiaTheme="minorHAnsi" w:hAnsi="Times New Roman"/>
          <w:b/>
          <w:bCs/>
        </w:rPr>
        <w:t>- Программное обеспечение для создания компьютерной модели прогнозирования формы развала и распределения компонентов, регламентирующих качество полезного ископаемого во взорванной горной массе.</w:t>
      </w:r>
    </w:p>
    <w:p w14:paraId="72A64BDA" w14:textId="77777777" w:rsidR="00AD510A" w:rsidRPr="00AD510A" w:rsidRDefault="00AD510A" w:rsidP="00AD510A">
      <w:pPr>
        <w:pStyle w:val="ad"/>
        <w:spacing w:before="120" w:after="40"/>
        <w:ind w:firstLine="567"/>
        <w:jc w:val="both"/>
        <w:rPr>
          <w:rFonts w:ascii="Times New Roman" w:eastAsiaTheme="minorHAnsi" w:hAnsi="Times New Roman"/>
          <w:u w:val="single"/>
        </w:rPr>
      </w:pPr>
      <w:r w:rsidRPr="00AD510A">
        <w:rPr>
          <w:rFonts w:ascii="Times New Roman" w:eastAsiaTheme="minorHAnsi" w:hAnsi="Times New Roman"/>
          <w:u w:val="single"/>
        </w:rPr>
        <w:t>Основные цели программного обеспечения (комплекса):</w:t>
      </w:r>
    </w:p>
    <w:p w14:paraId="70B8D4D1" w14:textId="77777777" w:rsidR="00AD510A" w:rsidRPr="00AD510A" w:rsidRDefault="00AD510A" w:rsidP="00A6738A">
      <w:pPr>
        <w:widowControl w:val="0"/>
        <w:numPr>
          <w:ilvl w:val="0"/>
          <w:numId w:val="110"/>
        </w:numPr>
        <w:spacing w:after="60" w:line="240" w:lineRule="auto"/>
        <w:ind w:left="720" w:hanging="360"/>
        <w:jc w:val="both"/>
        <w:rPr>
          <w:rFonts w:ascii="Times New Roman" w:hAnsi="Times New Roman"/>
          <w:sz w:val="24"/>
          <w:szCs w:val="24"/>
        </w:rPr>
      </w:pPr>
      <w:r w:rsidRPr="00AD510A">
        <w:rPr>
          <w:rFonts w:ascii="Times New Roman" w:hAnsi="Times New Roman"/>
          <w:sz w:val="24"/>
          <w:szCs w:val="24"/>
        </w:rPr>
        <w:lastRenderedPageBreak/>
        <w:t>Обеспечение технологии оперативного планирования добычи руды и управления качеством рудопотока на открытых горных работах данными по расположению и содержанию компонентов во взорванной горной массе.</w:t>
      </w:r>
    </w:p>
    <w:p w14:paraId="7DC9420B" w14:textId="77777777" w:rsidR="00AD510A" w:rsidRPr="00AD510A" w:rsidRDefault="00AD510A" w:rsidP="00AD510A">
      <w:pPr>
        <w:pStyle w:val="ad"/>
        <w:spacing w:before="240" w:after="40"/>
        <w:ind w:firstLine="567"/>
        <w:jc w:val="both"/>
        <w:rPr>
          <w:rFonts w:ascii="Times New Roman" w:eastAsiaTheme="minorHAnsi" w:hAnsi="Times New Roman"/>
          <w:b/>
          <w:bCs/>
        </w:rPr>
      </w:pPr>
      <w:r w:rsidRPr="00AD510A">
        <w:rPr>
          <w:rFonts w:ascii="Times New Roman" w:eastAsiaTheme="minorHAnsi" w:hAnsi="Times New Roman"/>
          <w:b/>
          <w:bCs/>
        </w:rPr>
        <w:t>- Программное обеспечение для проведения проектных работ в области землеустройства, геодезии, проектирования генплана и объектов инфраструктуры.</w:t>
      </w:r>
    </w:p>
    <w:p w14:paraId="2CF7A465" w14:textId="77777777" w:rsidR="00AD510A" w:rsidRPr="00AD510A" w:rsidRDefault="00AD510A" w:rsidP="00AD510A">
      <w:pPr>
        <w:pStyle w:val="ad"/>
        <w:spacing w:after="40"/>
        <w:ind w:firstLine="567"/>
        <w:jc w:val="both"/>
        <w:rPr>
          <w:rFonts w:ascii="Times New Roman" w:eastAsiaTheme="minorHAnsi" w:hAnsi="Times New Roman"/>
        </w:rPr>
      </w:pPr>
      <w:r w:rsidRPr="00AD510A">
        <w:rPr>
          <w:rFonts w:ascii="Times New Roman" w:eastAsiaTheme="minorHAnsi" w:hAnsi="Times New Roman"/>
        </w:rPr>
        <w:t>Программное обеспечение (ПО), представляющее собой один из основных инструментов для специалистов в области землеустройства, проектировщиков генерального плана, проектировщиков линейных сооружений.</w:t>
      </w:r>
    </w:p>
    <w:p w14:paraId="336A8F08" w14:textId="77777777" w:rsidR="00AD510A" w:rsidRPr="00AD510A" w:rsidRDefault="00AD510A" w:rsidP="00AD510A">
      <w:pPr>
        <w:pStyle w:val="ad"/>
        <w:spacing w:before="120" w:after="40"/>
        <w:ind w:firstLine="567"/>
        <w:jc w:val="both"/>
        <w:rPr>
          <w:rFonts w:ascii="Times New Roman" w:eastAsiaTheme="minorHAnsi" w:hAnsi="Times New Roman"/>
          <w:u w:val="single"/>
        </w:rPr>
      </w:pPr>
      <w:r w:rsidRPr="00AD510A">
        <w:rPr>
          <w:rFonts w:ascii="Times New Roman" w:eastAsiaTheme="minorHAnsi" w:hAnsi="Times New Roman"/>
          <w:u w:val="single"/>
        </w:rPr>
        <w:t>Основные цели программного обеспечения (комплекса):</w:t>
      </w:r>
    </w:p>
    <w:p w14:paraId="19FE05AB" w14:textId="77777777" w:rsidR="00AD510A" w:rsidRPr="00AD510A" w:rsidRDefault="00AD510A" w:rsidP="00A6738A">
      <w:pPr>
        <w:widowControl w:val="0"/>
        <w:numPr>
          <w:ilvl w:val="0"/>
          <w:numId w:val="110"/>
        </w:numPr>
        <w:spacing w:after="60" w:line="240" w:lineRule="auto"/>
        <w:ind w:left="720" w:hanging="360"/>
        <w:jc w:val="both"/>
        <w:rPr>
          <w:rFonts w:ascii="Times New Roman" w:hAnsi="Times New Roman"/>
          <w:sz w:val="24"/>
          <w:szCs w:val="24"/>
        </w:rPr>
      </w:pPr>
      <w:r w:rsidRPr="00AD510A">
        <w:rPr>
          <w:rFonts w:ascii="Times New Roman" w:hAnsi="Times New Roman"/>
          <w:sz w:val="24"/>
          <w:szCs w:val="24"/>
        </w:rPr>
        <w:t>Возможность эффективно управлять процессом проектирования на любой его стадии;</w:t>
      </w:r>
    </w:p>
    <w:p w14:paraId="412C29D8" w14:textId="77777777" w:rsidR="00AD510A" w:rsidRPr="00AD510A" w:rsidRDefault="00AD510A" w:rsidP="00A6738A">
      <w:pPr>
        <w:widowControl w:val="0"/>
        <w:numPr>
          <w:ilvl w:val="0"/>
          <w:numId w:val="110"/>
        </w:numPr>
        <w:spacing w:after="60" w:line="240" w:lineRule="auto"/>
        <w:ind w:left="720" w:hanging="360"/>
        <w:jc w:val="both"/>
        <w:rPr>
          <w:rFonts w:ascii="Times New Roman" w:hAnsi="Times New Roman"/>
          <w:sz w:val="24"/>
          <w:szCs w:val="24"/>
        </w:rPr>
      </w:pPr>
      <w:r w:rsidRPr="00AD510A">
        <w:rPr>
          <w:rFonts w:ascii="Times New Roman" w:hAnsi="Times New Roman"/>
          <w:sz w:val="24"/>
          <w:szCs w:val="24"/>
        </w:rPr>
        <w:t xml:space="preserve">Обеспечение динамического взаимодействия всех объектов, для создания целостной системы, с возможностью внесения изменений в проект на всех этапах проектирования. </w:t>
      </w:r>
    </w:p>
    <w:p w14:paraId="564E0A33" w14:textId="77777777" w:rsidR="00AD510A" w:rsidRPr="00AD510A" w:rsidRDefault="00AD510A" w:rsidP="00A6738A">
      <w:pPr>
        <w:widowControl w:val="0"/>
        <w:numPr>
          <w:ilvl w:val="0"/>
          <w:numId w:val="110"/>
        </w:numPr>
        <w:spacing w:after="60" w:line="240" w:lineRule="auto"/>
        <w:ind w:left="720" w:hanging="360"/>
        <w:jc w:val="both"/>
        <w:rPr>
          <w:rFonts w:ascii="Times New Roman" w:hAnsi="Times New Roman"/>
          <w:sz w:val="24"/>
          <w:szCs w:val="24"/>
        </w:rPr>
      </w:pPr>
      <w:r w:rsidRPr="00AD510A">
        <w:rPr>
          <w:rFonts w:ascii="Times New Roman" w:hAnsi="Times New Roman"/>
          <w:sz w:val="24"/>
          <w:szCs w:val="24"/>
        </w:rPr>
        <w:t xml:space="preserve">Обеспечение одновременной совместной работы нескольких специалистов над одним проектом. </w:t>
      </w:r>
    </w:p>
    <w:p w14:paraId="0AEA325A" w14:textId="77777777" w:rsidR="00AD510A" w:rsidRPr="00AD510A" w:rsidRDefault="00AD510A" w:rsidP="00A6738A">
      <w:pPr>
        <w:widowControl w:val="0"/>
        <w:numPr>
          <w:ilvl w:val="0"/>
          <w:numId w:val="110"/>
        </w:numPr>
        <w:spacing w:after="60" w:line="240" w:lineRule="auto"/>
        <w:ind w:left="720" w:hanging="360"/>
        <w:jc w:val="both"/>
        <w:rPr>
          <w:rFonts w:ascii="Times New Roman" w:hAnsi="Times New Roman"/>
          <w:sz w:val="24"/>
          <w:szCs w:val="24"/>
        </w:rPr>
      </w:pPr>
      <w:r w:rsidRPr="00AD510A">
        <w:rPr>
          <w:rFonts w:ascii="Times New Roman" w:hAnsi="Times New Roman"/>
          <w:sz w:val="24"/>
          <w:szCs w:val="24"/>
        </w:rPr>
        <w:t>Уменьшение временных затрат на разработку проекта, оценку и подготовку выходной документации, оптимизации всего процесса проектирования в целом.</w:t>
      </w:r>
    </w:p>
    <w:p w14:paraId="559A68C8" w14:textId="77777777" w:rsidR="00AD510A" w:rsidRPr="00AD510A" w:rsidRDefault="00AD510A" w:rsidP="00AD510A">
      <w:pPr>
        <w:pStyle w:val="ad"/>
        <w:spacing w:before="240" w:after="40"/>
        <w:ind w:firstLine="567"/>
        <w:jc w:val="both"/>
        <w:rPr>
          <w:rFonts w:ascii="Times New Roman" w:eastAsiaTheme="minorHAnsi" w:hAnsi="Times New Roman"/>
          <w:b/>
          <w:bCs/>
        </w:rPr>
      </w:pPr>
      <w:r w:rsidRPr="00AD510A">
        <w:rPr>
          <w:rFonts w:ascii="Times New Roman" w:eastAsiaTheme="minorHAnsi" w:hAnsi="Times New Roman"/>
          <w:b/>
          <w:bCs/>
        </w:rPr>
        <w:t>- Программное обеспечение для выполнения картографических работ и расширенного анализа</w:t>
      </w:r>
    </w:p>
    <w:p w14:paraId="1FB2A271" w14:textId="77777777" w:rsidR="00AD510A" w:rsidRPr="00AD510A" w:rsidRDefault="00AD510A" w:rsidP="00AD510A">
      <w:pPr>
        <w:pStyle w:val="ad"/>
        <w:spacing w:after="40"/>
        <w:ind w:firstLine="567"/>
        <w:jc w:val="both"/>
        <w:rPr>
          <w:rFonts w:ascii="Times New Roman" w:eastAsiaTheme="minorHAnsi" w:hAnsi="Times New Roman"/>
        </w:rPr>
      </w:pPr>
      <w:bookmarkStart w:id="292" w:name="_Hlk80528922"/>
      <w:r w:rsidRPr="00AD510A">
        <w:rPr>
          <w:rFonts w:ascii="Times New Roman" w:eastAsiaTheme="minorHAnsi" w:hAnsi="Times New Roman"/>
        </w:rPr>
        <w:t xml:space="preserve">Программное обеспечение (ПО), представляющее собой геоинформационную систему (геопространственную платформу) предназначенное для сбора, обработки, моделирования и анализа пространственных данных, их отображения и использования при решении геологических, геодезических, маркшейдерских задач, выполнения картографических работ, управления, анализа и публикации данных и прочих ГИС-ресурсов. </w:t>
      </w:r>
      <w:bookmarkEnd w:id="292"/>
    </w:p>
    <w:p w14:paraId="230E7E1A" w14:textId="77777777" w:rsidR="00AD510A" w:rsidRPr="00AD510A" w:rsidRDefault="00AD510A" w:rsidP="00AD510A">
      <w:pPr>
        <w:pStyle w:val="ad"/>
        <w:spacing w:before="120" w:after="40"/>
        <w:ind w:firstLine="567"/>
        <w:jc w:val="both"/>
        <w:rPr>
          <w:rFonts w:ascii="Times New Roman" w:eastAsiaTheme="minorHAnsi" w:hAnsi="Times New Roman"/>
          <w:u w:val="single"/>
        </w:rPr>
      </w:pPr>
      <w:r w:rsidRPr="00AD510A">
        <w:rPr>
          <w:rFonts w:ascii="Times New Roman" w:eastAsiaTheme="minorHAnsi" w:hAnsi="Times New Roman"/>
          <w:u w:val="single"/>
        </w:rPr>
        <w:t>Основные цели программного обеспечения (комплекса):</w:t>
      </w:r>
    </w:p>
    <w:p w14:paraId="7E0875FF" w14:textId="77777777" w:rsidR="00AD510A" w:rsidRPr="00AD510A" w:rsidRDefault="00AD510A" w:rsidP="00A6738A">
      <w:pPr>
        <w:widowControl w:val="0"/>
        <w:numPr>
          <w:ilvl w:val="0"/>
          <w:numId w:val="110"/>
        </w:numPr>
        <w:spacing w:after="60" w:line="240" w:lineRule="auto"/>
        <w:ind w:left="720" w:hanging="360"/>
        <w:jc w:val="both"/>
        <w:rPr>
          <w:rFonts w:ascii="Times New Roman" w:hAnsi="Times New Roman"/>
          <w:sz w:val="24"/>
          <w:szCs w:val="24"/>
        </w:rPr>
      </w:pPr>
      <w:bookmarkStart w:id="293" w:name="_Hlk80528886"/>
      <w:r w:rsidRPr="00AD510A">
        <w:rPr>
          <w:rFonts w:ascii="Times New Roman" w:hAnsi="Times New Roman"/>
          <w:sz w:val="24"/>
          <w:szCs w:val="24"/>
        </w:rPr>
        <w:t>Выполнение картографических работ различного масштаба, с использованием многофункциональных инструментов;</w:t>
      </w:r>
    </w:p>
    <w:p w14:paraId="25A3AD93" w14:textId="77777777" w:rsidR="00AD510A" w:rsidRPr="00AD510A" w:rsidRDefault="00AD510A" w:rsidP="00A6738A">
      <w:pPr>
        <w:widowControl w:val="0"/>
        <w:numPr>
          <w:ilvl w:val="0"/>
          <w:numId w:val="110"/>
        </w:numPr>
        <w:spacing w:after="60" w:line="240" w:lineRule="auto"/>
        <w:ind w:left="720" w:hanging="360"/>
        <w:jc w:val="both"/>
        <w:rPr>
          <w:rFonts w:ascii="Times New Roman" w:hAnsi="Times New Roman"/>
          <w:sz w:val="24"/>
          <w:szCs w:val="24"/>
        </w:rPr>
      </w:pPr>
      <w:r w:rsidRPr="00AD510A">
        <w:rPr>
          <w:rFonts w:ascii="Times New Roman" w:hAnsi="Times New Roman"/>
          <w:sz w:val="24"/>
          <w:szCs w:val="24"/>
        </w:rPr>
        <w:t>Управление, обработка и анализ соответствующих данных;</w:t>
      </w:r>
    </w:p>
    <w:p w14:paraId="1346B6A6" w14:textId="77777777" w:rsidR="00AD510A" w:rsidRPr="00AD510A" w:rsidRDefault="00AD510A" w:rsidP="00A6738A">
      <w:pPr>
        <w:widowControl w:val="0"/>
        <w:numPr>
          <w:ilvl w:val="0"/>
          <w:numId w:val="110"/>
        </w:numPr>
        <w:spacing w:after="60" w:line="240" w:lineRule="auto"/>
        <w:ind w:left="720" w:hanging="360"/>
        <w:jc w:val="both"/>
        <w:rPr>
          <w:rFonts w:ascii="Times New Roman" w:hAnsi="Times New Roman"/>
          <w:sz w:val="24"/>
          <w:szCs w:val="24"/>
        </w:rPr>
      </w:pPr>
      <w:r w:rsidRPr="00AD510A">
        <w:rPr>
          <w:rFonts w:ascii="Times New Roman" w:hAnsi="Times New Roman"/>
          <w:sz w:val="24"/>
          <w:szCs w:val="24"/>
        </w:rPr>
        <w:t>Создание высококачественных карт, отвечающих ведомственным, государственным и международным стандартам.</w:t>
      </w:r>
    </w:p>
    <w:p w14:paraId="1AD9B468" w14:textId="77777777" w:rsidR="00AD510A" w:rsidRPr="00AD510A" w:rsidRDefault="00AD510A" w:rsidP="00A6738A">
      <w:pPr>
        <w:pStyle w:val="1"/>
        <w:numPr>
          <w:ilvl w:val="0"/>
          <w:numId w:val="111"/>
        </w:numPr>
        <w:tabs>
          <w:tab w:val="num" w:pos="0"/>
          <w:tab w:val="left" w:pos="284"/>
        </w:tabs>
        <w:ind w:left="0" w:firstLine="0"/>
      </w:pPr>
      <w:bookmarkStart w:id="294" w:name="bookmark18"/>
      <w:bookmarkStart w:id="295" w:name="_Toc79753843"/>
      <w:bookmarkStart w:id="296" w:name="_Toc82769462"/>
      <w:bookmarkEnd w:id="293"/>
      <w:bookmarkEnd w:id="294"/>
      <w:r w:rsidRPr="00AD510A">
        <w:t>Перечень работ, услуг и их объемы (количество), требуемые от исполнителя с учетом реальных потребностей и их обоснованием исходя из требований действующих нормативных актов.</w:t>
      </w:r>
      <w:bookmarkEnd w:id="295"/>
      <w:bookmarkEnd w:id="296"/>
    </w:p>
    <w:p w14:paraId="2CEAB2CE" w14:textId="77777777" w:rsidR="00AD510A" w:rsidRPr="00AD510A" w:rsidRDefault="00AD510A" w:rsidP="00AD510A">
      <w:pPr>
        <w:pStyle w:val="ad"/>
        <w:spacing w:after="40"/>
        <w:ind w:firstLine="567"/>
        <w:jc w:val="both"/>
        <w:rPr>
          <w:rFonts w:ascii="Times New Roman" w:eastAsiaTheme="minorHAnsi" w:hAnsi="Times New Roman"/>
        </w:rPr>
      </w:pPr>
      <w:r w:rsidRPr="00AD510A">
        <w:rPr>
          <w:rFonts w:ascii="Times New Roman" w:eastAsiaTheme="minorHAnsi" w:hAnsi="Times New Roman"/>
        </w:rPr>
        <w:t xml:space="preserve">Основной перечень работ для Исполнителя (компания-поставщик, выигравшая закупочные процедуры на поставку программного обеспечения, далее - </w:t>
      </w:r>
      <w:bookmarkStart w:id="297" w:name="_Hlk54858383"/>
      <w:r w:rsidRPr="00AD510A">
        <w:rPr>
          <w:rFonts w:ascii="Times New Roman" w:eastAsiaTheme="minorHAnsi" w:hAnsi="Times New Roman"/>
          <w:u w:val="single"/>
        </w:rPr>
        <w:t>Исполнитель</w:t>
      </w:r>
      <w:bookmarkEnd w:id="297"/>
      <w:r w:rsidRPr="00AD510A">
        <w:rPr>
          <w:rFonts w:ascii="Times New Roman" w:eastAsiaTheme="minorHAnsi" w:hAnsi="Times New Roman"/>
        </w:rPr>
        <w:t>):</w:t>
      </w:r>
    </w:p>
    <w:p w14:paraId="42DA4514" w14:textId="77777777" w:rsidR="00AD510A" w:rsidRPr="00AD510A" w:rsidRDefault="00AD510A" w:rsidP="00A6738A">
      <w:pPr>
        <w:widowControl w:val="0"/>
        <w:numPr>
          <w:ilvl w:val="0"/>
          <w:numId w:val="106"/>
        </w:numPr>
        <w:spacing w:after="60" w:line="240" w:lineRule="auto"/>
        <w:ind w:left="720" w:hanging="360"/>
        <w:jc w:val="both"/>
        <w:rPr>
          <w:rFonts w:ascii="Times New Roman" w:hAnsi="Times New Roman"/>
          <w:sz w:val="24"/>
          <w:szCs w:val="24"/>
        </w:rPr>
      </w:pPr>
      <w:r w:rsidRPr="00AD510A">
        <w:rPr>
          <w:rFonts w:ascii="Times New Roman" w:hAnsi="Times New Roman"/>
          <w:sz w:val="24"/>
          <w:szCs w:val="24"/>
        </w:rPr>
        <w:t>Поставка программного обеспечения.</w:t>
      </w:r>
    </w:p>
    <w:p w14:paraId="4A98EB9A" w14:textId="77777777" w:rsidR="00AD510A" w:rsidRPr="00AD510A" w:rsidRDefault="00AD510A" w:rsidP="00A6738A">
      <w:pPr>
        <w:widowControl w:val="0"/>
        <w:numPr>
          <w:ilvl w:val="0"/>
          <w:numId w:val="106"/>
        </w:numPr>
        <w:spacing w:after="60" w:line="240" w:lineRule="auto"/>
        <w:ind w:left="720" w:hanging="360"/>
        <w:jc w:val="both"/>
        <w:rPr>
          <w:rFonts w:ascii="Times New Roman" w:hAnsi="Times New Roman"/>
          <w:sz w:val="24"/>
          <w:szCs w:val="24"/>
        </w:rPr>
      </w:pPr>
      <w:r w:rsidRPr="00AD510A">
        <w:rPr>
          <w:rFonts w:ascii="Times New Roman" w:hAnsi="Times New Roman"/>
          <w:sz w:val="24"/>
          <w:szCs w:val="24"/>
        </w:rPr>
        <w:t>Обучение пользователей (Исполнитель должен обеспечить консалтинговые услуги по обучению ПО (проведение программы обучения) специалистам заказчика).</w:t>
      </w:r>
    </w:p>
    <w:p w14:paraId="67935CE4" w14:textId="77777777" w:rsidR="00AD510A" w:rsidRPr="00AD510A" w:rsidRDefault="00AD510A" w:rsidP="00A6738A">
      <w:pPr>
        <w:widowControl w:val="0"/>
        <w:numPr>
          <w:ilvl w:val="0"/>
          <w:numId w:val="106"/>
        </w:numPr>
        <w:spacing w:after="60" w:line="240" w:lineRule="auto"/>
        <w:ind w:left="720" w:hanging="360"/>
        <w:jc w:val="both"/>
        <w:rPr>
          <w:rFonts w:ascii="Times New Roman" w:hAnsi="Times New Roman"/>
          <w:sz w:val="24"/>
          <w:szCs w:val="24"/>
        </w:rPr>
      </w:pPr>
      <w:r w:rsidRPr="00AD510A">
        <w:rPr>
          <w:rFonts w:ascii="Times New Roman" w:hAnsi="Times New Roman"/>
          <w:sz w:val="24"/>
          <w:szCs w:val="24"/>
        </w:rPr>
        <w:t>Внедрение программного обеспечения в производство.</w:t>
      </w:r>
    </w:p>
    <w:p w14:paraId="1B5F90E4" w14:textId="77777777" w:rsidR="00AD510A" w:rsidRPr="00AD510A" w:rsidRDefault="00AD510A" w:rsidP="00A6738A">
      <w:pPr>
        <w:widowControl w:val="0"/>
        <w:numPr>
          <w:ilvl w:val="0"/>
          <w:numId w:val="106"/>
        </w:numPr>
        <w:spacing w:after="60" w:line="240" w:lineRule="auto"/>
        <w:ind w:left="720" w:hanging="360"/>
        <w:jc w:val="both"/>
        <w:rPr>
          <w:rFonts w:ascii="Times New Roman" w:hAnsi="Times New Roman"/>
          <w:sz w:val="24"/>
          <w:szCs w:val="24"/>
        </w:rPr>
      </w:pPr>
      <w:bookmarkStart w:id="298" w:name="bookmark25"/>
      <w:bookmarkEnd w:id="298"/>
      <w:r w:rsidRPr="00AD510A">
        <w:rPr>
          <w:rFonts w:ascii="Times New Roman" w:hAnsi="Times New Roman"/>
          <w:sz w:val="24"/>
          <w:szCs w:val="24"/>
        </w:rPr>
        <w:t xml:space="preserve">Техническая поддержка в течение 1 года (Исполнитель должен обеспечить Техническую и консультативную поддержку специалистам заказчика в течение года с момента ввода в эксплуатацию ПО). </w:t>
      </w:r>
    </w:p>
    <w:p w14:paraId="3C462A2F" w14:textId="77777777" w:rsidR="00AD510A" w:rsidRPr="00AD510A" w:rsidRDefault="00AD510A" w:rsidP="00A6738A">
      <w:pPr>
        <w:widowControl w:val="0"/>
        <w:numPr>
          <w:ilvl w:val="0"/>
          <w:numId w:val="106"/>
        </w:numPr>
        <w:spacing w:after="60" w:line="240" w:lineRule="auto"/>
        <w:ind w:left="720" w:hanging="360"/>
        <w:jc w:val="both"/>
        <w:rPr>
          <w:rFonts w:ascii="Times New Roman" w:hAnsi="Times New Roman"/>
          <w:sz w:val="24"/>
          <w:szCs w:val="24"/>
        </w:rPr>
      </w:pPr>
      <w:r w:rsidRPr="00AD510A">
        <w:rPr>
          <w:rFonts w:ascii="Times New Roman" w:hAnsi="Times New Roman"/>
          <w:sz w:val="24"/>
          <w:szCs w:val="24"/>
        </w:rPr>
        <w:t xml:space="preserve">Исполнитель должен гарантировать работоспособность предоставляемого в пользование «ПО» в течение срока гарантии, не менее 1 года, с даты ввода в эксплуатацию, в течении действия технической поддержки. Программное </w:t>
      </w:r>
      <w:r w:rsidRPr="00AD510A">
        <w:rPr>
          <w:rFonts w:ascii="Times New Roman" w:hAnsi="Times New Roman"/>
          <w:sz w:val="24"/>
          <w:szCs w:val="24"/>
        </w:rPr>
        <w:lastRenderedPageBreak/>
        <w:t>обеспечение с постоянным типом лицензии должно функционировать на весь период работы предприятия.</w:t>
      </w:r>
    </w:p>
    <w:p w14:paraId="6ACD1F1E" w14:textId="77777777" w:rsidR="00AD510A" w:rsidRPr="00AD510A" w:rsidRDefault="00AD510A" w:rsidP="00AD510A">
      <w:pPr>
        <w:pStyle w:val="ad"/>
        <w:spacing w:after="40"/>
        <w:ind w:firstLine="567"/>
        <w:jc w:val="both"/>
        <w:rPr>
          <w:rFonts w:ascii="Times New Roman" w:eastAsiaTheme="minorHAnsi" w:hAnsi="Times New Roman"/>
        </w:rPr>
      </w:pPr>
      <w:r w:rsidRPr="00AD510A">
        <w:rPr>
          <w:rFonts w:ascii="Times New Roman" w:eastAsiaTheme="minorHAnsi" w:hAnsi="Times New Roman"/>
        </w:rPr>
        <w:t xml:space="preserve">Поставляется клиентские лицензии </w:t>
      </w:r>
      <w:bookmarkStart w:id="299" w:name="_Hlk79745840"/>
      <w:r w:rsidRPr="00AD510A">
        <w:rPr>
          <w:rFonts w:ascii="Times New Roman" w:eastAsiaTheme="minorHAnsi" w:hAnsi="Times New Roman"/>
        </w:rPr>
        <w:t xml:space="preserve">программного обеспечения </w:t>
      </w:r>
      <w:bookmarkEnd w:id="299"/>
      <w:r w:rsidRPr="00AD510A">
        <w:rPr>
          <w:rFonts w:ascii="Times New Roman" w:eastAsiaTheme="minorHAnsi" w:hAnsi="Times New Roman"/>
        </w:rPr>
        <w:t>в следующем количестве:</w:t>
      </w:r>
    </w:p>
    <w:p w14:paraId="5A2FBE21" w14:textId="77777777" w:rsidR="00AD510A" w:rsidRPr="00AD510A" w:rsidRDefault="00AD510A" w:rsidP="00AD510A">
      <w:pPr>
        <w:pStyle w:val="ad"/>
        <w:spacing w:after="60"/>
        <w:ind w:firstLine="567"/>
        <w:jc w:val="both"/>
        <w:rPr>
          <w:rFonts w:ascii="Times New Roman" w:hAnsi="Times New Roman"/>
          <w:i/>
          <w:iCs/>
        </w:rPr>
      </w:pPr>
      <w:bookmarkStart w:id="300" w:name="_Hlk85661322"/>
      <w:r w:rsidRPr="00AD510A">
        <w:rPr>
          <w:rFonts w:ascii="Times New Roman" w:eastAsiaTheme="minorHAnsi" w:hAnsi="Times New Roman"/>
          <w:i/>
          <w:iCs/>
        </w:rPr>
        <w:t xml:space="preserve">-Программное обеспечение для геологического и блочного моделирования, оценки ресурсов и запасов минерального сырья с продвинутым модулем (функциями) геостатистических аналитических исследований - 4 шт., (комплекта), </w:t>
      </w:r>
      <w:r w:rsidRPr="00AD510A">
        <w:rPr>
          <w:rFonts w:ascii="Times New Roman" w:eastAsiaTheme="minorHAnsi" w:hAnsi="Times New Roman"/>
          <w:i/>
          <w:iCs/>
          <w:u w:val="single"/>
        </w:rPr>
        <w:t>тип лицензии</w:t>
      </w:r>
      <w:r w:rsidRPr="00AD510A">
        <w:rPr>
          <w:rFonts w:ascii="Times New Roman" w:eastAsiaTheme="minorHAnsi" w:hAnsi="Times New Roman"/>
          <w:i/>
          <w:iCs/>
        </w:rPr>
        <w:t xml:space="preserve"> -постоянная, сетевая (плавающая).</w:t>
      </w:r>
    </w:p>
    <w:p w14:paraId="749DD81E" w14:textId="77777777" w:rsidR="00AD510A" w:rsidRPr="00AD510A" w:rsidRDefault="00AD510A" w:rsidP="00AD510A">
      <w:pPr>
        <w:pStyle w:val="ad"/>
        <w:spacing w:after="60"/>
        <w:ind w:firstLine="567"/>
        <w:jc w:val="both"/>
        <w:rPr>
          <w:rFonts w:ascii="Times New Roman" w:eastAsiaTheme="minorHAnsi" w:hAnsi="Times New Roman"/>
          <w:i/>
          <w:iCs/>
        </w:rPr>
      </w:pPr>
      <w:r w:rsidRPr="00AD510A">
        <w:rPr>
          <w:rFonts w:ascii="Times New Roman" w:eastAsiaTheme="minorHAnsi" w:hAnsi="Times New Roman"/>
          <w:i/>
          <w:iCs/>
        </w:rPr>
        <w:t xml:space="preserve">-Программное обеспечение для трехмерного моделирования и проектирования открытых горных работ с полноценным горным планировщиком-редактором диаграмм Ганта (и/или других видов графиков) и профильным функционалом - 6 шт., (комплекта), </w:t>
      </w:r>
      <w:r w:rsidRPr="00AD510A">
        <w:rPr>
          <w:rFonts w:ascii="Times New Roman" w:eastAsiaTheme="minorHAnsi" w:hAnsi="Times New Roman"/>
          <w:i/>
          <w:iCs/>
          <w:u w:val="single"/>
        </w:rPr>
        <w:t>тип лицензии</w:t>
      </w:r>
      <w:r w:rsidRPr="00AD510A">
        <w:rPr>
          <w:rFonts w:ascii="Times New Roman" w:eastAsiaTheme="minorHAnsi" w:hAnsi="Times New Roman"/>
          <w:i/>
          <w:iCs/>
        </w:rPr>
        <w:t xml:space="preserve"> - постоянная, сетевая (плавающая).</w:t>
      </w:r>
    </w:p>
    <w:p w14:paraId="6678F8D2" w14:textId="77777777" w:rsidR="00AD510A" w:rsidRPr="00AD510A" w:rsidRDefault="00AD510A" w:rsidP="00AD510A">
      <w:pPr>
        <w:pStyle w:val="ad"/>
        <w:spacing w:after="60"/>
        <w:ind w:firstLine="567"/>
        <w:jc w:val="both"/>
        <w:rPr>
          <w:rFonts w:ascii="Times New Roman" w:eastAsiaTheme="minorHAnsi" w:hAnsi="Times New Roman"/>
          <w:i/>
          <w:iCs/>
        </w:rPr>
      </w:pPr>
      <w:r w:rsidRPr="00AD510A">
        <w:rPr>
          <w:rFonts w:ascii="Times New Roman" w:eastAsiaTheme="minorHAnsi" w:hAnsi="Times New Roman"/>
          <w:i/>
          <w:iCs/>
        </w:rPr>
        <w:t>-Программное обеспечение</w:t>
      </w:r>
      <w:r w:rsidRPr="00AD510A" w:rsidDel="006C0E66">
        <w:rPr>
          <w:rFonts w:ascii="Times New Roman" w:eastAsiaTheme="minorHAnsi" w:hAnsi="Times New Roman"/>
          <w:i/>
          <w:iCs/>
        </w:rPr>
        <w:t xml:space="preserve"> </w:t>
      </w:r>
      <w:r w:rsidRPr="00AD510A">
        <w:rPr>
          <w:rFonts w:ascii="Times New Roman" w:eastAsiaTheme="minorHAnsi" w:hAnsi="Times New Roman"/>
          <w:i/>
          <w:iCs/>
        </w:rPr>
        <w:t xml:space="preserve">для контроля содержаний (Grade control) для минимизации потери руды и ее разубоживания - 4 шт., (комплекта), </w:t>
      </w:r>
      <w:r w:rsidRPr="00AD510A">
        <w:rPr>
          <w:rFonts w:ascii="Times New Roman" w:eastAsiaTheme="minorHAnsi" w:hAnsi="Times New Roman"/>
          <w:i/>
          <w:iCs/>
          <w:u w:val="single"/>
        </w:rPr>
        <w:t>тип лицензии</w:t>
      </w:r>
      <w:r w:rsidRPr="00AD510A">
        <w:rPr>
          <w:rFonts w:ascii="Times New Roman" w:eastAsiaTheme="minorHAnsi" w:hAnsi="Times New Roman"/>
          <w:i/>
          <w:iCs/>
        </w:rPr>
        <w:t xml:space="preserve"> - постоянная, сетевая (плавающая).</w:t>
      </w:r>
    </w:p>
    <w:p w14:paraId="49EE8F4B" w14:textId="77777777" w:rsidR="00AD510A" w:rsidRPr="00AD510A" w:rsidRDefault="00AD510A" w:rsidP="00AD510A">
      <w:pPr>
        <w:pStyle w:val="ad"/>
        <w:spacing w:after="60"/>
        <w:ind w:firstLine="567"/>
        <w:jc w:val="both"/>
        <w:rPr>
          <w:rFonts w:ascii="Times New Roman" w:eastAsiaTheme="minorHAnsi" w:hAnsi="Times New Roman"/>
          <w:i/>
          <w:iCs/>
        </w:rPr>
      </w:pPr>
      <w:r w:rsidRPr="00AD510A">
        <w:rPr>
          <w:rFonts w:ascii="Times New Roman" w:eastAsiaTheme="minorHAnsi" w:hAnsi="Times New Roman"/>
          <w:i/>
          <w:iCs/>
        </w:rPr>
        <w:t xml:space="preserve">-Программное обеспечение для геологического, геотехнического 3D фотограмметрического картирования, моделирования и системного анализа (Система дистанционного получения фотограмметрических данных для структурного картирования и анализа) - 1 шт., (комплект), </w:t>
      </w:r>
      <w:r w:rsidRPr="00AD510A">
        <w:rPr>
          <w:rFonts w:ascii="Times New Roman" w:eastAsiaTheme="minorHAnsi" w:hAnsi="Times New Roman"/>
          <w:i/>
          <w:iCs/>
          <w:u w:val="single"/>
        </w:rPr>
        <w:t>тип лицензии</w:t>
      </w:r>
      <w:r w:rsidRPr="00AD510A">
        <w:rPr>
          <w:rFonts w:ascii="Times New Roman" w:eastAsiaTheme="minorHAnsi" w:hAnsi="Times New Roman"/>
          <w:i/>
          <w:iCs/>
        </w:rPr>
        <w:t xml:space="preserve"> - постоянная, сетевая (плавающая).</w:t>
      </w:r>
    </w:p>
    <w:p w14:paraId="5FFC0583" w14:textId="77777777" w:rsidR="00AD510A" w:rsidRPr="00AD510A" w:rsidRDefault="00AD510A" w:rsidP="00AD510A">
      <w:pPr>
        <w:pStyle w:val="ad"/>
        <w:spacing w:after="60"/>
        <w:ind w:firstLine="567"/>
        <w:jc w:val="both"/>
        <w:rPr>
          <w:rFonts w:ascii="Times New Roman" w:eastAsiaTheme="minorHAnsi" w:hAnsi="Times New Roman"/>
          <w:i/>
          <w:iCs/>
        </w:rPr>
      </w:pPr>
      <w:r w:rsidRPr="00AD510A">
        <w:rPr>
          <w:rFonts w:ascii="Times New Roman" w:eastAsiaTheme="minorHAnsi" w:hAnsi="Times New Roman"/>
          <w:i/>
          <w:iCs/>
        </w:rPr>
        <w:t xml:space="preserve">-Программное обеспечение для системы управления геологическими данными - 1 шт., (комплект), </w:t>
      </w:r>
      <w:r w:rsidRPr="00AD510A">
        <w:rPr>
          <w:rFonts w:ascii="Times New Roman" w:eastAsiaTheme="minorHAnsi" w:hAnsi="Times New Roman"/>
          <w:i/>
          <w:iCs/>
          <w:u w:val="single"/>
        </w:rPr>
        <w:t>тип лицензии</w:t>
      </w:r>
      <w:r w:rsidRPr="00AD510A">
        <w:rPr>
          <w:rFonts w:ascii="Times New Roman" w:eastAsiaTheme="minorHAnsi" w:hAnsi="Times New Roman"/>
          <w:i/>
          <w:iCs/>
        </w:rPr>
        <w:t xml:space="preserve"> - постоянная, сетевая (плавающая).</w:t>
      </w:r>
    </w:p>
    <w:p w14:paraId="626C678D" w14:textId="77777777" w:rsidR="00AD510A" w:rsidRPr="00AD510A" w:rsidRDefault="00AD510A" w:rsidP="00AD510A">
      <w:pPr>
        <w:pStyle w:val="ad"/>
        <w:spacing w:after="60"/>
        <w:ind w:firstLine="567"/>
        <w:jc w:val="both"/>
        <w:rPr>
          <w:rFonts w:ascii="Times New Roman" w:eastAsiaTheme="minorHAnsi" w:hAnsi="Times New Roman"/>
          <w:i/>
          <w:iCs/>
        </w:rPr>
      </w:pPr>
      <w:r w:rsidRPr="00AD510A">
        <w:rPr>
          <w:rFonts w:ascii="Times New Roman" w:eastAsiaTheme="minorHAnsi" w:hAnsi="Times New Roman"/>
          <w:i/>
          <w:iCs/>
        </w:rPr>
        <w:t xml:space="preserve">- Программное обеспечение для решения маркшейдерских задач на открытых горных работах - 5 шт., (комплекта), </w:t>
      </w:r>
      <w:r w:rsidRPr="00AD510A">
        <w:rPr>
          <w:rFonts w:ascii="Times New Roman" w:eastAsiaTheme="minorHAnsi" w:hAnsi="Times New Roman"/>
          <w:i/>
          <w:iCs/>
          <w:u w:val="single"/>
        </w:rPr>
        <w:t>тип лицензии</w:t>
      </w:r>
      <w:r w:rsidRPr="00AD510A">
        <w:rPr>
          <w:rFonts w:ascii="Times New Roman" w:eastAsiaTheme="minorHAnsi" w:hAnsi="Times New Roman"/>
          <w:i/>
          <w:iCs/>
        </w:rPr>
        <w:t xml:space="preserve"> - постоянная, сетевая (плавающая).</w:t>
      </w:r>
    </w:p>
    <w:p w14:paraId="73CD7AD0" w14:textId="77777777" w:rsidR="00AD510A" w:rsidRPr="00AD510A" w:rsidRDefault="00AD510A" w:rsidP="00AD510A">
      <w:pPr>
        <w:pStyle w:val="ad"/>
        <w:spacing w:after="60"/>
        <w:ind w:firstLine="567"/>
        <w:jc w:val="both"/>
        <w:rPr>
          <w:rFonts w:ascii="Times New Roman" w:eastAsiaTheme="minorHAnsi" w:hAnsi="Times New Roman"/>
          <w:i/>
          <w:iCs/>
        </w:rPr>
      </w:pPr>
      <w:r w:rsidRPr="00AD510A">
        <w:rPr>
          <w:rFonts w:ascii="Times New Roman" w:eastAsiaTheme="minorHAnsi" w:hAnsi="Times New Roman"/>
          <w:i/>
          <w:iCs/>
        </w:rPr>
        <w:t xml:space="preserve">- Программное обеспечение для проектирования буровзрывных работ (БВР) - 6 шт., (комплекта), </w:t>
      </w:r>
      <w:r w:rsidRPr="00AD510A">
        <w:rPr>
          <w:rFonts w:ascii="Times New Roman" w:eastAsiaTheme="minorHAnsi" w:hAnsi="Times New Roman"/>
          <w:i/>
          <w:iCs/>
          <w:u w:val="single"/>
        </w:rPr>
        <w:t>тип лицензии</w:t>
      </w:r>
      <w:r w:rsidRPr="00AD510A">
        <w:rPr>
          <w:rFonts w:ascii="Times New Roman" w:eastAsiaTheme="minorHAnsi" w:hAnsi="Times New Roman"/>
          <w:i/>
          <w:iCs/>
        </w:rPr>
        <w:t xml:space="preserve"> - постоянная, сетевая (плавающая).</w:t>
      </w:r>
    </w:p>
    <w:p w14:paraId="2CED81AA" w14:textId="77777777" w:rsidR="00AD510A" w:rsidRPr="00AD510A" w:rsidRDefault="00AD510A" w:rsidP="00AD510A">
      <w:pPr>
        <w:pStyle w:val="ad"/>
        <w:spacing w:after="60"/>
        <w:ind w:firstLine="567"/>
        <w:jc w:val="both"/>
        <w:rPr>
          <w:rFonts w:ascii="Times New Roman" w:eastAsiaTheme="minorHAnsi" w:hAnsi="Times New Roman"/>
          <w:i/>
          <w:iCs/>
        </w:rPr>
      </w:pPr>
      <w:r w:rsidRPr="00AD510A">
        <w:rPr>
          <w:rFonts w:ascii="Times New Roman" w:eastAsiaTheme="minorHAnsi" w:hAnsi="Times New Roman"/>
          <w:i/>
          <w:iCs/>
        </w:rPr>
        <w:t xml:space="preserve">- Программное обеспечение для создания компьютерной модели прогнозирования формы развала и распределения компонентов, регламентирующих качество полезного ископаемого во взорванной горной массе - 6 шт., (комплекта), </w:t>
      </w:r>
      <w:r w:rsidRPr="00AD510A">
        <w:rPr>
          <w:rFonts w:ascii="Times New Roman" w:eastAsiaTheme="minorHAnsi" w:hAnsi="Times New Roman"/>
          <w:i/>
          <w:iCs/>
          <w:u w:val="single"/>
        </w:rPr>
        <w:t>тип лицензии</w:t>
      </w:r>
      <w:r w:rsidRPr="00AD510A">
        <w:rPr>
          <w:rFonts w:ascii="Times New Roman" w:eastAsiaTheme="minorHAnsi" w:hAnsi="Times New Roman"/>
          <w:i/>
          <w:iCs/>
        </w:rPr>
        <w:t xml:space="preserve"> -постоянная, сетевая (плавающая).</w:t>
      </w:r>
    </w:p>
    <w:p w14:paraId="2E94133A" w14:textId="77777777" w:rsidR="00AD510A" w:rsidRPr="00AD510A" w:rsidRDefault="00AD510A" w:rsidP="00AD510A">
      <w:pPr>
        <w:pStyle w:val="ad"/>
        <w:spacing w:after="60"/>
        <w:ind w:firstLine="567"/>
        <w:jc w:val="both"/>
        <w:rPr>
          <w:rFonts w:ascii="Times New Roman" w:eastAsiaTheme="minorHAnsi" w:hAnsi="Times New Roman"/>
          <w:i/>
          <w:iCs/>
        </w:rPr>
      </w:pPr>
      <w:r w:rsidRPr="00AD510A">
        <w:rPr>
          <w:rFonts w:ascii="Times New Roman" w:eastAsiaTheme="minorHAnsi" w:hAnsi="Times New Roman"/>
          <w:i/>
          <w:iCs/>
        </w:rPr>
        <w:t xml:space="preserve">- Программное обеспечение для проведения проектных работ в области землеустройства, геодезии, проектирования генплана и объектов инфраструктуры - 10 шт., (комплектов), тип лицензии, </w:t>
      </w:r>
      <w:r w:rsidRPr="00AD510A">
        <w:rPr>
          <w:rFonts w:ascii="Times New Roman" w:eastAsiaTheme="minorHAnsi" w:hAnsi="Times New Roman"/>
          <w:i/>
          <w:iCs/>
          <w:u w:val="single"/>
        </w:rPr>
        <w:t>тип лицензии</w:t>
      </w:r>
      <w:r w:rsidRPr="00AD510A">
        <w:rPr>
          <w:rFonts w:ascii="Times New Roman" w:eastAsiaTheme="minorHAnsi" w:hAnsi="Times New Roman"/>
          <w:i/>
          <w:iCs/>
        </w:rPr>
        <w:t xml:space="preserve"> - временная (подписка): 3 года (36 месяцев), сетевая (плавающая).</w:t>
      </w:r>
    </w:p>
    <w:p w14:paraId="01B261F4" w14:textId="77777777" w:rsidR="00AD510A" w:rsidRPr="00AD510A" w:rsidRDefault="00AD510A" w:rsidP="00AD510A">
      <w:pPr>
        <w:pStyle w:val="ad"/>
        <w:spacing w:after="60"/>
        <w:ind w:firstLine="567"/>
        <w:jc w:val="both"/>
        <w:rPr>
          <w:rFonts w:ascii="Times New Roman" w:eastAsiaTheme="minorHAnsi" w:hAnsi="Times New Roman"/>
          <w:i/>
          <w:iCs/>
        </w:rPr>
      </w:pPr>
      <w:r w:rsidRPr="00AD510A">
        <w:rPr>
          <w:rFonts w:ascii="Times New Roman" w:eastAsiaTheme="minorHAnsi" w:hAnsi="Times New Roman"/>
          <w:i/>
          <w:iCs/>
        </w:rPr>
        <w:t xml:space="preserve">- Программное обеспечение для выполнения картографических работ и расширенного анализа - 2 шт., (комплекта), </w:t>
      </w:r>
      <w:r w:rsidRPr="00AD510A">
        <w:rPr>
          <w:rFonts w:ascii="Times New Roman" w:eastAsiaTheme="minorHAnsi" w:hAnsi="Times New Roman"/>
          <w:i/>
          <w:iCs/>
          <w:u w:val="single"/>
        </w:rPr>
        <w:t>тип лицензии</w:t>
      </w:r>
      <w:r w:rsidRPr="00AD510A">
        <w:rPr>
          <w:rFonts w:ascii="Times New Roman" w:eastAsiaTheme="minorHAnsi" w:hAnsi="Times New Roman"/>
          <w:i/>
          <w:iCs/>
        </w:rPr>
        <w:t xml:space="preserve"> - постоянная, сетевая (плавающая).</w:t>
      </w:r>
    </w:p>
    <w:bookmarkEnd w:id="300"/>
    <w:p w14:paraId="336484DD" w14:textId="77777777" w:rsidR="00AD510A" w:rsidRPr="00AD510A" w:rsidRDefault="00AD510A" w:rsidP="00AD510A">
      <w:pPr>
        <w:pStyle w:val="ad"/>
        <w:spacing w:before="80" w:after="40"/>
        <w:ind w:firstLine="567"/>
        <w:jc w:val="both"/>
        <w:rPr>
          <w:rFonts w:ascii="Times New Roman" w:eastAsiaTheme="minorHAnsi" w:hAnsi="Times New Roman"/>
        </w:rPr>
      </w:pPr>
      <w:r w:rsidRPr="00AD510A">
        <w:rPr>
          <w:rFonts w:ascii="Times New Roman" w:eastAsiaTheme="minorHAnsi" w:hAnsi="Times New Roman"/>
        </w:rPr>
        <w:t xml:space="preserve">При этом, для расширения круга потенциальных участников в закупочных процедурах. Заказчиком будет рассматриваться аналогичное </w:t>
      </w:r>
      <w:r w:rsidRPr="00AD510A">
        <w:rPr>
          <w:rFonts w:ascii="Times New Roman" w:eastAsiaTheme="minorHAnsi" w:hAnsi="Times New Roman"/>
          <w:i/>
          <w:iCs/>
        </w:rPr>
        <w:t>(в том числе имеющие функционал нескольких ПО в одном)</w:t>
      </w:r>
      <w:r w:rsidRPr="00AD510A">
        <w:rPr>
          <w:rFonts w:ascii="Times New Roman" w:eastAsiaTheme="minorHAnsi" w:hAnsi="Times New Roman"/>
        </w:rPr>
        <w:t xml:space="preserve"> по функциональности либо не уступающее характеристиками комплекты программного обеспечения, указанные в Техническом задании.</w:t>
      </w:r>
    </w:p>
    <w:p w14:paraId="3249E71C" w14:textId="77777777" w:rsidR="00AD510A" w:rsidRPr="00AD510A" w:rsidRDefault="00AD510A" w:rsidP="00A6738A">
      <w:pPr>
        <w:pStyle w:val="1"/>
        <w:numPr>
          <w:ilvl w:val="0"/>
          <w:numId w:val="111"/>
        </w:numPr>
        <w:tabs>
          <w:tab w:val="num" w:pos="0"/>
          <w:tab w:val="left" w:pos="284"/>
        </w:tabs>
        <w:ind w:left="0" w:firstLine="0"/>
      </w:pPr>
      <w:bookmarkStart w:id="301" w:name="_Toc79753844"/>
      <w:bookmarkStart w:id="302" w:name="_Toc82769463"/>
      <w:r w:rsidRPr="00AD510A">
        <w:t>Основные требования к программному обеспечению (Основные задачи, которые должно выполнять ПО):</w:t>
      </w:r>
      <w:bookmarkEnd w:id="301"/>
      <w:bookmarkEnd w:id="302"/>
    </w:p>
    <w:p w14:paraId="5833D8F7" w14:textId="77777777" w:rsidR="00AD510A" w:rsidRPr="00AD510A" w:rsidRDefault="00AD510A" w:rsidP="00AD510A">
      <w:pPr>
        <w:pStyle w:val="afffb"/>
        <w:ind w:firstLine="567"/>
        <w:jc w:val="both"/>
        <w:rPr>
          <w:rFonts w:eastAsia="Arimo"/>
          <w:b w:val="0"/>
          <w:sz w:val="24"/>
          <w:szCs w:val="24"/>
        </w:rPr>
      </w:pPr>
      <w:r w:rsidRPr="00AD510A">
        <w:rPr>
          <w:b w:val="0"/>
          <w:bCs/>
          <w:sz w:val="24"/>
          <w:szCs w:val="24"/>
          <w:lang w:val="uz-Cyrl-UZ"/>
        </w:rPr>
        <w:t xml:space="preserve">Требования касательно </w:t>
      </w:r>
      <w:r w:rsidRPr="00AD510A">
        <w:rPr>
          <w:b w:val="0"/>
          <w:bCs/>
          <w:sz w:val="24"/>
          <w:szCs w:val="24"/>
        </w:rPr>
        <w:t>программного обеспечения</w:t>
      </w:r>
      <w:r w:rsidRPr="00AD510A">
        <w:rPr>
          <w:b w:val="0"/>
          <w:bCs/>
          <w:sz w:val="24"/>
          <w:szCs w:val="24"/>
          <w:lang w:val="uz-Cyrl-UZ"/>
        </w:rPr>
        <w:t xml:space="preserve"> неотраженные в настоящем Приложении приведены в </w:t>
      </w:r>
      <w:r w:rsidRPr="00AD510A">
        <w:rPr>
          <w:rFonts w:eastAsia="Arimo"/>
          <w:b w:val="0"/>
          <w:sz w:val="24"/>
          <w:szCs w:val="24"/>
        </w:rPr>
        <w:t xml:space="preserve">техническом задании на внедрение </w:t>
      </w:r>
      <w:r w:rsidRPr="00AD510A">
        <w:rPr>
          <w:rFonts w:eastAsia="Arimo"/>
          <w:bCs/>
          <w:i/>
          <w:sz w:val="24"/>
          <w:szCs w:val="24"/>
        </w:rPr>
        <w:t>«Автоматизированной системы управления горно-транспортным комплексом на базе карьеров «Ёшлик-1» и «Кальмакыр» АО «Алмалыкский ГМК», включая горно-геологическую информационную систему».</w:t>
      </w:r>
    </w:p>
    <w:p w14:paraId="5817539F" w14:textId="77777777" w:rsidR="00AD510A" w:rsidRPr="00AD510A" w:rsidRDefault="00AD510A" w:rsidP="00A6738A">
      <w:pPr>
        <w:pStyle w:val="ab"/>
        <w:numPr>
          <w:ilvl w:val="0"/>
          <w:numId w:val="104"/>
        </w:numPr>
        <w:spacing w:after="40" w:line="240" w:lineRule="auto"/>
        <w:ind w:left="426"/>
        <w:contextualSpacing w:val="0"/>
        <w:jc w:val="both"/>
        <w:rPr>
          <w:rFonts w:ascii="Times New Roman" w:hAnsi="Times New Roman"/>
          <w:bCs/>
          <w:noProof/>
          <w:vanish/>
          <w:color w:val="FFFFFF" w:themeColor="background1"/>
          <w:sz w:val="24"/>
          <w:szCs w:val="24"/>
        </w:rPr>
      </w:pPr>
    </w:p>
    <w:p w14:paraId="11EFD714" w14:textId="77777777" w:rsidR="00AD510A" w:rsidRPr="00AD510A" w:rsidRDefault="00AD510A" w:rsidP="00A6738A">
      <w:pPr>
        <w:pStyle w:val="ab"/>
        <w:numPr>
          <w:ilvl w:val="0"/>
          <w:numId w:val="104"/>
        </w:numPr>
        <w:spacing w:after="40" w:line="240" w:lineRule="auto"/>
        <w:ind w:left="426"/>
        <w:contextualSpacing w:val="0"/>
        <w:jc w:val="both"/>
        <w:rPr>
          <w:rFonts w:ascii="Times New Roman" w:hAnsi="Times New Roman"/>
          <w:bCs/>
          <w:noProof/>
          <w:vanish/>
          <w:color w:val="FFFFFF" w:themeColor="background1"/>
          <w:sz w:val="24"/>
          <w:szCs w:val="24"/>
        </w:rPr>
      </w:pPr>
    </w:p>
    <w:p w14:paraId="391AC55A" w14:textId="77777777" w:rsidR="00AD510A" w:rsidRPr="00AD510A" w:rsidRDefault="00AD510A" w:rsidP="00A6738A">
      <w:pPr>
        <w:pStyle w:val="ab"/>
        <w:numPr>
          <w:ilvl w:val="0"/>
          <w:numId w:val="104"/>
        </w:numPr>
        <w:spacing w:after="40" w:line="240" w:lineRule="auto"/>
        <w:ind w:left="426"/>
        <w:contextualSpacing w:val="0"/>
        <w:jc w:val="both"/>
        <w:rPr>
          <w:rFonts w:ascii="Times New Roman" w:hAnsi="Times New Roman"/>
          <w:bCs/>
          <w:noProof/>
          <w:vanish/>
          <w:color w:val="FFFFFF" w:themeColor="background1"/>
          <w:sz w:val="24"/>
          <w:szCs w:val="24"/>
        </w:rPr>
      </w:pPr>
    </w:p>
    <w:p w14:paraId="5311D22E" w14:textId="77777777" w:rsidR="00AD510A" w:rsidRPr="00AD510A" w:rsidRDefault="00AD510A" w:rsidP="00A6738A">
      <w:pPr>
        <w:pStyle w:val="ab"/>
        <w:numPr>
          <w:ilvl w:val="0"/>
          <w:numId w:val="104"/>
        </w:numPr>
        <w:spacing w:after="40" w:line="240" w:lineRule="auto"/>
        <w:ind w:left="426"/>
        <w:contextualSpacing w:val="0"/>
        <w:jc w:val="both"/>
        <w:rPr>
          <w:rFonts w:ascii="Times New Roman" w:hAnsi="Times New Roman"/>
          <w:bCs/>
          <w:noProof/>
          <w:vanish/>
          <w:color w:val="FFFFFF" w:themeColor="background1"/>
          <w:sz w:val="24"/>
          <w:szCs w:val="24"/>
        </w:rPr>
      </w:pPr>
    </w:p>
    <w:p w14:paraId="6DB9094C" w14:textId="77777777" w:rsidR="00AD510A" w:rsidRPr="00AD510A" w:rsidRDefault="00AD510A" w:rsidP="00A6738A">
      <w:pPr>
        <w:pStyle w:val="ab"/>
        <w:numPr>
          <w:ilvl w:val="0"/>
          <w:numId w:val="104"/>
        </w:numPr>
        <w:spacing w:after="40" w:line="240" w:lineRule="auto"/>
        <w:ind w:left="426"/>
        <w:contextualSpacing w:val="0"/>
        <w:jc w:val="both"/>
        <w:rPr>
          <w:rFonts w:ascii="Times New Roman" w:hAnsi="Times New Roman"/>
          <w:bCs/>
          <w:noProof/>
          <w:vanish/>
          <w:color w:val="FFFFFF" w:themeColor="background1"/>
          <w:sz w:val="24"/>
          <w:szCs w:val="24"/>
        </w:rPr>
      </w:pPr>
    </w:p>
    <w:p w14:paraId="6EA69999" w14:textId="77777777" w:rsidR="00AD510A" w:rsidRPr="00AD510A" w:rsidRDefault="00AD510A" w:rsidP="00A6738A">
      <w:pPr>
        <w:pStyle w:val="1b"/>
        <w:numPr>
          <w:ilvl w:val="1"/>
          <w:numId w:val="104"/>
        </w:numPr>
        <w:spacing w:after="40"/>
        <w:ind w:hanging="644"/>
        <w:jc w:val="both"/>
        <w:rPr>
          <w:bCs/>
        </w:rPr>
      </w:pPr>
      <w:r w:rsidRPr="00AD510A">
        <w:rPr>
          <w:bCs/>
        </w:rPr>
        <w:t>Программное обеспечение должно иметь следующие инструменты:</w:t>
      </w:r>
    </w:p>
    <w:p w14:paraId="085F7F7E" w14:textId="77777777" w:rsidR="00AD510A" w:rsidRPr="00AD510A" w:rsidRDefault="00AD510A" w:rsidP="00A6738A">
      <w:pPr>
        <w:pStyle w:val="1b"/>
        <w:numPr>
          <w:ilvl w:val="2"/>
          <w:numId w:val="104"/>
        </w:numPr>
        <w:spacing w:before="40" w:after="40"/>
        <w:ind w:left="567" w:hanging="567"/>
        <w:jc w:val="both"/>
      </w:pPr>
      <w:r w:rsidRPr="00AD510A">
        <w:rPr>
          <w:u w:val="single"/>
        </w:rPr>
        <w:t>Создание объектов- стрингов и точек, редактирование и модификация объектов</w:t>
      </w:r>
      <w:r w:rsidRPr="00AD510A">
        <w:t>, а именно:</w:t>
      </w:r>
    </w:p>
    <w:p w14:paraId="52AAB075" w14:textId="77777777" w:rsidR="00AD510A" w:rsidRPr="00AD510A" w:rsidRDefault="00AD510A" w:rsidP="00A6738A">
      <w:pPr>
        <w:pStyle w:val="1b"/>
        <w:numPr>
          <w:ilvl w:val="0"/>
          <w:numId w:val="108"/>
        </w:numPr>
        <w:spacing w:before="20" w:after="20"/>
        <w:ind w:left="851" w:hanging="284"/>
        <w:jc w:val="both"/>
      </w:pPr>
      <w:r w:rsidRPr="00AD510A">
        <w:t>наличие опции применения ручного и автоматического режима дигитирования (оцифровки) объектов;</w:t>
      </w:r>
    </w:p>
    <w:p w14:paraId="79404E5E" w14:textId="77777777" w:rsidR="00AD510A" w:rsidRPr="00AD510A" w:rsidRDefault="00AD510A" w:rsidP="00A6738A">
      <w:pPr>
        <w:pStyle w:val="1b"/>
        <w:numPr>
          <w:ilvl w:val="0"/>
          <w:numId w:val="108"/>
        </w:numPr>
        <w:spacing w:before="20" w:after="20"/>
        <w:ind w:left="851" w:hanging="284"/>
        <w:jc w:val="both"/>
      </w:pPr>
      <w:r w:rsidRPr="00AD510A">
        <w:lastRenderedPageBreak/>
        <w:t>опция привязки вершин объектов к точкам (в том числе серединным точкам, к ближайшей точке перпендикулярной курсору), линиям, каркасам, поверхностям, плоскостям, сеткам, скважинам;</w:t>
      </w:r>
    </w:p>
    <w:p w14:paraId="330B727F" w14:textId="77777777" w:rsidR="00AD510A" w:rsidRPr="00AD510A" w:rsidRDefault="00AD510A" w:rsidP="00A6738A">
      <w:pPr>
        <w:pStyle w:val="1b"/>
        <w:numPr>
          <w:ilvl w:val="0"/>
          <w:numId w:val="108"/>
        </w:numPr>
        <w:spacing w:before="20" w:after="20"/>
        <w:ind w:left="851" w:hanging="284"/>
        <w:jc w:val="both"/>
      </w:pPr>
      <w:r w:rsidRPr="00AD510A">
        <w:t>вставка объектов с применением опций – вставка кривой между точками, вставка точки между сегментами объекта, вставка точки по параметрам сетки, вставка линии;</w:t>
      </w:r>
    </w:p>
    <w:p w14:paraId="59343FD6" w14:textId="77777777" w:rsidR="00AD510A" w:rsidRPr="00AD510A" w:rsidRDefault="00AD510A" w:rsidP="00A6738A">
      <w:pPr>
        <w:pStyle w:val="1b"/>
        <w:numPr>
          <w:ilvl w:val="0"/>
          <w:numId w:val="108"/>
        </w:numPr>
        <w:spacing w:before="20" w:after="20"/>
        <w:ind w:left="851" w:hanging="284"/>
        <w:jc w:val="both"/>
      </w:pPr>
      <w:r w:rsidRPr="00AD510A">
        <w:t>опция отмены последнего действия в процессе рисования объектов;</w:t>
      </w:r>
    </w:p>
    <w:p w14:paraId="4481DC71" w14:textId="77777777" w:rsidR="00AD510A" w:rsidRPr="00AD510A" w:rsidRDefault="00AD510A" w:rsidP="00A6738A">
      <w:pPr>
        <w:pStyle w:val="1b"/>
        <w:numPr>
          <w:ilvl w:val="0"/>
          <w:numId w:val="108"/>
        </w:numPr>
        <w:spacing w:before="20" w:after="20"/>
        <w:ind w:left="851" w:hanging="284"/>
        <w:jc w:val="both"/>
      </w:pPr>
      <w:r w:rsidRPr="00AD510A">
        <w:t>трансформация объектов с применением опций динамического разворота (в том числе по углу, азимуту, создание зеркального стринга), масштабирования, переноса (в том числе по заданному расстоянию по X,Y,Z), копирование;</w:t>
      </w:r>
    </w:p>
    <w:p w14:paraId="44F2C3E0" w14:textId="77777777" w:rsidR="00AD510A" w:rsidRPr="00AD510A" w:rsidRDefault="00AD510A" w:rsidP="00A6738A">
      <w:pPr>
        <w:pStyle w:val="1b"/>
        <w:numPr>
          <w:ilvl w:val="0"/>
          <w:numId w:val="108"/>
        </w:numPr>
        <w:spacing w:before="20" w:after="20"/>
        <w:ind w:left="851" w:hanging="284"/>
        <w:jc w:val="both"/>
      </w:pPr>
      <w:r w:rsidRPr="00AD510A">
        <w:t>наличии опций с заданием специфических условий для объектов – вставка вершин и сегментов объекта с ручным вводом их длины и количества, вставка объектов по заданной длине, пересечению, углу, азимуту,  наличию ближайших точек, сглаживание стрингов, уменьшение количества точек, обрезка объектов по углам и пересечениям, обрезка объектов по внутреннему и внешнему периметру, «закрытие» стрингов;</w:t>
      </w:r>
    </w:p>
    <w:p w14:paraId="305146A3" w14:textId="77777777" w:rsidR="00AD510A" w:rsidRPr="00AD510A" w:rsidRDefault="00AD510A" w:rsidP="00A6738A">
      <w:pPr>
        <w:pStyle w:val="1b"/>
        <w:numPr>
          <w:ilvl w:val="0"/>
          <w:numId w:val="108"/>
        </w:numPr>
        <w:spacing w:before="20" w:after="20"/>
        <w:ind w:left="851" w:hanging="284"/>
        <w:jc w:val="both"/>
      </w:pPr>
      <w:r w:rsidRPr="00AD510A">
        <w:t>объединение, разделение и масштабирование объектов;</w:t>
      </w:r>
    </w:p>
    <w:p w14:paraId="390FA206" w14:textId="77777777" w:rsidR="00AD510A" w:rsidRPr="00AD510A" w:rsidRDefault="00AD510A" w:rsidP="00A6738A">
      <w:pPr>
        <w:pStyle w:val="1b"/>
        <w:numPr>
          <w:ilvl w:val="0"/>
          <w:numId w:val="108"/>
        </w:numPr>
        <w:spacing w:before="20" w:after="20"/>
        <w:ind w:left="851" w:hanging="284"/>
        <w:jc w:val="both"/>
      </w:pPr>
      <w:r w:rsidRPr="00AD510A">
        <w:t>редактирование координат объектов в динамическом режиме;</w:t>
      </w:r>
    </w:p>
    <w:p w14:paraId="27C78C9C" w14:textId="77777777" w:rsidR="00AD510A" w:rsidRPr="00AD510A" w:rsidRDefault="00AD510A" w:rsidP="00A6738A">
      <w:pPr>
        <w:pStyle w:val="1b"/>
        <w:numPr>
          <w:ilvl w:val="0"/>
          <w:numId w:val="108"/>
        </w:numPr>
        <w:spacing w:before="20" w:after="20"/>
        <w:ind w:left="851" w:hanging="284"/>
        <w:jc w:val="both"/>
      </w:pPr>
      <w:r w:rsidRPr="00AD510A">
        <w:t>автоматическое создание геометрических фигур по заданным параметрам;</w:t>
      </w:r>
    </w:p>
    <w:p w14:paraId="2D69FAA4" w14:textId="77777777" w:rsidR="00AD510A" w:rsidRPr="00AD510A" w:rsidRDefault="00AD510A" w:rsidP="00A6738A">
      <w:pPr>
        <w:pStyle w:val="1b"/>
        <w:numPr>
          <w:ilvl w:val="0"/>
          <w:numId w:val="108"/>
        </w:numPr>
        <w:spacing w:before="20" w:after="20"/>
        <w:ind w:left="851" w:hanging="284"/>
        <w:jc w:val="both"/>
      </w:pPr>
      <w:r w:rsidRPr="00AD510A">
        <w:t>проецирование объектов на каркасы и поверхности;</w:t>
      </w:r>
    </w:p>
    <w:p w14:paraId="55C1215F" w14:textId="77777777" w:rsidR="00AD510A" w:rsidRPr="00AD510A" w:rsidRDefault="00AD510A" w:rsidP="00A6738A">
      <w:pPr>
        <w:pStyle w:val="1b"/>
        <w:numPr>
          <w:ilvl w:val="0"/>
          <w:numId w:val="108"/>
        </w:numPr>
        <w:spacing w:before="20" w:after="20"/>
        <w:ind w:left="851" w:hanging="284"/>
        <w:jc w:val="both"/>
      </w:pPr>
      <w:r w:rsidRPr="00AD510A">
        <w:t>копирование атрибутов стринга в другой стринг;</w:t>
      </w:r>
    </w:p>
    <w:p w14:paraId="6D2A1166" w14:textId="77777777" w:rsidR="00AD510A" w:rsidRPr="00AD510A" w:rsidRDefault="00AD510A" w:rsidP="00A6738A">
      <w:pPr>
        <w:pStyle w:val="1b"/>
        <w:numPr>
          <w:ilvl w:val="0"/>
          <w:numId w:val="108"/>
        </w:numPr>
        <w:spacing w:before="20" w:after="20"/>
        <w:ind w:left="851" w:hanging="284"/>
        <w:jc w:val="both"/>
      </w:pPr>
      <w:r w:rsidRPr="00AD510A">
        <w:t>интерактивный запрос по объектам с целью получения пространственной и атрибутивной информации.</w:t>
      </w:r>
    </w:p>
    <w:p w14:paraId="01EA78BC" w14:textId="77777777" w:rsidR="00AD510A" w:rsidRPr="00AD510A" w:rsidRDefault="00AD510A" w:rsidP="00A6738A">
      <w:pPr>
        <w:pStyle w:val="1b"/>
        <w:numPr>
          <w:ilvl w:val="2"/>
          <w:numId w:val="104"/>
        </w:numPr>
        <w:spacing w:before="40" w:after="40"/>
        <w:ind w:left="567" w:hanging="567"/>
        <w:jc w:val="both"/>
        <w:rPr>
          <w:u w:val="single"/>
        </w:rPr>
      </w:pPr>
      <w:r w:rsidRPr="00AD510A">
        <w:rPr>
          <w:u w:val="single"/>
        </w:rPr>
        <w:t xml:space="preserve">Импорт файлов следующих программных обеспечений: </w:t>
      </w:r>
    </w:p>
    <w:p w14:paraId="1B266F62" w14:textId="77777777" w:rsidR="00AD510A" w:rsidRPr="00AD510A" w:rsidRDefault="00AD510A" w:rsidP="00A6738A">
      <w:pPr>
        <w:pStyle w:val="1b"/>
        <w:numPr>
          <w:ilvl w:val="0"/>
          <w:numId w:val="108"/>
        </w:numPr>
        <w:spacing w:before="20" w:after="20"/>
        <w:ind w:left="851" w:hanging="284"/>
        <w:jc w:val="both"/>
      </w:pPr>
      <w:r w:rsidRPr="00AD510A">
        <w:t>Acguire  - файл скважин и точек;</w:t>
      </w:r>
    </w:p>
    <w:p w14:paraId="2C8BC717" w14:textId="77777777" w:rsidR="00AD510A" w:rsidRPr="00AD510A" w:rsidRDefault="00AD510A" w:rsidP="00A6738A">
      <w:pPr>
        <w:pStyle w:val="1b"/>
        <w:numPr>
          <w:ilvl w:val="0"/>
          <w:numId w:val="108"/>
        </w:numPr>
        <w:spacing w:before="20" w:after="20"/>
        <w:ind w:left="851" w:hanging="284"/>
        <w:jc w:val="both"/>
      </w:pPr>
      <w:r w:rsidRPr="00AD510A">
        <w:t>CAD – файлы AutoCAD;</w:t>
      </w:r>
    </w:p>
    <w:p w14:paraId="09618896" w14:textId="77777777" w:rsidR="00AD510A" w:rsidRPr="00AD510A" w:rsidRDefault="00AD510A" w:rsidP="00A6738A">
      <w:pPr>
        <w:pStyle w:val="1b"/>
        <w:numPr>
          <w:ilvl w:val="0"/>
          <w:numId w:val="108"/>
        </w:numPr>
        <w:spacing w:before="20" w:after="20"/>
        <w:ind w:left="851" w:hanging="284"/>
        <w:jc w:val="both"/>
      </w:pPr>
      <w:r w:rsidRPr="00AD510A">
        <w:t xml:space="preserve">Earthworks – файл обменного формата; </w:t>
      </w:r>
    </w:p>
    <w:p w14:paraId="7DC1A40D" w14:textId="77777777" w:rsidR="00AD510A" w:rsidRPr="00AD510A" w:rsidRDefault="00AD510A" w:rsidP="00A6738A">
      <w:pPr>
        <w:pStyle w:val="1b"/>
        <w:numPr>
          <w:ilvl w:val="0"/>
          <w:numId w:val="108"/>
        </w:numPr>
        <w:spacing w:before="20" w:after="20"/>
        <w:ind w:left="851" w:hanging="284"/>
        <w:jc w:val="both"/>
      </w:pPr>
      <w:r w:rsidRPr="00AD510A">
        <w:t>ESRI – shape файлы;</w:t>
      </w:r>
    </w:p>
    <w:p w14:paraId="08BF8475" w14:textId="77777777" w:rsidR="00AD510A" w:rsidRPr="00AD510A" w:rsidRDefault="00AD510A" w:rsidP="00A6738A">
      <w:pPr>
        <w:pStyle w:val="1b"/>
        <w:numPr>
          <w:ilvl w:val="0"/>
          <w:numId w:val="108"/>
        </w:numPr>
        <w:spacing w:before="20" w:after="20"/>
        <w:ind w:left="851" w:hanging="284"/>
        <w:jc w:val="both"/>
      </w:pPr>
      <w:r w:rsidRPr="00AD510A">
        <w:t>Discover MapInfo;</w:t>
      </w:r>
    </w:p>
    <w:p w14:paraId="36492830" w14:textId="77777777" w:rsidR="00AD510A" w:rsidRPr="00AD510A" w:rsidRDefault="00AD510A" w:rsidP="00A6738A">
      <w:pPr>
        <w:pStyle w:val="1b"/>
        <w:numPr>
          <w:ilvl w:val="0"/>
          <w:numId w:val="108"/>
        </w:numPr>
        <w:spacing w:before="20" w:after="20"/>
        <w:ind w:left="851" w:hanging="284"/>
        <w:jc w:val="both"/>
      </w:pPr>
      <w:r w:rsidRPr="00AD510A">
        <w:t>Minesight -  файлы блочной модели, точек, стрингов, каркасных моделей;</w:t>
      </w:r>
    </w:p>
    <w:p w14:paraId="2F978F4F" w14:textId="77777777" w:rsidR="00AD510A" w:rsidRPr="00AD510A" w:rsidRDefault="00AD510A" w:rsidP="00A6738A">
      <w:pPr>
        <w:pStyle w:val="1b"/>
        <w:numPr>
          <w:ilvl w:val="0"/>
          <w:numId w:val="108"/>
        </w:numPr>
        <w:spacing w:before="20" w:after="20"/>
        <w:ind w:left="851" w:hanging="284"/>
        <w:jc w:val="both"/>
      </w:pPr>
      <w:r w:rsidRPr="00AD510A">
        <w:t>Propack - файл блочной модели;</w:t>
      </w:r>
    </w:p>
    <w:p w14:paraId="64618351" w14:textId="77777777" w:rsidR="00AD510A" w:rsidRPr="00AD510A" w:rsidRDefault="00AD510A" w:rsidP="00A6738A">
      <w:pPr>
        <w:pStyle w:val="1b"/>
        <w:numPr>
          <w:ilvl w:val="0"/>
          <w:numId w:val="108"/>
        </w:numPr>
        <w:spacing w:before="20" w:after="20"/>
        <w:ind w:left="851" w:hanging="284"/>
        <w:jc w:val="both"/>
      </w:pPr>
      <w:r w:rsidRPr="00AD510A">
        <w:t>Sirovision - файлы точек, стрингов, каркасных моделей;</w:t>
      </w:r>
    </w:p>
    <w:p w14:paraId="0BF7AE6B" w14:textId="77777777" w:rsidR="00AD510A" w:rsidRPr="00AD510A" w:rsidRDefault="00AD510A" w:rsidP="00A6738A">
      <w:pPr>
        <w:pStyle w:val="1b"/>
        <w:numPr>
          <w:ilvl w:val="0"/>
          <w:numId w:val="108"/>
        </w:numPr>
        <w:spacing w:before="20" w:after="20"/>
        <w:ind w:left="851" w:hanging="284"/>
        <w:jc w:val="both"/>
      </w:pPr>
      <w:r w:rsidRPr="00AD510A">
        <w:t>STL – файл каркасных моделей;</w:t>
      </w:r>
    </w:p>
    <w:p w14:paraId="37EAF93E" w14:textId="77777777" w:rsidR="00AD510A" w:rsidRPr="00AD510A" w:rsidRDefault="00AD510A" w:rsidP="00A6738A">
      <w:pPr>
        <w:pStyle w:val="1b"/>
        <w:numPr>
          <w:ilvl w:val="0"/>
          <w:numId w:val="108"/>
        </w:numPr>
        <w:spacing w:before="20" w:after="20"/>
        <w:ind w:left="851" w:hanging="284"/>
        <w:jc w:val="both"/>
      </w:pPr>
      <w:r w:rsidRPr="00AD510A">
        <w:t>Datamine - файлы блочной модели, скважин, стрингов;</w:t>
      </w:r>
    </w:p>
    <w:p w14:paraId="4C68861B" w14:textId="77777777" w:rsidR="00AD510A" w:rsidRPr="00AD510A" w:rsidRDefault="00AD510A" w:rsidP="00A6738A">
      <w:pPr>
        <w:pStyle w:val="1b"/>
        <w:numPr>
          <w:ilvl w:val="0"/>
          <w:numId w:val="108"/>
        </w:numPr>
        <w:spacing w:before="20" w:after="20"/>
        <w:ind w:left="851" w:hanging="284"/>
        <w:jc w:val="both"/>
      </w:pPr>
      <w:r w:rsidRPr="00AD510A">
        <w:t>Surpac - файлы блочной модели, скважин, стрингов;</w:t>
      </w:r>
    </w:p>
    <w:p w14:paraId="60ED97B1" w14:textId="77777777" w:rsidR="00AD510A" w:rsidRPr="00AD510A" w:rsidRDefault="00AD510A" w:rsidP="00A6738A">
      <w:pPr>
        <w:pStyle w:val="1b"/>
        <w:numPr>
          <w:ilvl w:val="0"/>
          <w:numId w:val="108"/>
        </w:numPr>
        <w:spacing w:before="20" w:after="20"/>
        <w:ind w:left="851" w:hanging="284"/>
        <w:jc w:val="both"/>
      </w:pPr>
      <w:r w:rsidRPr="00AD510A">
        <w:t>Vulcan - файлы блочной модели, точек, стрингов, каркасных моделей;</w:t>
      </w:r>
    </w:p>
    <w:p w14:paraId="15E151FF" w14:textId="77777777" w:rsidR="00AD510A" w:rsidRPr="00AD510A" w:rsidRDefault="00AD510A" w:rsidP="00A6738A">
      <w:pPr>
        <w:pStyle w:val="1b"/>
        <w:numPr>
          <w:ilvl w:val="0"/>
          <w:numId w:val="108"/>
        </w:numPr>
        <w:spacing w:before="20" w:after="20"/>
        <w:ind w:left="851" w:hanging="284"/>
        <w:jc w:val="both"/>
      </w:pPr>
      <w:r w:rsidRPr="00AD510A">
        <w:t>Micromine - файлы блочной модели, точек, стрингов, каркасных моделй.</w:t>
      </w:r>
    </w:p>
    <w:p w14:paraId="00135E4F" w14:textId="77777777" w:rsidR="00AD510A" w:rsidRPr="00AD510A" w:rsidRDefault="00AD510A" w:rsidP="00A6738A">
      <w:pPr>
        <w:pStyle w:val="1b"/>
        <w:numPr>
          <w:ilvl w:val="2"/>
          <w:numId w:val="104"/>
        </w:numPr>
        <w:spacing w:before="40" w:after="40"/>
        <w:ind w:left="567" w:hanging="567"/>
        <w:jc w:val="both"/>
        <w:rPr>
          <w:u w:val="single"/>
        </w:rPr>
      </w:pPr>
      <w:r w:rsidRPr="00AD510A">
        <w:rPr>
          <w:u w:val="single"/>
        </w:rPr>
        <w:t xml:space="preserve">Экспорт файлов в формат следующих программных обеспечений: </w:t>
      </w:r>
    </w:p>
    <w:p w14:paraId="0215B8CC" w14:textId="77777777" w:rsidR="00AD510A" w:rsidRPr="00AD510A" w:rsidRDefault="00AD510A" w:rsidP="00A6738A">
      <w:pPr>
        <w:pStyle w:val="1b"/>
        <w:numPr>
          <w:ilvl w:val="0"/>
          <w:numId w:val="108"/>
        </w:numPr>
        <w:spacing w:before="20" w:after="20"/>
        <w:ind w:left="851" w:hanging="284"/>
        <w:jc w:val="both"/>
      </w:pPr>
      <w:r w:rsidRPr="00AD510A">
        <w:t>CAD – файлы AutoCAD;</w:t>
      </w:r>
    </w:p>
    <w:p w14:paraId="165F1127" w14:textId="77777777" w:rsidR="00AD510A" w:rsidRPr="00AD510A" w:rsidRDefault="00AD510A" w:rsidP="00A6738A">
      <w:pPr>
        <w:pStyle w:val="1b"/>
        <w:numPr>
          <w:ilvl w:val="0"/>
          <w:numId w:val="108"/>
        </w:numPr>
        <w:spacing w:before="20" w:after="20"/>
        <w:ind w:left="851" w:hanging="284"/>
        <w:jc w:val="both"/>
      </w:pPr>
      <w:r w:rsidRPr="00AD510A">
        <w:t>Earthworks – файл обменного формата;</w:t>
      </w:r>
    </w:p>
    <w:p w14:paraId="5821B849" w14:textId="77777777" w:rsidR="00AD510A" w:rsidRPr="00AD510A" w:rsidRDefault="00AD510A" w:rsidP="00A6738A">
      <w:pPr>
        <w:pStyle w:val="1b"/>
        <w:numPr>
          <w:ilvl w:val="0"/>
          <w:numId w:val="108"/>
        </w:numPr>
        <w:spacing w:before="20" w:after="20"/>
        <w:ind w:left="851" w:hanging="284"/>
        <w:jc w:val="both"/>
      </w:pPr>
      <w:r w:rsidRPr="00AD510A">
        <w:t>ESRI – shape файлы;</w:t>
      </w:r>
    </w:p>
    <w:p w14:paraId="20A7BC3B" w14:textId="77777777" w:rsidR="00AD510A" w:rsidRPr="00AD510A" w:rsidRDefault="00AD510A" w:rsidP="00A6738A">
      <w:pPr>
        <w:pStyle w:val="1b"/>
        <w:numPr>
          <w:ilvl w:val="0"/>
          <w:numId w:val="108"/>
        </w:numPr>
        <w:spacing w:before="20" w:after="20"/>
        <w:ind w:left="851" w:hanging="284"/>
        <w:jc w:val="both"/>
      </w:pPr>
      <w:r w:rsidRPr="00AD510A">
        <w:t>Propack - файл блочной модели;</w:t>
      </w:r>
    </w:p>
    <w:p w14:paraId="5DECE06C" w14:textId="77777777" w:rsidR="00AD510A" w:rsidRPr="00AD510A" w:rsidRDefault="00AD510A" w:rsidP="00A6738A">
      <w:pPr>
        <w:pStyle w:val="1b"/>
        <w:numPr>
          <w:ilvl w:val="0"/>
          <w:numId w:val="108"/>
        </w:numPr>
        <w:spacing w:before="20" w:after="20"/>
        <w:ind w:left="851" w:hanging="284"/>
        <w:jc w:val="both"/>
      </w:pPr>
      <w:r w:rsidRPr="00AD510A">
        <w:t>STL – файл каркасных моделей;</w:t>
      </w:r>
    </w:p>
    <w:p w14:paraId="636A89E4" w14:textId="77777777" w:rsidR="00AD510A" w:rsidRPr="00AD510A" w:rsidRDefault="00AD510A" w:rsidP="00A6738A">
      <w:pPr>
        <w:pStyle w:val="1b"/>
        <w:numPr>
          <w:ilvl w:val="0"/>
          <w:numId w:val="108"/>
        </w:numPr>
        <w:spacing w:before="20" w:after="20"/>
        <w:ind w:left="851" w:hanging="284"/>
        <w:jc w:val="both"/>
      </w:pPr>
      <w:r w:rsidRPr="00AD510A">
        <w:t>Datamine - файлы блочной модели, скважин, стрингов</w:t>
      </w:r>
    </w:p>
    <w:p w14:paraId="0938D6EF" w14:textId="77777777" w:rsidR="00AD510A" w:rsidRPr="00AD510A" w:rsidRDefault="00AD510A" w:rsidP="00A6738A">
      <w:pPr>
        <w:pStyle w:val="1b"/>
        <w:numPr>
          <w:ilvl w:val="0"/>
          <w:numId w:val="108"/>
        </w:numPr>
        <w:spacing w:before="20" w:after="20"/>
        <w:ind w:left="851" w:hanging="284"/>
        <w:jc w:val="both"/>
      </w:pPr>
      <w:r w:rsidRPr="00AD510A">
        <w:t>Surpac - файлы блочной модели, стрингов</w:t>
      </w:r>
    </w:p>
    <w:p w14:paraId="649A3FE6" w14:textId="77777777" w:rsidR="00AD510A" w:rsidRPr="00AD510A" w:rsidRDefault="00AD510A" w:rsidP="00A6738A">
      <w:pPr>
        <w:pStyle w:val="1b"/>
        <w:numPr>
          <w:ilvl w:val="0"/>
          <w:numId w:val="108"/>
        </w:numPr>
        <w:spacing w:before="20" w:after="20"/>
        <w:ind w:left="851" w:hanging="284"/>
        <w:jc w:val="both"/>
      </w:pPr>
      <w:r w:rsidRPr="00AD510A">
        <w:t>Vulcan - файлы блочной модели, точек, стрингов, каркасных моделей;</w:t>
      </w:r>
    </w:p>
    <w:p w14:paraId="0C9259C9" w14:textId="77777777" w:rsidR="00AD510A" w:rsidRPr="00AD510A" w:rsidRDefault="00AD510A" w:rsidP="00A6738A">
      <w:pPr>
        <w:pStyle w:val="1b"/>
        <w:numPr>
          <w:ilvl w:val="0"/>
          <w:numId w:val="108"/>
        </w:numPr>
        <w:spacing w:before="20" w:after="20"/>
        <w:ind w:left="851" w:hanging="284"/>
        <w:jc w:val="both"/>
      </w:pPr>
      <w:r w:rsidRPr="00AD510A">
        <w:t>Micromine - файлы блочной модели, точек, стрингов, каркасных моделей;</w:t>
      </w:r>
    </w:p>
    <w:p w14:paraId="658B37D4" w14:textId="77777777" w:rsidR="00AD510A" w:rsidRPr="00AD510A" w:rsidRDefault="00AD510A" w:rsidP="00A6738A">
      <w:pPr>
        <w:pStyle w:val="1b"/>
        <w:numPr>
          <w:ilvl w:val="0"/>
          <w:numId w:val="108"/>
        </w:numPr>
        <w:spacing w:before="20" w:after="20"/>
        <w:ind w:left="851" w:hanging="284"/>
        <w:jc w:val="both"/>
      </w:pPr>
      <w:r w:rsidRPr="00AD510A">
        <w:t>Google Earth -  формат KML.</w:t>
      </w:r>
    </w:p>
    <w:p w14:paraId="28E9A89E" w14:textId="77777777" w:rsidR="00AD510A" w:rsidRPr="00AD510A" w:rsidRDefault="00AD510A" w:rsidP="00A6738A">
      <w:pPr>
        <w:pStyle w:val="1b"/>
        <w:numPr>
          <w:ilvl w:val="2"/>
          <w:numId w:val="104"/>
        </w:numPr>
        <w:spacing w:before="40" w:after="40"/>
        <w:ind w:left="567" w:hanging="567"/>
        <w:jc w:val="both"/>
        <w:rPr>
          <w:u w:val="single"/>
        </w:rPr>
      </w:pPr>
      <w:r w:rsidRPr="00AD510A">
        <w:rPr>
          <w:u w:val="single"/>
        </w:rPr>
        <w:t xml:space="preserve">Создание и ведение базы геологических данных: </w:t>
      </w:r>
    </w:p>
    <w:p w14:paraId="26F67EC1" w14:textId="77777777" w:rsidR="00AD510A" w:rsidRPr="00AD510A" w:rsidRDefault="00AD510A" w:rsidP="00AD510A">
      <w:pPr>
        <w:pStyle w:val="1b"/>
        <w:spacing w:after="20"/>
        <w:ind w:left="567"/>
        <w:jc w:val="both"/>
      </w:pPr>
      <w:r w:rsidRPr="00AD510A">
        <w:lastRenderedPageBreak/>
        <w:t>Создание и редактирование данных,</w:t>
      </w:r>
      <w:r w:rsidRPr="00AD510A">
        <w:rPr>
          <w:b/>
          <w:bCs/>
        </w:rPr>
        <w:t xml:space="preserve"> </w:t>
      </w:r>
      <w:r w:rsidRPr="00AD510A">
        <w:t xml:space="preserve">импорт, экспорт, с использованием общераспространенных текстовых форматов. Ввод данных из журналов геологоразведочных и эксплоразведочных работ; редактирование геологических данных по скважинам, пополнение базы данных результатами лабораторных анализов; интеграция данных по скважинам с графической визуализацией (каротаж, статистика, литология и мн.др); графическое интерактивное редактирование с визуализацией рудных интервалов (композитов) с учетом принятых кондиций; манипуляция с данными по геологоразведочным, эксплоразведочным скважинам и горным выработкам (разубоживание, истинная мощность и т.п.). Оперативное внесение в базу данных результатов лабораторных анализов по данным проведения геологоразведочных и эксплоразведочных работ; создание динамических скважин. </w:t>
      </w:r>
    </w:p>
    <w:p w14:paraId="59698548" w14:textId="77777777" w:rsidR="00AD510A" w:rsidRPr="00AD510A" w:rsidRDefault="00AD510A" w:rsidP="00A6738A">
      <w:pPr>
        <w:pStyle w:val="1b"/>
        <w:numPr>
          <w:ilvl w:val="2"/>
          <w:numId w:val="104"/>
        </w:numPr>
        <w:spacing w:before="40" w:after="40"/>
        <w:ind w:left="567" w:hanging="567"/>
        <w:jc w:val="both"/>
      </w:pPr>
      <w:r w:rsidRPr="00AD510A">
        <w:rPr>
          <w:u w:val="single"/>
        </w:rPr>
        <w:t>Проведения статистического анализа геологической информации:</w:t>
      </w:r>
      <w:r w:rsidRPr="00AD510A">
        <w:t xml:space="preserve"> сводная статистика, двумерная статистика, график рассеивания, расчет квантилей, диаграммы сопоставления вероятностей и квантилей двух наборов данных, декластеризация(для учета неравномерного расположения проб в пространстве) данных,  обработка данных методом классического статистического анализа геологоразведочной информации с выводом на печать графиков и гистограмм, таблиц и результатов их анализа и т.д.</w:t>
      </w:r>
    </w:p>
    <w:p w14:paraId="402B0CD3" w14:textId="77777777" w:rsidR="00AD510A" w:rsidRPr="00AD510A" w:rsidRDefault="00AD510A" w:rsidP="00A6738A">
      <w:pPr>
        <w:pStyle w:val="1b"/>
        <w:numPr>
          <w:ilvl w:val="2"/>
          <w:numId w:val="104"/>
        </w:numPr>
        <w:spacing w:before="40" w:after="40"/>
        <w:ind w:left="567" w:hanging="567"/>
        <w:jc w:val="both"/>
      </w:pPr>
      <w:r w:rsidRPr="00AD510A">
        <w:rPr>
          <w:u w:val="single"/>
        </w:rPr>
        <w:t>Проведения статистического анализа геохимической информации:</w:t>
      </w:r>
      <w:r w:rsidRPr="00AD510A">
        <w:t xml:space="preserve"> анализ автокорреляции, каноническая корреляция, кластерный и факторный анализ с помощью корреляционной матрицы, нелинейное отображение данных для расчета матрицы неоднородности и т.д. </w:t>
      </w:r>
    </w:p>
    <w:p w14:paraId="4E97C32F" w14:textId="77777777" w:rsidR="00AD510A" w:rsidRPr="00AD510A" w:rsidRDefault="00AD510A" w:rsidP="00A6738A">
      <w:pPr>
        <w:pStyle w:val="1b"/>
        <w:numPr>
          <w:ilvl w:val="2"/>
          <w:numId w:val="104"/>
        </w:numPr>
        <w:spacing w:before="40" w:after="40"/>
        <w:ind w:left="567" w:hanging="567"/>
        <w:jc w:val="both"/>
      </w:pPr>
      <w:r w:rsidRPr="00AD510A">
        <w:rPr>
          <w:u w:val="single"/>
        </w:rPr>
        <w:t>Расчет и моделирование:</w:t>
      </w:r>
      <w:r w:rsidRPr="00AD510A">
        <w:t xml:space="preserve"> вариограмм, карт вариаций изменчивости и оценки пространственной анизотропии минерализации.</w:t>
      </w:r>
    </w:p>
    <w:p w14:paraId="2F27B552" w14:textId="77777777" w:rsidR="00AD510A" w:rsidRPr="00AD510A" w:rsidRDefault="00AD510A" w:rsidP="00A6738A">
      <w:pPr>
        <w:pStyle w:val="1b"/>
        <w:numPr>
          <w:ilvl w:val="2"/>
          <w:numId w:val="104"/>
        </w:numPr>
        <w:spacing w:before="40" w:after="40"/>
        <w:ind w:left="567" w:hanging="567"/>
        <w:jc w:val="both"/>
      </w:pPr>
      <w:r w:rsidRPr="00AD510A">
        <w:rPr>
          <w:u w:val="single"/>
        </w:rPr>
        <w:t>Создание стереографических проекций:</w:t>
      </w:r>
      <w:r w:rsidRPr="00AD510A">
        <w:t xml:space="preserve"> географическая трансформация данных с использованием полного набора общераспространенных международных проекций.</w:t>
      </w:r>
    </w:p>
    <w:p w14:paraId="2163DD10" w14:textId="77777777" w:rsidR="00AD510A" w:rsidRPr="00AD510A" w:rsidRDefault="00AD510A" w:rsidP="00A6738A">
      <w:pPr>
        <w:pStyle w:val="1b"/>
        <w:numPr>
          <w:ilvl w:val="1"/>
          <w:numId w:val="104"/>
        </w:numPr>
        <w:spacing w:before="80" w:after="40"/>
        <w:ind w:left="567" w:hanging="567"/>
        <w:jc w:val="both"/>
        <w:rPr>
          <w:bCs/>
        </w:rPr>
      </w:pPr>
      <w:r w:rsidRPr="00AD510A">
        <w:rPr>
          <w:bCs/>
        </w:rPr>
        <w:t xml:space="preserve">Построение геологических структур и интерпретация рудных тел. Программа должна иметь инструменты как эксплицитного, так и имплицитного моделирования. Классический метод построения каркасных моделей и гибкие инструменты их редактирования. Проверка и автоматическое исправление каркасных моделей, вычисление площадей, объемов, элементов залегания, вертикальной, горизонтальной и истинной мощности. Должны включать функции: построения триангуляционных моделей; наличие развитых инструментов создания параллельных сечений и пересекающихся полилиний в каркасных моделях, автоматической демонстрации и корректировки каркасных моделей в случае возникновения погрешностей по ним, а также инструментов редактирования (сложение, вычитание, пересечение, изменение триангуляционной сети, атрибутивная информация), функций построения плавно перетекающих контуров различных сложных форм на соседних разрезах. </w:t>
      </w:r>
    </w:p>
    <w:p w14:paraId="0F24733A" w14:textId="77777777" w:rsidR="00AD510A" w:rsidRPr="00AD510A" w:rsidRDefault="00AD510A" w:rsidP="00A6738A">
      <w:pPr>
        <w:pStyle w:val="1b"/>
        <w:numPr>
          <w:ilvl w:val="1"/>
          <w:numId w:val="104"/>
        </w:numPr>
        <w:spacing w:before="80" w:after="40"/>
        <w:ind w:left="567" w:hanging="567"/>
        <w:jc w:val="both"/>
        <w:rPr>
          <w:bCs/>
        </w:rPr>
      </w:pPr>
      <w:r w:rsidRPr="00AD510A">
        <w:rPr>
          <w:bCs/>
        </w:rPr>
        <w:t>ПО должно включать в себя функции структурного объемного каркасного моделирования.</w:t>
      </w:r>
    </w:p>
    <w:p w14:paraId="04652555" w14:textId="77777777" w:rsidR="00AD510A" w:rsidRPr="00AD510A" w:rsidRDefault="00AD510A" w:rsidP="00A6738A">
      <w:pPr>
        <w:pStyle w:val="1b"/>
        <w:numPr>
          <w:ilvl w:val="1"/>
          <w:numId w:val="104"/>
        </w:numPr>
        <w:spacing w:before="80" w:after="40"/>
        <w:ind w:left="567" w:hanging="567"/>
        <w:jc w:val="both"/>
        <w:rPr>
          <w:bCs/>
        </w:rPr>
      </w:pPr>
      <w:r w:rsidRPr="00AD510A">
        <w:rPr>
          <w:bCs/>
        </w:rPr>
        <w:t xml:space="preserve">Осуществлять моделирование плотности разведочной сети – в соответствии с рекомендациями Инструкции ГКЗ РУз, с учетом геолого-структурных позиций, разрывных нарушений отрабатываемых месторождений, увязку рудных подсечений с сопоставлением разрезов соседних скважин и горных выработок, функции расчета содержаний зонального. </w:t>
      </w:r>
    </w:p>
    <w:p w14:paraId="3755D644" w14:textId="77777777" w:rsidR="00AD510A" w:rsidRPr="00AD510A" w:rsidRDefault="00AD510A" w:rsidP="00A6738A">
      <w:pPr>
        <w:pStyle w:val="1b"/>
        <w:numPr>
          <w:ilvl w:val="1"/>
          <w:numId w:val="104"/>
        </w:numPr>
        <w:spacing w:before="80" w:after="40"/>
        <w:ind w:left="567" w:hanging="567"/>
        <w:jc w:val="both"/>
        <w:rPr>
          <w:bCs/>
        </w:rPr>
      </w:pPr>
      <w:r w:rsidRPr="00AD510A">
        <w:rPr>
          <w:bCs/>
        </w:rPr>
        <w:t xml:space="preserve">Возможности имплицитного моделирования должны содержать: </w:t>
      </w:r>
    </w:p>
    <w:p w14:paraId="7309C4DE" w14:textId="77777777" w:rsidR="00AD510A" w:rsidRPr="00AD510A" w:rsidRDefault="00AD510A" w:rsidP="00A6738A">
      <w:pPr>
        <w:pStyle w:val="1b"/>
        <w:numPr>
          <w:ilvl w:val="2"/>
          <w:numId w:val="104"/>
        </w:numPr>
        <w:spacing w:before="40" w:after="40"/>
        <w:ind w:left="567" w:hanging="567"/>
        <w:jc w:val="both"/>
      </w:pPr>
      <w:r w:rsidRPr="00AD510A">
        <w:t xml:space="preserve">автоматическое построение каркасных моделей геологических структур с применением дополнительных параметров таких как, использование трендов, интерактивное редактирование данных по скважинам (группирование и назначение </w:t>
      </w:r>
      <w:r w:rsidRPr="00AD510A">
        <w:lastRenderedPageBreak/>
        <w:t xml:space="preserve">геологических кодов), применение определенных контуров для построения каркасных моделей; </w:t>
      </w:r>
    </w:p>
    <w:p w14:paraId="58D27481" w14:textId="77777777" w:rsidR="00AD510A" w:rsidRPr="00AD510A" w:rsidRDefault="00AD510A" w:rsidP="00A6738A">
      <w:pPr>
        <w:pStyle w:val="1b"/>
        <w:numPr>
          <w:ilvl w:val="2"/>
          <w:numId w:val="104"/>
        </w:numPr>
        <w:spacing w:before="40" w:after="40"/>
        <w:ind w:left="567" w:hanging="567"/>
        <w:jc w:val="both"/>
      </w:pPr>
      <w:r w:rsidRPr="00AD510A">
        <w:t xml:space="preserve">автоматическое построение каркасов по содержаниям с применяем дополнительных параметров таких как, выборка участвующих скважин или проб, интерактивное создание и редактирование эллипсов поиска по распределению минерализации в пространстве, автоматическое генерация трендов или применение назначенных трендов. </w:t>
      </w:r>
    </w:p>
    <w:p w14:paraId="1CCC5C72" w14:textId="77777777" w:rsidR="00AD510A" w:rsidRPr="00AD510A" w:rsidRDefault="00AD510A" w:rsidP="00A6738A">
      <w:pPr>
        <w:pStyle w:val="1b"/>
        <w:numPr>
          <w:ilvl w:val="1"/>
          <w:numId w:val="104"/>
        </w:numPr>
        <w:spacing w:before="80" w:after="40"/>
        <w:ind w:left="567" w:hanging="567"/>
        <w:jc w:val="both"/>
        <w:rPr>
          <w:bCs/>
        </w:rPr>
      </w:pPr>
      <w:r w:rsidRPr="00AD510A">
        <w:rPr>
          <w:bCs/>
        </w:rPr>
        <w:t xml:space="preserve">Создание блочных моделей любых объектов (запасов полезных ископаемых и геологической модели) и поверхностей сложной формы, создание нескольких блочных моделей в проекте с неограниченным числом данных, создание несколько блочных моделей с разной геометрией в одном проекте. В инструментах блочного моделирования должны присутствовать функции для моделирования непрерывных свойств внутри структур, использующих блочные модели. </w:t>
      </w:r>
    </w:p>
    <w:p w14:paraId="6703443F" w14:textId="77777777" w:rsidR="00AD510A" w:rsidRPr="00AD510A" w:rsidRDefault="00AD510A" w:rsidP="00A6738A">
      <w:pPr>
        <w:pStyle w:val="1b"/>
        <w:numPr>
          <w:ilvl w:val="1"/>
          <w:numId w:val="104"/>
        </w:numPr>
        <w:spacing w:before="80" w:after="40"/>
        <w:ind w:left="567" w:hanging="567"/>
        <w:jc w:val="both"/>
        <w:rPr>
          <w:bCs/>
        </w:rPr>
      </w:pPr>
      <w:r w:rsidRPr="00AD510A">
        <w:rPr>
          <w:bCs/>
        </w:rPr>
        <w:t>Подробная ресурсная модель должна включать в себя границы различных структур, влияющих на экономические показатели разрабатываемых ТЭО, в частности, добычи и переработки полезных ископаемых. Основные моделируемые границы: Топография поверхностей, Минерализация, Структуры (разломы, дайки и др.), Литология, Зоны окисления, Пустотные пространства.</w:t>
      </w:r>
    </w:p>
    <w:p w14:paraId="035E25FE" w14:textId="77777777" w:rsidR="00AD510A" w:rsidRPr="00AD510A" w:rsidRDefault="00AD510A" w:rsidP="00A6738A">
      <w:pPr>
        <w:pStyle w:val="1b"/>
        <w:numPr>
          <w:ilvl w:val="1"/>
          <w:numId w:val="104"/>
        </w:numPr>
        <w:spacing w:before="80" w:after="40"/>
        <w:ind w:left="567" w:hanging="567"/>
        <w:jc w:val="both"/>
        <w:rPr>
          <w:bCs/>
        </w:rPr>
      </w:pPr>
      <w:r w:rsidRPr="00AD510A">
        <w:rPr>
          <w:bCs/>
        </w:rPr>
        <w:t xml:space="preserve">Оптимальное разбиение блоков на субблоки размер которых определяется пользователем вдоль структурной границы. </w:t>
      </w:r>
    </w:p>
    <w:p w14:paraId="4DE4337A" w14:textId="77777777" w:rsidR="00AD510A" w:rsidRPr="00AD510A" w:rsidRDefault="00AD510A" w:rsidP="00A6738A">
      <w:pPr>
        <w:pStyle w:val="1b"/>
        <w:numPr>
          <w:ilvl w:val="2"/>
          <w:numId w:val="104"/>
        </w:numPr>
        <w:spacing w:before="40" w:after="40"/>
        <w:ind w:left="567" w:hanging="567"/>
        <w:jc w:val="both"/>
      </w:pPr>
      <w:r w:rsidRPr="00AD510A">
        <w:t xml:space="preserve">Расширенные инструменты манипуляций блочных моделей, таких как: </w:t>
      </w:r>
    </w:p>
    <w:p w14:paraId="46979D9F" w14:textId="77777777" w:rsidR="00AD510A" w:rsidRPr="00AD510A" w:rsidRDefault="00AD510A" w:rsidP="00A6738A">
      <w:pPr>
        <w:pStyle w:val="1b"/>
        <w:numPr>
          <w:ilvl w:val="0"/>
          <w:numId w:val="108"/>
        </w:numPr>
        <w:spacing w:before="20" w:after="20"/>
        <w:ind w:left="851" w:hanging="284"/>
        <w:jc w:val="both"/>
      </w:pPr>
      <w:r w:rsidRPr="00AD510A">
        <w:t xml:space="preserve">объединение 20 и более блочных моделей используя один инструмент: </w:t>
      </w:r>
    </w:p>
    <w:p w14:paraId="4186AF7C" w14:textId="77777777" w:rsidR="00AD510A" w:rsidRPr="00AD510A" w:rsidRDefault="00AD510A" w:rsidP="00A6738A">
      <w:pPr>
        <w:pStyle w:val="1b"/>
        <w:numPr>
          <w:ilvl w:val="0"/>
          <w:numId w:val="108"/>
        </w:numPr>
        <w:spacing w:before="20" w:after="20"/>
        <w:ind w:left="851" w:hanging="284"/>
        <w:jc w:val="both"/>
      </w:pPr>
      <w:r w:rsidRPr="00AD510A">
        <w:t xml:space="preserve">заполнить блоками 20 и более каркасных моделей используя один инструмент; </w:t>
      </w:r>
    </w:p>
    <w:p w14:paraId="6706EFE7" w14:textId="77777777" w:rsidR="00AD510A" w:rsidRPr="00AD510A" w:rsidRDefault="00AD510A" w:rsidP="00A6738A">
      <w:pPr>
        <w:pStyle w:val="1b"/>
        <w:numPr>
          <w:ilvl w:val="0"/>
          <w:numId w:val="108"/>
        </w:numPr>
        <w:spacing w:before="20" w:after="20"/>
        <w:ind w:left="851" w:hanging="284"/>
        <w:jc w:val="both"/>
      </w:pPr>
      <w:r w:rsidRPr="00AD510A">
        <w:t xml:space="preserve">оптимизация и переблокировка размеров блоков сохраняя исходные размеры оцененной блочной модели и первоначальные параметры оценки ресурсов, </w:t>
      </w:r>
    </w:p>
    <w:p w14:paraId="102E522E" w14:textId="77777777" w:rsidR="00AD510A" w:rsidRPr="00AD510A" w:rsidRDefault="00AD510A" w:rsidP="00A6738A">
      <w:pPr>
        <w:pStyle w:val="1b"/>
        <w:numPr>
          <w:ilvl w:val="0"/>
          <w:numId w:val="108"/>
        </w:numPr>
        <w:spacing w:before="20" w:after="20"/>
        <w:ind w:left="851" w:hanging="284"/>
        <w:jc w:val="both"/>
      </w:pPr>
      <w:r w:rsidRPr="00AD510A">
        <w:t>разбить модель по границам каркасов, изменить прототип модели, повернуть блочную модель и т.д.</w:t>
      </w:r>
    </w:p>
    <w:p w14:paraId="5C135958" w14:textId="77777777" w:rsidR="00AD510A" w:rsidRPr="00AD510A" w:rsidRDefault="00AD510A" w:rsidP="00A6738A">
      <w:pPr>
        <w:pStyle w:val="1b"/>
        <w:numPr>
          <w:ilvl w:val="1"/>
          <w:numId w:val="104"/>
        </w:numPr>
        <w:spacing w:before="80" w:after="40"/>
        <w:ind w:left="567" w:hanging="567"/>
        <w:jc w:val="both"/>
        <w:rPr>
          <w:bCs/>
        </w:rPr>
      </w:pPr>
      <w:r w:rsidRPr="00AD510A">
        <w:rPr>
          <w:bCs/>
        </w:rPr>
        <w:t>Должна присутствовать возможность построения повернутых блочных моделей.</w:t>
      </w:r>
    </w:p>
    <w:p w14:paraId="6D576C5E" w14:textId="77777777" w:rsidR="00AD510A" w:rsidRPr="00AD510A" w:rsidRDefault="00AD510A" w:rsidP="00A6738A">
      <w:pPr>
        <w:pStyle w:val="1b"/>
        <w:numPr>
          <w:ilvl w:val="1"/>
          <w:numId w:val="104"/>
        </w:numPr>
        <w:spacing w:before="80" w:after="40"/>
        <w:ind w:left="567" w:hanging="567"/>
        <w:jc w:val="both"/>
        <w:rPr>
          <w:bCs/>
        </w:rPr>
      </w:pPr>
      <w:r w:rsidRPr="00AD510A">
        <w:rPr>
          <w:bCs/>
        </w:rPr>
        <w:t xml:space="preserve">Оценка ресурсов и подсчет запасов различными методами (инструмент позволяет пользователям без создания макросов выполнять оценку ресурсов и подсчет запасов, используя несколько методов оценки одновременно с применением различных параметров оценки для каждого метода. Применять методы оценок: Ближайший сосед, Обратные расстояния, Обычный кригинг, Простой кригинг, Мультииндикаторный кригинг, Т-критерий Сишеля, метод KNA (Kriging Neighbourhood Analysis). Возможность применения функции динамической анизотропии, распрямление сложных (складчатых) геологических структур и оценка панелей. </w:t>
      </w:r>
    </w:p>
    <w:p w14:paraId="4DE54576" w14:textId="77777777" w:rsidR="00AD510A" w:rsidRPr="00AD510A" w:rsidRDefault="00AD510A" w:rsidP="00A6738A">
      <w:pPr>
        <w:pStyle w:val="1b"/>
        <w:numPr>
          <w:ilvl w:val="1"/>
          <w:numId w:val="104"/>
        </w:numPr>
        <w:spacing w:before="80" w:after="40"/>
        <w:ind w:left="567" w:hanging="567"/>
        <w:jc w:val="both"/>
        <w:rPr>
          <w:bCs/>
        </w:rPr>
      </w:pPr>
      <w:r w:rsidRPr="00AD510A">
        <w:rPr>
          <w:bCs/>
        </w:rPr>
        <w:t>Возможности применения стохастического метода (последовательное гауссовское моделирование)  для оценки экономических рисков с помощью обусловленной симуляции, таких как: расчет пределов надежности оценки содержания, оценка влияния размера блока или высоты уступа, анализ сети опробования, параметры классификации ресурсов, расчет колебания содержаний в товарной руде по суткам и декадам, расчет эффекта шихтовки, контроль качества на открытых горных работах, оценка влияния различных параметров при планировании горных работ.</w:t>
      </w:r>
    </w:p>
    <w:p w14:paraId="6FA6AEAF" w14:textId="77777777" w:rsidR="00AD510A" w:rsidRPr="00AD510A" w:rsidRDefault="00AD510A" w:rsidP="00A6738A">
      <w:pPr>
        <w:pStyle w:val="1b"/>
        <w:numPr>
          <w:ilvl w:val="1"/>
          <w:numId w:val="104"/>
        </w:numPr>
        <w:spacing w:before="80" w:after="40"/>
        <w:ind w:left="567" w:hanging="567"/>
        <w:jc w:val="both"/>
        <w:rPr>
          <w:bCs/>
        </w:rPr>
      </w:pPr>
      <w:r w:rsidRPr="00AD510A">
        <w:rPr>
          <w:bCs/>
        </w:rPr>
        <w:t>Проверка ресурсной модели: перекрестная проверка, создание диаграмм пространственных(осевых) срезов (Swath Plot), график ящик с усами, диаграммы сопоставления квантилей и вероятностей.</w:t>
      </w:r>
    </w:p>
    <w:p w14:paraId="68886236" w14:textId="77777777" w:rsidR="00AD510A" w:rsidRPr="00AD510A" w:rsidRDefault="00AD510A" w:rsidP="00A6738A">
      <w:pPr>
        <w:pStyle w:val="1b"/>
        <w:numPr>
          <w:ilvl w:val="1"/>
          <w:numId w:val="104"/>
        </w:numPr>
        <w:spacing w:before="80" w:after="40"/>
        <w:ind w:left="567" w:hanging="567"/>
        <w:jc w:val="both"/>
        <w:rPr>
          <w:bCs/>
        </w:rPr>
      </w:pPr>
      <w:r w:rsidRPr="00AD510A">
        <w:rPr>
          <w:bCs/>
        </w:rPr>
        <w:t xml:space="preserve">ПО должно иметь возможность выполнения дополнительного анализа достоверности запасов руд отрабатываемых месторождений, путем сопоставления </w:t>
      </w:r>
      <w:r w:rsidRPr="00AD510A">
        <w:rPr>
          <w:bCs/>
        </w:rPr>
        <w:lastRenderedPageBreak/>
        <w:t>данных эксплуатации и разведки для объектов с различной плотностью разведочной сети, осуществлять мониторинг данных буровой разведки.</w:t>
      </w:r>
    </w:p>
    <w:p w14:paraId="532CAE86" w14:textId="77777777" w:rsidR="00AD510A" w:rsidRPr="00AD510A" w:rsidRDefault="00AD510A" w:rsidP="00A6738A">
      <w:pPr>
        <w:pStyle w:val="1b"/>
        <w:numPr>
          <w:ilvl w:val="1"/>
          <w:numId w:val="104"/>
        </w:numPr>
        <w:spacing w:before="80" w:after="40"/>
        <w:ind w:left="567" w:hanging="567"/>
        <w:jc w:val="both"/>
        <w:rPr>
          <w:bCs/>
        </w:rPr>
      </w:pPr>
      <w:r w:rsidRPr="00AD510A">
        <w:rPr>
          <w:bCs/>
        </w:rPr>
        <w:t>Отчетность. Расчет тоннажа и содержаний по блочной модели осуществляется как автоматически, так и интерактивно используя ключевые поля из наборов каркаса различных видов и контуров из стрингов. Отчеты должны иметь табличный вид и автоматическое создание файла в формате Excel, также графический вид при выборе построения накопленной кривых содержаний и тоннажа.</w:t>
      </w:r>
    </w:p>
    <w:p w14:paraId="74301CA6" w14:textId="77777777" w:rsidR="00AD510A" w:rsidRPr="00AD510A" w:rsidRDefault="00AD510A" w:rsidP="00A6738A">
      <w:pPr>
        <w:pStyle w:val="1b"/>
        <w:numPr>
          <w:ilvl w:val="1"/>
          <w:numId w:val="104"/>
        </w:numPr>
        <w:spacing w:before="80" w:after="40"/>
        <w:ind w:left="567" w:hanging="567"/>
        <w:jc w:val="both"/>
        <w:rPr>
          <w:bCs/>
        </w:rPr>
      </w:pPr>
      <w:r w:rsidRPr="00AD510A">
        <w:rPr>
          <w:bCs/>
        </w:rPr>
        <w:t xml:space="preserve">ПО должно обеспечивать создание и печать презентабельных карт, разрезов и колонок в 2-3D виде с ипользованием пользовательских шаблонов. </w:t>
      </w:r>
    </w:p>
    <w:p w14:paraId="74C80191" w14:textId="77777777" w:rsidR="00AD510A" w:rsidRPr="00AD510A" w:rsidRDefault="00AD510A" w:rsidP="00A6738A">
      <w:pPr>
        <w:pStyle w:val="1b"/>
        <w:numPr>
          <w:ilvl w:val="1"/>
          <w:numId w:val="104"/>
        </w:numPr>
        <w:spacing w:before="80" w:after="40"/>
        <w:ind w:left="567" w:hanging="567"/>
        <w:jc w:val="both"/>
        <w:rPr>
          <w:bCs/>
        </w:rPr>
      </w:pPr>
      <w:r w:rsidRPr="00AD510A">
        <w:rPr>
          <w:bCs/>
        </w:rPr>
        <w:t>Построение фактических горных работ по данным маркшейдерских съемок (процедуры подсчета запасов и объемов, развитые инструменты работы с каркасными(триангуляционными) моделями обеспечивающих точное моделирование существующих горных работ по данным зксплоразведки и эксплуатации).</w:t>
      </w:r>
    </w:p>
    <w:p w14:paraId="37F0FBDB" w14:textId="77777777" w:rsidR="00AD510A" w:rsidRPr="00AD510A" w:rsidRDefault="00AD510A" w:rsidP="00A6738A">
      <w:pPr>
        <w:pStyle w:val="1b"/>
        <w:numPr>
          <w:ilvl w:val="1"/>
          <w:numId w:val="104"/>
        </w:numPr>
        <w:spacing w:before="80" w:after="40"/>
        <w:ind w:left="567" w:hanging="567"/>
        <w:jc w:val="both"/>
        <w:rPr>
          <w:bCs/>
        </w:rPr>
      </w:pPr>
      <w:bookmarkStart w:id="303" w:name="_Hlk53850459"/>
      <w:r w:rsidRPr="00AD510A">
        <w:rPr>
          <w:bCs/>
        </w:rPr>
        <w:t>Необходимо наличие опции для записи макросов и создания Java-скриптов.</w:t>
      </w:r>
    </w:p>
    <w:p w14:paraId="32FAD4DB" w14:textId="77777777" w:rsidR="00AD510A" w:rsidRPr="00AD510A" w:rsidRDefault="00AD510A" w:rsidP="00A6738A">
      <w:pPr>
        <w:pStyle w:val="1b"/>
        <w:numPr>
          <w:ilvl w:val="1"/>
          <w:numId w:val="104"/>
        </w:numPr>
        <w:spacing w:before="80" w:after="40"/>
        <w:ind w:left="567" w:hanging="567"/>
        <w:jc w:val="both"/>
        <w:rPr>
          <w:bCs/>
        </w:rPr>
      </w:pPr>
      <w:r w:rsidRPr="00AD510A">
        <w:rPr>
          <w:bCs/>
        </w:rPr>
        <w:t>Создание каркасных моделей технологического карьера с использованием выходной блочной модели из оптимизационного программного обеспечения.</w:t>
      </w:r>
    </w:p>
    <w:p w14:paraId="5BC4964C" w14:textId="77777777" w:rsidR="00AD510A" w:rsidRPr="00AD510A" w:rsidRDefault="00AD510A" w:rsidP="00A6738A">
      <w:pPr>
        <w:pStyle w:val="1b"/>
        <w:numPr>
          <w:ilvl w:val="1"/>
          <w:numId w:val="104"/>
        </w:numPr>
        <w:spacing w:before="80" w:after="40"/>
        <w:ind w:left="567" w:hanging="567"/>
        <w:jc w:val="both"/>
        <w:rPr>
          <w:bCs/>
        </w:rPr>
      </w:pPr>
      <w:r w:rsidRPr="00AD510A">
        <w:rPr>
          <w:bCs/>
        </w:rPr>
        <w:t>Автоматическое создание контуров уступов на основании блочной /или каркасной модели и фаз и предельного контура (оболочка) карьера.</w:t>
      </w:r>
    </w:p>
    <w:p w14:paraId="1FC6B90E" w14:textId="77777777" w:rsidR="00AD510A" w:rsidRPr="00AD510A" w:rsidRDefault="00AD510A" w:rsidP="00A6738A">
      <w:pPr>
        <w:pStyle w:val="1b"/>
        <w:numPr>
          <w:ilvl w:val="1"/>
          <w:numId w:val="104"/>
        </w:numPr>
        <w:spacing w:before="80" w:after="40"/>
        <w:ind w:left="567" w:hanging="567"/>
        <w:jc w:val="both"/>
        <w:rPr>
          <w:bCs/>
        </w:rPr>
      </w:pPr>
      <w:r w:rsidRPr="00AD510A">
        <w:rPr>
          <w:bCs/>
        </w:rPr>
        <w:t>Автоматическое создание файла линии карьера с учетом съезда, берм и уступов по каждой промежуточной фазе.</w:t>
      </w:r>
    </w:p>
    <w:p w14:paraId="25B60097" w14:textId="77777777" w:rsidR="00AD510A" w:rsidRPr="00AD510A" w:rsidRDefault="00AD510A" w:rsidP="00A6738A">
      <w:pPr>
        <w:pStyle w:val="1b"/>
        <w:numPr>
          <w:ilvl w:val="1"/>
          <w:numId w:val="104"/>
        </w:numPr>
        <w:spacing w:before="80" w:after="40"/>
        <w:ind w:left="567" w:hanging="567"/>
        <w:jc w:val="both"/>
        <w:rPr>
          <w:bCs/>
        </w:rPr>
      </w:pPr>
      <w:r w:rsidRPr="00AD510A">
        <w:rPr>
          <w:bCs/>
        </w:rPr>
        <w:t xml:space="preserve">Простой способ визуализации и оперативного редактирования проектного контура карьера.  </w:t>
      </w:r>
    </w:p>
    <w:p w14:paraId="524164AA" w14:textId="77777777" w:rsidR="00AD510A" w:rsidRPr="00AD510A" w:rsidRDefault="00AD510A" w:rsidP="00A6738A">
      <w:pPr>
        <w:pStyle w:val="1b"/>
        <w:numPr>
          <w:ilvl w:val="1"/>
          <w:numId w:val="104"/>
        </w:numPr>
        <w:spacing w:before="80" w:after="40"/>
        <w:ind w:left="567" w:hanging="567"/>
        <w:jc w:val="both"/>
        <w:rPr>
          <w:bCs/>
        </w:rPr>
      </w:pPr>
      <w:r w:rsidRPr="00AD510A">
        <w:rPr>
          <w:bCs/>
        </w:rPr>
        <w:t>Оценка объемов по категориям с использованием блочной модели в контурах проектного или предельного контура карьера.</w:t>
      </w:r>
    </w:p>
    <w:p w14:paraId="31BFB65C" w14:textId="77777777" w:rsidR="00AD510A" w:rsidRPr="00AD510A" w:rsidRDefault="00AD510A" w:rsidP="00A6738A">
      <w:pPr>
        <w:pStyle w:val="1b"/>
        <w:numPr>
          <w:ilvl w:val="1"/>
          <w:numId w:val="104"/>
        </w:numPr>
        <w:spacing w:before="80" w:after="40"/>
        <w:ind w:left="567" w:hanging="567"/>
        <w:jc w:val="both"/>
        <w:rPr>
          <w:bCs/>
        </w:rPr>
      </w:pPr>
      <w:r w:rsidRPr="00AD510A">
        <w:rPr>
          <w:bCs/>
        </w:rPr>
        <w:t>Автоматическая обрезка проектного контура карьера / предельного контура  фактическим положением карьера или топографией.</w:t>
      </w:r>
    </w:p>
    <w:p w14:paraId="22C3B0C7" w14:textId="77777777" w:rsidR="00AD510A" w:rsidRPr="00AD510A" w:rsidRDefault="00AD510A" w:rsidP="00A6738A">
      <w:pPr>
        <w:pStyle w:val="1b"/>
        <w:numPr>
          <w:ilvl w:val="1"/>
          <w:numId w:val="104"/>
        </w:numPr>
        <w:spacing w:before="80" w:after="40"/>
        <w:ind w:left="567" w:hanging="567"/>
        <w:jc w:val="both"/>
        <w:rPr>
          <w:bCs/>
        </w:rPr>
      </w:pPr>
      <w:r w:rsidRPr="00AD510A">
        <w:rPr>
          <w:bCs/>
        </w:rPr>
        <w:t>Быстрое создание выемочных блоков (стандартная сетка, разделение блоков согласно тоннажу и пользовательская форма выемочных блоков).</w:t>
      </w:r>
    </w:p>
    <w:p w14:paraId="48619577" w14:textId="77777777" w:rsidR="00AD510A" w:rsidRPr="00AD510A" w:rsidRDefault="00AD510A" w:rsidP="00A6738A">
      <w:pPr>
        <w:pStyle w:val="1b"/>
        <w:numPr>
          <w:ilvl w:val="1"/>
          <w:numId w:val="104"/>
        </w:numPr>
        <w:spacing w:before="80" w:after="40"/>
        <w:ind w:left="567" w:hanging="567"/>
        <w:jc w:val="both"/>
        <w:rPr>
          <w:bCs/>
        </w:rPr>
      </w:pPr>
      <w:r w:rsidRPr="00AD510A">
        <w:rPr>
          <w:bCs/>
        </w:rPr>
        <w:t>Оперативная оценка выемочных блоков с применением блочной модели.</w:t>
      </w:r>
    </w:p>
    <w:p w14:paraId="62AFC188" w14:textId="77777777" w:rsidR="00AD510A" w:rsidRPr="00AD510A" w:rsidRDefault="00AD510A" w:rsidP="00A6738A">
      <w:pPr>
        <w:pStyle w:val="1b"/>
        <w:numPr>
          <w:ilvl w:val="1"/>
          <w:numId w:val="104"/>
        </w:numPr>
        <w:spacing w:before="80" w:after="40"/>
        <w:ind w:left="567" w:hanging="567"/>
        <w:jc w:val="both"/>
        <w:rPr>
          <w:bCs/>
        </w:rPr>
      </w:pPr>
      <w:r w:rsidRPr="00AD510A">
        <w:rPr>
          <w:bCs/>
        </w:rPr>
        <w:t>Создание последовательности выемки с использованием результирующей блочной модели из программного обеспечения по оптимизации открытых горных работ (следующими способами: ручным, и/или пользовательскими правилами, и/или оптимальной последовательностью).</w:t>
      </w:r>
    </w:p>
    <w:p w14:paraId="0BA06D4E" w14:textId="77777777" w:rsidR="00AD510A" w:rsidRPr="00AD510A" w:rsidRDefault="00AD510A" w:rsidP="00A6738A">
      <w:pPr>
        <w:pStyle w:val="1b"/>
        <w:numPr>
          <w:ilvl w:val="1"/>
          <w:numId w:val="104"/>
        </w:numPr>
        <w:spacing w:before="80" w:after="40"/>
        <w:ind w:left="567" w:hanging="567"/>
        <w:jc w:val="both"/>
        <w:rPr>
          <w:bCs/>
        </w:rPr>
      </w:pPr>
      <w:r w:rsidRPr="00AD510A">
        <w:rPr>
          <w:bCs/>
        </w:rPr>
        <w:t>Создание календарного графика для среднесрочного и краткосрочного планирования (комбинации из почасового, ежедневного, еженедельного, ежемесячного и годового планирования).</w:t>
      </w:r>
    </w:p>
    <w:p w14:paraId="248DF638" w14:textId="77777777" w:rsidR="00AD510A" w:rsidRPr="00AD510A" w:rsidRDefault="00AD510A" w:rsidP="00A6738A">
      <w:pPr>
        <w:pStyle w:val="1b"/>
        <w:numPr>
          <w:ilvl w:val="1"/>
          <w:numId w:val="104"/>
        </w:numPr>
        <w:spacing w:before="80" w:after="40"/>
        <w:ind w:left="567" w:hanging="567"/>
        <w:jc w:val="both"/>
        <w:rPr>
          <w:bCs/>
        </w:rPr>
      </w:pPr>
      <w:r w:rsidRPr="00AD510A">
        <w:rPr>
          <w:bCs/>
        </w:rPr>
        <w:t>Назначение скоростного режима автосамосвала на различных участках дороги с учетом трения шин (на подъем, порожний и груженный).</w:t>
      </w:r>
    </w:p>
    <w:p w14:paraId="752B949D" w14:textId="77777777" w:rsidR="00AD510A" w:rsidRPr="00AD510A" w:rsidRDefault="00AD510A" w:rsidP="00A6738A">
      <w:pPr>
        <w:pStyle w:val="1b"/>
        <w:numPr>
          <w:ilvl w:val="1"/>
          <w:numId w:val="104"/>
        </w:numPr>
        <w:spacing w:before="80" w:after="40"/>
        <w:ind w:left="567" w:hanging="567"/>
        <w:jc w:val="both"/>
        <w:rPr>
          <w:bCs/>
        </w:rPr>
      </w:pPr>
      <w:r w:rsidRPr="00AD510A">
        <w:rPr>
          <w:bCs/>
        </w:rPr>
        <w:t>Функция автоматического планирования горных работ с учетом заданных производственных целей (тоннаж, средние содержания полезных компонентов, количество металла и т.д.).</w:t>
      </w:r>
    </w:p>
    <w:p w14:paraId="23F135CF" w14:textId="77777777" w:rsidR="00AD510A" w:rsidRPr="00AD510A" w:rsidRDefault="00AD510A" w:rsidP="00A6738A">
      <w:pPr>
        <w:pStyle w:val="1b"/>
        <w:numPr>
          <w:ilvl w:val="1"/>
          <w:numId w:val="104"/>
        </w:numPr>
        <w:spacing w:before="80" w:after="40"/>
        <w:ind w:left="567" w:hanging="567"/>
        <w:jc w:val="both"/>
        <w:rPr>
          <w:bCs/>
        </w:rPr>
      </w:pPr>
      <w:r w:rsidRPr="00AD510A">
        <w:rPr>
          <w:bCs/>
        </w:rPr>
        <w:t>Автоматическое проектирование Отвалов пустых породы и Складов.</w:t>
      </w:r>
    </w:p>
    <w:p w14:paraId="77AA19E4" w14:textId="77777777" w:rsidR="00AD510A" w:rsidRPr="00AD510A" w:rsidRDefault="00AD510A" w:rsidP="00A6738A">
      <w:pPr>
        <w:pStyle w:val="1b"/>
        <w:numPr>
          <w:ilvl w:val="1"/>
          <w:numId w:val="104"/>
        </w:numPr>
        <w:spacing w:before="80" w:after="40"/>
        <w:ind w:left="567" w:hanging="567"/>
        <w:jc w:val="both"/>
        <w:rPr>
          <w:bCs/>
        </w:rPr>
      </w:pPr>
      <w:r w:rsidRPr="00AD510A">
        <w:rPr>
          <w:bCs/>
        </w:rPr>
        <w:t>Автоматическое создание отвальных и складских блоков (для формирования отвалов породы и складов).</w:t>
      </w:r>
    </w:p>
    <w:p w14:paraId="53B03BE9" w14:textId="77777777" w:rsidR="00AD510A" w:rsidRPr="00AD510A" w:rsidRDefault="00AD510A" w:rsidP="00A6738A">
      <w:pPr>
        <w:pStyle w:val="1b"/>
        <w:numPr>
          <w:ilvl w:val="1"/>
          <w:numId w:val="104"/>
        </w:numPr>
        <w:spacing w:before="80" w:after="40"/>
        <w:ind w:left="567" w:hanging="567"/>
        <w:jc w:val="both"/>
        <w:rPr>
          <w:bCs/>
        </w:rPr>
      </w:pPr>
      <w:r w:rsidRPr="00AD510A">
        <w:rPr>
          <w:bCs/>
        </w:rPr>
        <w:t>Быстрое обновление плана горных работ с расчетом тоннажа и среднего содержания полезного компонента, с учетом изменения направления развития горных работ.</w:t>
      </w:r>
    </w:p>
    <w:p w14:paraId="2AF72BB1" w14:textId="77777777" w:rsidR="00AD510A" w:rsidRPr="00AD510A" w:rsidRDefault="00AD510A" w:rsidP="00A6738A">
      <w:pPr>
        <w:pStyle w:val="1b"/>
        <w:numPr>
          <w:ilvl w:val="1"/>
          <w:numId w:val="104"/>
        </w:numPr>
        <w:spacing w:before="80" w:after="40"/>
        <w:ind w:left="567" w:hanging="567"/>
        <w:jc w:val="both"/>
        <w:rPr>
          <w:bCs/>
        </w:rPr>
      </w:pPr>
      <w:r w:rsidRPr="00AD510A">
        <w:rPr>
          <w:bCs/>
        </w:rPr>
        <w:lastRenderedPageBreak/>
        <w:t>Планирование горных работ с помощью диаграммы Ганта с возможностями построения динамических связей последовательности выемки. При внесении изменений в диаграммы Ганта, последовательность выемки должна интерактивно обновлять проект.</w:t>
      </w:r>
    </w:p>
    <w:p w14:paraId="6753FB2B" w14:textId="77777777" w:rsidR="00AD510A" w:rsidRPr="00AD510A" w:rsidRDefault="00AD510A" w:rsidP="00A6738A">
      <w:pPr>
        <w:pStyle w:val="1b"/>
        <w:numPr>
          <w:ilvl w:val="1"/>
          <w:numId w:val="104"/>
        </w:numPr>
        <w:spacing w:before="80" w:after="40"/>
        <w:ind w:left="567" w:hanging="567"/>
        <w:jc w:val="both"/>
        <w:rPr>
          <w:bCs/>
        </w:rPr>
      </w:pPr>
      <w:r w:rsidRPr="00AD510A">
        <w:rPr>
          <w:bCs/>
        </w:rPr>
        <w:t>Обновление план-графика с учетом фактической добычи тоннажа и средних содержаний полезных компонентов.</w:t>
      </w:r>
    </w:p>
    <w:p w14:paraId="1BD7809B" w14:textId="77777777" w:rsidR="00AD510A" w:rsidRPr="00AD510A" w:rsidRDefault="00AD510A" w:rsidP="00A6738A">
      <w:pPr>
        <w:pStyle w:val="1b"/>
        <w:numPr>
          <w:ilvl w:val="1"/>
          <w:numId w:val="104"/>
        </w:numPr>
        <w:spacing w:before="80" w:after="40"/>
        <w:ind w:left="567" w:hanging="567"/>
        <w:jc w:val="both"/>
        <w:rPr>
          <w:bCs/>
        </w:rPr>
      </w:pPr>
      <w:r w:rsidRPr="00AD510A">
        <w:rPr>
          <w:bCs/>
        </w:rPr>
        <w:t>Возможность создания часто используемых команд/процессов, создание Макросов, настройка приложений в формате *.html или любом другом стандартном формате.</w:t>
      </w:r>
    </w:p>
    <w:p w14:paraId="356D87EF" w14:textId="77777777" w:rsidR="00AD510A" w:rsidRPr="00AD510A" w:rsidRDefault="00AD510A" w:rsidP="00A6738A">
      <w:pPr>
        <w:pStyle w:val="1b"/>
        <w:numPr>
          <w:ilvl w:val="1"/>
          <w:numId w:val="104"/>
        </w:numPr>
        <w:spacing w:before="80" w:after="40"/>
        <w:ind w:left="567" w:hanging="567"/>
        <w:jc w:val="both"/>
        <w:rPr>
          <w:bCs/>
        </w:rPr>
      </w:pPr>
      <w:r w:rsidRPr="00AD510A">
        <w:rPr>
          <w:bCs/>
        </w:rPr>
        <w:t>Инструменты для анализа показателей разубоживания (планового и фактического) и оптимизации минимальной выемочной единицы.</w:t>
      </w:r>
    </w:p>
    <w:p w14:paraId="4604BC8E" w14:textId="77777777" w:rsidR="00AD510A" w:rsidRPr="00AD510A" w:rsidRDefault="00AD510A" w:rsidP="00A6738A">
      <w:pPr>
        <w:pStyle w:val="1b"/>
        <w:numPr>
          <w:ilvl w:val="1"/>
          <w:numId w:val="104"/>
        </w:numPr>
        <w:spacing w:before="80" w:after="40"/>
        <w:ind w:left="567" w:hanging="567"/>
        <w:jc w:val="both"/>
        <w:rPr>
          <w:bCs/>
        </w:rPr>
      </w:pPr>
      <w:r w:rsidRPr="00AD510A">
        <w:rPr>
          <w:bCs/>
        </w:rPr>
        <w:t>Инструменты по работе с каркасными моделями.</w:t>
      </w:r>
    </w:p>
    <w:p w14:paraId="3EC28088" w14:textId="77777777" w:rsidR="00AD510A" w:rsidRPr="00AD510A" w:rsidRDefault="00AD510A" w:rsidP="00A6738A">
      <w:pPr>
        <w:pStyle w:val="1b"/>
        <w:numPr>
          <w:ilvl w:val="1"/>
          <w:numId w:val="104"/>
        </w:numPr>
        <w:spacing w:before="80" w:after="40"/>
        <w:ind w:left="567" w:hanging="567"/>
        <w:jc w:val="both"/>
        <w:rPr>
          <w:bCs/>
        </w:rPr>
      </w:pPr>
      <w:r w:rsidRPr="00AD510A">
        <w:rPr>
          <w:bCs/>
        </w:rPr>
        <w:t>Визуализация и Анимация планов горных работ, передвижений самосвалов, мест экскаваторов / погрузчиков и другого горного оборудования.</w:t>
      </w:r>
    </w:p>
    <w:p w14:paraId="46C9BF4B" w14:textId="77777777" w:rsidR="00AD510A" w:rsidRPr="00AD510A" w:rsidRDefault="00AD510A" w:rsidP="00A6738A">
      <w:pPr>
        <w:pStyle w:val="1b"/>
        <w:numPr>
          <w:ilvl w:val="1"/>
          <w:numId w:val="104"/>
        </w:numPr>
        <w:spacing w:before="80" w:after="40"/>
        <w:ind w:left="567" w:hanging="567"/>
        <w:jc w:val="both"/>
        <w:rPr>
          <w:bCs/>
        </w:rPr>
      </w:pPr>
      <w:r w:rsidRPr="00AD510A">
        <w:rPr>
          <w:bCs/>
        </w:rPr>
        <w:t>Планирование горных работ с составлением более детального план-графика (любого вида планирования: краткосрочного, среднесрочного, долгосрочного), с динамической интеграцией программой, при использовании которых, например, при внесении изменений в последовательность выемки выемочных блоков графическим способом, произойдет автоматическое обновление план-графика.</w:t>
      </w:r>
    </w:p>
    <w:p w14:paraId="44BC6A93" w14:textId="77777777" w:rsidR="00AD510A" w:rsidRPr="00AD510A" w:rsidRDefault="00AD510A" w:rsidP="00A6738A">
      <w:pPr>
        <w:pStyle w:val="1b"/>
        <w:numPr>
          <w:ilvl w:val="1"/>
          <w:numId w:val="104"/>
        </w:numPr>
        <w:spacing w:before="80" w:after="40"/>
        <w:ind w:left="567" w:hanging="567"/>
        <w:jc w:val="both"/>
        <w:rPr>
          <w:bCs/>
        </w:rPr>
      </w:pPr>
      <w:r w:rsidRPr="00AD510A">
        <w:rPr>
          <w:bCs/>
        </w:rPr>
        <w:t>Гибкая возможность настройки отчетов.</w:t>
      </w:r>
    </w:p>
    <w:p w14:paraId="0B516A70" w14:textId="77777777" w:rsidR="00AD510A" w:rsidRPr="00AD510A" w:rsidRDefault="00AD510A" w:rsidP="00A6738A">
      <w:pPr>
        <w:pStyle w:val="1b"/>
        <w:numPr>
          <w:ilvl w:val="1"/>
          <w:numId w:val="104"/>
        </w:numPr>
        <w:spacing w:before="80" w:after="40"/>
        <w:ind w:left="567" w:hanging="567"/>
        <w:jc w:val="both"/>
        <w:rPr>
          <w:bCs/>
        </w:rPr>
      </w:pPr>
      <w:r w:rsidRPr="00AD510A">
        <w:rPr>
          <w:bCs/>
        </w:rPr>
        <w:t>Возможность встраивания и учитывания дополнительных работ (перемещение определенного горного оборудования, среднее время на наращивание эл. кабеля</w:t>
      </w:r>
      <w:r w:rsidRPr="00AD510A" w:rsidDel="008E4534">
        <w:rPr>
          <w:bCs/>
        </w:rPr>
        <w:t xml:space="preserve"> </w:t>
      </w:r>
      <w:r w:rsidRPr="00AD510A">
        <w:rPr>
          <w:bCs/>
        </w:rPr>
        <w:t>, и т.д), на предмет их использованиядля планирования с общей частью рабочего процесса производства</w:t>
      </w:r>
    </w:p>
    <w:p w14:paraId="4D6D06C8" w14:textId="77777777" w:rsidR="00AD510A" w:rsidRPr="00AD510A" w:rsidRDefault="00AD510A" w:rsidP="00A6738A">
      <w:pPr>
        <w:pStyle w:val="1b"/>
        <w:numPr>
          <w:ilvl w:val="1"/>
          <w:numId w:val="104"/>
        </w:numPr>
        <w:spacing w:before="80" w:after="40"/>
        <w:ind w:left="567" w:hanging="567"/>
        <w:jc w:val="both"/>
        <w:rPr>
          <w:bCs/>
        </w:rPr>
      </w:pPr>
      <w:r w:rsidRPr="00AD510A">
        <w:rPr>
          <w:bCs/>
        </w:rPr>
        <w:t>Возможность шихтовки с использованием инструментов линейного программирования.</w:t>
      </w:r>
    </w:p>
    <w:p w14:paraId="6AA9F40E" w14:textId="77777777" w:rsidR="00AD510A" w:rsidRPr="00AD510A" w:rsidRDefault="00AD510A" w:rsidP="00A6738A">
      <w:pPr>
        <w:pStyle w:val="1b"/>
        <w:numPr>
          <w:ilvl w:val="1"/>
          <w:numId w:val="104"/>
        </w:numPr>
        <w:spacing w:before="80" w:after="40"/>
        <w:ind w:left="567" w:hanging="567"/>
        <w:jc w:val="both"/>
        <w:rPr>
          <w:bCs/>
        </w:rPr>
      </w:pPr>
      <w:r w:rsidRPr="00AD510A">
        <w:rPr>
          <w:bCs/>
        </w:rPr>
        <w:t>Автоматическое создание ожидаемых положений по  каждому периоду.</w:t>
      </w:r>
    </w:p>
    <w:p w14:paraId="1504AF48" w14:textId="77777777" w:rsidR="00AD510A" w:rsidRPr="00AD510A" w:rsidRDefault="00AD510A" w:rsidP="00A6738A">
      <w:pPr>
        <w:pStyle w:val="1b"/>
        <w:numPr>
          <w:ilvl w:val="1"/>
          <w:numId w:val="104"/>
        </w:numPr>
        <w:spacing w:before="80" w:after="40"/>
        <w:ind w:left="567" w:hanging="567"/>
        <w:jc w:val="both"/>
        <w:rPr>
          <w:bCs/>
        </w:rPr>
      </w:pPr>
      <w:r w:rsidRPr="00AD510A">
        <w:rPr>
          <w:bCs/>
        </w:rPr>
        <w:t xml:space="preserve">Возможность экспорта данных в Ecxel </w:t>
      </w:r>
      <w:r w:rsidRPr="00AD510A">
        <w:rPr>
          <w:b/>
        </w:rPr>
        <w:t>(*.xls)</w:t>
      </w:r>
      <w:r w:rsidRPr="00AD510A">
        <w:rPr>
          <w:bCs/>
        </w:rPr>
        <w:t xml:space="preserve">. </w:t>
      </w:r>
    </w:p>
    <w:p w14:paraId="6FC509BC" w14:textId="77777777" w:rsidR="00AD510A" w:rsidRPr="00AD510A" w:rsidRDefault="00AD510A" w:rsidP="00A6738A">
      <w:pPr>
        <w:pStyle w:val="1b"/>
        <w:numPr>
          <w:ilvl w:val="1"/>
          <w:numId w:val="104"/>
        </w:numPr>
        <w:spacing w:before="80" w:after="40"/>
        <w:ind w:left="567" w:hanging="567"/>
        <w:jc w:val="both"/>
        <w:rPr>
          <w:bCs/>
        </w:rPr>
      </w:pPr>
      <w:r w:rsidRPr="00AD510A">
        <w:rPr>
          <w:bCs/>
          <w:u w:val="single"/>
        </w:rPr>
        <w:t>Экспортирование/импортирование блочной модели, каркасов, линии, например:</w:t>
      </w:r>
      <w:r w:rsidRPr="00AD510A">
        <w:rPr>
          <w:bCs/>
        </w:rPr>
        <w:t xml:space="preserve"> </w:t>
      </w:r>
      <w:r w:rsidRPr="00AD510A">
        <w:rPr>
          <w:b/>
        </w:rPr>
        <w:t>*.mdl, *.txt, *.dat, *.csv, *.dm и др.</w:t>
      </w:r>
    </w:p>
    <w:p w14:paraId="7513746B" w14:textId="77777777" w:rsidR="00AD510A" w:rsidRPr="00AD510A" w:rsidRDefault="00AD510A" w:rsidP="00A6738A">
      <w:pPr>
        <w:pStyle w:val="1b"/>
        <w:numPr>
          <w:ilvl w:val="1"/>
          <w:numId w:val="104"/>
        </w:numPr>
        <w:spacing w:before="80" w:after="40"/>
        <w:ind w:left="567" w:hanging="567"/>
        <w:jc w:val="both"/>
        <w:rPr>
          <w:bCs/>
        </w:rPr>
      </w:pPr>
      <w:r w:rsidRPr="00AD510A">
        <w:rPr>
          <w:bCs/>
        </w:rPr>
        <w:t>Анализ блочной модели по типам классификации запасов (сортов).</w:t>
      </w:r>
    </w:p>
    <w:p w14:paraId="06662848" w14:textId="77777777" w:rsidR="00AD510A" w:rsidRPr="00AD510A" w:rsidRDefault="00AD510A" w:rsidP="00A6738A">
      <w:pPr>
        <w:pStyle w:val="1b"/>
        <w:numPr>
          <w:ilvl w:val="1"/>
          <w:numId w:val="104"/>
        </w:numPr>
        <w:spacing w:before="80" w:after="40"/>
        <w:ind w:left="567" w:hanging="567"/>
        <w:jc w:val="both"/>
        <w:rPr>
          <w:bCs/>
        </w:rPr>
      </w:pPr>
      <w:r w:rsidRPr="00AD510A">
        <w:rPr>
          <w:bCs/>
        </w:rPr>
        <w:t xml:space="preserve">Загрузка состояния горных работ и различных вариантов рабочих зон (каркасных моделей, полигонов (контуров), топоповерхностей). </w:t>
      </w:r>
    </w:p>
    <w:p w14:paraId="18240BEE" w14:textId="77777777" w:rsidR="00AD510A" w:rsidRPr="00AD510A" w:rsidRDefault="00AD510A" w:rsidP="00A6738A">
      <w:pPr>
        <w:pStyle w:val="1b"/>
        <w:numPr>
          <w:ilvl w:val="1"/>
          <w:numId w:val="104"/>
        </w:numPr>
        <w:spacing w:before="80" w:after="40"/>
        <w:ind w:left="567" w:hanging="567"/>
        <w:jc w:val="both"/>
        <w:rPr>
          <w:bCs/>
        </w:rPr>
      </w:pPr>
      <w:r w:rsidRPr="00AD510A">
        <w:rPr>
          <w:bCs/>
        </w:rPr>
        <w:t>Ввод основного и вспомогательного оборудования по рабочим забоям (блокам).</w:t>
      </w:r>
    </w:p>
    <w:p w14:paraId="39EA5EA9" w14:textId="77777777" w:rsidR="00AD510A" w:rsidRPr="00AD510A" w:rsidRDefault="00AD510A" w:rsidP="00A6738A">
      <w:pPr>
        <w:pStyle w:val="1b"/>
        <w:numPr>
          <w:ilvl w:val="1"/>
          <w:numId w:val="104"/>
        </w:numPr>
        <w:spacing w:before="80" w:after="40"/>
        <w:ind w:left="567" w:hanging="567"/>
        <w:jc w:val="both"/>
        <w:rPr>
          <w:bCs/>
        </w:rPr>
      </w:pPr>
      <w:r w:rsidRPr="00AD510A">
        <w:rPr>
          <w:bCs/>
        </w:rPr>
        <w:t>Учет производительности оборудования при различных условиях.</w:t>
      </w:r>
    </w:p>
    <w:p w14:paraId="6F3E51E2" w14:textId="77777777" w:rsidR="00AD510A" w:rsidRPr="00AD510A" w:rsidRDefault="00AD510A" w:rsidP="00A6738A">
      <w:pPr>
        <w:pStyle w:val="1b"/>
        <w:numPr>
          <w:ilvl w:val="1"/>
          <w:numId w:val="104"/>
        </w:numPr>
        <w:spacing w:before="80" w:after="40"/>
        <w:ind w:left="567" w:hanging="567"/>
        <w:jc w:val="both"/>
        <w:rPr>
          <w:bCs/>
        </w:rPr>
      </w:pPr>
      <w:r w:rsidRPr="00AD510A">
        <w:rPr>
          <w:bCs/>
        </w:rPr>
        <w:t>Ввод и учёт в планировании графика работы оборудования.</w:t>
      </w:r>
    </w:p>
    <w:p w14:paraId="44D838CC" w14:textId="77777777" w:rsidR="00AD510A" w:rsidRPr="00AD510A" w:rsidRDefault="00AD510A" w:rsidP="00A6738A">
      <w:pPr>
        <w:pStyle w:val="1b"/>
        <w:numPr>
          <w:ilvl w:val="1"/>
          <w:numId w:val="104"/>
        </w:numPr>
        <w:spacing w:before="80" w:after="40"/>
        <w:ind w:left="567" w:hanging="567"/>
        <w:jc w:val="both"/>
        <w:rPr>
          <w:bCs/>
        </w:rPr>
      </w:pPr>
      <w:r w:rsidRPr="00AD510A">
        <w:rPr>
          <w:bCs/>
        </w:rPr>
        <w:t>Планирование горных работ должно предусматриваться в двух режимах: ручной и автоматический.</w:t>
      </w:r>
    </w:p>
    <w:p w14:paraId="3607C0F4" w14:textId="77777777" w:rsidR="00AD510A" w:rsidRPr="00AD510A" w:rsidRDefault="00AD510A" w:rsidP="00A6738A">
      <w:pPr>
        <w:pStyle w:val="1b"/>
        <w:numPr>
          <w:ilvl w:val="1"/>
          <w:numId w:val="104"/>
        </w:numPr>
        <w:spacing w:before="80" w:after="40"/>
        <w:ind w:left="567" w:hanging="567"/>
        <w:jc w:val="both"/>
        <w:rPr>
          <w:bCs/>
        </w:rPr>
      </w:pPr>
      <w:r w:rsidRPr="00AD510A">
        <w:rPr>
          <w:bCs/>
        </w:rPr>
        <w:t>Различные алгоритмы усреднения руд, управления скоростями углубки, ширины рабочих площадок, количество уступов одновременно задействованых в  работе.</w:t>
      </w:r>
    </w:p>
    <w:p w14:paraId="6282181F" w14:textId="77777777" w:rsidR="00AD510A" w:rsidRPr="00AD510A" w:rsidRDefault="00AD510A" w:rsidP="00A6738A">
      <w:pPr>
        <w:pStyle w:val="1b"/>
        <w:numPr>
          <w:ilvl w:val="1"/>
          <w:numId w:val="104"/>
        </w:numPr>
        <w:spacing w:before="80" w:after="40"/>
        <w:ind w:left="567" w:hanging="567"/>
        <w:jc w:val="both"/>
        <w:rPr>
          <w:bCs/>
        </w:rPr>
      </w:pPr>
      <w:r w:rsidRPr="00AD510A">
        <w:rPr>
          <w:bCs/>
        </w:rPr>
        <w:t>Ввод маршрутов транспортировок и планирование расстояний транспортировок с учетом развития забоев и отвалов.</w:t>
      </w:r>
    </w:p>
    <w:p w14:paraId="33E4420B" w14:textId="77777777" w:rsidR="00AD510A" w:rsidRPr="00AD510A" w:rsidRDefault="00AD510A" w:rsidP="00A6738A">
      <w:pPr>
        <w:pStyle w:val="1b"/>
        <w:numPr>
          <w:ilvl w:val="1"/>
          <w:numId w:val="104"/>
        </w:numPr>
        <w:spacing w:before="80" w:after="40"/>
        <w:ind w:left="567" w:hanging="567"/>
        <w:jc w:val="both"/>
        <w:rPr>
          <w:bCs/>
        </w:rPr>
      </w:pPr>
      <w:r w:rsidRPr="00AD510A">
        <w:rPr>
          <w:bCs/>
        </w:rPr>
        <w:t>Учет движения полезного ископаемого на складсках.</w:t>
      </w:r>
    </w:p>
    <w:p w14:paraId="56C65F3C" w14:textId="77777777" w:rsidR="00AD510A" w:rsidRPr="00AD510A" w:rsidRDefault="00AD510A" w:rsidP="00A6738A">
      <w:pPr>
        <w:pStyle w:val="1b"/>
        <w:numPr>
          <w:ilvl w:val="1"/>
          <w:numId w:val="104"/>
        </w:numPr>
        <w:spacing w:before="80" w:after="40"/>
        <w:ind w:left="567" w:hanging="567"/>
        <w:jc w:val="both"/>
        <w:rPr>
          <w:bCs/>
        </w:rPr>
      </w:pPr>
      <w:r w:rsidRPr="00AD510A">
        <w:rPr>
          <w:bCs/>
        </w:rPr>
        <w:t>Анимация плана горных работ.</w:t>
      </w:r>
    </w:p>
    <w:p w14:paraId="13406654" w14:textId="77777777" w:rsidR="00AD510A" w:rsidRPr="00AD510A" w:rsidRDefault="00AD510A" w:rsidP="00A6738A">
      <w:pPr>
        <w:pStyle w:val="1b"/>
        <w:numPr>
          <w:ilvl w:val="1"/>
          <w:numId w:val="104"/>
        </w:numPr>
        <w:spacing w:before="80" w:after="40"/>
        <w:ind w:left="567" w:hanging="567"/>
        <w:jc w:val="both"/>
        <w:rPr>
          <w:bCs/>
        </w:rPr>
      </w:pPr>
      <w:r w:rsidRPr="00AD510A">
        <w:rPr>
          <w:bCs/>
        </w:rPr>
        <w:t>Единый формат файлов с геологическими и маркшейдерскими службами.</w:t>
      </w:r>
    </w:p>
    <w:p w14:paraId="28A25CB7" w14:textId="77777777" w:rsidR="00AD510A" w:rsidRPr="00AD510A" w:rsidRDefault="00AD510A" w:rsidP="00A6738A">
      <w:pPr>
        <w:pStyle w:val="1b"/>
        <w:numPr>
          <w:ilvl w:val="1"/>
          <w:numId w:val="104"/>
        </w:numPr>
        <w:spacing w:before="80" w:after="40"/>
        <w:ind w:left="567" w:hanging="567"/>
        <w:jc w:val="both"/>
        <w:rPr>
          <w:bCs/>
        </w:rPr>
      </w:pPr>
      <w:r w:rsidRPr="00AD510A">
        <w:rPr>
          <w:bCs/>
        </w:rPr>
        <w:lastRenderedPageBreak/>
        <w:t>Формирование различных сводных таблиц добычи, выемки, транспортировки, работы оборудования и т.д.</w:t>
      </w:r>
    </w:p>
    <w:p w14:paraId="77CB94CB" w14:textId="77777777" w:rsidR="00AD510A" w:rsidRPr="00AD510A" w:rsidRDefault="00AD510A" w:rsidP="00A6738A">
      <w:pPr>
        <w:pStyle w:val="1b"/>
        <w:numPr>
          <w:ilvl w:val="1"/>
          <w:numId w:val="104"/>
        </w:numPr>
        <w:spacing w:before="80" w:after="40"/>
        <w:ind w:left="567" w:hanging="567"/>
        <w:jc w:val="both"/>
        <w:rPr>
          <w:bCs/>
        </w:rPr>
      </w:pPr>
      <w:r w:rsidRPr="00AD510A">
        <w:rPr>
          <w:bCs/>
        </w:rPr>
        <w:t>Экспорт в дополнительную программу виде диаграмм</w:t>
      </w:r>
      <w:r w:rsidRPr="00AD510A" w:rsidDel="000D7787">
        <w:rPr>
          <w:bCs/>
        </w:rPr>
        <w:t xml:space="preserve"> </w:t>
      </w:r>
      <w:r w:rsidRPr="00AD510A">
        <w:rPr>
          <w:bCs/>
        </w:rPr>
        <w:t>(графиков) Ганта.</w:t>
      </w:r>
    </w:p>
    <w:p w14:paraId="5818386A" w14:textId="77777777" w:rsidR="00AD510A" w:rsidRPr="00AD510A" w:rsidRDefault="00AD510A" w:rsidP="00A6738A">
      <w:pPr>
        <w:pStyle w:val="1b"/>
        <w:numPr>
          <w:ilvl w:val="1"/>
          <w:numId w:val="104"/>
        </w:numPr>
        <w:spacing w:before="80" w:after="40"/>
        <w:ind w:left="567" w:hanging="567"/>
        <w:jc w:val="both"/>
        <w:rPr>
          <w:bCs/>
        </w:rPr>
      </w:pPr>
      <w:r w:rsidRPr="00AD510A">
        <w:rPr>
          <w:bCs/>
        </w:rPr>
        <w:t>Синхронизация графиков ганта с визуализацией.</w:t>
      </w:r>
    </w:p>
    <w:p w14:paraId="34392056" w14:textId="77777777" w:rsidR="00AD510A" w:rsidRPr="00AD510A" w:rsidRDefault="00AD510A" w:rsidP="00A6738A">
      <w:pPr>
        <w:pStyle w:val="1b"/>
        <w:numPr>
          <w:ilvl w:val="1"/>
          <w:numId w:val="104"/>
        </w:numPr>
        <w:spacing w:before="80" w:after="40"/>
        <w:ind w:left="567" w:hanging="567"/>
        <w:jc w:val="both"/>
        <w:rPr>
          <w:bCs/>
        </w:rPr>
      </w:pPr>
      <w:r w:rsidRPr="00AD510A">
        <w:rPr>
          <w:bCs/>
        </w:rPr>
        <w:t xml:space="preserve">В графике Ганта должна быть возможность определять развитие горных работ исходя из скорости, длительности или в цикле (например, бурение / заряжание / взрыв / уборка) с раздельным выделением ресурсов на каждый этап цикла. </w:t>
      </w:r>
    </w:p>
    <w:p w14:paraId="0E9A5751" w14:textId="77777777" w:rsidR="00AD510A" w:rsidRPr="00AD510A" w:rsidRDefault="00AD510A" w:rsidP="00A6738A">
      <w:pPr>
        <w:pStyle w:val="1b"/>
        <w:numPr>
          <w:ilvl w:val="1"/>
          <w:numId w:val="104"/>
        </w:numPr>
        <w:spacing w:before="80" w:after="40"/>
        <w:ind w:left="567" w:hanging="567"/>
        <w:jc w:val="both"/>
        <w:rPr>
          <w:bCs/>
        </w:rPr>
      </w:pPr>
      <w:r w:rsidRPr="00AD510A">
        <w:rPr>
          <w:bCs/>
        </w:rPr>
        <w:t>Диаграмма Ганта должна предоставлять возможность изучения динамики загруженности ресурсов.</w:t>
      </w:r>
    </w:p>
    <w:p w14:paraId="52146A42" w14:textId="77777777" w:rsidR="00AD510A" w:rsidRPr="00AD510A" w:rsidRDefault="00AD510A" w:rsidP="00A6738A">
      <w:pPr>
        <w:pStyle w:val="1b"/>
        <w:numPr>
          <w:ilvl w:val="1"/>
          <w:numId w:val="104"/>
        </w:numPr>
        <w:spacing w:before="80" w:after="40"/>
        <w:ind w:left="567" w:hanging="567"/>
        <w:jc w:val="both"/>
        <w:rPr>
          <w:bCs/>
        </w:rPr>
      </w:pPr>
      <w:r w:rsidRPr="00AD510A">
        <w:rPr>
          <w:bCs/>
        </w:rPr>
        <w:t>Выравнивание ресурсов, присвоенных в диаграмме Ганта, в зависимости от производительности ресурсов.</w:t>
      </w:r>
    </w:p>
    <w:p w14:paraId="743D49C7" w14:textId="77777777" w:rsidR="00AD510A" w:rsidRPr="00AD510A" w:rsidRDefault="00AD510A" w:rsidP="00A6738A">
      <w:pPr>
        <w:pStyle w:val="1b"/>
        <w:numPr>
          <w:ilvl w:val="1"/>
          <w:numId w:val="104"/>
        </w:numPr>
        <w:spacing w:before="80" w:after="40"/>
        <w:ind w:left="567" w:hanging="567"/>
        <w:jc w:val="both"/>
        <w:rPr>
          <w:bCs/>
        </w:rPr>
      </w:pPr>
      <w:r w:rsidRPr="00AD510A">
        <w:rPr>
          <w:bCs/>
        </w:rPr>
        <w:t>Диаграмма Ганта должна создавать пользовательские календарные графики, отчеты по периодам.</w:t>
      </w:r>
    </w:p>
    <w:p w14:paraId="6E445565" w14:textId="77777777" w:rsidR="00AD510A" w:rsidRPr="00AD510A" w:rsidRDefault="00AD510A" w:rsidP="00A6738A">
      <w:pPr>
        <w:pStyle w:val="1b"/>
        <w:numPr>
          <w:ilvl w:val="1"/>
          <w:numId w:val="104"/>
        </w:numPr>
        <w:spacing w:before="80" w:after="40"/>
        <w:ind w:left="567" w:hanging="567"/>
        <w:jc w:val="both"/>
        <w:rPr>
          <w:bCs/>
        </w:rPr>
      </w:pPr>
      <w:r w:rsidRPr="00AD510A">
        <w:rPr>
          <w:bCs/>
        </w:rPr>
        <w:t xml:space="preserve">Диаграмма Ганта должна рассчитывать тоннаж, среднее содержание и другие производственные показатели в динамическом режиме с возможностью оперативной фильтрации объектов. </w:t>
      </w:r>
    </w:p>
    <w:p w14:paraId="4E8CF881" w14:textId="77777777" w:rsidR="00AD510A" w:rsidRPr="00AD510A" w:rsidRDefault="00AD510A" w:rsidP="00A6738A">
      <w:pPr>
        <w:pStyle w:val="1b"/>
        <w:numPr>
          <w:ilvl w:val="1"/>
          <w:numId w:val="104"/>
        </w:numPr>
        <w:spacing w:before="80" w:after="40"/>
        <w:ind w:left="567" w:hanging="567"/>
        <w:jc w:val="both"/>
        <w:rPr>
          <w:bCs/>
        </w:rPr>
      </w:pPr>
      <w:r w:rsidRPr="00AD510A">
        <w:rPr>
          <w:bCs/>
        </w:rPr>
        <w:t>График Ганта должен синхронизироваться с программным обеспечением для визуализации блоков, где будет присутствовать возможность отслеживать направление горных работ.</w:t>
      </w:r>
    </w:p>
    <w:p w14:paraId="11264D99" w14:textId="77777777" w:rsidR="00AD510A" w:rsidRPr="00AD510A" w:rsidRDefault="00AD510A" w:rsidP="00A6738A">
      <w:pPr>
        <w:numPr>
          <w:ilvl w:val="1"/>
          <w:numId w:val="104"/>
        </w:numPr>
        <w:spacing w:before="80" w:after="40" w:line="240" w:lineRule="auto"/>
        <w:ind w:left="567" w:hanging="567"/>
        <w:jc w:val="both"/>
        <w:rPr>
          <w:rFonts w:ascii="Times New Roman" w:hAnsi="Times New Roman"/>
          <w:bCs/>
          <w:noProof/>
          <w:sz w:val="24"/>
          <w:szCs w:val="24"/>
        </w:rPr>
      </w:pPr>
      <w:r w:rsidRPr="00AD510A">
        <w:rPr>
          <w:rFonts w:ascii="Times New Roman" w:hAnsi="Times New Roman"/>
          <w:bCs/>
          <w:noProof/>
          <w:sz w:val="24"/>
          <w:szCs w:val="24"/>
        </w:rPr>
        <w:t>Программное обеспечение (далее ПО) должно иметь опцию интеграции с различными системами управления базами данных.</w:t>
      </w:r>
    </w:p>
    <w:p w14:paraId="057BAD2B" w14:textId="77777777" w:rsidR="00AD510A" w:rsidRPr="00AD510A" w:rsidRDefault="00AD510A" w:rsidP="00A6738A">
      <w:pPr>
        <w:numPr>
          <w:ilvl w:val="1"/>
          <w:numId w:val="104"/>
        </w:numPr>
        <w:spacing w:before="80" w:after="40" w:line="240" w:lineRule="auto"/>
        <w:ind w:left="567" w:hanging="567"/>
        <w:jc w:val="both"/>
        <w:rPr>
          <w:rFonts w:ascii="Times New Roman" w:hAnsi="Times New Roman"/>
          <w:bCs/>
          <w:noProof/>
          <w:sz w:val="24"/>
          <w:szCs w:val="24"/>
        </w:rPr>
      </w:pPr>
      <w:r w:rsidRPr="00AD510A">
        <w:rPr>
          <w:rFonts w:ascii="Times New Roman" w:hAnsi="Times New Roman"/>
          <w:bCs/>
          <w:noProof/>
          <w:sz w:val="24"/>
          <w:szCs w:val="24"/>
        </w:rPr>
        <w:t>ПО должно иметь опцию многопользовательского режима работы.</w:t>
      </w:r>
    </w:p>
    <w:p w14:paraId="74AF0224" w14:textId="77777777" w:rsidR="00AD510A" w:rsidRPr="00AD510A" w:rsidRDefault="00AD510A" w:rsidP="00A6738A">
      <w:pPr>
        <w:numPr>
          <w:ilvl w:val="1"/>
          <w:numId w:val="104"/>
        </w:numPr>
        <w:spacing w:before="80" w:after="40" w:line="240" w:lineRule="auto"/>
        <w:ind w:left="567" w:hanging="567"/>
        <w:jc w:val="both"/>
        <w:rPr>
          <w:rFonts w:ascii="Times New Roman" w:hAnsi="Times New Roman"/>
          <w:bCs/>
          <w:noProof/>
          <w:sz w:val="24"/>
          <w:szCs w:val="24"/>
        </w:rPr>
      </w:pPr>
      <w:r w:rsidRPr="00AD510A">
        <w:rPr>
          <w:rFonts w:ascii="Times New Roman" w:hAnsi="Times New Roman"/>
          <w:bCs/>
          <w:noProof/>
          <w:sz w:val="24"/>
          <w:szCs w:val="24"/>
        </w:rPr>
        <w:t xml:space="preserve">ПО должно иметь возможность добавления дополнительных опций в интерфейс согласно пожеланиям Заказчика.   </w:t>
      </w:r>
    </w:p>
    <w:p w14:paraId="78F20FC4" w14:textId="77777777" w:rsidR="00AD510A" w:rsidRPr="00AD510A" w:rsidRDefault="00AD510A" w:rsidP="00A6738A">
      <w:pPr>
        <w:numPr>
          <w:ilvl w:val="1"/>
          <w:numId w:val="104"/>
        </w:numPr>
        <w:spacing w:before="80" w:after="40" w:line="240" w:lineRule="auto"/>
        <w:ind w:left="567" w:hanging="567"/>
        <w:jc w:val="both"/>
        <w:rPr>
          <w:rFonts w:ascii="Times New Roman" w:hAnsi="Times New Roman"/>
          <w:bCs/>
          <w:noProof/>
          <w:sz w:val="24"/>
          <w:szCs w:val="24"/>
        </w:rPr>
      </w:pPr>
      <w:r w:rsidRPr="00AD510A">
        <w:rPr>
          <w:rFonts w:ascii="Times New Roman" w:hAnsi="Times New Roman"/>
          <w:bCs/>
          <w:noProof/>
          <w:sz w:val="24"/>
          <w:szCs w:val="24"/>
        </w:rPr>
        <w:t>ПО должно иметь следующие инструменты согласно разделам:</w:t>
      </w:r>
    </w:p>
    <w:p w14:paraId="7953D998" w14:textId="77777777" w:rsidR="00AD510A" w:rsidRPr="00AD510A" w:rsidRDefault="00AD510A" w:rsidP="00A6738A">
      <w:pPr>
        <w:numPr>
          <w:ilvl w:val="2"/>
          <w:numId w:val="104"/>
        </w:numPr>
        <w:spacing w:before="40" w:after="40" w:line="240" w:lineRule="auto"/>
        <w:jc w:val="both"/>
        <w:rPr>
          <w:rFonts w:ascii="Times New Roman" w:hAnsi="Times New Roman"/>
          <w:noProof/>
          <w:sz w:val="24"/>
          <w:szCs w:val="24"/>
        </w:rPr>
      </w:pPr>
      <w:r w:rsidRPr="00AD510A">
        <w:rPr>
          <w:rFonts w:ascii="Times New Roman" w:hAnsi="Times New Roman"/>
          <w:noProof/>
          <w:sz w:val="24"/>
          <w:szCs w:val="24"/>
          <w:u w:val="single"/>
        </w:rPr>
        <w:t>Администрирование:</w:t>
      </w:r>
      <w:r w:rsidRPr="00AD510A">
        <w:rPr>
          <w:rFonts w:ascii="Times New Roman" w:hAnsi="Times New Roman"/>
          <w:noProof/>
          <w:sz w:val="24"/>
          <w:szCs w:val="24"/>
        </w:rPr>
        <w:t xml:space="preserve"> определение параметров уступов, создание прототипа модели содержаний, задание параметров оценки и поиска, вариографии, моделирования объема.  </w:t>
      </w:r>
    </w:p>
    <w:p w14:paraId="20CFA51D" w14:textId="77777777" w:rsidR="00AD510A" w:rsidRPr="00AD510A" w:rsidRDefault="00AD510A" w:rsidP="00A6738A">
      <w:pPr>
        <w:numPr>
          <w:ilvl w:val="2"/>
          <w:numId w:val="104"/>
        </w:numPr>
        <w:spacing w:before="40" w:after="40" w:line="240" w:lineRule="auto"/>
        <w:jc w:val="both"/>
        <w:rPr>
          <w:rFonts w:ascii="Times New Roman" w:hAnsi="Times New Roman"/>
          <w:noProof/>
          <w:sz w:val="24"/>
          <w:szCs w:val="24"/>
        </w:rPr>
      </w:pPr>
      <w:r w:rsidRPr="00AD510A">
        <w:rPr>
          <w:rFonts w:ascii="Times New Roman" w:hAnsi="Times New Roman"/>
          <w:noProof/>
          <w:sz w:val="24"/>
          <w:szCs w:val="24"/>
          <w:u w:val="single"/>
        </w:rPr>
        <w:t>Импорт:</w:t>
      </w:r>
      <w:r w:rsidRPr="00AD510A">
        <w:rPr>
          <w:rFonts w:ascii="Times New Roman" w:hAnsi="Times New Roman"/>
          <w:noProof/>
          <w:sz w:val="24"/>
          <w:szCs w:val="24"/>
        </w:rPr>
        <w:t xml:space="preserve"> контуров БВР и топографии, ресурсной модели, геологических и структурных данных, базы данных скважин, каркасов    </w:t>
      </w:r>
    </w:p>
    <w:p w14:paraId="58FE1DFA" w14:textId="77777777" w:rsidR="00AD510A" w:rsidRPr="00AD510A" w:rsidRDefault="00AD510A" w:rsidP="00A6738A">
      <w:pPr>
        <w:numPr>
          <w:ilvl w:val="2"/>
          <w:numId w:val="104"/>
        </w:numPr>
        <w:spacing w:before="40" w:after="40" w:line="240" w:lineRule="auto"/>
        <w:jc w:val="both"/>
        <w:rPr>
          <w:rFonts w:ascii="Times New Roman" w:hAnsi="Times New Roman"/>
          <w:noProof/>
          <w:sz w:val="24"/>
          <w:szCs w:val="24"/>
        </w:rPr>
      </w:pPr>
      <w:r w:rsidRPr="00AD510A">
        <w:rPr>
          <w:rFonts w:ascii="Times New Roman" w:hAnsi="Times New Roman"/>
          <w:noProof/>
          <w:sz w:val="24"/>
          <w:szCs w:val="24"/>
          <w:u w:val="single"/>
        </w:rPr>
        <w:t>Проектирование RC бурения:</w:t>
      </w:r>
      <w:r w:rsidRPr="00AD510A">
        <w:rPr>
          <w:rFonts w:ascii="Times New Roman" w:hAnsi="Times New Roman"/>
          <w:noProof/>
          <w:sz w:val="24"/>
          <w:szCs w:val="24"/>
        </w:rPr>
        <w:t xml:space="preserve"> создание сети скважин, экспорт устьев скважин, экспорт проектных скважин</w:t>
      </w:r>
    </w:p>
    <w:p w14:paraId="27D0F4DC" w14:textId="77777777" w:rsidR="00AD510A" w:rsidRPr="00AD510A" w:rsidRDefault="00AD510A" w:rsidP="00A6738A">
      <w:pPr>
        <w:numPr>
          <w:ilvl w:val="2"/>
          <w:numId w:val="104"/>
        </w:numPr>
        <w:spacing w:before="40" w:after="40" w:line="240" w:lineRule="auto"/>
        <w:jc w:val="both"/>
        <w:rPr>
          <w:rFonts w:ascii="Times New Roman" w:hAnsi="Times New Roman"/>
          <w:noProof/>
          <w:sz w:val="24"/>
          <w:szCs w:val="24"/>
        </w:rPr>
      </w:pPr>
      <w:r w:rsidRPr="00AD510A">
        <w:rPr>
          <w:rFonts w:ascii="Times New Roman" w:hAnsi="Times New Roman"/>
          <w:noProof/>
          <w:sz w:val="24"/>
          <w:szCs w:val="24"/>
          <w:u w:val="single"/>
        </w:rPr>
        <w:t>Создание модели содержаний:</w:t>
      </w:r>
      <w:r w:rsidRPr="00AD510A">
        <w:rPr>
          <w:rFonts w:ascii="Times New Roman" w:hAnsi="Times New Roman"/>
          <w:noProof/>
          <w:sz w:val="24"/>
          <w:szCs w:val="24"/>
        </w:rPr>
        <w:t xml:space="preserve"> загрузка скважин, создание модели</w:t>
      </w:r>
    </w:p>
    <w:p w14:paraId="164E6B20" w14:textId="77777777" w:rsidR="00AD510A" w:rsidRPr="00AD510A" w:rsidRDefault="00AD510A" w:rsidP="00A6738A">
      <w:pPr>
        <w:numPr>
          <w:ilvl w:val="2"/>
          <w:numId w:val="104"/>
        </w:numPr>
        <w:spacing w:before="40" w:after="40" w:line="240" w:lineRule="auto"/>
        <w:jc w:val="both"/>
        <w:rPr>
          <w:rFonts w:ascii="Times New Roman" w:hAnsi="Times New Roman"/>
          <w:noProof/>
          <w:sz w:val="24"/>
          <w:szCs w:val="24"/>
        </w:rPr>
      </w:pPr>
      <w:r w:rsidRPr="00AD510A">
        <w:rPr>
          <w:rFonts w:ascii="Times New Roman" w:hAnsi="Times New Roman"/>
          <w:noProof/>
          <w:sz w:val="24"/>
          <w:szCs w:val="24"/>
          <w:u w:val="single"/>
        </w:rPr>
        <w:t>Создание добычных блоков:</w:t>
      </w:r>
      <w:r w:rsidRPr="00AD510A">
        <w:rPr>
          <w:rFonts w:ascii="Times New Roman" w:hAnsi="Times New Roman"/>
          <w:noProof/>
          <w:sz w:val="24"/>
          <w:szCs w:val="24"/>
        </w:rPr>
        <w:t xml:space="preserve"> инструменты </w:t>
      </w:r>
      <w:bookmarkStart w:id="304" w:name="_Hlk60651761"/>
      <w:r w:rsidRPr="00AD510A">
        <w:rPr>
          <w:rFonts w:ascii="Times New Roman" w:hAnsi="Times New Roman"/>
          <w:noProof/>
          <w:sz w:val="24"/>
          <w:szCs w:val="24"/>
        </w:rPr>
        <w:t>создания, дигитирования</w:t>
      </w:r>
      <w:bookmarkEnd w:id="304"/>
      <w:r w:rsidRPr="00AD510A">
        <w:rPr>
          <w:rFonts w:ascii="Times New Roman" w:hAnsi="Times New Roman"/>
          <w:noProof/>
          <w:sz w:val="24"/>
          <w:szCs w:val="24"/>
        </w:rPr>
        <w:t xml:space="preserve"> и редактирования линий,   полигонов, опция для  ограничения площади по данным топографии и карьера, задание горизонта (уступа) отработки, получение отчета по оценке содержаний, тоннажа, потерь в пределах выделенного контура, экспорт отчета в формат файлов “xls, csv, pdf”, распечатка отчета и плана участка с выделенными границами сортов руд согласно легенде.    </w:t>
      </w:r>
    </w:p>
    <w:p w14:paraId="59705DE0" w14:textId="77777777" w:rsidR="00AD510A" w:rsidRPr="00AD510A" w:rsidRDefault="00AD510A" w:rsidP="00A6738A">
      <w:pPr>
        <w:numPr>
          <w:ilvl w:val="2"/>
          <w:numId w:val="104"/>
        </w:numPr>
        <w:spacing w:before="40" w:after="40" w:line="240" w:lineRule="auto"/>
        <w:jc w:val="both"/>
        <w:rPr>
          <w:rFonts w:ascii="Times New Roman" w:hAnsi="Times New Roman"/>
          <w:noProof/>
          <w:sz w:val="24"/>
          <w:szCs w:val="24"/>
        </w:rPr>
      </w:pPr>
      <w:r w:rsidRPr="00AD510A">
        <w:rPr>
          <w:rFonts w:ascii="Times New Roman" w:hAnsi="Times New Roman"/>
          <w:noProof/>
          <w:sz w:val="24"/>
          <w:szCs w:val="24"/>
          <w:u w:val="single"/>
        </w:rPr>
        <w:t>Публикация результатов:</w:t>
      </w:r>
      <w:r w:rsidRPr="00AD510A">
        <w:rPr>
          <w:rFonts w:ascii="Times New Roman" w:hAnsi="Times New Roman"/>
          <w:noProof/>
          <w:sz w:val="24"/>
          <w:szCs w:val="24"/>
        </w:rPr>
        <w:t xml:space="preserve"> создание отчетов оценки, сортовых планов, отображение границ смещенных блоков и их точек, распечатка планов, загрузка на сервер.</w:t>
      </w:r>
    </w:p>
    <w:p w14:paraId="46CE3D81" w14:textId="77777777" w:rsidR="00AD510A" w:rsidRPr="00AD510A" w:rsidRDefault="00AD510A" w:rsidP="00A6738A">
      <w:pPr>
        <w:numPr>
          <w:ilvl w:val="2"/>
          <w:numId w:val="104"/>
        </w:numPr>
        <w:spacing w:before="40" w:after="40" w:line="240" w:lineRule="auto"/>
        <w:jc w:val="both"/>
        <w:rPr>
          <w:rFonts w:ascii="Times New Roman" w:hAnsi="Times New Roman"/>
          <w:noProof/>
          <w:sz w:val="24"/>
          <w:szCs w:val="24"/>
        </w:rPr>
      </w:pPr>
      <w:r w:rsidRPr="00AD510A">
        <w:rPr>
          <w:rFonts w:ascii="Times New Roman" w:hAnsi="Times New Roman"/>
          <w:noProof/>
          <w:sz w:val="24"/>
          <w:szCs w:val="24"/>
          <w:u w:val="single"/>
        </w:rPr>
        <w:t>Согласование</w:t>
      </w:r>
      <w:r w:rsidRPr="00AD510A">
        <w:rPr>
          <w:rFonts w:ascii="Times New Roman" w:hAnsi="Times New Roman"/>
          <w:noProof/>
          <w:sz w:val="24"/>
          <w:szCs w:val="24"/>
        </w:rPr>
        <w:t xml:space="preserve"> (Reconciliation): обновление объединенной модели, создание отчета согласования.</w:t>
      </w:r>
    </w:p>
    <w:p w14:paraId="711A639D" w14:textId="77777777" w:rsidR="00AD510A" w:rsidRPr="00AD510A" w:rsidRDefault="00AD510A" w:rsidP="00A6738A">
      <w:pPr>
        <w:pStyle w:val="1b"/>
        <w:numPr>
          <w:ilvl w:val="1"/>
          <w:numId w:val="104"/>
        </w:numPr>
        <w:spacing w:before="80" w:after="40"/>
        <w:ind w:left="567" w:hanging="567"/>
        <w:jc w:val="both"/>
        <w:rPr>
          <w:bCs/>
        </w:rPr>
      </w:pPr>
      <w:r w:rsidRPr="00AD510A">
        <w:rPr>
          <w:bCs/>
        </w:rPr>
        <w:t>Создание файла пользовательской калибровки.</w:t>
      </w:r>
    </w:p>
    <w:p w14:paraId="1C6C7181" w14:textId="77777777" w:rsidR="00AD510A" w:rsidRPr="00AD510A" w:rsidRDefault="00AD510A" w:rsidP="00A6738A">
      <w:pPr>
        <w:pStyle w:val="1b"/>
        <w:numPr>
          <w:ilvl w:val="1"/>
          <w:numId w:val="104"/>
        </w:numPr>
        <w:spacing w:before="80" w:after="40"/>
        <w:ind w:left="567" w:hanging="567"/>
        <w:jc w:val="both"/>
        <w:rPr>
          <w:bCs/>
        </w:rPr>
      </w:pPr>
      <w:r w:rsidRPr="00AD510A">
        <w:rPr>
          <w:bCs/>
        </w:rPr>
        <w:t>Автоматическое создание 3D изображений.</w:t>
      </w:r>
    </w:p>
    <w:p w14:paraId="074B11E5" w14:textId="77777777" w:rsidR="00AD510A" w:rsidRPr="00AD510A" w:rsidRDefault="00AD510A" w:rsidP="00A6738A">
      <w:pPr>
        <w:pStyle w:val="1b"/>
        <w:numPr>
          <w:ilvl w:val="1"/>
          <w:numId w:val="104"/>
        </w:numPr>
        <w:spacing w:before="80" w:after="40"/>
        <w:ind w:left="567" w:hanging="567"/>
        <w:jc w:val="both"/>
        <w:rPr>
          <w:bCs/>
        </w:rPr>
      </w:pPr>
      <w:r w:rsidRPr="00AD510A">
        <w:rPr>
          <w:bCs/>
        </w:rPr>
        <w:t>Создание 3D изображений вручную.</w:t>
      </w:r>
    </w:p>
    <w:p w14:paraId="65FA4239" w14:textId="77777777" w:rsidR="00AD510A" w:rsidRPr="00AD510A" w:rsidRDefault="00AD510A" w:rsidP="00A6738A">
      <w:pPr>
        <w:pStyle w:val="1b"/>
        <w:numPr>
          <w:ilvl w:val="1"/>
          <w:numId w:val="104"/>
        </w:numPr>
        <w:spacing w:before="80" w:after="40"/>
        <w:ind w:left="567" w:hanging="567"/>
        <w:jc w:val="both"/>
        <w:rPr>
          <w:bCs/>
        </w:rPr>
      </w:pPr>
      <w:bookmarkStart w:id="305" w:name="_Toc358819703"/>
      <w:bookmarkStart w:id="306" w:name="_Toc387140111"/>
      <w:r w:rsidRPr="00AD510A">
        <w:rPr>
          <w:bCs/>
        </w:rPr>
        <w:lastRenderedPageBreak/>
        <w:t xml:space="preserve">Геопозиционирование 2D </w:t>
      </w:r>
      <w:bookmarkEnd w:id="305"/>
      <w:bookmarkEnd w:id="306"/>
      <w:r w:rsidRPr="00AD510A">
        <w:rPr>
          <w:bCs/>
        </w:rPr>
        <w:t>Изображений.</w:t>
      </w:r>
    </w:p>
    <w:p w14:paraId="4CCB8236" w14:textId="77777777" w:rsidR="00AD510A" w:rsidRPr="00AD510A" w:rsidRDefault="00AD510A" w:rsidP="00A6738A">
      <w:pPr>
        <w:pStyle w:val="1b"/>
        <w:numPr>
          <w:ilvl w:val="1"/>
          <w:numId w:val="104"/>
        </w:numPr>
        <w:spacing w:before="80" w:after="40"/>
        <w:ind w:left="567" w:hanging="567"/>
        <w:jc w:val="both"/>
        <w:rPr>
          <w:bCs/>
        </w:rPr>
      </w:pPr>
      <w:r w:rsidRPr="00AD510A">
        <w:rPr>
          <w:bCs/>
        </w:rPr>
        <w:t>Импорт модели бортов карьра на базе снимков с беспилотных летательных аппаратов.</w:t>
      </w:r>
    </w:p>
    <w:p w14:paraId="364F34F9" w14:textId="77777777" w:rsidR="00AD510A" w:rsidRPr="00AD510A" w:rsidRDefault="00AD510A" w:rsidP="00A6738A">
      <w:pPr>
        <w:pStyle w:val="1b"/>
        <w:numPr>
          <w:ilvl w:val="1"/>
          <w:numId w:val="104"/>
        </w:numPr>
        <w:spacing w:before="80" w:after="40"/>
        <w:ind w:left="567" w:hanging="567"/>
        <w:jc w:val="both"/>
        <w:rPr>
          <w:bCs/>
        </w:rPr>
      </w:pPr>
      <w:r w:rsidRPr="00AD510A">
        <w:rPr>
          <w:bCs/>
        </w:rPr>
        <w:t>Загрузка маркшейдерских данных.</w:t>
      </w:r>
    </w:p>
    <w:p w14:paraId="17B008C1" w14:textId="77777777" w:rsidR="00AD510A" w:rsidRPr="00AD510A" w:rsidRDefault="00AD510A" w:rsidP="00A6738A">
      <w:pPr>
        <w:pStyle w:val="1b"/>
        <w:numPr>
          <w:ilvl w:val="1"/>
          <w:numId w:val="104"/>
        </w:numPr>
        <w:spacing w:before="80" w:after="40"/>
        <w:ind w:left="567" w:hanging="567"/>
        <w:jc w:val="both"/>
        <w:rPr>
          <w:bCs/>
        </w:rPr>
      </w:pPr>
      <w:r w:rsidRPr="00AD510A">
        <w:rPr>
          <w:bCs/>
        </w:rPr>
        <w:t>Монтаж нескольких трёхмерных изображений.</w:t>
      </w:r>
    </w:p>
    <w:p w14:paraId="574C94DA" w14:textId="77777777" w:rsidR="00AD510A" w:rsidRPr="00AD510A" w:rsidRDefault="00AD510A" w:rsidP="00A6738A">
      <w:pPr>
        <w:pStyle w:val="1b"/>
        <w:numPr>
          <w:ilvl w:val="1"/>
          <w:numId w:val="104"/>
        </w:numPr>
        <w:spacing w:before="80" w:after="40"/>
        <w:ind w:left="567" w:hanging="567"/>
        <w:jc w:val="both"/>
        <w:rPr>
          <w:bCs/>
        </w:rPr>
      </w:pPr>
      <w:bookmarkStart w:id="307" w:name="_Toc358893314"/>
      <w:bookmarkStart w:id="308" w:name="_Toc387140127"/>
      <w:r w:rsidRPr="00AD510A">
        <w:rPr>
          <w:bCs/>
        </w:rPr>
        <w:t>Картирование структур</w:t>
      </w:r>
      <w:bookmarkEnd w:id="307"/>
      <w:bookmarkEnd w:id="308"/>
      <w:r w:rsidRPr="00AD510A">
        <w:rPr>
          <w:bCs/>
        </w:rPr>
        <w:t>.</w:t>
      </w:r>
    </w:p>
    <w:p w14:paraId="2FF746A3" w14:textId="77777777" w:rsidR="00AD510A" w:rsidRPr="00AD510A" w:rsidRDefault="00AD510A" w:rsidP="00A6738A">
      <w:pPr>
        <w:pStyle w:val="1b"/>
        <w:numPr>
          <w:ilvl w:val="1"/>
          <w:numId w:val="104"/>
        </w:numPr>
        <w:spacing w:before="80" w:after="40"/>
        <w:ind w:left="567" w:hanging="567"/>
        <w:jc w:val="both"/>
        <w:rPr>
          <w:bCs/>
        </w:rPr>
      </w:pPr>
      <w:r w:rsidRPr="00AD510A">
        <w:rPr>
          <w:bCs/>
        </w:rPr>
        <w:t>Классификация минералов.</w:t>
      </w:r>
    </w:p>
    <w:p w14:paraId="3C5DB415" w14:textId="77777777" w:rsidR="00AD510A" w:rsidRPr="00AD510A" w:rsidRDefault="00AD510A" w:rsidP="00A6738A">
      <w:pPr>
        <w:pStyle w:val="1b"/>
        <w:numPr>
          <w:ilvl w:val="1"/>
          <w:numId w:val="104"/>
        </w:numPr>
        <w:spacing w:before="80" w:after="40"/>
        <w:ind w:left="567" w:hanging="567"/>
        <w:jc w:val="both"/>
        <w:rPr>
          <w:bCs/>
        </w:rPr>
      </w:pPr>
      <w:r w:rsidRPr="00AD510A">
        <w:rPr>
          <w:bCs/>
        </w:rPr>
        <w:t>Картирование новых плоскостей на трёхмерном изображении.</w:t>
      </w:r>
    </w:p>
    <w:p w14:paraId="71D24D70" w14:textId="77777777" w:rsidR="00AD510A" w:rsidRPr="00AD510A" w:rsidRDefault="00AD510A" w:rsidP="00A6738A">
      <w:pPr>
        <w:pStyle w:val="1b"/>
        <w:numPr>
          <w:ilvl w:val="1"/>
          <w:numId w:val="104"/>
        </w:numPr>
        <w:spacing w:before="80" w:after="40"/>
        <w:ind w:left="567" w:hanging="567"/>
        <w:jc w:val="both"/>
        <w:rPr>
          <w:bCs/>
        </w:rPr>
      </w:pPr>
      <w:r w:rsidRPr="00AD510A">
        <w:rPr>
          <w:bCs/>
        </w:rPr>
        <w:t>Картировочный проводник и схемы.</w:t>
      </w:r>
    </w:p>
    <w:p w14:paraId="2BF1AA4A" w14:textId="77777777" w:rsidR="00AD510A" w:rsidRPr="00AD510A" w:rsidRDefault="00AD510A" w:rsidP="00A6738A">
      <w:pPr>
        <w:pStyle w:val="1b"/>
        <w:numPr>
          <w:ilvl w:val="1"/>
          <w:numId w:val="104"/>
        </w:numPr>
        <w:spacing w:before="80" w:after="40"/>
        <w:ind w:left="567" w:hanging="567"/>
        <w:jc w:val="both"/>
        <w:rPr>
          <w:bCs/>
        </w:rPr>
      </w:pPr>
      <w:r w:rsidRPr="00AD510A">
        <w:rPr>
          <w:bCs/>
        </w:rPr>
        <w:t>Определение набора аналитических данных.</w:t>
      </w:r>
    </w:p>
    <w:p w14:paraId="711EA23C" w14:textId="77777777" w:rsidR="00AD510A" w:rsidRPr="00AD510A" w:rsidRDefault="00AD510A" w:rsidP="00A6738A">
      <w:pPr>
        <w:pStyle w:val="1b"/>
        <w:numPr>
          <w:ilvl w:val="1"/>
          <w:numId w:val="104"/>
        </w:numPr>
        <w:spacing w:before="80" w:after="40"/>
        <w:ind w:left="567" w:hanging="567"/>
        <w:jc w:val="both"/>
        <w:rPr>
          <w:bCs/>
        </w:rPr>
      </w:pPr>
      <w:r w:rsidRPr="00AD510A">
        <w:rPr>
          <w:bCs/>
        </w:rPr>
        <w:t>Создание наборов ориентировки.</w:t>
      </w:r>
    </w:p>
    <w:p w14:paraId="3F42D155" w14:textId="77777777" w:rsidR="00AD510A" w:rsidRPr="00AD510A" w:rsidRDefault="00AD510A" w:rsidP="00A6738A">
      <w:pPr>
        <w:pStyle w:val="1b"/>
        <w:numPr>
          <w:ilvl w:val="1"/>
          <w:numId w:val="104"/>
        </w:numPr>
        <w:spacing w:before="80" w:after="40"/>
        <w:ind w:left="567" w:hanging="567"/>
        <w:jc w:val="both"/>
        <w:rPr>
          <w:bCs/>
        </w:rPr>
      </w:pPr>
      <w:r w:rsidRPr="00AD510A">
        <w:rPr>
          <w:bCs/>
        </w:rPr>
        <w:t>Сферическая проекция с тремя наборами ориентировок.</w:t>
      </w:r>
    </w:p>
    <w:p w14:paraId="01657556" w14:textId="77777777" w:rsidR="00AD510A" w:rsidRPr="00AD510A" w:rsidRDefault="00AD510A" w:rsidP="00A6738A">
      <w:pPr>
        <w:pStyle w:val="1b"/>
        <w:numPr>
          <w:ilvl w:val="1"/>
          <w:numId w:val="104"/>
        </w:numPr>
        <w:spacing w:before="80" w:after="40"/>
        <w:ind w:left="567" w:hanging="567"/>
        <w:jc w:val="both"/>
        <w:rPr>
          <w:bCs/>
        </w:rPr>
      </w:pPr>
      <w:r w:rsidRPr="00AD510A">
        <w:rPr>
          <w:bCs/>
        </w:rPr>
        <w:t>График распределения протяжённости разрывных нарушений.</w:t>
      </w:r>
    </w:p>
    <w:p w14:paraId="2C531459" w14:textId="77777777" w:rsidR="00AD510A" w:rsidRPr="00AD510A" w:rsidRDefault="00AD510A" w:rsidP="00A6738A">
      <w:pPr>
        <w:pStyle w:val="1b"/>
        <w:numPr>
          <w:ilvl w:val="1"/>
          <w:numId w:val="104"/>
        </w:numPr>
        <w:spacing w:before="80" w:after="40"/>
        <w:ind w:left="567" w:hanging="567"/>
        <w:jc w:val="both"/>
        <w:rPr>
          <w:bCs/>
        </w:rPr>
      </w:pPr>
      <w:r w:rsidRPr="00AD510A">
        <w:rPr>
          <w:bCs/>
        </w:rPr>
        <w:t>График распределения расстояния между разрывными нарушениями.</w:t>
      </w:r>
    </w:p>
    <w:p w14:paraId="0A406557" w14:textId="77777777" w:rsidR="00AD510A" w:rsidRPr="00AD510A" w:rsidRDefault="00AD510A" w:rsidP="00A6738A">
      <w:pPr>
        <w:pStyle w:val="1b"/>
        <w:numPr>
          <w:ilvl w:val="1"/>
          <w:numId w:val="104"/>
        </w:numPr>
        <w:spacing w:before="80" w:after="40"/>
        <w:ind w:left="567" w:hanging="567"/>
        <w:jc w:val="both"/>
        <w:rPr>
          <w:bCs/>
        </w:rPr>
      </w:pPr>
      <w:r w:rsidRPr="00AD510A">
        <w:rPr>
          <w:bCs/>
        </w:rPr>
        <w:t>Роз-диаграмма.</w:t>
      </w:r>
    </w:p>
    <w:p w14:paraId="637C72C3" w14:textId="77777777" w:rsidR="00AD510A" w:rsidRPr="00AD510A" w:rsidRDefault="00AD510A" w:rsidP="00A6738A">
      <w:pPr>
        <w:pStyle w:val="1b"/>
        <w:numPr>
          <w:ilvl w:val="1"/>
          <w:numId w:val="104"/>
        </w:numPr>
        <w:spacing w:before="80" w:after="40"/>
        <w:ind w:left="567" w:hanging="567"/>
        <w:jc w:val="both"/>
        <w:rPr>
          <w:bCs/>
        </w:rPr>
      </w:pPr>
      <w:r w:rsidRPr="00AD510A">
        <w:rPr>
          <w:bCs/>
        </w:rPr>
        <w:t>Автоматический расчёт ослабленных зон.</w:t>
      </w:r>
    </w:p>
    <w:p w14:paraId="384B9538" w14:textId="77777777" w:rsidR="00AD510A" w:rsidRPr="00AD510A" w:rsidRDefault="00AD510A" w:rsidP="00A6738A">
      <w:pPr>
        <w:pStyle w:val="1b"/>
        <w:numPr>
          <w:ilvl w:val="1"/>
          <w:numId w:val="104"/>
        </w:numPr>
        <w:spacing w:before="80" w:after="40"/>
        <w:ind w:left="567" w:hanging="567"/>
        <w:jc w:val="both"/>
        <w:rPr>
          <w:bCs/>
        </w:rPr>
      </w:pPr>
      <w:r w:rsidRPr="00AD510A">
        <w:rPr>
          <w:bCs/>
        </w:rPr>
        <w:t>Определение набора ориентировки на стерео-плане.</w:t>
      </w:r>
    </w:p>
    <w:p w14:paraId="46A85691" w14:textId="77777777" w:rsidR="00AD510A" w:rsidRPr="00AD510A" w:rsidRDefault="00AD510A" w:rsidP="00A6738A">
      <w:pPr>
        <w:pStyle w:val="1b"/>
        <w:numPr>
          <w:ilvl w:val="1"/>
          <w:numId w:val="104"/>
        </w:numPr>
        <w:spacing w:before="80" w:after="40"/>
        <w:ind w:left="567" w:hanging="567"/>
        <w:jc w:val="both"/>
        <w:rPr>
          <w:bCs/>
        </w:rPr>
      </w:pPr>
      <w:r w:rsidRPr="00AD510A">
        <w:rPr>
          <w:bCs/>
        </w:rPr>
        <w:t>Экспорт данных по разрывным нарушениям.</w:t>
      </w:r>
    </w:p>
    <w:p w14:paraId="430DCE9E" w14:textId="77777777" w:rsidR="00AD510A" w:rsidRPr="00AD510A" w:rsidRDefault="00AD510A" w:rsidP="00A6738A">
      <w:pPr>
        <w:pStyle w:val="1b"/>
        <w:numPr>
          <w:ilvl w:val="1"/>
          <w:numId w:val="104"/>
        </w:numPr>
        <w:spacing w:before="80" w:after="40"/>
        <w:ind w:left="567" w:hanging="567"/>
        <w:jc w:val="both"/>
        <w:rPr>
          <w:bCs/>
        </w:rPr>
      </w:pPr>
      <w:r w:rsidRPr="00AD510A">
        <w:rPr>
          <w:bCs/>
        </w:rPr>
        <w:t>Манипуляции с трёхмерными видами.</w:t>
      </w:r>
    </w:p>
    <w:p w14:paraId="03BC6A5B" w14:textId="77777777" w:rsidR="00AD510A" w:rsidRPr="00AD510A" w:rsidRDefault="00AD510A" w:rsidP="00A6738A">
      <w:pPr>
        <w:pStyle w:val="1b"/>
        <w:numPr>
          <w:ilvl w:val="1"/>
          <w:numId w:val="104"/>
        </w:numPr>
        <w:spacing w:before="80" w:after="40"/>
        <w:ind w:left="567" w:hanging="567"/>
        <w:jc w:val="both"/>
        <w:rPr>
          <w:bCs/>
        </w:rPr>
      </w:pPr>
      <w:r w:rsidRPr="00AD510A">
        <w:rPr>
          <w:bCs/>
        </w:rPr>
        <w:t>В комплекте с ПО должно быть специализированное цифровое оборудование (цифровая камера) для создания соответсвующих по качеству стерео-снимков для последующей обработки в ПО.</w:t>
      </w:r>
    </w:p>
    <w:p w14:paraId="6E48C833" w14:textId="77777777" w:rsidR="00AD510A" w:rsidRPr="00AD510A" w:rsidRDefault="00AD510A" w:rsidP="00A6738A">
      <w:pPr>
        <w:pStyle w:val="1b"/>
        <w:numPr>
          <w:ilvl w:val="1"/>
          <w:numId w:val="104"/>
        </w:numPr>
        <w:spacing w:before="80" w:after="40"/>
        <w:ind w:left="567" w:hanging="567"/>
        <w:jc w:val="both"/>
        <w:rPr>
          <w:bCs/>
        </w:rPr>
      </w:pPr>
      <w:r w:rsidRPr="00AD510A">
        <w:rPr>
          <w:bCs/>
        </w:rPr>
        <w:t>Настраиваемые шаблоны для ввода всех геологических, геотехнических, геофизических, геохимических, каротажных и проверочных данных.</w:t>
      </w:r>
    </w:p>
    <w:p w14:paraId="79352DA2" w14:textId="77777777" w:rsidR="00AD510A" w:rsidRPr="00AD510A" w:rsidRDefault="00AD510A" w:rsidP="00A6738A">
      <w:pPr>
        <w:pStyle w:val="1b"/>
        <w:numPr>
          <w:ilvl w:val="1"/>
          <w:numId w:val="104"/>
        </w:numPr>
        <w:spacing w:before="80" w:after="40"/>
        <w:ind w:left="567" w:hanging="567"/>
        <w:jc w:val="both"/>
        <w:rPr>
          <w:bCs/>
        </w:rPr>
      </w:pPr>
      <w:r w:rsidRPr="00AD510A">
        <w:rPr>
          <w:bCs/>
        </w:rPr>
        <w:t>Настраиваемые правила проверки при вводе и импорте данных.</w:t>
      </w:r>
    </w:p>
    <w:p w14:paraId="08248948" w14:textId="77777777" w:rsidR="00AD510A" w:rsidRPr="00AD510A" w:rsidRDefault="00AD510A" w:rsidP="00A6738A">
      <w:pPr>
        <w:pStyle w:val="1b"/>
        <w:numPr>
          <w:ilvl w:val="1"/>
          <w:numId w:val="104"/>
        </w:numPr>
        <w:spacing w:before="80" w:after="40"/>
        <w:ind w:left="567" w:hanging="567"/>
        <w:jc w:val="both"/>
        <w:rPr>
          <w:bCs/>
        </w:rPr>
      </w:pPr>
      <w:r w:rsidRPr="00AD510A">
        <w:rPr>
          <w:bCs/>
        </w:rPr>
        <w:t>Управление легендами с помощью контекстных списков.</w:t>
      </w:r>
    </w:p>
    <w:p w14:paraId="7CB33225" w14:textId="77777777" w:rsidR="00AD510A" w:rsidRPr="00AD510A" w:rsidRDefault="00AD510A" w:rsidP="00A6738A">
      <w:pPr>
        <w:pStyle w:val="1b"/>
        <w:numPr>
          <w:ilvl w:val="1"/>
          <w:numId w:val="104"/>
        </w:numPr>
        <w:spacing w:before="80" w:after="40"/>
        <w:ind w:left="567" w:hanging="567"/>
        <w:jc w:val="both"/>
        <w:rPr>
          <w:bCs/>
        </w:rPr>
      </w:pPr>
      <w:r w:rsidRPr="00AD510A">
        <w:rPr>
          <w:bCs/>
        </w:rPr>
        <w:t>Проверка данных сразу после ввода или импорта.</w:t>
      </w:r>
    </w:p>
    <w:p w14:paraId="0197AEFB" w14:textId="77777777" w:rsidR="00AD510A" w:rsidRPr="00AD510A" w:rsidRDefault="00AD510A" w:rsidP="00A6738A">
      <w:pPr>
        <w:pStyle w:val="1b"/>
        <w:numPr>
          <w:ilvl w:val="1"/>
          <w:numId w:val="104"/>
        </w:numPr>
        <w:spacing w:before="80" w:after="40"/>
        <w:ind w:left="567" w:hanging="567"/>
        <w:jc w:val="both"/>
        <w:rPr>
          <w:bCs/>
        </w:rPr>
      </w:pPr>
      <w:r w:rsidRPr="00AD510A">
        <w:rPr>
          <w:bCs/>
        </w:rPr>
        <w:t>Настраиваемые геологические легенды (справочные таблицы).</w:t>
      </w:r>
    </w:p>
    <w:p w14:paraId="33207846" w14:textId="77777777" w:rsidR="00AD510A" w:rsidRPr="00AD510A" w:rsidRDefault="00AD510A" w:rsidP="00A6738A">
      <w:pPr>
        <w:pStyle w:val="1b"/>
        <w:numPr>
          <w:ilvl w:val="1"/>
          <w:numId w:val="104"/>
        </w:numPr>
        <w:spacing w:before="80" w:after="40"/>
        <w:ind w:left="567" w:hanging="567"/>
        <w:jc w:val="both"/>
        <w:rPr>
          <w:bCs/>
        </w:rPr>
      </w:pPr>
      <w:r w:rsidRPr="00AD510A">
        <w:rPr>
          <w:bCs/>
        </w:rPr>
        <w:t>Настраиваемые правила проверки данных на ошибки.</w:t>
      </w:r>
    </w:p>
    <w:p w14:paraId="7FB2EBE5" w14:textId="77777777" w:rsidR="00AD510A" w:rsidRPr="00AD510A" w:rsidRDefault="00AD510A" w:rsidP="00A6738A">
      <w:pPr>
        <w:pStyle w:val="1b"/>
        <w:numPr>
          <w:ilvl w:val="1"/>
          <w:numId w:val="104"/>
        </w:numPr>
        <w:spacing w:before="80" w:after="40"/>
        <w:ind w:left="567" w:hanging="567"/>
        <w:jc w:val="both"/>
        <w:rPr>
          <w:bCs/>
        </w:rPr>
      </w:pPr>
      <w:r w:rsidRPr="00AD510A">
        <w:rPr>
          <w:bCs/>
        </w:rPr>
        <w:t>Проверка и импорт сертификата лаборатории.</w:t>
      </w:r>
    </w:p>
    <w:p w14:paraId="0E10AD10" w14:textId="77777777" w:rsidR="00AD510A" w:rsidRPr="00AD510A" w:rsidRDefault="00AD510A" w:rsidP="00A6738A">
      <w:pPr>
        <w:pStyle w:val="1b"/>
        <w:numPr>
          <w:ilvl w:val="1"/>
          <w:numId w:val="104"/>
        </w:numPr>
        <w:spacing w:before="80" w:after="40"/>
        <w:ind w:left="567" w:hanging="567"/>
        <w:jc w:val="both"/>
        <w:rPr>
          <w:bCs/>
        </w:rPr>
      </w:pPr>
      <w:r w:rsidRPr="00AD510A">
        <w:rPr>
          <w:bCs/>
        </w:rPr>
        <w:t>Освидетельствование партии проб компетентным лицом (Qualified Person).</w:t>
      </w:r>
    </w:p>
    <w:p w14:paraId="30CBFA3B" w14:textId="77777777" w:rsidR="00AD510A" w:rsidRPr="00AD510A" w:rsidRDefault="00AD510A" w:rsidP="00A6738A">
      <w:pPr>
        <w:pStyle w:val="1b"/>
        <w:numPr>
          <w:ilvl w:val="1"/>
          <w:numId w:val="104"/>
        </w:numPr>
        <w:spacing w:before="80" w:after="40"/>
        <w:ind w:left="709" w:hanging="709"/>
        <w:jc w:val="both"/>
        <w:rPr>
          <w:bCs/>
        </w:rPr>
      </w:pPr>
      <w:r w:rsidRPr="00AD510A">
        <w:rPr>
          <w:bCs/>
        </w:rPr>
        <w:t>Отправка пробы Автономная регистрация данных.</w:t>
      </w:r>
    </w:p>
    <w:p w14:paraId="1C4B84D9" w14:textId="77777777" w:rsidR="00AD510A" w:rsidRPr="00AD510A" w:rsidRDefault="00AD510A" w:rsidP="00A6738A">
      <w:pPr>
        <w:pStyle w:val="1b"/>
        <w:numPr>
          <w:ilvl w:val="1"/>
          <w:numId w:val="104"/>
        </w:numPr>
        <w:spacing w:before="80" w:after="40"/>
        <w:ind w:left="709" w:hanging="709"/>
        <w:jc w:val="both"/>
        <w:rPr>
          <w:bCs/>
        </w:rPr>
      </w:pPr>
      <w:r w:rsidRPr="00AD510A">
        <w:rPr>
          <w:bCs/>
        </w:rPr>
        <w:t>Импорт и экспорт данных.</w:t>
      </w:r>
    </w:p>
    <w:p w14:paraId="18344363" w14:textId="77777777" w:rsidR="00AD510A" w:rsidRPr="00AD510A" w:rsidRDefault="00AD510A" w:rsidP="00A6738A">
      <w:pPr>
        <w:pStyle w:val="1b"/>
        <w:numPr>
          <w:ilvl w:val="1"/>
          <w:numId w:val="104"/>
        </w:numPr>
        <w:spacing w:before="80" w:after="40"/>
        <w:ind w:left="709" w:hanging="709"/>
        <w:jc w:val="both"/>
        <w:rPr>
          <w:bCs/>
        </w:rPr>
      </w:pPr>
      <w:r w:rsidRPr="00AD510A">
        <w:rPr>
          <w:bCs/>
        </w:rPr>
        <w:t>Преобразование сетки.</w:t>
      </w:r>
    </w:p>
    <w:p w14:paraId="2809FC8A" w14:textId="77777777" w:rsidR="00AD510A" w:rsidRPr="00AD510A" w:rsidRDefault="00AD510A" w:rsidP="00A6738A">
      <w:pPr>
        <w:pStyle w:val="1b"/>
        <w:numPr>
          <w:ilvl w:val="1"/>
          <w:numId w:val="104"/>
        </w:numPr>
        <w:spacing w:before="80" w:after="40"/>
        <w:ind w:left="709" w:hanging="709"/>
        <w:jc w:val="both"/>
        <w:rPr>
          <w:bCs/>
        </w:rPr>
      </w:pPr>
      <w:r w:rsidRPr="00AD510A">
        <w:rPr>
          <w:bCs/>
        </w:rPr>
        <w:t>Работа с данными инклинометрии.</w:t>
      </w:r>
    </w:p>
    <w:p w14:paraId="222A103A" w14:textId="77777777" w:rsidR="00AD510A" w:rsidRPr="00AD510A" w:rsidRDefault="00AD510A" w:rsidP="00A6738A">
      <w:pPr>
        <w:pStyle w:val="1b"/>
        <w:numPr>
          <w:ilvl w:val="1"/>
          <w:numId w:val="104"/>
        </w:numPr>
        <w:spacing w:before="80" w:after="40"/>
        <w:ind w:left="709" w:hanging="709"/>
        <w:jc w:val="both"/>
        <w:rPr>
          <w:bCs/>
        </w:rPr>
      </w:pPr>
      <w:r w:rsidRPr="00AD510A">
        <w:rPr>
          <w:bCs/>
        </w:rPr>
        <w:t>Подробная отчетность о керне.</w:t>
      </w:r>
    </w:p>
    <w:p w14:paraId="42BD4F98" w14:textId="77777777" w:rsidR="00AD510A" w:rsidRPr="00AD510A" w:rsidRDefault="00AD510A" w:rsidP="00A6738A">
      <w:pPr>
        <w:pStyle w:val="1b"/>
        <w:numPr>
          <w:ilvl w:val="1"/>
          <w:numId w:val="104"/>
        </w:numPr>
        <w:spacing w:before="80" w:after="40"/>
        <w:ind w:left="709" w:hanging="709"/>
        <w:jc w:val="both"/>
        <w:rPr>
          <w:bCs/>
        </w:rPr>
      </w:pPr>
      <w:r w:rsidRPr="00AD510A">
        <w:rPr>
          <w:bCs/>
        </w:rPr>
        <w:t>Настройка и объединение контрольных проб.</w:t>
      </w:r>
    </w:p>
    <w:p w14:paraId="73A361D7" w14:textId="77777777" w:rsidR="00AD510A" w:rsidRPr="00AD510A" w:rsidRDefault="00AD510A" w:rsidP="00A6738A">
      <w:pPr>
        <w:pStyle w:val="1b"/>
        <w:numPr>
          <w:ilvl w:val="1"/>
          <w:numId w:val="104"/>
        </w:numPr>
        <w:spacing w:before="80" w:after="40"/>
        <w:ind w:left="709" w:hanging="709"/>
        <w:jc w:val="both"/>
        <w:rPr>
          <w:bCs/>
        </w:rPr>
      </w:pPr>
      <w:r w:rsidRPr="00AD510A">
        <w:rPr>
          <w:bCs/>
        </w:rPr>
        <w:t>Композитирование проб.</w:t>
      </w:r>
    </w:p>
    <w:p w14:paraId="5DED7D53" w14:textId="77777777" w:rsidR="00AD510A" w:rsidRPr="00AD510A" w:rsidRDefault="00AD510A" w:rsidP="00A6738A">
      <w:pPr>
        <w:pStyle w:val="1b"/>
        <w:numPr>
          <w:ilvl w:val="1"/>
          <w:numId w:val="104"/>
        </w:numPr>
        <w:spacing w:before="80" w:after="40"/>
        <w:ind w:left="709" w:hanging="709"/>
        <w:jc w:val="both"/>
        <w:rPr>
          <w:bCs/>
        </w:rPr>
      </w:pPr>
      <w:r w:rsidRPr="00AD510A">
        <w:rPr>
          <w:bCs/>
        </w:rPr>
        <w:t>Импорт файлов LAS и проектирование скважин.</w:t>
      </w:r>
    </w:p>
    <w:p w14:paraId="7AEDBBAE" w14:textId="77777777" w:rsidR="00AD510A" w:rsidRPr="00AD510A" w:rsidRDefault="00AD510A" w:rsidP="00A6738A">
      <w:pPr>
        <w:pStyle w:val="1b"/>
        <w:numPr>
          <w:ilvl w:val="1"/>
          <w:numId w:val="104"/>
        </w:numPr>
        <w:spacing w:before="80" w:after="40"/>
        <w:ind w:left="709" w:hanging="709"/>
        <w:jc w:val="both"/>
        <w:rPr>
          <w:bCs/>
        </w:rPr>
      </w:pPr>
      <w:r w:rsidRPr="00AD510A">
        <w:rPr>
          <w:bCs/>
        </w:rPr>
        <w:t>Работа с фотографиями и документацией керна.</w:t>
      </w:r>
    </w:p>
    <w:p w14:paraId="0D45FCF2" w14:textId="77777777" w:rsidR="00AD510A" w:rsidRPr="00AD510A" w:rsidRDefault="00AD510A" w:rsidP="00A6738A">
      <w:pPr>
        <w:pStyle w:val="1b"/>
        <w:numPr>
          <w:ilvl w:val="1"/>
          <w:numId w:val="104"/>
        </w:numPr>
        <w:spacing w:before="80" w:after="40"/>
        <w:ind w:left="709" w:hanging="709"/>
        <w:jc w:val="both"/>
        <w:rPr>
          <w:bCs/>
        </w:rPr>
      </w:pPr>
      <w:r w:rsidRPr="00AD510A">
        <w:rPr>
          <w:bCs/>
        </w:rPr>
        <w:t>Ориентированный керн.</w:t>
      </w:r>
    </w:p>
    <w:p w14:paraId="510597C5" w14:textId="77777777" w:rsidR="00AD510A" w:rsidRPr="00AD510A" w:rsidRDefault="00AD510A" w:rsidP="00A6738A">
      <w:pPr>
        <w:pStyle w:val="1b"/>
        <w:numPr>
          <w:ilvl w:val="1"/>
          <w:numId w:val="104"/>
        </w:numPr>
        <w:spacing w:before="80" w:after="40"/>
        <w:ind w:left="709" w:hanging="709"/>
        <w:jc w:val="both"/>
        <w:rPr>
          <w:bCs/>
        </w:rPr>
      </w:pPr>
      <w:r w:rsidRPr="00AD510A">
        <w:rPr>
          <w:bCs/>
        </w:rPr>
        <w:t xml:space="preserve">Генератор этикеток (штрихкодов) проб. </w:t>
      </w:r>
    </w:p>
    <w:p w14:paraId="5E9C41D2" w14:textId="77777777" w:rsidR="00AD510A" w:rsidRPr="00AD510A" w:rsidRDefault="00AD510A" w:rsidP="00A6738A">
      <w:pPr>
        <w:pStyle w:val="1b"/>
        <w:numPr>
          <w:ilvl w:val="1"/>
          <w:numId w:val="104"/>
        </w:numPr>
        <w:spacing w:before="80" w:after="40"/>
        <w:ind w:left="709" w:hanging="709"/>
        <w:jc w:val="both"/>
        <w:rPr>
          <w:bCs/>
        </w:rPr>
      </w:pPr>
      <w:r w:rsidRPr="00AD510A">
        <w:rPr>
          <w:bCs/>
        </w:rPr>
        <w:lastRenderedPageBreak/>
        <w:t>Интеграция с GPS.</w:t>
      </w:r>
    </w:p>
    <w:p w14:paraId="2B960CA7" w14:textId="77777777" w:rsidR="00AD510A" w:rsidRPr="00AD510A" w:rsidRDefault="00AD510A" w:rsidP="00A6738A">
      <w:pPr>
        <w:pStyle w:val="1b"/>
        <w:numPr>
          <w:ilvl w:val="1"/>
          <w:numId w:val="104"/>
        </w:numPr>
        <w:spacing w:before="80" w:after="40"/>
        <w:ind w:left="709" w:hanging="709"/>
        <w:jc w:val="both"/>
        <w:rPr>
          <w:bCs/>
        </w:rPr>
      </w:pPr>
      <w:r w:rsidRPr="00AD510A">
        <w:rPr>
          <w:bCs/>
        </w:rPr>
        <w:t>Стандартные диаграммы и графики на выбор.</w:t>
      </w:r>
    </w:p>
    <w:p w14:paraId="367023B5" w14:textId="77777777" w:rsidR="00AD510A" w:rsidRPr="00AD510A" w:rsidRDefault="00AD510A" w:rsidP="00A6738A">
      <w:pPr>
        <w:pStyle w:val="1b"/>
        <w:numPr>
          <w:ilvl w:val="1"/>
          <w:numId w:val="104"/>
        </w:numPr>
        <w:spacing w:before="80" w:after="40"/>
        <w:ind w:left="709" w:hanging="709"/>
        <w:jc w:val="both"/>
        <w:rPr>
          <w:bCs/>
        </w:rPr>
      </w:pPr>
      <w:r w:rsidRPr="00AD510A">
        <w:rPr>
          <w:bCs/>
        </w:rPr>
        <w:t>Фильтры для фокусировки анализа.</w:t>
      </w:r>
    </w:p>
    <w:p w14:paraId="0716A3B6" w14:textId="77777777" w:rsidR="00AD510A" w:rsidRPr="00AD510A" w:rsidRDefault="00AD510A" w:rsidP="00A6738A">
      <w:pPr>
        <w:pStyle w:val="1b"/>
        <w:numPr>
          <w:ilvl w:val="1"/>
          <w:numId w:val="104"/>
        </w:numPr>
        <w:spacing w:before="80" w:after="40"/>
        <w:ind w:left="709" w:hanging="709"/>
        <w:jc w:val="both"/>
        <w:rPr>
          <w:bCs/>
        </w:rPr>
      </w:pPr>
      <w:r w:rsidRPr="00AD510A">
        <w:rPr>
          <w:bCs/>
        </w:rPr>
        <w:t>Группировка графиков и применение глобальных фильтров.</w:t>
      </w:r>
    </w:p>
    <w:p w14:paraId="0A931F23" w14:textId="77777777" w:rsidR="00AD510A" w:rsidRPr="00AD510A" w:rsidRDefault="00AD510A" w:rsidP="00A6738A">
      <w:pPr>
        <w:pStyle w:val="1b"/>
        <w:numPr>
          <w:ilvl w:val="1"/>
          <w:numId w:val="104"/>
        </w:numPr>
        <w:spacing w:before="80" w:after="40"/>
        <w:ind w:left="709" w:hanging="709"/>
        <w:jc w:val="both"/>
        <w:rPr>
          <w:bCs/>
        </w:rPr>
      </w:pPr>
      <w:r w:rsidRPr="00AD510A">
        <w:rPr>
          <w:bCs/>
        </w:rPr>
        <w:t xml:space="preserve"> Контроль точности отдельных видов анализа по заверенному принятому значению и погрешности (стандартам).</w:t>
      </w:r>
    </w:p>
    <w:p w14:paraId="491E4706" w14:textId="77777777" w:rsidR="00AD510A" w:rsidRPr="00AD510A" w:rsidRDefault="00AD510A" w:rsidP="00A6738A">
      <w:pPr>
        <w:pStyle w:val="1b"/>
        <w:numPr>
          <w:ilvl w:val="1"/>
          <w:numId w:val="104"/>
        </w:numPr>
        <w:spacing w:before="80" w:after="40"/>
        <w:ind w:left="709" w:hanging="709"/>
        <w:jc w:val="both"/>
        <w:rPr>
          <w:bCs/>
        </w:rPr>
      </w:pPr>
      <w:r w:rsidRPr="00AD510A">
        <w:rPr>
          <w:bCs/>
        </w:rPr>
        <w:t xml:space="preserve">Обнаружение смещения между дубликатами проб и/или ошибок в данных (полевые дубликаты, дубликаты подготовки проб, дубликаты дробленых проб). </w:t>
      </w:r>
    </w:p>
    <w:p w14:paraId="29978BB2" w14:textId="77777777" w:rsidR="00AD510A" w:rsidRPr="00AD510A" w:rsidRDefault="00AD510A" w:rsidP="00A6738A">
      <w:pPr>
        <w:pStyle w:val="1b"/>
        <w:numPr>
          <w:ilvl w:val="1"/>
          <w:numId w:val="104"/>
        </w:numPr>
        <w:spacing w:before="80" w:after="40"/>
        <w:ind w:left="709" w:hanging="709"/>
        <w:jc w:val="both"/>
        <w:rPr>
          <w:bCs/>
        </w:rPr>
      </w:pPr>
      <w:r w:rsidRPr="00AD510A">
        <w:rPr>
          <w:bCs/>
        </w:rPr>
        <w:t>Вывод графика «процентная точность–содержание» (график Томпсона-Говарда).</w:t>
      </w:r>
    </w:p>
    <w:p w14:paraId="35D6EF53" w14:textId="77777777" w:rsidR="00AD510A" w:rsidRPr="00AD510A" w:rsidRDefault="00AD510A" w:rsidP="00A6738A">
      <w:pPr>
        <w:pStyle w:val="1b"/>
        <w:numPr>
          <w:ilvl w:val="1"/>
          <w:numId w:val="104"/>
        </w:numPr>
        <w:spacing w:before="80" w:after="40"/>
        <w:ind w:left="709" w:hanging="709"/>
        <w:jc w:val="both"/>
        <w:rPr>
          <w:bCs/>
        </w:rPr>
      </w:pPr>
      <w:r w:rsidRPr="00AD510A">
        <w:rPr>
          <w:bCs/>
        </w:rPr>
        <w:t>Обнаружение смещения в оценке содержаний разными лабораториями (контрольные пробы).</w:t>
      </w:r>
    </w:p>
    <w:p w14:paraId="11A81DD2" w14:textId="77777777" w:rsidR="00AD510A" w:rsidRPr="00AD510A" w:rsidRDefault="00AD510A" w:rsidP="00A6738A">
      <w:pPr>
        <w:pStyle w:val="1b"/>
        <w:numPr>
          <w:ilvl w:val="1"/>
          <w:numId w:val="104"/>
        </w:numPr>
        <w:spacing w:before="80" w:after="40"/>
        <w:ind w:left="709" w:hanging="709"/>
        <w:jc w:val="both"/>
        <w:rPr>
          <w:bCs/>
        </w:rPr>
      </w:pPr>
      <w:r w:rsidRPr="00AD510A">
        <w:rPr>
          <w:bCs/>
        </w:rPr>
        <w:t>Трассирование загрязнения отдельных проб по всему процессу пробоотбора (холостые пробы).</w:t>
      </w:r>
    </w:p>
    <w:p w14:paraId="798CAC85" w14:textId="77777777" w:rsidR="00AD510A" w:rsidRPr="00AD510A" w:rsidRDefault="00AD510A" w:rsidP="00A6738A">
      <w:pPr>
        <w:pStyle w:val="1b"/>
        <w:numPr>
          <w:ilvl w:val="1"/>
          <w:numId w:val="104"/>
        </w:numPr>
        <w:spacing w:before="80" w:after="40"/>
        <w:ind w:left="709" w:hanging="709"/>
        <w:jc w:val="both"/>
        <w:rPr>
          <w:bCs/>
        </w:rPr>
      </w:pPr>
      <w:r w:rsidRPr="00AD510A">
        <w:rPr>
          <w:bCs/>
        </w:rPr>
        <w:t xml:space="preserve"> Вывод данных статистического анализа (регрессия, скользящее среднее).</w:t>
      </w:r>
    </w:p>
    <w:p w14:paraId="24C3631A" w14:textId="77777777" w:rsidR="00AD510A" w:rsidRPr="00AD510A" w:rsidRDefault="00AD510A" w:rsidP="00A6738A">
      <w:pPr>
        <w:pStyle w:val="1b"/>
        <w:numPr>
          <w:ilvl w:val="1"/>
          <w:numId w:val="104"/>
        </w:numPr>
        <w:spacing w:before="80" w:after="40"/>
        <w:ind w:left="709" w:hanging="709"/>
        <w:jc w:val="both"/>
        <w:rPr>
          <w:bCs/>
        </w:rPr>
      </w:pPr>
      <w:r w:rsidRPr="00AD510A">
        <w:rPr>
          <w:bCs/>
        </w:rPr>
        <w:t>Задание пределов (допуск, обнаружение, погрешность).</w:t>
      </w:r>
    </w:p>
    <w:p w14:paraId="76BDAECA" w14:textId="77777777" w:rsidR="00AD510A" w:rsidRPr="00AD510A" w:rsidRDefault="00AD510A" w:rsidP="00A6738A">
      <w:pPr>
        <w:pStyle w:val="1b"/>
        <w:numPr>
          <w:ilvl w:val="1"/>
          <w:numId w:val="104"/>
        </w:numPr>
        <w:spacing w:before="80" w:after="40"/>
        <w:ind w:left="709" w:hanging="709"/>
        <w:jc w:val="both"/>
        <w:rPr>
          <w:bCs/>
        </w:rPr>
      </w:pPr>
      <w:r w:rsidRPr="00AD510A">
        <w:rPr>
          <w:bCs/>
        </w:rPr>
        <w:t>Расчет сводной статистики.</w:t>
      </w:r>
    </w:p>
    <w:p w14:paraId="65E76D1F" w14:textId="77777777" w:rsidR="00AD510A" w:rsidRPr="00AD510A" w:rsidRDefault="00AD510A" w:rsidP="00A6738A">
      <w:pPr>
        <w:pStyle w:val="1b"/>
        <w:numPr>
          <w:ilvl w:val="1"/>
          <w:numId w:val="104"/>
        </w:numPr>
        <w:spacing w:before="80" w:after="40"/>
        <w:ind w:left="709" w:hanging="709"/>
        <w:jc w:val="both"/>
        <w:rPr>
          <w:bCs/>
        </w:rPr>
      </w:pPr>
      <w:r w:rsidRPr="00AD510A">
        <w:rPr>
          <w:bCs/>
        </w:rPr>
        <w:t>Вывод данных графиков.</w:t>
      </w:r>
    </w:p>
    <w:p w14:paraId="7A523445" w14:textId="77777777" w:rsidR="00AD510A" w:rsidRPr="00AD510A" w:rsidRDefault="00AD510A" w:rsidP="00A6738A">
      <w:pPr>
        <w:pStyle w:val="1b"/>
        <w:numPr>
          <w:ilvl w:val="1"/>
          <w:numId w:val="104"/>
        </w:numPr>
        <w:spacing w:before="80" w:after="40"/>
        <w:ind w:left="709" w:hanging="709"/>
        <w:jc w:val="both"/>
        <w:rPr>
          <w:bCs/>
        </w:rPr>
      </w:pPr>
      <w:r w:rsidRPr="00AD510A">
        <w:rPr>
          <w:bCs/>
        </w:rPr>
        <w:t>Вывод графиков и данных в виде отчетов.</w:t>
      </w:r>
    </w:p>
    <w:p w14:paraId="3EAC3E7E" w14:textId="77777777" w:rsidR="00AD510A" w:rsidRPr="00AD510A" w:rsidRDefault="00AD510A" w:rsidP="00A6738A">
      <w:pPr>
        <w:pStyle w:val="1b"/>
        <w:numPr>
          <w:ilvl w:val="1"/>
          <w:numId w:val="104"/>
        </w:numPr>
        <w:spacing w:before="80" w:after="40"/>
        <w:ind w:left="709" w:hanging="709"/>
        <w:jc w:val="both"/>
        <w:rPr>
          <w:bCs/>
        </w:rPr>
      </w:pPr>
      <w:r w:rsidRPr="00AD510A">
        <w:rPr>
          <w:bCs/>
        </w:rPr>
        <w:t>Многоязычный интерфейс (английский, французский, испанский, португальский, русский).</w:t>
      </w:r>
    </w:p>
    <w:p w14:paraId="70E63253" w14:textId="77777777" w:rsidR="00AD510A" w:rsidRPr="00AD510A" w:rsidRDefault="00AD510A" w:rsidP="00A6738A">
      <w:pPr>
        <w:pStyle w:val="1b"/>
        <w:numPr>
          <w:ilvl w:val="1"/>
          <w:numId w:val="104"/>
        </w:numPr>
        <w:spacing w:before="80" w:after="40"/>
        <w:ind w:left="709" w:hanging="709"/>
        <w:jc w:val="both"/>
        <w:rPr>
          <w:bCs/>
        </w:rPr>
      </w:pPr>
      <w:r w:rsidRPr="00AD510A">
        <w:rPr>
          <w:bCs/>
        </w:rPr>
        <w:t>Централизованное администрирование и конфигурация с автоматической синхронизацией настроек для всех локальных пользователей.</w:t>
      </w:r>
    </w:p>
    <w:p w14:paraId="4A259017" w14:textId="77777777" w:rsidR="00AD510A" w:rsidRPr="00AD510A" w:rsidRDefault="00AD510A" w:rsidP="00A6738A">
      <w:pPr>
        <w:pStyle w:val="1b"/>
        <w:numPr>
          <w:ilvl w:val="1"/>
          <w:numId w:val="104"/>
        </w:numPr>
        <w:spacing w:before="80" w:after="40"/>
        <w:ind w:left="709" w:hanging="709"/>
        <w:jc w:val="both"/>
        <w:rPr>
          <w:bCs/>
        </w:rPr>
      </w:pPr>
      <w:r w:rsidRPr="00AD510A">
        <w:rPr>
          <w:bCs/>
        </w:rPr>
        <w:t>Локальный ввод данных с последующей синхронизацией с серверами по методу Check In/Check Out.</w:t>
      </w:r>
    </w:p>
    <w:p w14:paraId="1E15989A" w14:textId="77777777" w:rsidR="00AD510A" w:rsidRPr="00AD510A" w:rsidRDefault="00AD510A" w:rsidP="00A6738A">
      <w:pPr>
        <w:pStyle w:val="1b"/>
        <w:numPr>
          <w:ilvl w:val="1"/>
          <w:numId w:val="104"/>
        </w:numPr>
        <w:spacing w:before="80" w:after="40"/>
        <w:ind w:left="709" w:hanging="709"/>
        <w:jc w:val="both"/>
        <w:rPr>
          <w:bCs/>
        </w:rPr>
      </w:pPr>
      <w:r w:rsidRPr="00AD510A">
        <w:rPr>
          <w:bCs/>
        </w:rPr>
        <w:t>Синхронизация осуществляется сетевой службой, оптимизированной для работы с медленным соединением (через спутник).</w:t>
      </w:r>
    </w:p>
    <w:p w14:paraId="3D8C020B" w14:textId="77777777" w:rsidR="00AD510A" w:rsidRPr="00AD510A" w:rsidRDefault="00AD510A" w:rsidP="00A6738A">
      <w:pPr>
        <w:pStyle w:val="1b"/>
        <w:numPr>
          <w:ilvl w:val="1"/>
          <w:numId w:val="104"/>
        </w:numPr>
        <w:spacing w:before="80" w:after="40"/>
        <w:ind w:left="709" w:hanging="709"/>
        <w:jc w:val="both"/>
        <w:rPr>
          <w:bCs/>
        </w:rPr>
      </w:pPr>
      <w:r w:rsidRPr="00AD510A">
        <w:rPr>
          <w:bCs/>
        </w:rPr>
        <w:t>Модель полной защиты для контроля доступа к данным и функциям системы.</w:t>
      </w:r>
    </w:p>
    <w:p w14:paraId="3F373F61" w14:textId="77777777" w:rsidR="00AD510A" w:rsidRPr="00AD510A" w:rsidRDefault="00AD510A" w:rsidP="00A6738A">
      <w:pPr>
        <w:pStyle w:val="1b"/>
        <w:numPr>
          <w:ilvl w:val="1"/>
          <w:numId w:val="104"/>
        </w:numPr>
        <w:spacing w:before="80" w:after="40"/>
        <w:ind w:left="709" w:hanging="709"/>
        <w:jc w:val="both"/>
        <w:rPr>
          <w:bCs/>
        </w:rPr>
      </w:pPr>
      <w:r w:rsidRPr="00AD510A">
        <w:rPr>
          <w:bCs/>
        </w:rPr>
        <w:t>Настройки Business Units и Logging Styles обеспечивают локализованное применение нужных настроек.</w:t>
      </w:r>
    </w:p>
    <w:p w14:paraId="45874ED8" w14:textId="77777777" w:rsidR="00AD510A" w:rsidRPr="00AD510A" w:rsidRDefault="00AD510A" w:rsidP="00A6738A">
      <w:pPr>
        <w:pStyle w:val="1b"/>
        <w:numPr>
          <w:ilvl w:val="1"/>
          <w:numId w:val="104"/>
        </w:numPr>
        <w:spacing w:before="80" w:after="40"/>
        <w:ind w:left="709" w:hanging="709"/>
        <w:jc w:val="both"/>
        <w:rPr>
          <w:bCs/>
        </w:rPr>
      </w:pPr>
      <w:r w:rsidRPr="00AD510A">
        <w:rPr>
          <w:bCs/>
        </w:rPr>
        <w:t>Гибкие каскадные списки для ускорения и упрощения процедуры ввода данных.</w:t>
      </w:r>
    </w:p>
    <w:p w14:paraId="72E88FCE" w14:textId="77777777" w:rsidR="00AD510A" w:rsidRPr="00AD510A" w:rsidRDefault="00AD510A" w:rsidP="00A6738A">
      <w:pPr>
        <w:pStyle w:val="1b"/>
        <w:numPr>
          <w:ilvl w:val="1"/>
          <w:numId w:val="104"/>
        </w:numPr>
        <w:spacing w:before="80" w:after="40"/>
        <w:ind w:left="709" w:hanging="709"/>
        <w:jc w:val="both"/>
        <w:rPr>
          <w:bCs/>
        </w:rPr>
      </w:pPr>
      <w:r w:rsidRPr="00AD510A">
        <w:rPr>
          <w:bCs/>
        </w:rPr>
        <w:t>Создание и назначение неограниченного число рабочих процессов.</w:t>
      </w:r>
    </w:p>
    <w:p w14:paraId="5EE1BBC8" w14:textId="77777777" w:rsidR="00AD510A" w:rsidRPr="00AD510A" w:rsidRDefault="00AD510A" w:rsidP="00A6738A">
      <w:pPr>
        <w:pStyle w:val="1b"/>
        <w:numPr>
          <w:ilvl w:val="1"/>
          <w:numId w:val="104"/>
        </w:numPr>
        <w:spacing w:before="80" w:after="40"/>
        <w:ind w:left="709" w:hanging="709"/>
        <w:jc w:val="both"/>
        <w:rPr>
          <w:bCs/>
        </w:rPr>
      </w:pPr>
      <w:r w:rsidRPr="00AD510A">
        <w:rPr>
          <w:bCs/>
        </w:rPr>
        <w:t>Каждому рабочему процессу может соответствовать свой набор таблиц для изменения.</w:t>
      </w:r>
    </w:p>
    <w:p w14:paraId="14EDE1DE" w14:textId="77777777" w:rsidR="00AD510A" w:rsidRPr="00AD510A" w:rsidRDefault="00AD510A" w:rsidP="00A6738A">
      <w:pPr>
        <w:pStyle w:val="1b"/>
        <w:numPr>
          <w:ilvl w:val="1"/>
          <w:numId w:val="104"/>
        </w:numPr>
        <w:spacing w:before="80" w:after="40"/>
        <w:ind w:left="709" w:hanging="709"/>
        <w:jc w:val="both"/>
        <w:rPr>
          <w:bCs/>
        </w:rPr>
      </w:pPr>
      <w:r w:rsidRPr="00AD510A">
        <w:rPr>
          <w:bCs/>
        </w:rPr>
        <w:t>Рабочие процессы для контроля уровня прав и предоставления частичного доступа к данным скважин.</w:t>
      </w:r>
    </w:p>
    <w:p w14:paraId="04FEBEF2" w14:textId="77777777" w:rsidR="00AD510A" w:rsidRPr="00AD510A" w:rsidRDefault="00AD510A" w:rsidP="00A6738A">
      <w:pPr>
        <w:pStyle w:val="1b"/>
        <w:numPr>
          <w:ilvl w:val="1"/>
          <w:numId w:val="104"/>
        </w:numPr>
        <w:spacing w:before="80" w:after="40"/>
        <w:ind w:left="709" w:hanging="709"/>
        <w:jc w:val="both"/>
        <w:rPr>
          <w:bCs/>
        </w:rPr>
      </w:pPr>
      <w:r w:rsidRPr="00AD510A">
        <w:rPr>
          <w:bCs/>
        </w:rPr>
        <w:t>Интуитивные инструменты для корреляции глубин и поиска закономерностей.</w:t>
      </w:r>
    </w:p>
    <w:p w14:paraId="3BEFED5B" w14:textId="77777777" w:rsidR="00AD510A" w:rsidRPr="00AD510A" w:rsidRDefault="00AD510A" w:rsidP="00A6738A">
      <w:pPr>
        <w:pStyle w:val="1b"/>
        <w:numPr>
          <w:ilvl w:val="1"/>
          <w:numId w:val="104"/>
        </w:numPr>
        <w:spacing w:before="80" w:after="40"/>
        <w:ind w:left="709" w:hanging="709"/>
        <w:jc w:val="both"/>
        <w:rPr>
          <w:bCs/>
        </w:rPr>
      </w:pPr>
      <w:r w:rsidRPr="00AD510A">
        <w:rPr>
          <w:bCs/>
        </w:rPr>
        <w:t>Разрезы и колонки для визуальной проверки.</w:t>
      </w:r>
    </w:p>
    <w:p w14:paraId="7E7192AC" w14:textId="77777777" w:rsidR="00AD510A" w:rsidRPr="00AD510A" w:rsidRDefault="00AD510A" w:rsidP="00A6738A">
      <w:pPr>
        <w:pStyle w:val="1b"/>
        <w:numPr>
          <w:ilvl w:val="1"/>
          <w:numId w:val="104"/>
        </w:numPr>
        <w:spacing w:before="80" w:after="40"/>
        <w:ind w:left="709" w:hanging="709"/>
        <w:jc w:val="both"/>
        <w:rPr>
          <w:bCs/>
        </w:rPr>
      </w:pPr>
      <w:r w:rsidRPr="00AD510A">
        <w:rPr>
          <w:bCs/>
        </w:rPr>
        <w:t>Импорт сертификата лаборатории для подтверждения качества проб и проверок.</w:t>
      </w:r>
    </w:p>
    <w:p w14:paraId="6614CFC9" w14:textId="77777777" w:rsidR="00AD510A" w:rsidRPr="00AD510A" w:rsidRDefault="00AD510A" w:rsidP="00A6738A">
      <w:pPr>
        <w:pStyle w:val="1b"/>
        <w:numPr>
          <w:ilvl w:val="1"/>
          <w:numId w:val="104"/>
        </w:numPr>
        <w:spacing w:before="80" w:after="40"/>
        <w:ind w:left="709" w:hanging="709"/>
        <w:jc w:val="both"/>
        <w:rPr>
          <w:bCs/>
        </w:rPr>
      </w:pPr>
      <w:r w:rsidRPr="00AD510A">
        <w:rPr>
          <w:bCs/>
        </w:rPr>
        <w:t>Критерии ошибки и исправления. Все шаги записываются в журнал регистрации.</w:t>
      </w:r>
    </w:p>
    <w:p w14:paraId="4774433C" w14:textId="77777777" w:rsidR="00AD510A" w:rsidRPr="00AD510A" w:rsidRDefault="00AD510A" w:rsidP="00A6738A">
      <w:pPr>
        <w:pStyle w:val="1b"/>
        <w:numPr>
          <w:ilvl w:val="1"/>
          <w:numId w:val="104"/>
        </w:numPr>
        <w:spacing w:before="80" w:after="40"/>
        <w:ind w:left="709" w:hanging="709"/>
        <w:jc w:val="both"/>
        <w:rPr>
          <w:bCs/>
        </w:rPr>
      </w:pPr>
      <w:r w:rsidRPr="00AD510A">
        <w:rPr>
          <w:bCs/>
        </w:rPr>
        <w:t>Отслеживания и проверки данных, посылаемых в лабораторию (для последующего сравнения с полученными результатами).</w:t>
      </w:r>
    </w:p>
    <w:p w14:paraId="5244403E" w14:textId="77777777" w:rsidR="00AD510A" w:rsidRPr="00AD510A" w:rsidRDefault="00AD510A" w:rsidP="00A6738A">
      <w:pPr>
        <w:pStyle w:val="1b"/>
        <w:numPr>
          <w:ilvl w:val="1"/>
          <w:numId w:val="104"/>
        </w:numPr>
        <w:spacing w:before="80" w:after="40"/>
        <w:ind w:left="709" w:hanging="709"/>
        <w:jc w:val="both"/>
        <w:rPr>
          <w:bCs/>
        </w:rPr>
      </w:pPr>
      <w:r w:rsidRPr="00AD510A">
        <w:rPr>
          <w:bCs/>
        </w:rPr>
        <w:t>Шаблоны графиков проверочных результатов используются для анализа точности определения результатов и заражения проб.</w:t>
      </w:r>
    </w:p>
    <w:p w14:paraId="1F61767F" w14:textId="77777777" w:rsidR="00AD510A" w:rsidRPr="00AD510A" w:rsidRDefault="00AD510A" w:rsidP="00A6738A">
      <w:pPr>
        <w:pStyle w:val="1b"/>
        <w:numPr>
          <w:ilvl w:val="1"/>
          <w:numId w:val="104"/>
        </w:numPr>
        <w:spacing w:before="80" w:after="40"/>
        <w:ind w:left="709" w:hanging="709"/>
        <w:jc w:val="both"/>
        <w:rPr>
          <w:bCs/>
        </w:rPr>
      </w:pPr>
      <w:r w:rsidRPr="00AD510A">
        <w:rPr>
          <w:bCs/>
        </w:rPr>
        <w:t>Быстрое создания сложных графиков, действий и отчётов по контролю качества.</w:t>
      </w:r>
    </w:p>
    <w:p w14:paraId="790BB628" w14:textId="77777777" w:rsidR="00AD510A" w:rsidRPr="00AD510A" w:rsidRDefault="00AD510A" w:rsidP="00A6738A">
      <w:pPr>
        <w:pStyle w:val="1b"/>
        <w:numPr>
          <w:ilvl w:val="1"/>
          <w:numId w:val="104"/>
        </w:numPr>
        <w:spacing w:before="80" w:after="40"/>
        <w:ind w:left="709" w:hanging="709"/>
        <w:jc w:val="both"/>
        <w:rPr>
          <w:bCs/>
        </w:rPr>
      </w:pPr>
      <w:r w:rsidRPr="00AD510A">
        <w:rPr>
          <w:bCs/>
        </w:rPr>
        <w:lastRenderedPageBreak/>
        <w:t>Быстрое создания сложных запросов по базе данных.</w:t>
      </w:r>
    </w:p>
    <w:p w14:paraId="51581C6F" w14:textId="77777777" w:rsidR="00AD510A" w:rsidRPr="00AD510A" w:rsidRDefault="00AD510A" w:rsidP="00A6738A">
      <w:pPr>
        <w:pStyle w:val="1b"/>
        <w:numPr>
          <w:ilvl w:val="1"/>
          <w:numId w:val="104"/>
        </w:numPr>
        <w:spacing w:before="80" w:after="40"/>
        <w:ind w:left="709" w:hanging="709"/>
        <w:jc w:val="both"/>
        <w:rPr>
          <w:bCs/>
        </w:rPr>
      </w:pPr>
      <w:r w:rsidRPr="00AD510A">
        <w:rPr>
          <w:bCs/>
        </w:rPr>
        <w:t>Стандартные отчёты для быстрого доступа к актуальной информации.</w:t>
      </w:r>
    </w:p>
    <w:p w14:paraId="3C47AA90" w14:textId="77777777" w:rsidR="00AD510A" w:rsidRPr="00AD510A" w:rsidRDefault="00AD510A" w:rsidP="00A6738A">
      <w:pPr>
        <w:pStyle w:val="1b"/>
        <w:numPr>
          <w:ilvl w:val="1"/>
          <w:numId w:val="104"/>
        </w:numPr>
        <w:spacing w:before="80" w:after="40"/>
        <w:ind w:left="709" w:hanging="709"/>
        <w:jc w:val="both"/>
        <w:rPr>
          <w:bCs/>
        </w:rPr>
      </w:pPr>
      <w:r w:rsidRPr="00AD510A">
        <w:rPr>
          <w:bCs/>
        </w:rPr>
        <w:t>Сложные интегрированные отчёты.</w:t>
      </w:r>
    </w:p>
    <w:p w14:paraId="246720CB" w14:textId="77777777" w:rsidR="00AD510A" w:rsidRPr="00AD510A" w:rsidRDefault="00AD510A" w:rsidP="00A6738A">
      <w:pPr>
        <w:pStyle w:val="1b"/>
        <w:numPr>
          <w:ilvl w:val="1"/>
          <w:numId w:val="104"/>
        </w:numPr>
        <w:spacing w:before="80" w:after="40"/>
        <w:ind w:left="709" w:hanging="709"/>
        <w:jc w:val="both"/>
        <w:rPr>
          <w:bCs/>
        </w:rPr>
      </w:pPr>
      <w:r w:rsidRPr="00AD510A">
        <w:rPr>
          <w:bCs/>
        </w:rPr>
        <w:t>Настраиваемый экспорт данных для интеграции с остальными данными.</w:t>
      </w:r>
    </w:p>
    <w:p w14:paraId="2361D45B" w14:textId="77777777" w:rsidR="00AD510A" w:rsidRPr="00AD510A" w:rsidRDefault="00AD510A" w:rsidP="00A6738A">
      <w:pPr>
        <w:pStyle w:val="1b"/>
        <w:numPr>
          <w:ilvl w:val="1"/>
          <w:numId w:val="104"/>
        </w:numPr>
        <w:spacing w:before="80" w:after="40"/>
        <w:ind w:left="709" w:hanging="709"/>
        <w:jc w:val="both"/>
        <w:rPr>
          <w:bCs/>
        </w:rPr>
      </w:pPr>
      <w:r w:rsidRPr="00AD510A">
        <w:rPr>
          <w:bCs/>
        </w:rPr>
        <w:t>Интеграция с другими программами.</w:t>
      </w:r>
    </w:p>
    <w:p w14:paraId="7B1C5AE8" w14:textId="77777777" w:rsidR="00AD510A" w:rsidRPr="00AD510A" w:rsidRDefault="00AD510A" w:rsidP="00A6738A">
      <w:pPr>
        <w:pStyle w:val="1b"/>
        <w:numPr>
          <w:ilvl w:val="1"/>
          <w:numId w:val="104"/>
        </w:numPr>
        <w:spacing w:before="80" w:after="40"/>
        <w:ind w:left="709" w:hanging="709"/>
        <w:jc w:val="both"/>
        <w:rPr>
          <w:bCs/>
        </w:rPr>
      </w:pPr>
      <w:r w:rsidRPr="00AD510A">
        <w:rPr>
          <w:bCs/>
        </w:rPr>
        <w:t>Программное обеспечение должно обладать интеллектуальным набором инструментов ПО систем автоматизированного проектирования (САПР), для ускорения ввода и обработки маркшейдерских данных.</w:t>
      </w:r>
    </w:p>
    <w:p w14:paraId="09D86ACC" w14:textId="77777777" w:rsidR="00AD510A" w:rsidRPr="00AD510A" w:rsidRDefault="00AD510A" w:rsidP="00A6738A">
      <w:pPr>
        <w:pStyle w:val="1b"/>
        <w:numPr>
          <w:ilvl w:val="1"/>
          <w:numId w:val="104"/>
        </w:numPr>
        <w:spacing w:before="80" w:after="40"/>
        <w:ind w:left="709" w:hanging="709"/>
        <w:jc w:val="both"/>
        <w:rPr>
          <w:bCs/>
        </w:rPr>
      </w:pPr>
      <w:r w:rsidRPr="00AD510A">
        <w:rPr>
          <w:bCs/>
        </w:rPr>
        <w:t>Поддержка несколько типов данных.</w:t>
      </w:r>
    </w:p>
    <w:p w14:paraId="4E85D8F8" w14:textId="77777777" w:rsidR="00AD510A" w:rsidRPr="00AD510A" w:rsidRDefault="00AD510A" w:rsidP="00A6738A">
      <w:pPr>
        <w:pStyle w:val="1b"/>
        <w:numPr>
          <w:ilvl w:val="1"/>
          <w:numId w:val="104"/>
        </w:numPr>
        <w:spacing w:before="80" w:after="40"/>
        <w:ind w:left="709" w:hanging="709"/>
        <w:jc w:val="both"/>
        <w:rPr>
          <w:bCs/>
        </w:rPr>
      </w:pPr>
      <w:r w:rsidRPr="00AD510A">
        <w:rPr>
          <w:bCs/>
        </w:rPr>
        <w:t>Стандартизированная и динамическая общая база данных для согласованного хранения данных и расширенных возможностей отчетности.</w:t>
      </w:r>
    </w:p>
    <w:p w14:paraId="7FE17928" w14:textId="77777777" w:rsidR="00AD510A" w:rsidRPr="00AD510A" w:rsidRDefault="00AD510A" w:rsidP="00A6738A">
      <w:pPr>
        <w:pStyle w:val="1b"/>
        <w:numPr>
          <w:ilvl w:val="1"/>
          <w:numId w:val="104"/>
        </w:numPr>
        <w:spacing w:before="80" w:after="40"/>
        <w:ind w:left="709" w:hanging="709"/>
        <w:jc w:val="both"/>
        <w:rPr>
          <w:bCs/>
        </w:rPr>
      </w:pPr>
      <w:r w:rsidRPr="00AD510A">
        <w:rPr>
          <w:bCs/>
        </w:rPr>
        <w:t>Простое преобразование данных, полученных с приборов, быстрый импорт съемок - интеграция с самыми разными геодезическими приборами.</w:t>
      </w:r>
    </w:p>
    <w:p w14:paraId="07F1F649" w14:textId="77777777" w:rsidR="00AD510A" w:rsidRPr="00AD510A" w:rsidRDefault="00AD510A" w:rsidP="00A6738A">
      <w:pPr>
        <w:pStyle w:val="1b"/>
        <w:numPr>
          <w:ilvl w:val="1"/>
          <w:numId w:val="104"/>
        </w:numPr>
        <w:spacing w:before="80" w:after="40"/>
        <w:ind w:left="709" w:hanging="709"/>
        <w:jc w:val="both"/>
        <w:rPr>
          <w:bCs/>
        </w:rPr>
      </w:pPr>
      <w:r w:rsidRPr="00AD510A">
        <w:rPr>
          <w:bCs/>
        </w:rPr>
        <w:t xml:space="preserve">Импорт данных с лидарных сканеров </w:t>
      </w:r>
      <w:bookmarkStart w:id="309" w:name="_Hlk79993769"/>
      <w:r w:rsidRPr="00AD510A">
        <w:rPr>
          <w:bCs/>
        </w:rPr>
        <w:t>беспилотных летательных аппаратов (</w:t>
      </w:r>
      <w:bookmarkStart w:id="310" w:name="_Hlk79989496"/>
      <w:r w:rsidRPr="00AD510A">
        <w:rPr>
          <w:bCs/>
        </w:rPr>
        <w:t>БПЛА</w:t>
      </w:r>
      <w:bookmarkEnd w:id="310"/>
      <w:r w:rsidRPr="00AD510A">
        <w:rPr>
          <w:bCs/>
        </w:rPr>
        <w:t>)</w:t>
      </w:r>
      <w:bookmarkEnd w:id="309"/>
      <w:r w:rsidRPr="00AD510A">
        <w:rPr>
          <w:bCs/>
        </w:rPr>
        <w:t>.</w:t>
      </w:r>
    </w:p>
    <w:p w14:paraId="688200A5" w14:textId="77777777" w:rsidR="00AD510A" w:rsidRPr="00AD510A" w:rsidRDefault="00AD510A" w:rsidP="00A6738A">
      <w:pPr>
        <w:pStyle w:val="1b"/>
        <w:numPr>
          <w:ilvl w:val="1"/>
          <w:numId w:val="104"/>
        </w:numPr>
        <w:spacing w:before="80" w:after="40"/>
        <w:ind w:left="709" w:hanging="709"/>
        <w:jc w:val="both"/>
        <w:rPr>
          <w:bCs/>
        </w:rPr>
      </w:pPr>
      <w:r w:rsidRPr="00AD510A">
        <w:rPr>
          <w:bCs/>
        </w:rPr>
        <w:t xml:space="preserve">Генерация облака точек на основе изображений БПЛА и возможность сохранение их в виде файлов данных по точкам. </w:t>
      </w:r>
    </w:p>
    <w:p w14:paraId="5E5FA7A3" w14:textId="77777777" w:rsidR="00AD510A" w:rsidRPr="00AD510A" w:rsidRDefault="00AD510A" w:rsidP="00A6738A">
      <w:pPr>
        <w:pStyle w:val="1b"/>
        <w:numPr>
          <w:ilvl w:val="1"/>
          <w:numId w:val="104"/>
        </w:numPr>
        <w:spacing w:before="80" w:after="40"/>
        <w:ind w:left="709" w:hanging="709"/>
        <w:jc w:val="both"/>
        <w:rPr>
          <w:bCs/>
        </w:rPr>
      </w:pPr>
      <w:r w:rsidRPr="00AD510A">
        <w:rPr>
          <w:bCs/>
        </w:rPr>
        <w:t>Визуализация данных БПЛА в цветовой гамме с поддержкой цветовой модели RGB.</w:t>
      </w:r>
    </w:p>
    <w:p w14:paraId="16AEEF0F" w14:textId="77777777" w:rsidR="00AD510A" w:rsidRPr="00AD510A" w:rsidRDefault="00AD510A" w:rsidP="00A6738A">
      <w:pPr>
        <w:pStyle w:val="1b"/>
        <w:numPr>
          <w:ilvl w:val="1"/>
          <w:numId w:val="104"/>
        </w:numPr>
        <w:spacing w:before="80" w:after="40"/>
        <w:ind w:left="709" w:hanging="709"/>
        <w:jc w:val="both"/>
        <w:rPr>
          <w:bCs/>
        </w:rPr>
      </w:pPr>
      <w:r w:rsidRPr="00AD510A">
        <w:rPr>
          <w:bCs/>
        </w:rPr>
        <w:t>Поддержка форматов цветовой гаммы (RGB).</w:t>
      </w:r>
    </w:p>
    <w:p w14:paraId="5015D9EE" w14:textId="77777777" w:rsidR="00AD510A" w:rsidRPr="00AD510A" w:rsidRDefault="00AD510A" w:rsidP="00A6738A">
      <w:pPr>
        <w:pStyle w:val="1b"/>
        <w:numPr>
          <w:ilvl w:val="1"/>
          <w:numId w:val="104"/>
        </w:numPr>
        <w:spacing w:before="80" w:after="40"/>
        <w:ind w:left="709" w:hanging="709"/>
        <w:jc w:val="both"/>
        <w:rPr>
          <w:bCs/>
        </w:rPr>
      </w:pPr>
      <w:r w:rsidRPr="00AD510A">
        <w:rPr>
          <w:bCs/>
        </w:rPr>
        <w:t>Встроенный модуль фотограмметрии для обработки изображений БПЛА и создания облака точек.</w:t>
      </w:r>
    </w:p>
    <w:p w14:paraId="7156643D" w14:textId="77777777" w:rsidR="00AD510A" w:rsidRPr="00AD510A" w:rsidRDefault="00AD510A" w:rsidP="00A6738A">
      <w:pPr>
        <w:pStyle w:val="1b"/>
        <w:numPr>
          <w:ilvl w:val="1"/>
          <w:numId w:val="104"/>
        </w:numPr>
        <w:spacing w:before="80" w:after="40"/>
        <w:ind w:left="709" w:hanging="709"/>
        <w:jc w:val="both"/>
        <w:rPr>
          <w:bCs/>
        </w:rPr>
      </w:pPr>
      <w:r w:rsidRPr="00AD510A">
        <w:rPr>
          <w:bCs/>
        </w:rPr>
        <w:t>Создание линий разрыва из облака точек.</w:t>
      </w:r>
    </w:p>
    <w:p w14:paraId="1A505DC4" w14:textId="77777777" w:rsidR="00AD510A" w:rsidRPr="00AD510A" w:rsidRDefault="00AD510A" w:rsidP="00A6738A">
      <w:pPr>
        <w:pStyle w:val="1b"/>
        <w:numPr>
          <w:ilvl w:val="1"/>
          <w:numId w:val="104"/>
        </w:numPr>
        <w:spacing w:before="80" w:after="40"/>
        <w:ind w:left="709" w:hanging="709"/>
        <w:jc w:val="both"/>
        <w:rPr>
          <w:bCs/>
        </w:rPr>
      </w:pPr>
      <w:r w:rsidRPr="00AD510A">
        <w:rPr>
          <w:bCs/>
        </w:rPr>
        <w:t>Поддержка файлов импорта из наземных лазерных сканеров.</w:t>
      </w:r>
    </w:p>
    <w:p w14:paraId="1829E75F" w14:textId="77777777" w:rsidR="00AD510A" w:rsidRPr="00AD510A" w:rsidRDefault="00AD510A" w:rsidP="00A6738A">
      <w:pPr>
        <w:pStyle w:val="1b"/>
        <w:numPr>
          <w:ilvl w:val="1"/>
          <w:numId w:val="104"/>
        </w:numPr>
        <w:spacing w:before="80" w:after="40"/>
        <w:ind w:left="709" w:hanging="709"/>
        <w:jc w:val="both"/>
        <w:rPr>
          <w:bCs/>
        </w:rPr>
      </w:pPr>
      <w:r w:rsidRPr="00AD510A">
        <w:rPr>
          <w:bCs/>
        </w:rPr>
        <w:t>Поддержка работы с графическими изображениями разных форматов, таких как LAZ &amp; TIFF, без необходимости применения стороннего программного обеспечения для публикации, построения графиков и планирования с возможностью редактирования (удаления) лишних участков при печати.</w:t>
      </w:r>
    </w:p>
    <w:p w14:paraId="1A9DDFB6" w14:textId="77777777" w:rsidR="00AD510A" w:rsidRPr="00AD510A" w:rsidRDefault="00AD510A" w:rsidP="00A6738A">
      <w:pPr>
        <w:pStyle w:val="1b"/>
        <w:numPr>
          <w:ilvl w:val="1"/>
          <w:numId w:val="104"/>
        </w:numPr>
        <w:spacing w:before="80" w:after="40"/>
        <w:ind w:left="709" w:hanging="709"/>
        <w:jc w:val="both"/>
        <w:rPr>
          <w:bCs/>
        </w:rPr>
      </w:pPr>
      <w:r w:rsidRPr="00AD510A">
        <w:rPr>
          <w:bCs/>
        </w:rPr>
        <w:t>Оцифровка непосредственно на изображениях с географической привязкой для обеспечения более точного картирования участков, геотехнических карт опасности.</w:t>
      </w:r>
    </w:p>
    <w:p w14:paraId="359C056F" w14:textId="77777777" w:rsidR="00AD510A" w:rsidRPr="00AD510A" w:rsidRDefault="00AD510A" w:rsidP="00A6738A">
      <w:pPr>
        <w:pStyle w:val="1b"/>
        <w:numPr>
          <w:ilvl w:val="1"/>
          <w:numId w:val="104"/>
        </w:numPr>
        <w:spacing w:before="80" w:after="40"/>
        <w:ind w:left="709" w:hanging="709"/>
        <w:jc w:val="both"/>
        <w:rPr>
          <w:bCs/>
        </w:rPr>
      </w:pPr>
      <w:r w:rsidRPr="00AD510A">
        <w:rPr>
          <w:bCs/>
        </w:rPr>
        <w:t>Использование расширенной цветовой гаммы формата RGB для создания соответствующих цифровых топографических и каркасных моделей (ЦТМ и КМ).</w:t>
      </w:r>
    </w:p>
    <w:p w14:paraId="3D8955A1" w14:textId="77777777" w:rsidR="00AD510A" w:rsidRPr="00AD510A" w:rsidRDefault="00AD510A" w:rsidP="00A6738A">
      <w:pPr>
        <w:pStyle w:val="1b"/>
        <w:numPr>
          <w:ilvl w:val="1"/>
          <w:numId w:val="104"/>
        </w:numPr>
        <w:spacing w:before="80" w:after="40"/>
        <w:ind w:left="709" w:hanging="709"/>
        <w:jc w:val="both"/>
        <w:rPr>
          <w:bCs/>
        </w:rPr>
      </w:pPr>
      <w:r w:rsidRPr="00AD510A">
        <w:rPr>
          <w:bCs/>
        </w:rPr>
        <w:t>Удобные инструменты создания ЦТМ, создание ЦТМ по облакам точек и обычным стрингам с высотными отметками</w:t>
      </w:r>
    </w:p>
    <w:p w14:paraId="58A6E751" w14:textId="77777777" w:rsidR="00AD510A" w:rsidRPr="00AD510A" w:rsidRDefault="00AD510A" w:rsidP="00A6738A">
      <w:pPr>
        <w:pStyle w:val="1b"/>
        <w:numPr>
          <w:ilvl w:val="1"/>
          <w:numId w:val="104"/>
        </w:numPr>
        <w:spacing w:before="80" w:after="40"/>
        <w:ind w:left="709" w:hanging="709"/>
        <w:jc w:val="both"/>
        <w:rPr>
          <w:bCs/>
        </w:rPr>
      </w:pPr>
      <w:r w:rsidRPr="00AD510A">
        <w:rPr>
          <w:bCs/>
        </w:rPr>
        <w:t xml:space="preserve">Создание отчетов: </w:t>
      </w:r>
    </w:p>
    <w:p w14:paraId="1604E280" w14:textId="77777777" w:rsidR="00AD510A" w:rsidRPr="00AD510A" w:rsidRDefault="00AD510A" w:rsidP="00A6738A">
      <w:pPr>
        <w:pStyle w:val="1b"/>
        <w:numPr>
          <w:ilvl w:val="2"/>
          <w:numId w:val="104"/>
        </w:numPr>
        <w:spacing w:before="40" w:after="40"/>
        <w:ind w:left="851" w:hanging="851"/>
        <w:jc w:val="both"/>
        <w:rPr>
          <w:u w:val="single"/>
        </w:rPr>
      </w:pPr>
      <w:r w:rsidRPr="00AD510A">
        <w:rPr>
          <w:u w:val="single"/>
        </w:rPr>
        <w:t>Справка по соблюдению направления горных работ;</w:t>
      </w:r>
    </w:p>
    <w:p w14:paraId="5471F455" w14:textId="77777777" w:rsidR="00AD510A" w:rsidRPr="00AD510A" w:rsidRDefault="00AD510A" w:rsidP="00A6738A">
      <w:pPr>
        <w:pStyle w:val="1b"/>
        <w:numPr>
          <w:ilvl w:val="2"/>
          <w:numId w:val="104"/>
        </w:numPr>
        <w:spacing w:before="40" w:after="40"/>
        <w:ind w:left="851" w:hanging="851"/>
        <w:jc w:val="both"/>
        <w:rPr>
          <w:u w:val="single"/>
        </w:rPr>
      </w:pPr>
      <w:r w:rsidRPr="00AD510A">
        <w:rPr>
          <w:u w:val="single"/>
        </w:rPr>
        <w:t>Справка по добыче;</w:t>
      </w:r>
    </w:p>
    <w:p w14:paraId="32B744AF" w14:textId="77777777" w:rsidR="00AD510A" w:rsidRPr="00AD510A" w:rsidRDefault="00AD510A" w:rsidP="00A6738A">
      <w:pPr>
        <w:pStyle w:val="1b"/>
        <w:numPr>
          <w:ilvl w:val="2"/>
          <w:numId w:val="104"/>
        </w:numPr>
        <w:spacing w:before="40" w:after="40"/>
        <w:ind w:left="851" w:hanging="851"/>
        <w:jc w:val="both"/>
        <w:rPr>
          <w:u w:val="single"/>
        </w:rPr>
      </w:pPr>
      <w:r w:rsidRPr="00AD510A">
        <w:rPr>
          <w:u w:val="single"/>
        </w:rPr>
        <w:t xml:space="preserve">Справка о выполненных объемах буровзрывных работ; </w:t>
      </w:r>
    </w:p>
    <w:p w14:paraId="3BD2C551" w14:textId="77777777" w:rsidR="00AD510A" w:rsidRPr="00AD510A" w:rsidRDefault="00AD510A" w:rsidP="00A6738A">
      <w:pPr>
        <w:pStyle w:val="1b"/>
        <w:numPr>
          <w:ilvl w:val="2"/>
          <w:numId w:val="104"/>
        </w:numPr>
        <w:spacing w:before="40" w:after="40"/>
        <w:ind w:left="851" w:hanging="851"/>
        <w:jc w:val="both"/>
        <w:rPr>
          <w:u w:val="single"/>
        </w:rPr>
      </w:pPr>
      <w:r w:rsidRPr="00AD510A">
        <w:rPr>
          <w:u w:val="single"/>
        </w:rPr>
        <w:t>Справка по запасам и складам.</w:t>
      </w:r>
    </w:p>
    <w:p w14:paraId="1FE882CE" w14:textId="77777777" w:rsidR="00AD510A" w:rsidRPr="00AD510A" w:rsidRDefault="00AD510A" w:rsidP="00A6738A">
      <w:pPr>
        <w:pStyle w:val="1b"/>
        <w:numPr>
          <w:ilvl w:val="1"/>
          <w:numId w:val="104"/>
        </w:numPr>
        <w:spacing w:before="80" w:after="40"/>
        <w:ind w:left="709" w:hanging="709"/>
        <w:jc w:val="both"/>
        <w:rPr>
          <w:bCs/>
        </w:rPr>
      </w:pPr>
      <w:r w:rsidRPr="00AD510A">
        <w:rPr>
          <w:bCs/>
        </w:rPr>
        <w:t>Автоматизация отчетности - специализированная отчетность и рабочие процессы для маркшейдеров на ОГР, включая инструменты для расчета объема отбитой горной массы, соблюдения проекта и плана. Все эти инструменты тесно интегрированы в единую систему подготовки и публикации месячной отчетности, снижая вероятность ошибок ручного ввода и способствуя единообразию отчетности.</w:t>
      </w:r>
    </w:p>
    <w:p w14:paraId="35EECC2A" w14:textId="77777777" w:rsidR="00AD510A" w:rsidRPr="00AD510A" w:rsidRDefault="00AD510A" w:rsidP="00A6738A">
      <w:pPr>
        <w:pStyle w:val="1b"/>
        <w:numPr>
          <w:ilvl w:val="1"/>
          <w:numId w:val="104"/>
        </w:numPr>
        <w:spacing w:before="80" w:after="40"/>
        <w:ind w:left="709" w:hanging="709"/>
        <w:jc w:val="both"/>
        <w:rPr>
          <w:bCs/>
        </w:rPr>
      </w:pPr>
      <w:r w:rsidRPr="00AD510A">
        <w:rPr>
          <w:bCs/>
        </w:rPr>
        <w:lastRenderedPageBreak/>
        <w:t>Печать согласно пользовательским настройкам (возможность осуществления печати нескольких видов на одной странице и др.).</w:t>
      </w:r>
    </w:p>
    <w:p w14:paraId="251B2AFF" w14:textId="77777777" w:rsidR="00AD510A" w:rsidRPr="00AD510A" w:rsidRDefault="00AD510A" w:rsidP="00A6738A">
      <w:pPr>
        <w:pStyle w:val="1b"/>
        <w:numPr>
          <w:ilvl w:val="1"/>
          <w:numId w:val="104"/>
        </w:numPr>
        <w:spacing w:before="80" w:after="40"/>
        <w:ind w:left="709" w:hanging="709"/>
        <w:jc w:val="both"/>
        <w:rPr>
          <w:bCs/>
        </w:rPr>
      </w:pPr>
      <w:r w:rsidRPr="00AD510A">
        <w:rPr>
          <w:bCs/>
        </w:rPr>
        <w:t>Динамическое управление для настроек элементов печати.</w:t>
      </w:r>
    </w:p>
    <w:p w14:paraId="1E4D33E8" w14:textId="77777777" w:rsidR="00AD510A" w:rsidRPr="00AD510A" w:rsidRDefault="00AD510A" w:rsidP="00A6738A">
      <w:pPr>
        <w:pStyle w:val="1b"/>
        <w:numPr>
          <w:ilvl w:val="1"/>
          <w:numId w:val="104"/>
        </w:numPr>
        <w:spacing w:before="80" w:after="40"/>
        <w:ind w:left="709" w:hanging="709"/>
        <w:jc w:val="both"/>
        <w:rPr>
          <w:bCs/>
        </w:rPr>
      </w:pPr>
      <w:r w:rsidRPr="00AD510A">
        <w:rPr>
          <w:bCs/>
        </w:rPr>
        <w:t xml:space="preserve">Возможность настройки шаблонов печати. </w:t>
      </w:r>
    </w:p>
    <w:p w14:paraId="12CD18C3" w14:textId="77777777" w:rsidR="00AD510A" w:rsidRPr="00AD510A" w:rsidRDefault="00AD510A" w:rsidP="00A6738A">
      <w:pPr>
        <w:pStyle w:val="1b"/>
        <w:numPr>
          <w:ilvl w:val="1"/>
          <w:numId w:val="104"/>
        </w:numPr>
        <w:spacing w:before="80" w:after="40"/>
        <w:ind w:left="709" w:hanging="709"/>
        <w:jc w:val="both"/>
        <w:rPr>
          <w:bCs/>
        </w:rPr>
      </w:pPr>
      <w:r w:rsidRPr="00AD510A">
        <w:rPr>
          <w:bCs/>
        </w:rPr>
        <w:t>Прямая печать с БПЛА облака точек в цветовой гамме (RGB).</w:t>
      </w:r>
    </w:p>
    <w:p w14:paraId="613B9D45" w14:textId="77777777" w:rsidR="00AD510A" w:rsidRPr="00AD510A" w:rsidRDefault="00AD510A" w:rsidP="00A6738A">
      <w:pPr>
        <w:pStyle w:val="1b"/>
        <w:numPr>
          <w:ilvl w:val="1"/>
          <w:numId w:val="104"/>
        </w:numPr>
        <w:spacing w:before="80" w:after="40"/>
        <w:ind w:left="709" w:hanging="709"/>
        <w:jc w:val="both"/>
        <w:rPr>
          <w:bCs/>
        </w:rPr>
      </w:pPr>
      <w:r w:rsidRPr="00AD510A">
        <w:rPr>
          <w:bCs/>
        </w:rPr>
        <w:t>Вычисление объемов рядовой руды на складах, с возможностью записи и хранения всех сопутствующих атрибутов в последовательном и простом для понимания рабочем процессе.</w:t>
      </w:r>
    </w:p>
    <w:p w14:paraId="470D5541" w14:textId="77777777" w:rsidR="00AD510A" w:rsidRPr="00AD510A" w:rsidRDefault="00AD510A" w:rsidP="00A6738A">
      <w:pPr>
        <w:pStyle w:val="1b"/>
        <w:numPr>
          <w:ilvl w:val="1"/>
          <w:numId w:val="104"/>
        </w:numPr>
        <w:spacing w:before="80" w:after="40"/>
        <w:ind w:left="709" w:hanging="709"/>
        <w:jc w:val="both"/>
        <w:rPr>
          <w:bCs/>
        </w:rPr>
      </w:pPr>
      <w:r w:rsidRPr="00AD510A">
        <w:rPr>
          <w:bCs/>
        </w:rPr>
        <w:t>Вычисление объемов недобора и перебора для рационализации отработки запасов.</w:t>
      </w:r>
    </w:p>
    <w:p w14:paraId="658C7BBF" w14:textId="77777777" w:rsidR="00AD510A" w:rsidRPr="00AD510A" w:rsidRDefault="00AD510A" w:rsidP="00A6738A">
      <w:pPr>
        <w:pStyle w:val="1b"/>
        <w:numPr>
          <w:ilvl w:val="1"/>
          <w:numId w:val="104"/>
        </w:numPr>
        <w:spacing w:before="80" w:after="40"/>
        <w:ind w:left="709" w:hanging="709"/>
        <w:jc w:val="both"/>
        <w:rPr>
          <w:bCs/>
        </w:rPr>
      </w:pPr>
      <w:r w:rsidRPr="00AD510A">
        <w:rPr>
          <w:bCs/>
        </w:rPr>
        <w:t>Создание справок по объемам взорванных блоков:</w:t>
      </w:r>
    </w:p>
    <w:p w14:paraId="5974461F" w14:textId="77777777" w:rsidR="00AD510A" w:rsidRPr="00AD510A" w:rsidRDefault="00AD510A" w:rsidP="00A6738A">
      <w:pPr>
        <w:pStyle w:val="1b"/>
        <w:numPr>
          <w:ilvl w:val="2"/>
          <w:numId w:val="104"/>
        </w:numPr>
        <w:spacing w:before="40" w:after="40"/>
        <w:ind w:left="851" w:hanging="851"/>
        <w:jc w:val="both"/>
        <w:rPr>
          <w:u w:val="single"/>
        </w:rPr>
      </w:pPr>
      <w:r w:rsidRPr="00AD510A">
        <w:rPr>
          <w:u w:val="single"/>
        </w:rPr>
        <w:t>Создание отчетов об объемах взрывов с использованием послдених доступных данных;</w:t>
      </w:r>
    </w:p>
    <w:p w14:paraId="5CB2F724" w14:textId="77777777" w:rsidR="00AD510A" w:rsidRPr="00AD510A" w:rsidRDefault="00AD510A" w:rsidP="00A6738A">
      <w:pPr>
        <w:pStyle w:val="1b"/>
        <w:numPr>
          <w:ilvl w:val="2"/>
          <w:numId w:val="104"/>
        </w:numPr>
        <w:spacing w:before="40" w:after="40"/>
        <w:ind w:left="851" w:hanging="851"/>
        <w:jc w:val="both"/>
        <w:rPr>
          <w:u w:val="single"/>
        </w:rPr>
      </w:pPr>
      <w:r w:rsidRPr="00AD510A">
        <w:rPr>
          <w:u w:val="single"/>
        </w:rPr>
        <w:t>Специальные функции создания каркасных моделей (солидов) взорванного блока и оперативный расчет объемов по созданым солидам;</w:t>
      </w:r>
    </w:p>
    <w:p w14:paraId="58BFFEC9" w14:textId="77777777" w:rsidR="00AD510A" w:rsidRPr="00AD510A" w:rsidRDefault="00AD510A" w:rsidP="00A6738A">
      <w:pPr>
        <w:pStyle w:val="1b"/>
        <w:numPr>
          <w:ilvl w:val="2"/>
          <w:numId w:val="104"/>
        </w:numPr>
        <w:spacing w:before="40" w:after="40"/>
        <w:ind w:left="851" w:hanging="851"/>
        <w:jc w:val="both"/>
        <w:rPr>
          <w:u w:val="single"/>
        </w:rPr>
      </w:pPr>
      <w:r w:rsidRPr="00AD510A">
        <w:rPr>
          <w:u w:val="single"/>
        </w:rPr>
        <w:t>Оперативный расчет объемов между двумя поверхностями;</w:t>
      </w:r>
    </w:p>
    <w:p w14:paraId="589E55A3" w14:textId="77777777" w:rsidR="00AD510A" w:rsidRPr="00AD510A" w:rsidRDefault="00AD510A" w:rsidP="00A6738A">
      <w:pPr>
        <w:pStyle w:val="1b"/>
        <w:numPr>
          <w:ilvl w:val="2"/>
          <w:numId w:val="104"/>
        </w:numPr>
        <w:spacing w:before="40" w:after="40"/>
        <w:ind w:left="851" w:hanging="851"/>
        <w:jc w:val="both"/>
        <w:rPr>
          <w:u w:val="single"/>
        </w:rPr>
      </w:pPr>
      <w:r w:rsidRPr="00AD510A">
        <w:rPr>
          <w:u w:val="single"/>
        </w:rPr>
        <w:t>Возможность получения ежемесячных отчетов о взрывных работах, до конца отработки месторождения;</w:t>
      </w:r>
    </w:p>
    <w:p w14:paraId="4D482847" w14:textId="77777777" w:rsidR="00AD510A" w:rsidRPr="00AD510A" w:rsidRDefault="00AD510A" w:rsidP="00A6738A">
      <w:pPr>
        <w:pStyle w:val="1b"/>
        <w:numPr>
          <w:ilvl w:val="1"/>
          <w:numId w:val="104"/>
        </w:numPr>
        <w:spacing w:before="80" w:after="40"/>
        <w:ind w:left="709" w:hanging="709"/>
        <w:jc w:val="both"/>
        <w:rPr>
          <w:bCs/>
        </w:rPr>
      </w:pPr>
      <w:r w:rsidRPr="00AD510A">
        <w:rPr>
          <w:bCs/>
        </w:rPr>
        <w:t>Создание справок по добычным работам на конец определенного периода:</w:t>
      </w:r>
    </w:p>
    <w:p w14:paraId="643E125E" w14:textId="77777777" w:rsidR="00AD510A" w:rsidRPr="00AD510A" w:rsidRDefault="00AD510A" w:rsidP="00A6738A">
      <w:pPr>
        <w:pStyle w:val="1b"/>
        <w:numPr>
          <w:ilvl w:val="2"/>
          <w:numId w:val="104"/>
        </w:numPr>
        <w:spacing w:before="40" w:after="40"/>
        <w:ind w:left="851" w:hanging="851"/>
        <w:jc w:val="both"/>
        <w:rPr>
          <w:u w:val="single"/>
        </w:rPr>
      </w:pPr>
      <w:r w:rsidRPr="00AD510A">
        <w:rPr>
          <w:u w:val="single"/>
        </w:rPr>
        <w:t xml:space="preserve">Ежемесячная справка по добычным работам; </w:t>
      </w:r>
    </w:p>
    <w:p w14:paraId="3C53938A" w14:textId="77777777" w:rsidR="00AD510A" w:rsidRPr="00AD510A" w:rsidRDefault="00AD510A" w:rsidP="00A6738A">
      <w:pPr>
        <w:pStyle w:val="1b"/>
        <w:numPr>
          <w:ilvl w:val="2"/>
          <w:numId w:val="104"/>
        </w:numPr>
        <w:spacing w:before="40" w:after="40"/>
        <w:ind w:left="851" w:hanging="851"/>
        <w:jc w:val="both"/>
        <w:rPr>
          <w:u w:val="single"/>
        </w:rPr>
      </w:pPr>
      <w:r w:rsidRPr="00AD510A">
        <w:rPr>
          <w:u w:val="single"/>
        </w:rPr>
        <w:t>Отчет по каждому уступу;</w:t>
      </w:r>
    </w:p>
    <w:p w14:paraId="6D4FE47B" w14:textId="77777777" w:rsidR="00AD510A" w:rsidRPr="00AD510A" w:rsidRDefault="00AD510A" w:rsidP="00A6738A">
      <w:pPr>
        <w:pStyle w:val="1b"/>
        <w:numPr>
          <w:ilvl w:val="2"/>
          <w:numId w:val="104"/>
        </w:numPr>
        <w:spacing w:before="40" w:after="40"/>
        <w:ind w:left="851" w:hanging="851"/>
        <w:jc w:val="both"/>
        <w:rPr>
          <w:u w:val="single"/>
        </w:rPr>
      </w:pPr>
      <w:r w:rsidRPr="00AD510A">
        <w:rPr>
          <w:u w:val="single"/>
        </w:rPr>
        <w:t>Расчет объемов с использованием нескольких площадей;</w:t>
      </w:r>
    </w:p>
    <w:p w14:paraId="2CFD2A3C" w14:textId="77777777" w:rsidR="00AD510A" w:rsidRPr="00AD510A" w:rsidRDefault="00AD510A" w:rsidP="00A6738A">
      <w:pPr>
        <w:pStyle w:val="1b"/>
        <w:numPr>
          <w:ilvl w:val="2"/>
          <w:numId w:val="104"/>
        </w:numPr>
        <w:spacing w:before="40" w:after="40"/>
        <w:ind w:left="851" w:hanging="851"/>
        <w:jc w:val="both"/>
        <w:rPr>
          <w:u w:val="single"/>
        </w:rPr>
      </w:pPr>
      <w:r w:rsidRPr="00AD510A">
        <w:rPr>
          <w:u w:val="single"/>
        </w:rPr>
        <w:t>Создание справок по складам:</w:t>
      </w:r>
    </w:p>
    <w:p w14:paraId="074A1AD7" w14:textId="77777777" w:rsidR="00AD510A" w:rsidRPr="00AD510A" w:rsidRDefault="00AD510A" w:rsidP="00A6738A">
      <w:pPr>
        <w:pStyle w:val="1b"/>
        <w:numPr>
          <w:ilvl w:val="2"/>
          <w:numId w:val="104"/>
        </w:numPr>
        <w:spacing w:before="40" w:after="40"/>
        <w:ind w:left="851" w:hanging="851"/>
        <w:jc w:val="both"/>
        <w:rPr>
          <w:u w:val="single"/>
        </w:rPr>
      </w:pPr>
      <w:r w:rsidRPr="00AD510A">
        <w:rPr>
          <w:u w:val="single"/>
        </w:rPr>
        <w:t>Ежемесячный отчет по складам;</w:t>
      </w:r>
    </w:p>
    <w:p w14:paraId="40F451D1" w14:textId="77777777" w:rsidR="00AD510A" w:rsidRPr="00AD510A" w:rsidRDefault="00AD510A" w:rsidP="00A6738A">
      <w:pPr>
        <w:pStyle w:val="1b"/>
        <w:numPr>
          <w:ilvl w:val="2"/>
          <w:numId w:val="104"/>
        </w:numPr>
        <w:spacing w:before="40" w:after="40"/>
        <w:ind w:left="851" w:hanging="851"/>
        <w:jc w:val="both"/>
        <w:rPr>
          <w:u w:val="single"/>
        </w:rPr>
      </w:pPr>
      <w:r w:rsidRPr="00AD510A">
        <w:rPr>
          <w:u w:val="single"/>
        </w:rPr>
        <w:t>Отчет по складам с использованием атрибутов (дата, названием склада и т.д.);</w:t>
      </w:r>
    </w:p>
    <w:p w14:paraId="77F3A31A" w14:textId="77777777" w:rsidR="00AD510A" w:rsidRPr="00AD510A" w:rsidRDefault="00AD510A" w:rsidP="00A6738A">
      <w:pPr>
        <w:pStyle w:val="1b"/>
        <w:numPr>
          <w:ilvl w:val="2"/>
          <w:numId w:val="104"/>
        </w:numPr>
        <w:spacing w:before="40" w:after="40"/>
        <w:ind w:left="851" w:hanging="851"/>
        <w:jc w:val="both"/>
        <w:rPr>
          <w:u w:val="single"/>
        </w:rPr>
      </w:pPr>
      <w:r w:rsidRPr="00AD510A">
        <w:rPr>
          <w:u w:val="single"/>
        </w:rPr>
        <w:t>Расчет объема нескольких складов одновременно.</w:t>
      </w:r>
    </w:p>
    <w:p w14:paraId="58C51707" w14:textId="77777777" w:rsidR="00AD510A" w:rsidRPr="00AD510A" w:rsidRDefault="00AD510A" w:rsidP="00A6738A">
      <w:pPr>
        <w:pStyle w:val="1b"/>
        <w:numPr>
          <w:ilvl w:val="1"/>
          <w:numId w:val="104"/>
        </w:numPr>
        <w:spacing w:before="80" w:after="40"/>
        <w:ind w:left="709" w:hanging="709"/>
        <w:jc w:val="both"/>
        <w:rPr>
          <w:bCs/>
        </w:rPr>
      </w:pPr>
      <w:r w:rsidRPr="00AD510A">
        <w:rPr>
          <w:bCs/>
        </w:rPr>
        <w:t>Сравнение выполненных фактических с проектными работами:</w:t>
      </w:r>
    </w:p>
    <w:p w14:paraId="1C1147AE" w14:textId="77777777" w:rsidR="00AD510A" w:rsidRPr="00AD510A" w:rsidRDefault="00AD510A" w:rsidP="00A6738A">
      <w:pPr>
        <w:pStyle w:val="1b"/>
        <w:numPr>
          <w:ilvl w:val="2"/>
          <w:numId w:val="104"/>
        </w:numPr>
        <w:spacing w:before="40" w:after="40"/>
        <w:ind w:left="851" w:hanging="851"/>
        <w:jc w:val="both"/>
        <w:rPr>
          <w:u w:val="single"/>
        </w:rPr>
      </w:pPr>
      <w:r w:rsidRPr="00AD510A">
        <w:rPr>
          <w:u w:val="single"/>
        </w:rPr>
        <w:t>Ежемесячный отчет;</w:t>
      </w:r>
    </w:p>
    <w:p w14:paraId="5DF79369" w14:textId="77777777" w:rsidR="00AD510A" w:rsidRPr="00AD510A" w:rsidRDefault="00AD510A" w:rsidP="00A6738A">
      <w:pPr>
        <w:pStyle w:val="1b"/>
        <w:numPr>
          <w:ilvl w:val="2"/>
          <w:numId w:val="104"/>
        </w:numPr>
        <w:spacing w:before="40" w:after="40"/>
        <w:ind w:left="851" w:hanging="851"/>
        <w:jc w:val="both"/>
        <w:rPr>
          <w:u w:val="single"/>
        </w:rPr>
      </w:pPr>
      <w:r w:rsidRPr="00AD510A">
        <w:rPr>
          <w:u w:val="single"/>
        </w:rPr>
        <w:t>Расчет объемов по уступам;</w:t>
      </w:r>
    </w:p>
    <w:p w14:paraId="7DDEFBA2" w14:textId="77777777" w:rsidR="00AD510A" w:rsidRPr="00AD510A" w:rsidRDefault="00AD510A" w:rsidP="00A6738A">
      <w:pPr>
        <w:pStyle w:val="1b"/>
        <w:numPr>
          <w:ilvl w:val="2"/>
          <w:numId w:val="104"/>
        </w:numPr>
        <w:spacing w:before="40" w:after="40"/>
        <w:ind w:left="851" w:hanging="851"/>
        <w:jc w:val="both"/>
        <w:rPr>
          <w:u w:val="single"/>
        </w:rPr>
      </w:pPr>
      <w:r w:rsidRPr="00AD510A">
        <w:rPr>
          <w:u w:val="single"/>
        </w:rPr>
        <w:t xml:space="preserve">Должны присутствовать функции позволяющие проведение мониторинга (контроля) </w:t>
      </w:r>
      <w:r w:rsidRPr="00AD510A">
        <w:rPr>
          <w:strike/>
          <w:u w:val="single"/>
        </w:rPr>
        <w:t>надзора за</w:t>
      </w:r>
      <w:r w:rsidRPr="00AD510A">
        <w:rPr>
          <w:u w:val="single"/>
        </w:rPr>
        <w:t xml:space="preserve"> проектных решений для достижения оптимального конечного контура карьера.</w:t>
      </w:r>
    </w:p>
    <w:p w14:paraId="6E68638B" w14:textId="77777777" w:rsidR="00AD510A" w:rsidRPr="00AD510A" w:rsidRDefault="00AD510A" w:rsidP="00A6738A">
      <w:pPr>
        <w:pStyle w:val="1b"/>
        <w:numPr>
          <w:ilvl w:val="1"/>
          <w:numId w:val="104"/>
        </w:numPr>
        <w:spacing w:before="80" w:after="40"/>
        <w:ind w:left="709" w:hanging="709"/>
        <w:jc w:val="both"/>
        <w:rPr>
          <w:bCs/>
        </w:rPr>
      </w:pPr>
      <w:r w:rsidRPr="00AD510A">
        <w:rPr>
          <w:bCs/>
        </w:rPr>
        <w:t>Сравнение выполненных фактических с плановыми работами:</w:t>
      </w:r>
    </w:p>
    <w:p w14:paraId="35BFC8B4" w14:textId="77777777" w:rsidR="00AD510A" w:rsidRPr="00AD510A" w:rsidRDefault="00AD510A" w:rsidP="00A6738A">
      <w:pPr>
        <w:pStyle w:val="1b"/>
        <w:numPr>
          <w:ilvl w:val="2"/>
          <w:numId w:val="104"/>
        </w:numPr>
        <w:spacing w:before="40" w:after="40"/>
        <w:ind w:left="851" w:hanging="851"/>
        <w:jc w:val="both"/>
        <w:rPr>
          <w:u w:val="single"/>
        </w:rPr>
      </w:pPr>
      <w:r w:rsidRPr="00AD510A">
        <w:rPr>
          <w:u w:val="single"/>
        </w:rPr>
        <w:t>Ежемесячная справка выполненных объемов горных работ по соблюдению их направления, и создние соответствующих отчетов.</w:t>
      </w:r>
    </w:p>
    <w:p w14:paraId="198368F3" w14:textId="77777777" w:rsidR="00AD510A" w:rsidRPr="00AD510A" w:rsidRDefault="00AD510A" w:rsidP="00A6738A">
      <w:pPr>
        <w:pStyle w:val="1b"/>
        <w:numPr>
          <w:ilvl w:val="2"/>
          <w:numId w:val="104"/>
        </w:numPr>
        <w:spacing w:before="40" w:after="40"/>
        <w:ind w:left="851" w:hanging="851"/>
        <w:jc w:val="both"/>
        <w:rPr>
          <w:u w:val="single"/>
        </w:rPr>
      </w:pPr>
      <w:r w:rsidRPr="00AD510A">
        <w:rPr>
          <w:u w:val="single"/>
        </w:rPr>
        <w:t>Сравнение плановых контуров с фактиескими, для выявления недоборов и переборов по борту и почве;</w:t>
      </w:r>
    </w:p>
    <w:p w14:paraId="615DF7A9" w14:textId="77777777" w:rsidR="00AD510A" w:rsidRPr="00AD510A" w:rsidRDefault="00AD510A" w:rsidP="00A6738A">
      <w:pPr>
        <w:pStyle w:val="1b"/>
        <w:numPr>
          <w:ilvl w:val="2"/>
          <w:numId w:val="104"/>
        </w:numPr>
        <w:spacing w:before="40" w:after="40"/>
        <w:ind w:left="851" w:hanging="851"/>
        <w:jc w:val="both"/>
        <w:rPr>
          <w:u w:val="single"/>
        </w:rPr>
      </w:pPr>
      <w:r w:rsidRPr="00AD510A">
        <w:rPr>
          <w:u w:val="single"/>
        </w:rPr>
        <w:t>Поуступный расчет объемов;</w:t>
      </w:r>
    </w:p>
    <w:p w14:paraId="6CF2EFE0" w14:textId="77777777" w:rsidR="00AD510A" w:rsidRPr="00AD510A" w:rsidRDefault="00AD510A" w:rsidP="00A6738A">
      <w:pPr>
        <w:pStyle w:val="1b"/>
        <w:numPr>
          <w:ilvl w:val="2"/>
          <w:numId w:val="104"/>
        </w:numPr>
        <w:spacing w:before="40" w:after="40"/>
        <w:ind w:left="851" w:hanging="851"/>
        <w:jc w:val="both"/>
        <w:rPr>
          <w:u w:val="single"/>
        </w:rPr>
      </w:pPr>
      <w:r w:rsidRPr="00AD510A">
        <w:rPr>
          <w:u w:val="single"/>
        </w:rPr>
        <w:t>Возможность предоставления оперативного решения по приведению положения горных работ к проектному.</w:t>
      </w:r>
    </w:p>
    <w:p w14:paraId="3EE94A47" w14:textId="77777777" w:rsidR="00AD510A" w:rsidRPr="00AD510A" w:rsidRDefault="00AD510A" w:rsidP="00A6738A">
      <w:pPr>
        <w:pStyle w:val="1b"/>
        <w:numPr>
          <w:ilvl w:val="1"/>
          <w:numId w:val="104"/>
        </w:numPr>
        <w:spacing w:before="80" w:after="40"/>
        <w:ind w:left="567" w:hanging="567"/>
        <w:jc w:val="both"/>
        <w:rPr>
          <w:bCs/>
        </w:rPr>
      </w:pPr>
      <w:r w:rsidRPr="00AD510A">
        <w:rPr>
          <w:bCs/>
        </w:rPr>
        <w:t>Программное обеспечение должно обладать инструментами автоматизированного формирования паспортов на бурение, схемы расположения скважин на блоке.</w:t>
      </w:r>
    </w:p>
    <w:p w14:paraId="16D360D5" w14:textId="77777777" w:rsidR="00AD510A" w:rsidRPr="00AD510A" w:rsidRDefault="00AD510A" w:rsidP="00A6738A">
      <w:pPr>
        <w:pStyle w:val="1b"/>
        <w:numPr>
          <w:ilvl w:val="1"/>
          <w:numId w:val="104"/>
        </w:numPr>
        <w:spacing w:before="80" w:after="40"/>
        <w:ind w:left="709" w:hanging="709"/>
        <w:jc w:val="both"/>
        <w:rPr>
          <w:bCs/>
          <w:u w:val="single"/>
        </w:rPr>
      </w:pPr>
      <w:r w:rsidRPr="00AD510A">
        <w:rPr>
          <w:bCs/>
          <w:u w:val="single"/>
        </w:rPr>
        <w:t>Общие требования:</w:t>
      </w:r>
    </w:p>
    <w:p w14:paraId="46369974" w14:textId="77777777" w:rsidR="00AD510A" w:rsidRPr="00AD510A" w:rsidRDefault="00AD510A" w:rsidP="00A6738A">
      <w:pPr>
        <w:pStyle w:val="1b"/>
        <w:numPr>
          <w:ilvl w:val="2"/>
          <w:numId w:val="104"/>
        </w:numPr>
        <w:spacing w:before="40" w:after="40"/>
        <w:ind w:left="851" w:hanging="851"/>
        <w:jc w:val="both"/>
      </w:pPr>
      <w:r w:rsidRPr="00AD510A">
        <w:t>Получение исходных данных из используемых ГГИС, маркшейдерских приборов, лазерных сканеров, аэрофотосъемки;</w:t>
      </w:r>
    </w:p>
    <w:p w14:paraId="37A9DB52" w14:textId="77777777" w:rsidR="00AD510A" w:rsidRPr="00AD510A" w:rsidRDefault="00AD510A" w:rsidP="00A6738A">
      <w:pPr>
        <w:pStyle w:val="1b"/>
        <w:numPr>
          <w:ilvl w:val="2"/>
          <w:numId w:val="104"/>
        </w:numPr>
        <w:spacing w:before="40" w:after="40"/>
        <w:ind w:left="851" w:hanging="851"/>
        <w:jc w:val="both"/>
      </w:pPr>
      <w:r w:rsidRPr="00AD510A">
        <w:t>Возможность работы с растровыми изображениями, в том числе PDF, jpeg, png файлами;</w:t>
      </w:r>
    </w:p>
    <w:p w14:paraId="0A4FAD03" w14:textId="77777777" w:rsidR="00AD510A" w:rsidRPr="00AD510A" w:rsidRDefault="00AD510A" w:rsidP="00A6738A">
      <w:pPr>
        <w:pStyle w:val="1b"/>
        <w:numPr>
          <w:ilvl w:val="2"/>
          <w:numId w:val="104"/>
        </w:numPr>
        <w:spacing w:before="40" w:after="40"/>
        <w:ind w:left="851" w:hanging="851"/>
        <w:jc w:val="both"/>
      </w:pPr>
      <w:r w:rsidRPr="00AD510A">
        <w:lastRenderedPageBreak/>
        <w:t>Отображение трехмерной пространственной информации при проектировании;</w:t>
      </w:r>
    </w:p>
    <w:p w14:paraId="2DAD05DC" w14:textId="77777777" w:rsidR="00AD510A" w:rsidRPr="00AD510A" w:rsidRDefault="00AD510A" w:rsidP="00A6738A">
      <w:pPr>
        <w:pStyle w:val="1b"/>
        <w:numPr>
          <w:ilvl w:val="2"/>
          <w:numId w:val="104"/>
        </w:numPr>
        <w:spacing w:before="40" w:after="40"/>
        <w:ind w:left="851" w:hanging="851"/>
        <w:jc w:val="both"/>
      </w:pPr>
      <w:r w:rsidRPr="00AD510A">
        <w:t>Отображение триангуляционных поверхностей на 2D сечениях;</w:t>
      </w:r>
    </w:p>
    <w:p w14:paraId="61C6A47C" w14:textId="77777777" w:rsidR="00AD510A" w:rsidRPr="00AD510A" w:rsidRDefault="00AD510A" w:rsidP="00A6738A">
      <w:pPr>
        <w:pStyle w:val="1b"/>
        <w:numPr>
          <w:ilvl w:val="2"/>
          <w:numId w:val="104"/>
        </w:numPr>
        <w:spacing w:before="40" w:after="40"/>
        <w:ind w:left="851" w:hanging="851"/>
        <w:jc w:val="both"/>
      </w:pPr>
      <w:r w:rsidRPr="00AD510A">
        <w:t>Возможность централизованного хранения проектов и скважин;</w:t>
      </w:r>
    </w:p>
    <w:p w14:paraId="1CA1018A" w14:textId="77777777" w:rsidR="00AD510A" w:rsidRPr="00AD510A" w:rsidRDefault="00AD510A" w:rsidP="00A6738A">
      <w:pPr>
        <w:pStyle w:val="1b"/>
        <w:numPr>
          <w:ilvl w:val="2"/>
          <w:numId w:val="104"/>
        </w:numPr>
        <w:spacing w:before="40" w:after="40"/>
        <w:ind w:left="851" w:hanging="851"/>
        <w:jc w:val="both"/>
      </w:pPr>
      <w:r w:rsidRPr="00AD510A">
        <w:t>Возможность одновременной работы в данной программе на нескольких рабочих местах с одним проектом\скважинами;</w:t>
      </w:r>
    </w:p>
    <w:p w14:paraId="67C4D276" w14:textId="77777777" w:rsidR="00AD510A" w:rsidRPr="00AD510A" w:rsidRDefault="00AD510A" w:rsidP="00A6738A">
      <w:pPr>
        <w:pStyle w:val="1b"/>
        <w:numPr>
          <w:ilvl w:val="2"/>
          <w:numId w:val="104"/>
        </w:numPr>
        <w:spacing w:before="40" w:after="40"/>
        <w:ind w:left="851" w:hanging="851"/>
        <w:jc w:val="both"/>
      </w:pPr>
      <w:r w:rsidRPr="00AD510A">
        <w:t>Поддержка работы системы на нескольких карьерах с набором своего технологического оборудования.</w:t>
      </w:r>
    </w:p>
    <w:p w14:paraId="04CAF614" w14:textId="77777777" w:rsidR="00AD510A" w:rsidRPr="00AD510A" w:rsidRDefault="00AD510A" w:rsidP="00A6738A">
      <w:pPr>
        <w:pStyle w:val="1b"/>
        <w:numPr>
          <w:ilvl w:val="1"/>
          <w:numId w:val="104"/>
        </w:numPr>
        <w:spacing w:before="80" w:after="40"/>
        <w:ind w:left="709" w:hanging="709"/>
        <w:jc w:val="both"/>
        <w:rPr>
          <w:bCs/>
          <w:u w:val="single"/>
        </w:rPr>
      </w:pPr>
      <w:r w:rsidRPr="00AD510A">
        <w:rPr>
          <w:bCs/>
          <w:u w:val="single"/>
        </w:rPr>
        <w:t>Проект на бурение:</w:t>
      </w:r>
    </w:p>
    <w:p w14:paraId="794EFE61" w14:textId="77777777" w:rsidR="00AD510A" w:rsidRPr="00AD510A" w:rsidRDefault="00AD510A" w:rsidP="00A6738A">
      <w:pPr>
        <w:pStyle w:val="1b"/>
        <w:numPr>
          <w:ilvl w:val="2"/>
          <w:numId w:val="104"/>
        </w:numPr>
        <w:spacing w:before="40" w:after="40"/>
        <w:ind w:left="851" w:hanging="851"/>
        <w:jc w:val="both"/>
      </w:pPr>
      <w:r w:rsidRPr="00AD510A">
        <w:t>Возможность проектирования на переменную отметку, автоматически определяемую по ограничивающим поверхностям;</w:t>
      </w:r>
    </w:p>
    <w:p w14:paraId="6681DA61" w14:textId="77777777" w:rsidR="00AD510A" w:rsidRPr="00AD510A" w:rsidRDefault="00AD510A" w:rsidP="00A6738A">
      <w:pPr>
        <w:pStyle w:val="1b"/>
        <w:numPr>
          <w:ilvl w:val="2"/>
          <w:numId w:val="104"/>
        </w:numPr>
        <w:spacing w:before="40" w:after="40"/>
        <w:ind w:left="851" w:hanging="851"/>
        <w:jc w:val="both"/>
      </w:pPr>
      <w:r w:rsidRPr="00AD510A">
        <w:t>Возможность предварительной отстройки изогибсов высот относительно отметки подошвы (съезды), для задания сетки скважин;</w:t>
      </w:r>
    </w:p>
    <w:p w14:paraId="1EA3A0EB" w14:textId="77777777" w:rsidR="00AD510A" w:rsidRPr="00AD510A" w:rsidRDefault="00AD510A" w:rsidP="00A6738A">
      <w:pPr>
        <w:pStyle w:val="1b"/>
        <w:numPr>
          <w:ilvl w:val="2"/>
          <w:numId w:val="104"/>
        </w:numPr>
        <w:spacing w:before="40" w:after="40"/>
        <w:ind w:left="851" w:hanging="851"/>
        <w:jc w:val="both"/>
      </w:pPr>
      <w:r w:rsidRPr="00AD510A">
        <w:t>Возможность автоматического определения глубины скважин буферного ряда с учетом заданного угла откоса;</w:t>
      </w:r>
    </w:p>
    <w:p w14:paraId="06611D82" w14:textId="77777777" w:rsidR="00AD510A" w:rsidRPr="00AD510A" w:rsidRDefault="00AD510A" w:rsidP="00A6738A">
      <w:pPr>
        <w:pStyle w:val="1b"/>
        <w:numPr>
          <w:ilvl w:val="2"/>
          <w:numId w:val="104"/>
        </w:numPr>
        <w:spacing w:before="40" w:after="40"/>
        <w:ind w:left="851" w:hanging="851"/>
        <w:jc w:val="both"/>
      </w:pPr>
      <w:r w:rsidRPr="00AD510A">
        <w:t>Возможность автоматического построения поворотов рядов скважин по линии заданного контура;</w:t>
      </w:r>
    </w:p>
    <w:p w14:paraId="56B5B84D" w14:textId="77777777" w:rsidR="00AD510A" w:rsidRPr="00AD510A" w:rsidRDefault="00AD510A" w:rsidP="00A6738A">
      <w:pPr>
        <w:pStyle w:val="1b"/>
        <w:numPr>
          <w:ilvl w:val="2"/>
          <w:numId w:val="104"/>
        </w:numPr>
        <w:spacing w:before="40" w:after="40"/>
        <w:ind w:left="851" w:hanging="851"/>
        <w:jc w:val="both"/>
      </w:pPr>
      <w:r w:rsidRPr="00AD510A">
        <w:t>Проектирование наклонных скважин и дополнительных скважин с учетом проектной линии закола и фактического ПВР (последнего взорванного ряда);</w:t>
      </w:r>
    </w:p>
    <w:p w14:paraId="146C4508" w14:textId="77777777" w:rsidR="00AD510A" w:rsidRPr="00AD510A" w:rsidRDefault="00AD510A" w:rsidP="00A6738A">
      <w:pPr>
        <w:pStyle w:val="1b"/>
        <w:numPr>
          <w:ilvl w:val="2"/>
          <w:numId w:val="104"/>
        </w:numPr>
        <w:spacing w:before="40" w:after="40"/>
        <w:ind w:left="851" w:hanging="851"/>
        <w:jc w:val="both"/>
      </w:pPr>
      <w:r w:rsidRPr="00AD510A">
        <w:t>Возможность построения разрезов по буровому блоку с дополнением разреза любыми объектами, как попадающими в область разреза, так и произвольными;</w:t>
      </w:r>
    </w:p>
    <w:p w14:paraId="18A0FC54" w14:textId="77777777" w:rsidR="00AD510A" w:rsidRPr="00AD510A" w:rsidRDefault="00AD510A" w:rsidP="00A6738A">
      <w:pPr>
        <w:pStyle w:val="1b"/>
        <w:numPr>
          <w:ilvl w:val="2"/>
          <w:numId w:val="104"/>
        </w:numPr>
        <w:spacing w:before="40" w:after="40"/>
        <w:ind w:left="851" w:hanging="851"/>
        <w:jc w:val="both"/>
      </w:pPr>
      <w:r w:rsidRPr="00AD510A">
        <w:t>Выбор оптимальной сетки скважин, в зависимости от физико-механических свойств пород и применяемого ВВ, автоматически и вручную;</w:t>
      </w:r>
    </w:p>
    <w:p w14:paraId="72FCF3BC" w14:textId="77777777" w:rsidR="00AD510A" w:rsidRPr="00AD510A" w:rsidRDefault="00AD510A" w:rsidP="00A6738A">
      <w:pPr>
        <w:pStyle w:val="1b"/>
        <w:numPr>
          <w:ilvl w:val="2"/>
          <w:numId w:val="104"/>
        </w:numPr>
        <w:spacing w:before="40" w:after="40"/>
        <w:ind w:left="851" w:hanging="851"/>
        <w:jc w:val="both"/>
      </w:pPr>
      <w:r w:rsidRPr="00AD510A">
        <w:t>Сопряжение разных сеток бурения;</w:t>
      </w:r>
    </w:p>
    <w:p w14:paraId="6D1F6F9A" w14:textId="77777777" w:rsidR="00AD510A" w:rsidRPr="00AD510A" w:rsidRDefault="00AD510A" w:rsidP="00A6738A">
      <w:pPr>
        <w:pStyle w:val="1b"/>
        <w:numPr>
          <w:ilvl w:val="2"/>
          <w:numId w:val="104"/>
        </w:numPr>
        <w:spacing w:before="40" w:after="40"/>
        <w:ind w:left="851" w:hanging="851"/>
        <w:jc w:val="both"/>
      </w:pPr>
      <w:r w:rsidRPr="00AD510A">
        <w:t>Выбор глубины перебура автоматически и вручную;</w:t>
      </w:r>
    </w:p>
    <w:p w14:paraId="6A094DF8" w14:textId="77777777" w:rsidR="00AD510A" w:rsidRPr="00AD510A" w:rsidRDefault="00AD510A" w:rsidP="00A6738A">
      <w:pPr>
        <w:pStyle w:val="1b"/>
        <w:numPr>
          <w:ilvl w:val="2"/>
          <w:numId w:val="104"/>
        </w:numPr>
        <w:spacing w:before="40" w:after="40"/>
        <w:ind w:left="993" w:hanging="993"/>
        <w:jc w:val="both"/>
      </w:pPr>
      <w:r w:rsidRPr="00AD510A">
        <w:t>Выбор автоматической нумерации каждой скважины или ряда скважин, а также вручную;</w:t>
      </w:r>
    </w:p>
    <w:p w14:paraId="02011A02" w14:textId="77777777" w:rsidR="00AD510A" w:rsidRPr="00AD510A" w:rsidRDefault="00AD510A" w:rsidP="00A6738A">
      <w:pPr>
        <w:pStyle w:val="1b"/>
        <w:numPr>
          <w:ilvl w:val="2"/>
          <w:numId w:val="104"/>
        </w:numPr>
        <w:spacing w:before="40" w:after="40"/>
        <w:ind w:left="993" w:hanging="993"/>
        <w:jc w:val="both"/>
      </w:pPr>
      <w:r w:rsidRPr="00AD510A">
        <w:t>Возможность выполнения диагностики на ошибки для выявления проблем с проектами;</w:t>
      </w:r>
    </w:p>
    <w:p w14:paraId="7F4F7C50" w14:textId="77777777" w:rsidR="00AD510A" w:rsidRPr="00AD510A" w:rsidRDefault="00AD510A" w:rsidP="00A6738A">
      <w:pPr>
        <w:pStyle w:val="1b"/>
        <w:numPr>
          <w:ilvl w:val="2"/>
          <w:numId w:val="104"/>
        </w:numPr>
        <w:spacing w:before="40" w:after="40"/>
        <w:ind w:left="993" w:hanging="993"/>
        <w:jc w:val="both"/>
      </w:pPr>
      <w:r w:rsidRPr="00AD510A">
        <w:t>Возможность программирования модуля, в части добавления пользователем дополнительных типовых сеток бурения, отсутствующих в изначальном программном модуле (шахматная, конверты и т.д.);</w:t>
      </w:r>
    </w:p>
    <w:p w14:paraId="2761151C" w14:textId="77777777" w:rsidR="00AD510A" w:rsidRPr="00AD510A" w:rsidRDefault="00AD510A" w:rsidP="00A6738A">
      <w:pPr>
        <w:pStyle w:val="1b"/>
        <w:numPr>
          <w:ilvl w:val="2"/>
          <w:numId w:val="104"/>
        </w:numPr>
        <w:spacing w:before="40" w:after="40"/>
        <w:ind w:left="993" w:hanging="993"/>
        <w:jc w:val="both"/>
      </w:pPr>
      <w:r w:rsidRPr="00AD510A">
        <w:t>Проектирование паспортов на бурение для технологических блоков, для приконтурных зон, а также блоков при постановке бортов карьера в конечное положение.</w:t>
      </w:r>
    </w:p>
    <w:p w14:paraId="527389F2" w14:textId="77777777" w:rsidR="00AD510A" w:rsidRPr="00AD510A" w:rsidRDefault="00AD510A" w:rsidP="00A6738A">
      <w:pPr>
        <w:pStyle w:val="1b"/>
        <w:numPr>
          <w:ilvl w:val="1"/>
          <w:numId w:val="104"/>
        </w:numPr>
        <w:spacing w:before="80" w:after="40"/>
        <w:ind w:left="709" w:hanging="709"/>
        <w:jc w:val="both"/>
        <w:rPr>
          <w:bCs/>
          <w:u w:val="single"/>
        </w:rPr>
      </w:pPr>
      <w:r w:rsidRPr="00AD510A">
        <w:rPr>
          <w:bCs/>
          <w:u w:val="single"/>
        </w:rPr>
        <w:t>Проект на взрыв:</w:t>
      </w:r>
    </w:p>
    <w:p w14:paraId="357FDA4A" w14:textId="77777777" w:rsidR="00AD510A" w:rsidRPr="00AD510A" w:rsidRDefault="00AD510A" w:rsidP="00A6738A">
      <w:pPr>
        <w:pStyle w:val="1b"/>
        <w:numPr>
          <w:ilvl w:val="2"/>
          <w:numId w:val="104"/>
        </w:numPr>
        <w:spacing w:before="40" w:after="40"/>
        <w:ind w:left="851" w:hanging="851"/>
        <w:jc w:val="both"/>
      </w:pPr>
      <w:r w:rsidRPr="00AD510A">
        <w:t>Возможность редактирования базы данных взрывчатых веществ и взрывчатых материалов для использования в конструкции зарядов;</w:t>
      </w:r>
    </w:p>
    <w:p w14:paraId="04E60667" w14:textId="77777777" w:rsidR="00AD510A" w:rsidRPr="00AD510A" w:rsidRDefault="00AD510A" w:rsidP="00A6738A">
      <w:pPr>
        <w:pStyle w:val="1b"/>
        <w:numPr>
          <w:ilvl w:val="2"/>
          <w:numId w:val="104"/>
        </w:numPr>
        <w:spacing w:before="40" w:after="40"/>
        <w:ind w:left="851" w:hanging="851"/>
        <w:jc w:val="both"/>
      </w:pPr>
      <w:r w:rsidRPr="00AD510A">
        <w:t>Проектирование схем монтажа взрывной сети на основе неэлектрических и электронных систем инициирования, а также детонирующего шнура; автоматический расчет последующих замедлений каждой скважины, после ручного задания начального замедления первой скважины;</w:t>
      </w:r>
    </w:p>
    <w:p w14:paraId="079055C5" w14:textId="77777777" w:rsidR="00AD510A" w:rsidRPr="00AD510A" w:rsidRDefault="00AD510A" w:rsidP="00A6738A">
      <w:pPr>
        <w:pStyle w:val="1b"/>
        <w:numPr>
          <w:ilvl w:val="2"/>
          <w:numId w:val="104"/>
        </w:numPr>
        <w:spacing w:before="40" w:after="40"/>
        <w:ind w:left="851" w:hanging="851"/>
        <w:jc w:val="both"/>
      </w:pPr>
      <w:r w:rsidRPr="00AD510A">
        <w:t>Наличие ручного режима задания замедлений на схеме монтажа любой скважины, с дальнейшим автоматическим изменением замедлений остальных скважин;</w:t>
      </w:r>
    </w:p>
    <w:p w14:paraId="47370A75" w14:textId="77777777" w:rsidR="00AD510A" w:rsidRPr="00AD510A" w:rsidRDefault="00AD510A" w:rsidP="00A6738A">
      <w:pPr>
        <w:pStyle w:val="1b"/>
        <w:numPr>
          <w:ilvl w:val="2"/>
          <w:numId w:val="104"/>
        </w:numPr>
        <w:spacing w:before="40" w:after="40"/>
        <w:ind w:left="851" w:hanging="851"/>
        <w:jc w:val="both"/>
      </w:pPr>
      <w:r w:rsidRPr="00AD510A">
        <w:t>Проектирование схем монтажа нескольких блоков соединенных в одной взрывной сети, с возможностью расчета необходимого времени замедлений для исключения подбоя блоков, находящихся в радиусе разлета кусков взорванной горной массы;</w:t>
      </w:r>
    </w:p>
    <w:p w14:paraId="25990492" w14:textId="77777777" w:rsidR="00AD510A" w:rsidRPr="00AD510A" w:rsidRDefault="00AD510A" w:rsidP="00A6738A">
      <w:pPr>
        <w:pStyle w:val="1b"/>
        <w:numPr>
          <w:ilvl w:val="2"/>
          <w:numId w:val="104"/>
        </w:numPr>
        <w:spacing w:before="40" w:after="40"/>
        <w:ind w:left="851" w:hanging="851"/>
        <w:jc w:val="both"/>
      </w:pPr>
      <w:r w:rsidRPr="00AD510A">
        <w:t>Формирование таблицы на схеме монтажа с данными по номеру взрываемой скважины и заданному ей замедлению;</w:t>
      </w:r>
    </w:p>
    <w:p w14:paraId="7A511540" w14:textId="77777777" w:rsidR="00AD510A" w:rsidRPr="00AD510A" w:rsidRDefault="00AD510A" w:rsidP="00A6738A">
      <w:pPr>
        <w:pStyle w:val="1b"/>
        <w:numPr>
          <w:ilvl w:val="2"/>
          <w:numId w:val="104"/>
        </w:numPr>
        <w:spacing w:before="40" w:after="40"/>
        <w:ind w:left="851" w:hanging="851"/>
        <w:jc w:val="both"/>
      </w:pPr>
      <w:r w:rsidRPr="00AD510A">
        <w:lastRenderedPageBreak/>
        <w:t>Расчет массы заряда и длины забойки на каждую скважину или группу скважин;</w:t>
      </w:r>
    </w:p>
    <w:p w14:paraId="13A92BA5" w14:textId="77777777" w:rsidR="00AD510A" w:rsidRPr="00AD510A" w:rsidRDefault="00AD510A" w:rsidP="00A6738A">
      <w:pPr>
        <w:pStyle w:val="1b"/>
        <w:numPr>
          <w:ilvl w:val="2"/>
          <w:numId w:val="104"/>
        </w:numPr>
        <w:spacing w:before="40" w:after="40"/>
        <w:ind w:left="851" w:hanging="851"/>
        <w:jc w:val="both"/>
      </w:pPr>
      <w:r w:rsidRPr="00AD510A">
        <w:t>Возможность расчета рассредоточенного заряда;</w:t>
      </w:r>
    </w:p>
    <w:p w14:paraId="5BFC01ED" w14:textId="77777777" w:rsidR="00AD510A" w:rsidRPr="00AD510A" w:rsidRDefault="00AD510A" w:rsidP="00A6738A">
      <w:pPr>
        <w:pStyle w:val="1b"/>
        <w:numPr>
          <w:ilvl w:val="2"/>
          <w:numId w:val="104"/>
        </w:numPr>
        <w:spacing w:before="40" w:after="40"/>
        <w:ind w:left="851" w:hanging="851"/>
        <w:jc w:val="both"/>
      </w:pPr>
      <w:r w:rsidRPr="00AD510A">
        <w:t>Возможность обработки данных с бурового станка (энергоемкости бурения, фактическим координатам, глубинам, наклонам скважин, диаметрам, номерам станков), моделирование технологических и прочностных свойств пород, построение ЗD модели крепости пород, исходя из информации по энергоемкости бурения;</w:t>
      </w:r>
    </w:p>
    <w:p w14:paraId="6DE2C8A5" w14:textId="77777777" w:rsidR="00AD510A" w:rsidRPr="00AD510A" w:rsidRDefault="00AD510A" w:rsidP="00A6738A">
      <w:pPr>
        <w:pStyle w:val="1b"/>
        <w:numPr>
          <w:ilvl w:val="2"/>
          <w:numId w:val="104"/>
        </w:numPr>
        <w:spacing w:before="40" w:after="40"/>
        <w:ind w:left="851" w:hanging="851"/>
        <w:jc w:val="both"/>
      </w:pPr>
      <w:r w:rsidRPr="00AD510A">
        <w:t>Определение зон неоднородностей в пределах блока и расчет удельного расхода эталонного ВВ для каждой из зон;</w:t>
      </w:r>
    </w:p>
    <w:p w14:paraId="30386332" w14:textId="77777777" w:rsidR="00AD510A" w:rsidRPr="00AD510A" w:rsidRDefault="00AD510A" w:rsidP="00A6738A">
      <w:pPr>
        <w:pStyle w:val="1b"/>
        <w:numPr>
          <w:ilvl w:val="2"/>
          <w:numId w:val="104"/>
        </w:numPr>
        <w:spacing w:before="40" w:after="40"/>
        <w:ind w:left="993" w:hanging="993"/>
        <w:jc w:val="both"/>
      </w:pPr>
      <w:r w:rsidRPr="00AD510A">
        <w:t>Выбор рациональной конструкции зарядов для проведения взрыва (в т.ч. с графическим отображением);</w:t>
      </w:r>
    </w:p>
    <w:p w14:paraId="7E423560" w14:textId="77777777" w:rsidR="00AD510A" w:rsidRPr="00AD510A" w:rsidRDefault="00AD510A" w:rsidP="00A6738A">
      <w:pPr>
        <w:pStyle w:val="1b"/>
        <w:numPr>
          <w:ilvl w:val="2"/>
          <w:numId w:val="104"/>
        </w:numPr>
        <w:spacing w:before="40" w:after="40"/>
        <w:ind w:left="993" w:hanging="993"/>
        <w:jc w:val="both"/>
      </w:pPr>
      <w:r w:rsidRPr="00AD510A">
        <w:t>Расчет опасных зон по сейсмическому и ударному воздействию, по разлету отдельных кусков.</w:t>
      </w:r>
    </w:p>
    <w:p w14:paraId="4D069744" w14:textId="77777777" w:rsidR="00AD510A" w:rsidRPr="00AD510A" w:rsidRDefault="00AD510A" w:rsidP="00A6738A">
      <w:pPr>
        <w:pStyle w:val="1b"/>
        <w:numPr>
          <w:ilvl w:val="2"/>
          <w:numId w:val="104"/>
        </w:numPr>
        <w:spacing w:before="40" w:after="40"/>
        <w:ind w:left="993" w:hanging="993"/>
        <w:jc w:val="both"/>
      </w:pPr>
      <w:r w:rsidRPr="00AD510A">
        <w:t>Оценку качества массового взрыва и прогноза параметров развала;</w:t>
      </w:r>
    </w:p>
    <w:p w14:paraId="10E5DB0E" w14:textId="77777777" w:rsidR="00AD510A" w:rsidRPr="00AD510A" w:rsidRDefault="00AD510A" w:rsidP="00A6738A">
      <w:pPr>
        <w:widowControl w:val="0"/>
        <w:numPr>
          <w:ilvl w:val="0"/>
          <w:numId w:val="114"/>
        </w:numPr>
        <w:pBdr>
          <w:top w:val="nil"/>
          <w:left w:val="nil"/>
          <w:bottom w:val="nil"/>
          <w:right w:val="nil"/>
          <w:between w:val="nil"/>
        </w:pBdr>
        <w:tabs>
          <w:tab w:val="left" w:pos="706"/>
        </w:tabs>
        <w:spacing w:after="0" w:line="240" w:lineRule="auto"/>
        <w:ind w:left="1276" w:hanging="282"/>
        <w:rPr>
          <w:rFonts w:ascii="Times New Roman" w:hAnsi="Times New Roman"/>
        </w:rPr>
      </w:pPr>
      <w:r w:rsidRPr="00AD510A">
        <w:rPr>
          <w:rFonts w:ascii="Times New Roman" w:hAnsi="Times New Roman"/>
          <w:sz w:val="24"/>
          <w:szCs w:val="24"/>
        </w:rPr>
        <w:t>Качества проработки подошвы;</w:t>
      </w:r>
    </w:p>
    <w:p w14:paraId="5D116946" w14:textId="77777777" w:rsidR="00AD510A" w:rsidRPr="00AD510A" w:rsidRDefault="00AD510A" w:rsidP="00A6738A">
      <w:pPr>
        <w:widowControl w:val="0"/>
        <w:numPr>
          <w:ilvl w:val="0"/>
          <w:numId w:val="114"/>
        </w:numPr>
        <w:pBdr>
          <w:top w:val="nil"/>
          <w:left w:val="nil"/>
          <w:bottom w:val="nil"/>
          <w:right w:val="nil"/>
          <w:between w:val="nil"/>
        </w:pBdr>
        <w:tabs>
          <w:tab w:val="left" w:pos="706"/>
        </w:tabs>
        <w:spacing w:after="0" w:line="240" w:lineRule="auto"/>
        <w:ind w:left="1276" w:hanging="282"/>
        <w:rPr>
          <w:rFonts w:ascii="Times New Roman" w:hAnsi="Times New Roman"/>
        </w:rPr>
      </w:pPr>
      <w:r w:rsidRPr="00AD510A">
        <w:rPr>
          <w:rFonts w:ascii="Times New Roman" w:hAnsi="Times New Roman"/>
          <w:sz w:val="24"/>
          <w:szCs w:val="24"/>
        </w:rPr>
        <w:t>Профиля образующейся выемки;</w:t>
      </w:r>
    </w:p>
    <w:p w14:paraId="00007D52" w14:textId="77777777" w:rsidR="00AD510A" w:rsidRPr="00AD510A" w:rsidRDefault="00AD510A" w:rsidP="00A6738A">
      <w:pPr>
        <w:widowControl w:val="0"/>
        <w:numPr>
          <w:ilvl w:val="0"/>
          <w:numId w:val="114"/>
        </w:numPr>
        <w:pBdr>
          <w:top w:val="nil"/>
          <w:left w:val="nil"/>
          <w:bottom w:val="nil"/>
          <w:right w:val="nil"/>
          <w:between w:val="nil"/>
        </w:pBdr>
        <w:tabs>
          <w:tab w:val="left" w:pos="706"/>
        </w:tabs>
        <w:spacing w:after="0" w:line="240" w:lineRule="auto"/>
        <w:ind w:left="1276" w:hanging="282"/>
        <w:rPr>
          <w:rFonts w:ascii="Times New Roman" w:hAnsi="Times New Roman"/>
        </w:rPr>
      </w:pPr>
      <w:r w:rsidRPr="00AD510A">
        <w:rPr>
          <w:rFonts w:ascii="Times New Roman" w:hAnsi="Times New Roman"/>
          <w:sz w:val="24"/>
          <w:szCs w:val="24"/>
        </w:rPr>
        <w:t>Поверхности развала.</w:t>
      </w:r>
    </w:p>
    <w:p w14:paraId="2DD472EE" w14:textId="77777777" w:rsidR="00AD510A" w:rsidRPr="00AD510A" w:rsidRDefault="00AD510A" w:rsidP="00A6738A">
      <w:pPr>
        <w:pStyle w:val="1b"/>
        <w:numPr>
          <w:ilvl w:val="1"/>
          <w:numId w:val="104"/>
        </w:numPr>
        <w:spacing w:before="80" w:after="40"/>
        <w:ind w:left="709" w:hanging="709"/>
        <w:jc w:val="both"/>
        <w:rPr>
          <w:bCs/>
          <w:u w:val="single"/>
        </w:rPr>
      </w:pPr>
      <w:r w:rsidRPr="00AD510A">
        <w:rPr>
          <w:bCs/>
          <w:u w:val="single"/>
        </w:rPr>
        <w:t>Отчетность:</w:t>
      </w:r>
    </w:p>
    <w:p w14:paraId="4A49DA85" w14:textId="77777777" w:rsidR="00AD510A" w:rsidRPr="00AD510A" w:rsidRDefault="00AD510A" w:rsidP="00A6738A">
      <w:pPr>
        <w:pStyle w:val="1b"/>
        <w:numPr>
          <w:ilvl w:val="2"/>
          <w:numId w:val="104"/>
        </w:numPr>
        <w:spacing w:before="40" w:after="40"/>
        <w:ind w:left="851" w:hanging="851"/>
        <w:jc w:val="both"/>
      </w:pPr>
      <w:r w:rsidRPr="00AD510A">
        <w:t>Автоматический расчет параметров массового взрыва;</w:t>
      </w:r>
    </w:p>
    <w:p w14:paraId="0E510194" w14:textId="77777777" w:rsidR="00AD510A" w:rsidRPr="00AD510A" w:rsidRDefault="00AD510A" w:rsidP="00A6738A">
      <w:pPr>
        <w:pStyle w:val="1b"/>
        <w:numPr>
          <w:ilvl w:val="2"/>
          <w:numId w:val="104"/>
        </w:numPr>
        <w:spacing w:before="40" w:after="40"/>
        <w:ind w:left="851" w:hanging="851"/>
        <w:jc w:val="both"/>
      </w:pPr>
      <w:r w:rsidRPr="00AD510A">
        <w:t>Автоматическое создание стандартных и обязательных отчетов – отчетов в реальном времени. Возможность загрузки отчетов в формате xlsx, xls и PDF;</w:t>
      </w:r>
    </w:p>
    <w:p w14:paraId="54B63566" w14:textId="77777777" w:rsidR="00AD510A" w:rsidRPr="00AD510A" w:rsidRDefault="00AD510A" w:rsidP="00A6738A">
      <w:pPr>
        <w:pStyle w:val="1b"/>
        <w:numPr>
          <w:ilvl w:val="2"/>
          <w:numId w:val="104"/>
        </w:numPr>
        <w:spacing w:before="40" w:after="40"/>
        <w:ind w:left="851" w:hanging="851"/>
        <w:jc w:val="both"/>
      </w:pPr>
      <w:r w:rsidRPr="00AD510A">
        <w:t>Отчетная система –использование взрывчатых веществ, производство, подробные результаты взрыва, анализ отклонений от запланированного и фактического результатов в отношении буровых скважин и взрыва должны создаваться автоматически с расчетом взрыва в определяемом пользователем формате отчета;</w:t>
      </w:r>
    </w:p>
    <w:p w14:paraId="6D2B7174" w14:textId="77777777" w:rsidR="00AD510A" w:rsidRPr="00AD510A" w:rsidRDefault="00AD510A" w:rsidP="00A6738A">
      <w:pPr>
        <w:pStyle w:val="1b"/>
        <w:numPr>
          <w:ilvl w:val="2"/>
          <w:numId w:val="104"/>
        </w:numPr>
        <w:spacing w:before="40" w:after="40"/>
        <w:ind w:left="851" w:hanging="851"/>
        <w:jc w:val="both"/>
      </w:pPr>
      <w:r w:rsidRPr="00AD510A">
        <w:t>Подготовку и вывод на печать всей необходимой отчетно-графической документации (разрезы, планы, таблицы расчетов и т.д.);</w:t>
      </w:r>
    </w:p>
    <w:p w14:paraId="36AC6275" w14:textId="77777777" w:rsidR="00AD510A" w:rsidRPr="00AD510A" w:rsidRDefault="00AD510A" w:rsidP="00A6738A">
      <w:pPr>
        <w:pStyle w:val="1b"/>
        <w:numPr>
          <w:ilvl w:val="1"/>
          <w:numId w:val="104"/>
        </w:numPr>
        <w:spacing w:before="80" w:after="40"/>
        <w:ind w:left="709" w:hanging="709"/>
        <w:jc w:val="both"/>
        <w:rPr>
          <w:bCs/>
        </w:rPr>
      </w:pPr>
      <w:r w:rsidRPr="00AD510A">
        <w:rPr>
          <w:bCs/>
        </w:rPr>
        <w:t>Программное обеспечение должно обладать инструментами для создания компьютерной модели прогнозирования формы развала и распределения компонентов, регламентирующих качество полезного ископаемого во взорванной горной массе.</w:t>
      </w:r>
    </w:p>
    <w:p w14:paraId="0E49EAF7" w14:textId="77777777" w:rsidR="00AD510A" w:rsidRPr="00AD510A" w:rsidRDefault="00AD510A" w:rsidP="00A6738A">
      <w:pPr>
        <w:pStyle w:val="1b"/>
        <w:numPr>
          <w:ilvl w:val="2"/>
          <w:numId w:val="104"/>
        </w:numPr>
        <w:spacing w:before="40" w:after="40"/>
        <w:ind w:left="851" w:hanging="851"/>
        <w:jc w:val="both"/>
      </w:pPr>
      <w:r w:rsidRPr="00AD510A">
        <w:t xml:space="preserve">Компьютерное моделирование взрывного разрушения горных пород во взрываемом блоке и распределения качественных показателей полезного ископаемого в модели на основе параметров проекта взрываемого блока (буровзрывного блока) на ОГР в условиях карьеров </w:t>
      </w:r>
      <w:bookmarkStart w:id="311" w:name="_Hlk79999627"/>
      <w:r w:rsidRPr="00AD510A">
        <w:t>АО «Алмалыкский ГМК»</w:t>
      </w:r>
      <w:bookmarkEnd w:id="311"/>
      <w:r w:rsidRPr="00AD510A">
        <w:t>.</w:t>
      </w:r>
    </w:p>
    <w:p w14:paraId="44C7ABA5" w14:textId="77777777" w:rsidR="00AD510A" w:rsidRPr="00AD510A" w:rsidRDefault="00AD510A" w:rsidP="00A6738A">
      <w:pPr>
        <w:pStyle w:val="1b"/>
        <w:numPr>
          <w:ilvl w:val="2"/>
          <w:numId w:val="104"/>
        </w:numPr>
        <w:spacing w:before="40" w:after="40"/>
        <w:ind w:left="851" w:hanging="851"/>
        <w:jc w:val="both"/>
      </w:pPr>
      <w:r w:rsidRPr="00AD510A">
        <w:t>Достоверность моделируемых параметров и распределения компонентов во взорванной горной массе с фактическими параметрами, должна достигать не менее 90%;</w:t>
      </w:r>
    </w:p>
    <w:p w14:paraId="3B10AF56" w14:textId="77777777" w:rsidR="00AD510A" w:rsidRPr="00AD510A" w:rsidRDefault="00AD510A" w:rsidP="00A6738A">
      <w:pPr>
        <w:pStyle w:val="1b"/>
        <w:numPr>
          <w:ilvl w:val="2"/>
          <w:numId w:val="104"/>
        </w:numPr>
        <w:spacing w:before="40" w:after="40"/>
        <w:ind w:left="851" w:hanging="851"/>
        <w:jc w:val="both"/>
      </w:pPr>
      <w:r w:rsidRPr="00AD510A">
        <w:t>Управления степенью перемешивания горной массы на контактах «руда-вскрыша» путем применения различных методов: изменение сети скважин, размещение заряда и детонаторов в скважинах и т.д.</w:t>
      </w:r>
    </w:p>
    <w:p w14:paraId="0A233A48" w14:textId="77777777" w:rsidR="00AD510A" w:rsidRPr="00AD510A" w:rsidRDefault="00AD510A" w:rsidP="00A6738A">
      <w:pPr>
        <w:pStyle w:val="1b"/>
        <w:numPr>
          <w:ilvl w:val="2"/>
          <w:numId w:val="104"/>
        </w:numPr>
        <w:spacing w:before="40" w:after="40"/>
        <w:ind w:left="851" w:hanging="851"/>
        <w:jc w:val="both"/>
      </w:pPr>
      <w:r w:rsidRPr="00AD510A">
        <w:t>Обеспечение обмена данными между модулем моделирования развала и планируемыми к внедрению в АО «Алмалыкский ГМК» горно-геологическими информационными системами (ГГИС).</w:t>
      </w:r>
    </w:p>
    <w:p w14:paraId="047F8CF0" w14:textId="77777777" w:rsidR="00AD510A" w:rsidRPr="00AD510A" w:rsidRDefault="00AD510A" w:rsidP="00A6738A">
      <w:pPr>
        <w:pStyle w:val="1b"/>
        <w:numPr>
          <w:ilvl w:val="2"/>
          <w:numId w:val="104"/>
        </w:numPr>
        <w:spacing w:before="40" w:after="40"/>
        <w:ind w:left="851" w:hanging="851"/>
        <w:jc w:val="both"/>
      </w:pPr>
      <w:r w:rsidRPr="00AD510A">
        <w:t>Передача данных результатов прогнозирования взрывного разрушения горных пород в используемые в АО «Алмалыкский ГМК» системы точного позиционирования и контроля горнотранспортного оборудования для дальнейшего оперативного управления и контроля качеством рудоподготовки.</w:t>
      </w:r>
    </w:p>
    <w:p w14:paraId="2C4E902E" w14:textId="77777777" w:rsidR="00AD510A" w:rsidRPr="00AD510A" w:rsidRDefault="00AD510A" w:rsidP="00A6738A">
      <w:pPr>
        <w:pStyle w:val="1b"/>
        <w:numPr>
          <w:ilvl w:val="1"/>
          <w:numId w:val="104"/>
        </w:numPr>
        <w:spacing w:before="80" w:after="40"/>
        <w:ind w:left="709" w:hanging="709"/>
        <w:jc w:val="both"/>
        <w:rPr>
          <w:bCs/>
        </w:rPr>
      </w:pPr>
      <w:r w:rsidRPr="00AD510A">
        <w:rPr>
          <w:bCs/>
        </w:rPr>
        <w:t>Ведение общей базы данных по генплану;</w:t>
      </w:r>
    </w:p>
    <w:p w14:paraId="5CFE0901" w14:textId="77777777" w:rsidR="00AD510A" w:rsidRPr="00AD510A" w:rsidRDefault="00AD510A" w:rsidP="00A6738A">
      <w:pPr>
        <w:pStyle w:val="1b"/>
        <w:numPr>
          <w:ilvl w:val="1"/>
          <w:numId w:val="104"/>
        </w:numPr>
        <w:spacing w:before="80" w:after="40"/>
        <w:ind w:left="709" w:hanging="709"/>
        <w:jc w:val="both"/>
        <w:rPr>
          <w:bCs/>
        </w:rPr>
      </w:pPr>
      <w:r w:rsidRPr="00AD510A">
        <w:rPr>
          <w:bCs/>
        </w:rPr>
        <w:lastRenderedPageBreak/>
        <w:t>Модуль инструмента по передачи данных полевого журнала (файлы формата: XML, GSI и другие) с маркшейдерско-геодезических приборов и дальнейшей его обработке в пространственной привязке.</w:t>
      </w:r>
    </w:p>
    <w:p w14:paraId="18AC5278" w14:textId="77777777" w:rsidR="00AD510A" w:rsidRPr="00AD510A" w:rsidRDefault="00AD510A" w:rsidP="00A6738A">
      <w:pPr>
        <w:pStyle w:val="1b"/>
        <w:numPr>
          <w:ilvl w:val="1"/>
          <w:numId w:val="104"/>
        </w:numPr>
        <w:spacing w:before="80" w:after="40"/>
        <w:ind w:left="709" w:hanging="709"/>
        <w:jc w:val="both"/>
        <w:rPr>
          <w:bCs/>
        </w:rPr>
      </w:pPr>
      <w:r w:rsidRPr="00AD510A">
        <w:rPr>
          <w:bCs/>
        </w:rPr>
        <w:t>Создание топографических и картографических материалов (планов, карт).</w:t>
      </w:r>
    </w:p>
    <w:p w14:paraId="25E476AC" w14:textId="77777777" w:rsidR="00AD510A" w:rsidRPr="00AD510A" w:rsidRDefault="00AD510A" w:rsidP="00A6738A">
      <w:pPr>
        <w:pStyle w:val="1b"/>
        <w:numPr>
          <w:ilvl w:val="1"/>
          <w:numId w:val="104"/>
        </w:numPr>
        <w:spacing w:before="80" w:after="40"/>
        <w:ind w:left="709" w:hanging="709"/>
        <w:jc w:val="both"/>
        <w:rPr>
          <w:bCs/>
        </w:rPr>
      </w:pPr>
      <w:r w:rsidRPr="00AD510A">
        <w:rPr>
          <w:bCs/>
        </w:rPr>
        <w:t>Работа ПО связана с формированием генплана объектов промышленности и развития инфраструктуры в целом.</w:t>
      </w:r>
    </w:p>
    <w:p w14:paraId="48A97D59" w14:textId="77777777" w:rsidR="00AD510A" w:rsidRPr="00AD510A" w:rsidRDefault="00AD510A" w:rsidP="00A6738A">
      <w:pPr>
        <w:pStyle w:val="1b"/>
        <w:numPr>
          <w:ilvl w:val="1"/>
          <w:numId w:val="104"/>
        </w:numPr>
        <w:spacing w:before="80" w:after="40"/>
        <w:ind w:left="709" w:hanging="709"/>
        <w:jc w:val="both"/>
        <w:rPr>
          <w:bCs/>
        </w:rPr>
      </w:pPr>
      <w:r w:rsidRPr="00AD510A">
        <w:rPr>
          <w:bCs/>
        </w:rPr>
        <w:t>Обработка растровых изображении путем перевода в векторную графику;</w:t>
      </w:r>
    </w:p>
    <w:p w14:paraId="293AA982" w14:textId="77777777" w:rsidR="00AD510A" w:rsidRPr="00AD510A" w:rsidRDefault="00AD510A" w:rsidP="00A6738A">
      <w:pPr>
        <w:pStyle w:val="1b"/>
        <w:numPr>
          <w:ilvl w:val="1"/>
          <w:numId w:val="104"/>
        </w:numPr>
        <w:spacing w:before="80" w:after="40"/>
        <w:ind w:left="709" w:hanging="709"/>
        <w:jc w:val="both"/>
        <w:rPr>
          <w:bCs/>
        </w:rPr>
      </w:pPr>
      <w:r w:rsidRPr="00AD510A">
        <w:rPr>
          <w:bCs/>
        </w:rPr>
        <w:t>Выполнение подсчета объемов, путем замеров остатков сырья на промышленных площадках комбината.</w:t>
      </w:r>
    </w:p>
    <w:p w14:paraId="4A85A276" w14:textId="77777777" w:rsidR="00AD510A" w:rsidRPr="00AD510A" w:rsidRDefault="00AD510A" w:rsidP="00A6738A">
      <w:pPr>
        <w:pStyle w:val="1b"/>
        <w:numPr>
          <w:ilvl w:val="1"/>
          <w:numId w:val="104"/>
        </w:numPr>
        <w:spacing w:before="80" w:after="40"/>
        <w:ind w:left="709" w:hanging="709"/>
        <w:jc w:val="both"/>
        <w:rPr>
          <w:bCs/>
        </w:rPr>
      </w:pPr>
      <w:r w:rsidRPr="00AD510A">
        <w:rPr>
          <w:bCs/>
        </w:rPr>
        <w:t>Построение продольных и поперечных профилей.</w:t>
      </w:r>
    </w:p>
    <w:p w14:paraId="03B67897" w14:textId="77777777" w:rsidR="00AD510A" w:rsidRPr="00AD510A" w:rsidRDefault="00AD510A" w:rsidP="00A6738A">
      <w:pPr>
        <w:pStyle w:val="1b"/>
        <w:numPr>
          <w:ilvl w:val="1"/>
          <w:numId w:val="104"/>
        </w:numPr>
        <w:spacing w:before="80" w:after="40"/>
        <w:ind w:left="709" w:hanging="709"/>
        <w:jc w:val="both"/>
        <w:rPr>
          <w:bCs/>
        </w:rPr>
      </w:pPr>
      <w:r w:rsidRPr="00AD510A">
        <w:rPr>
          <w:bCs/>
        </w:rPr>
        <w:t>Инструменты по созданию проектно-разбивочных работ.</w:t>
      </w:r>
    </w:p>
    <w:p w14:paraId="0A3CE5AB" w14:textId="77777777" w:rsidR="00AD510A" w:rsidRPr="00AD510A" w:rsidRDefault="00AD510A" w:rsidP="00A6738A">
      <w:pPr>
        <w:pStyle w:val="1b"/>
        <w:numPr>
          <w:ilvl w:val="1"/>
          <w:numId w:val="104"/>
        </w:numPr>
        <w:spacing w:before="80" w:after="40"/>
        <w:ind w:left="709" w:hanging="709"/>
        <w:jc w:val="both"/>
        <w:rPr>
          <w:bCs/>
        </w:rPr>
      </w:pPr>
      <w:r w:rsidRPr="00AD510A">
        <w:rPr>
          <w:bCs/>
        </w:rPr>
        <w:t>Модуль стандарт условных знаков, соответствующий масштабам 1:500, 1:1000, 1:2000 и 1:5000 применяемых в маркшейдерии и геодезии.</w:t>
      </w:r>
    </w:p>
    <w:p w14:paraId="5D43760F" w14:textId="77777777" w:rsidR="00AD510A" w:rsidRPr="00AD510A" w:rsidRDefault="00AD510A" w:rsidP="00A6738A">
      <w:pPr>
        <w:pStyle w:val="1b"/>
        <w:numPr>
          <w:ilvl w:val="1"/>
          <w:numId w:val="104"/>
        </w:numPr>
        <w:spacing w:before="80" w:after="40"/>
        <w:ind w:left="709" w:hanging="709"/>
        <w:jc w:val="both"/>
        <w:rPr>
          <w:bCs/>
        </w:rPr>
      </w:pPr>
      <w:bookmarkStart w:id="312" w:name="_Hlk79995443"/>
      <w:r w:rsidRPr="00AD510A">
        <w:rPr>
          <w:bCs/>
        </w:rPr>
        <w:t xml:space="preserve">Программное обеспечение (ПО) должно обладать современным </w:t>
      </w:r>
      <w:r w:rsidRPr="00AD510A">
        <w:rPr>
          <w:rFonts w:eastAsiaTheme="minorHAnsi"/>
        </w:rPr>
        <w:t>интуитивно понятным</w:t>
      </w:r>
      <w:r w:rsidRPr="00AD510A">
        <w:rPr>
          <w:bCs/>
        </w:rPr>
        <w:t xml:space="preserve"> интеллектуальным набором инструментов и технологий для картографических работ, любого масштаба.</w:t>
      </w:r>
    </w:p>
    <w:p w14:paraId="00150C59" w14:textId="77777777" w:rsidR="00AD510A" w:rsidRPr="00AD510A" w:rsidRDefault="00AD510A" w:rsidP="00A6738A">
      <w:pPr>
        <w:pStyle w:val="1b"/>
        <w:numPr>
          <w:ilvl w:val="2"/>
          <w:numId w:val="104"/>
        </w:numPr>
        <w:spacing w:before="80" w:after="40"/>
        <w:ind w:left="851" w:hanging="851"/>
        <w:jc w:val="both"/>
        <w:rPr>
          <w:u w:val="single"/>
        </w:rPr>
      </w:pPr>
      <w:r w:rsidRPr="00AD510A">
        <w:rPr>
          <w:u w:val="single"/>
        </w:rPr>
        <w:t>Условные знаки и аннотации</w:t>
      </w:r>
    </w:p>
    <w:p w14:paraId="42875F37" w14:textId="77777777" w:rsidR="00AD510A" w:rsidRPr="00AD510A" w:rsidRDefault="00AD510A" w:rsidP="00A6738A">
      <w:pPr>
        <w:pStyle w:val="1b"/>
        <w:numPr>
          <w:ilvl w:val="0"/>
          <w:numId w:val="108"/>
        </w:numPr>
        <w:spacing w:before="20" w:after="20"/>
        <w:ind w:left="993" w:hanging="284"/>
        <w:jc w:val="both"/>
      </w:pPr>
      <w:r w:rsidRPr="00AD510A">
        <w:t>Текст в условных знаках;</w:t>
      </w:r>
    </w:p>
    <w:p w14:paraId="5E5C9340" w14:textId="77777777" w:rsidR="00AD510A" w:rsidRPr="00AD510A" w:rsidRDefault="00AD510A" w:rsidP="00A6738A">
      <w:pPr>
        <w:pStyle w:val="1b"/>
        <w:numPr>
          <w:ilvl w:val="0"/>
          <w:numId w:val="108"/>
        </w:numPr>
        <w:spacing w:before="20" w:after="20"/>
        <w:ind w:left="993" w:hanging="284"/>
        <w:jc w:val="both"/>
      </w:pPr>
      <w:r w:rsidRPr="00AD510A">
        <w:t>Таблицы в компоновках;</w:t>
      </w:r>
    </w:p>
    <w:p w14:paraId="2089F6A9" w14:textId="77777777" w:rsidR="00AD510A" w:rsidRPr="00AD510A" w:rsidRDefault="00AD510A" w:rsidP="00A6738A">
      <w:pPr>
        <w:pStyle w:val="1b"/>
        <w:numPr>
          <w:ilvl w:val="0"/>
          <w:numId w:val="108"/>
        </w:numPr>
        <w:spacing w:before="20" w:after="20"/>
        <w:ind w:left="993" w:hanging="284"/>
        <w:jc w:val="both"/>
      </w:pPr>
      <w:r w:rsidRPr="00AD510A">
        <w:t>Генерализация;</w:t>
      </w:r>
    </w:p>
    <w:p w14:paraId="67C88743" w14:textId="77777777" w:rsidR="00AD510A" w:rsidRPr="00AD510A" w:rsidRDefault="00AD510A" w:rsidP="00A6738A">
      <w:pPr>
        <w:pStyle w:val="1b"/>
        <w:numPr>
          <w:ilvl w:val="0"/>
          <w:numId w:val="108"/>
        </w:numPr>
        <w:spacing w:before="20" w:after="20"/>
        <w:ind w:left="993" w:hanging="284"/>
        <w:jc w:val="both"/>
      </w:pPr>
      <w:r w:rsidRPr="00AD510A">
        <w:t>Координатные сетки;</w:t>
      </w:r>
    </w:p>
    <w:p w14:paraId="12F9F553" w14:textId="77777777" w:rsidR="00AD510A" w:rsidRPr="00AD510A" w:rsidRDefault="00AD510A" w:rsidP="00A6738A">
      <w:pPr>
        <w:pStyle w:val="1b"/>
        <w:numPr>
          <w:ilvl w:val="0"/>
          <w:numId w:val="108"/>
        </w:numPr>
        <w:spacing w:before="20" w:after="20"/>
        <w:ind w:left="993" w:hanging="284"/>
        <w:jc w:val="both"/>
      </w:pPr>
      <w:r w:rsidRPr="00AD510A">
        <w:t>3D выноски.</w:t>
      </w:r>
    </w:p>
    <w:p w14:paraId="1A453EC8" w14:textId="77777777" w:rsidR="00AD510A" w:rsidRPr="00AD510A" w:rsidRDefault="00AD510A" w:rsidP="00A6738A">
      <w:pPr>
        <w:pStyle w:val="1b"/>
        <w:numPr>
          <w:ilvl w:val="2"/>
          <w:numId w:val="104"/>
        </w:numPr>
        <w:spacing w:before="80" w:after="40"/>
        <w:ind w:left="851" w:hanging="851"/>
        <w:jc w:val="both"/>
        <w:rPr>
          <w:u w:val="single"/>
        </w:rPr>
      </w:pPr>
      <w:r w:rsidRPr="00AD510A">
        <w:rPr>
          <w:u w:val="single"/>
        </w:rPr>
        <w:t>Производство карт и схем</w:t>
      </w:r>
    </w:p>
    <w:p w14:paraId="6D863906" w14:textId="77777777" w:rsidR="00AD510A" w:rsidRPr="00AD510A" w:rsidRDefault="00AD510A" w:rsidP="00A6738A">
      <w:pPr>
        <w:pStyle w:val="1b"/>
        <w:numPr>
          <w:ilvl w:val="0"/>
          <w:numId w:val="108"/>
        </w:numPr>
        <w:spacing w:before="20" w:after="20"/>
        <w:ind w:left="993" w:hanging="284"/>
        <w:jc w:val="both"/>
      </w:pPr>
      <w:r w:rsidRPr="00AD510A">
        <w:t>Геологические карты;</w:t>
      </w:r>
    </w:p>
    <w:p w14:paraId="51468820" w14:textId="77777777" w:rsidR="00AD510A" w:rsidRPr="00AD510A" w:rsidRDefault="00AD510A" w:rsidP="00A6738A">
      <w:pPr>
        <w:pStyle w:val="1b"/>
        <w:numPr>
          <w:ilvl w:val="0"/>
          <w:numId w:val="108"/>
        </w:numPr>
        <w:spacing w:before="20" w:after="20"/>
        <w:ind w:left="993" w:hanging="284"/>
        <w:jc w:val="both"/>
      </w:pPr>
      <w:r w:rsidRPr="00AD510A">
        <w:t>Топокарты;</w:t>
      </w:r>
    </w:p>
    <w:p w14:paraId="19E111AA" w14:textId="77777777" w:rsidR="00AD510A" w:rsidRPr="00AD510A" w:rsidRDefault="00AD510A" w:rsidP="00A6738A">
      <w:pPr>
        <w:pStyle w:val="1b"/>
        <w:numPr>
          <w:ilvl w:val="0"/>
          <w:numId w:val="108"/>
        </w:numPr>
        <w:spacing w:before="20" w:after="20"/>
        <w:ind w:left="993" w:hanging="284"/>
        <w:jc w:val="both"/>
      </w:pPr>
      <w:r w:rsidRPr="00AD510A">
        <w:t>Геодезические карты и др.</w:t>
      </w:r>
    </w:p>
    <w:p w14:paraId="6A6F58A8" w14:textId="77777777" w:rsidR="00AD510A" w:rsidRPr="00AD510A" w:rsidRDefault="00AD510A" w:rsidP="00A6738A">
      <w:pPr>
        <w:pStyle w:val="1b"/>
        <w:numPr>
          <w:ilvl w:val="1"/>
          <w:numId w:val="104"/>
        </w:numPr>
        <w:spacing w:before="80" w:after="40"/>
        <w:ind w:left="709" w:hanging="709"/>
        <w:jc w:val="both"/>
        <w:rPr>
          <w:bCs/>
        </w:rPr>
      </w:pPr>
      <w:r w:rsidRPr="00AD510A">
        <w:rPr>
          <w:bCs/>
        </w:rPr>
        <w:t>ПО в своем составе должно обладать функционалом по созданию 2D и 3D карт для печати, мультиатрибутивные символы, гибкие настройки подписей и аннотаций.</w:t>
      </w:r>
    </w:p>
    <w:p w14:paraId="4CA9242F" w14:textId="77777777" w:rsidR="00AD510A" w:rsidRPr="00AD510A" w:rsidRDefault="00AD510A" w:rsidP="00A6738A">
      <w:pPr>
        <w:pStyle w:val="1b"/>
        <w:numPr>
          <w:ilvl w:val="2"/>
          <w:numId w:val="104"/>
        </w:numPr>
        <w:spacing w:before="80" w:after="40"/>
        <w:ind w:left="851" w:hanging="851"/>
        <w:jc w:val="both"/>
        <w:rPr>
          <w:u w:val="single"/>
        </w:rPr>
      </w:pPr>
      <w:r w:rsidRPr="00AD510A">
        <w:rPr>
          <w:u w:val="single"/>
        </w:rPr>
        <w:t>Визуализация и создание карт в 3D:</w:t>
      </w:r>
    </w:p>
    <w:p w14:paraId="0FDE0248" w14:textId="77777777" w:rsidR="00AD510A" w:rsidRPr="00AD510A" w:rsidRDefault="00AD510A" w:rsidP="00A6738A">
      <w:pPr>
        <w:pStyle w:val="1b"/>
        <w:numPr>
          <w:ilvl w:val="0"/>
          <w:numId w:val="108"/>
        </w:numPr>
        <w:spacing w:before="20" w:after="20"/>
        <w:ind w:left="993" w:hanging="284"/>
        <w:jc w:val="both"/>
      </w:pPr>
      <w:r w:rsidRPr="00AD510A">
        <w:t>Smart Mapping;</w:t>
      </w:r>
    </w:p>
    <w:p w14:paraId="530A4A83" w14:textId="77777777" w:rsidR="00AD510A" w:rsidRPr="00AD510A" w:rsidRDefault="00AD510A" w:rsidP="00A6738A">
      <w:pPr>
        <w:pStyle w:val="1b"/>
        <w:numPr>
          <w:ilvl w:val="0"/>
          <w:numId w:val="108"/>
        </w:numPr>
        <w:spacing w:before="20" w:after="20"/>
        <w:ind w:left="993" w:hanging="284"/>
        <w:jc w:val="both"/>
      </w:pPr>
      <w:r w:rsidRPr="00AD510A">
        <w:t>Облака точек;</w:t>
      </w:r>
    </w:p>
    <w:p w14:paraId="4CD972EF" w14:textId="77777777" w:rsidR="00AD510A" w:rsidRPr="00AD510A" w:rsidRDefault="00AD510A" w:rsidP="00A6738A">
      <w:pPr>
        <w:pStyle w:val="1b"/>
        <w:numPr>
          <w:ilvl w:val="0"/>
          <w:numId w:val="108"/>
        </w:numPr>
        <w:spacing w:before="20" w:after="20"/>
        <w:ind w:left="993" w:hanging="284"/>
        <w:jc w:val="both"/>
      </w:pPr>
      <w:r w:rsidRPr="00AD510A">
        <w:t>Условные знаки;</w:t>
      </w:r>
    </w:p>
    <w:p w14:paraId="4D1B1184" w14:textId="77777777" w:rsidR="00AD510A" w:rsidRPr="00AD510A" w:rsidRDefault="00AD510A" w:rsidP="00A6738A">
      <w:pPr>
        <w:pStyle w:val="1b"/>
        <w:numPr>
          <w:ilvl w:val="0"/>
          <w:numId w:val="108"/>
        </w:numPr>
        <w:spacing w:before="20" w:after="20"/>
        <w:ind w:left="993" w:hanging="284"/>
        <w:jc w:val="both"/>
      </w:pPr>
      <w:r w:rsidRPr="00AD510A">
        <w:t>Стандарты;</w:t>
      </w:r>
    </w:p>
    <w:p w14:paraId="227BD4DD" w14:textId="77777777" w:rsidR="00AD510A" w:rsidRPr="00AD510A" w:rsidRDefault="00AD510A" w:rsidP="00A6738A">
      <w:pPr>
        <w:pStyle w:val="1b"/>
        <w:numPr>
          <w:ilvl w:val="0"/>
          <w:numId w:val="108"/>
        </w:numPr>
        <w:spacing w:before="20" w:after="20"/>
        <w:ind w:left="993" w:hanging="284"/>
        <w:jc w:val="both"/>
      </w:pPr>
      <w:r w:rsidRPr="00AD510A">
        <w:t>Отображение граней;</w:t>
      </w:r>
    </w:p>
    <w:p w14:paraId="03A1E8F2" w14:textId="77777777" w:rsidR="00AD510A" w:rsidRPr="00AD510A" w:rsidRDefault="00AD510A" w:rsidP="00A6738A">
      <w:pPr>
        <w:pStyle w:val="1b"/>
        <w:numPr>
          <w:ilvl w:val="0"/>
          <w:numId w:val="108"/>
        </w:numPr>
        <w:spacing w:before="20" w:after="20"/>
        <w:ind w:left="993" w:hanging="284"/>
        <w:jc w:val="both"/>
      </w:pPr>
      <w:r w:rsidRPr="00AD510A">
        <w:t>Визуальные переменные;</w:t>
      </w:r>
    </w:p>
    <w:p w14:paraId="75724A67" w14:textId="77777777" w:rsidR="00AD510A" w:rsidRPr="00AD510A" w:rsidRDefault="00AD510A" w:rsidP="00A6738A">
      <w:pPr>
        <w:pStyle w:val="1b"/>
        <w:numPr>
          <w:ilvl w:val="0"/>
          <w:numId w:val="108"/>
        </w:numPr>
        <w:spacing w:before="20" w:after="20"/>
        <w:ind w:left="993" w:hanging="284"/>
        <w:jc w:val="both"/>
      </w:pPr>
      <w:r w:rsidRPr="00AD510A">
        <w:t>Глобальные сцены;</w:t>
      </w:r>
    </w:p>
    <w:p w14:paraId="3C9D3DFD" w14:textId="77777777" w:rsidR="00AD510A" w:rsidRPr="00AD510A" w:rsidRDefault="00AD510A" w:rsidP="00A6738A">
      <w:pPr>
        <w:pStyle w:val="1b"/>
        <w:numPr>
          <w:ilvl w:val="0"/>
          <w:numId w:val="108"/>
        </w:numPr>
        <w:spacing w:before="20" w:after="20"/>
        <w:ind w:left="993" w:hanging="284"/>
        <w:jc w:val="both"/>
      </w:pPr>
      <w:r w:rsidRPr="00AD510A">
        <w:t>Текстуры;</w:t>
      </w:r>
    </w:p>
    <w:p w14:paraId="775FF464" w14:textId="77777777" w:rsidR="00AD510A" w:rsidRPr="00AD510A" w:rsidRDefault="00AD510A" w:rsidP="00A6738A">
      <w:pPr>
        <w:pStyle w:val="1b"/>
        <w:numPr>
          <w:ilvl w:val="0"/>
          <w:numId w:val="108"/>
        </w:numPr>
        <w:spacing w:before="20" w:after="20"/>
        <w:ind w:left="993" w:hanging="284"/>
        <w:jc w:val="both"/>
      </w:pPr>
      <w:r w:rsidRPr="00AD510A">
        <w:t>Множество  3D условных знаков;</w:t>
      </w:r>
    </w:p>
    <w:p w14:paraId="372F863B" w14:textId="77777777" w:rsidR="00AD510A" w:rsidRPr="00AD510A" w:rsidRDefault="00AD510A" w:rsidP="00A6738A">
      <w:pPr>
        <w:pStyle w:val="1b"/>
        <w:numPr>
          <w:ilvl w:val="0"/>
          <w:numId w:val="108"/>
        </w:numPr>
        <w:spacing w:before="20" w:after="20"/>
        <w:ind w:left="993" w:hanging="284"/>
        <w:jc w:val="both"/>
      </w:pPr>
      <w:r w:rsidRPr="00AD510A">
        <w:t>Облака точек;</w:t>
      </w:r>
    </w:p>
    <w:p w14:paraId="353D6079" w14:textId="77777777" w:rsidR="00AD510A" w:rsidRPr="00AD510A" w:rsidRDefault="00AD510A" w:rsidP="00A6738A">
      <w:pPr>
        <w:pStyle w:val="1b"/>
        <w:numPr>
          <w:ilvl w:val="0"/>
          <w:numId w:val="108"/>
        </w:numPr>
        <w:spacing w:before="20" w:after="20"/>
        <w:ind w:left="993" w:hanging="284"/>
        <w:jc w:val="both"/>
      </w:pPr>
      <w:r w:rsidRPr="00AD510A">
        <w:t>Лазерное сканирование.</w:t>
      </w:r>
    </w:p>
    <w:p w14:paraId="0EAAD009" w14:textId="77777777" w:rsidR="00AD510A" w:rsidRPr="00AD510A" w:rsidRDefault="00AD510A" w:rsidP="00A6738A">
      <w:pPr>
        <w:pStyle w:val="1b"/>
        <w:numPr>
          <w:ilvl w:val="2"/>
          <w:numId w:val="104"/>
        </w:numPr>
        <w:spacing w:before="80" w:after="40"/>
        <w:ind w:left="851" w:hanging="851"/>
        <w:jc w:val="both"/>
        <w:rPr>
          <w:u w:val="single"/>
        </w:rPr>
      </w:pPr>
      <w:r w:rsidRPr="00AD510A">
        <w:rPr>
          <w:u w:val="single"/>
        </w:rPr>
        <w:t>3D Анализ.</w:t>
      </w:r>
    </w:p>
    <w:p w14:paraId="49FBA716" w14:textId="77777777" w:rsidR="00AD510A" w:rsidRPr="00AD510A" w:rsidRDefault="00AD510A" w:rsidP="00A6738A">
      <w:pPr>
        <w:pStyle w:val="1b"/>
        <w:numPr>
          <w:ilvl w:val="2"/>
          <w:numId w:val="104"/>
        </w:numPr>
        <w:spacing w:before="80" w:after="40"/>
        <w:ind w:left="851" w:hanging="851"/>
        <w:jc w:val="both"/>
        <w:rPr>
          <w:u w:val="single"/>
        </w:rPr>
      </w:pPr>
      <w:r w:rsidRPr="00AD510A">
        <w:rPr>
          <w:u w:val="single"/>
        </w:rPr>
        <w:t xml:space="preserve">Изображения. </w:t>
      </w:r>
    </w:p>
    <w:p w14:paraId="5645CB36" w14:textId="77777777" w:rsidR="00AD510A" w:rsidRPr="00AD510A" w:rsidRDefault="00AD510A" w:rsidP="00A6738A">
      <w:pPr>
        <w:pStyle w:val="1b"/>
        <w:numPr>
          <w:ilvl w:val="0"/>
          <w:numId w:val="108"/>
        </w:numPr>
        <w:spacing w:before="20" w:after="20"/>
        <w:ind w:left="993" w:hanging="284"/>
        <w:jc w:val="both"/>
      </w:pPr>
      <w:r w:rsidRPr="00AD510A">
        <w:t>Динамическая обработка и анализ (Индексы, функции обработки растров, классификация и др.);</w:t>
      </w:r>
    </w:p>
    <w:p w14:paraId="4E91B6C0" w14:textId="77777777" w:rsidR="00AD510A" w:rsidRPr="00AD510A" w:rsidRDefault="00AD510A" w:rsidP="00A6738A">
      <w:pPr>
        <w:pStyle w:val="1b"/>
        <w:numPr>
          <w:ilvl w:val="0"/>
          <w:numId w:val="108"/>
        </w:numPr>
        <w:spacing w:before="20" w:after="20"/>
        <w:ind w:left="993" w:hanging="284"/>
        <w:jc w:val="both"/>
      </w:pPr>
      <w:r w:rsidRPr="00AD510A">
        <w:t>Визуализация и исследование;</w:t>
      </w:r>
    </w:p>
    <w:p w14:paraId="471CBF50" w14:textId="77777777" w:rsidR="00AD510A" w:rsidRPr="00AD510A" w:rsidRDefault="00AD510A" w:rsidP="00A6738A">
      <w:pPr>
        <w:pStyle w:val="1b"/>
        <w:numPr>
          <w:ilvl w:val="0"/>
          <w:numId w:val="108"/>
        </w:numPr>
        <w:spacing w:before="20" w:after="20"/>
        <w:ind w:left="993" w:hanging="284"/>
        <w:jc w:val="both"/>
      </w:pPr>
      <w:r w:rsidRPr="00AD510A">
        <w:t>Производство карт.</w:t>
      </w:r>
    </w:p>
    <w:p w14:paraId="34E4388E" w14:textId="77777777" w:rsidR="00AD510A" w:rsidRPr="00AD510A" w:rsidRDefault="00AD510A" w:rsidP="00A6738A">
      <w:pPr>
        <w:pStyle w:val="1b"/>
        <w:numPr>
          <w:ilvl w:val="1"/>
          <w:numId w:val="104"/>
        </w:numPr>
        <w:spacing w:before="80" w:after="40"/>
        <w:ind w:left="709" w:hanging="709"/>
        <w:jc w:val="both"/>
        <w:rPr>
          <w:bCs/>
        </w:rPr>
      </w:pPr>
      <w:r w:rsidRPr="00AD510A">
        <w:rPr>
          <w:bCs/>
        </w:rPr>
        <w:lastRenderedPageBreak/>
        <w:t>ПО должно обладать возможностью организации рабочего процесса на основе проекта, где будут иметься функциональные особенности по одновременной работе в 2D и 3D с несколькими картами и компоновками.</w:t>
      </w:r>
    </w:p>
    <w:p w14:paraId="325A66EB" w14:textId="77777777" w:rsidR="00AD510A" w:rsidRPr="00AD510A" w:rsidRDefault="00AD510A" w:rsidP="00A6738A">
      <w:pPr>
        <w:pStyle w:val="1b"/>
        <w:numPr>
          <w:ilvl w:val="1"/>
          <w:numId w:val="104"/>
        </w:numPr>
        <w:spacing w:before="80" w:after="40"/>
        <w:ind w:left="709" w:hanging="709"/>
        <w:jc w:val="both"/>
        <w:rPr>
          <w:bCs/>
        </w:rPr>
      </w:pPr>
      <w:r w:rsidRPr="00AD510A">
        <w:rPr>
          <w:bCs/>
        </w:rPr>
        <w:t>В структуре ПО необходимо наличие аналитических инструментариев для 2D, 3D и данных с целью выявления закономерностей, осуществления прогнозов и т.д.</w:t>
      </w:r>
    </w:p>
    <w:p w14:paraId="512B1C36" w14:textId="77777777" w:rsidR="00AD510A" w:rsidRPr="00AD510A" w:rsidRDefault="00AD510A" w:rsidP="00A6738A">
      <w:pPr>
        <w:pStyle w:val="1b"/>
        <w:numPr>
          <w:ilvl w:val="1"/>
          <w:numId w:val="104"/>
        </w:numPr>
        <w:spacing w:before="80" w:after="40"/>
        <w:ind w:left="709" w:hanging="709"/>
        <w:jc w:val="both"/>
        <w:rPr>
          <w:bCs/>
        </w:rPr>
      </w:pPr>
      <w:r w:rsidRPr="00AD510A">
        <w:rPr>
          <w:bCs/>
        </w:rPr>
        <w:t>ПО должно иметь следующие возможности:</w:t>
      </w:r>
    </w:p>
    <w:p w14:paraId="7DE63175" w14:textId="77777777" w:rsidR="00AD510A" w:rsidRPr="00AD510A" w:rsidRDefault="00AD510A" w:rsidP="00A6738A">
      <w:pPr>
        <w:pStyle w:val="1b"/>
        <w:numPr>
          <w:ilvl w:val="0"/>
          <w:numId w:val="108"/>
        </w:numPr>
        <w:spacing w:before="20" w:after="20"/>
        <w:ind w:left="993" w:hanging="284"/>
        <w:jc w:val="both"/>
      </w:pPr>
      <w:r w:rsidRPr="00AD510A">
        <w:t>Создание каталогов;</w:t>
      </w:r>
    </w:p>
    <w:p w14:paraId="030460A6" w14:textId="77777777" w:rsidR="00AD510A" w:rsidRPr="00AD510A" w:rsidRDefault="00AD510A" w:rsidP="00A6738A">
      <w:pPr>
        <w:pStyle w:val="1b"/>
        <w:numPr>
          <w:ilvl w:val="0"/>
          <w:numId w:val="108"/>
        </w:numPr>
        <w:spacing w:before="20" w:after="20"/>
        <w:ind w:left="993" w:hanging="284"/>
        <w:jc w:val="both"/>
      </w:pPr>
      <w:r w:rsidRPr="00AD510A">
        <w:t>Метаданные;</w:t>
      </w:r>
    </w:p>
    <w:p w14:paraId="59FC7F9E" w14:textId="77777777" w:rsidR="00AD510A" w:rsidRPr="00AD510A" w:rsidRDefault="00AD510A" w:rsidP="00A6738A">
      <w:pPr>
        <w:pStyle w:val="1b"/>
        <w:numPr>
          <w:ilvl w:val="0"/>
          <w:numId w:val="108"/>
        </w:numPr>
        <w:spacing w:before="20" w:after="20"/>
        <w:ind w:left="993" w:hanging="284"/>
        <w:jc w:val="both"/>
      </w:pPr>
      <w:r w:rsidRPr="00AD510A">
        <w:t>Вплывающие окна;</w:t>
      </w:r>
    </w:p>
    <w:p w14:paraId="46B8BCE6" w14:textId="77777777" w:rsidR="00AD510A" w:rsidRPr="00AD510A" w:rsidRDefault="00AD510A" w:rsidP="00A6738A">
      <w:pPr>
        <w:pStyle w:val="1b"/>
        <w:numPr>
          <w:ilvl w:val="0"/>
          <w:numId w:val="108"/>
        </w:numPr>
        <w:spacing w:before="20" w:after="20"/>
        <w:ind w:left="993" w:hanging="284"/>
        <w:jc w:val="both"/>
      </w:pPr>
      <w:r w:rsidRPr="00AD510A">
        <w:t>3D редактирование;</w:t>
      </w:r>
    </w:p>
    <w:p w14:paraId="38338EA2" w14:textId="77777777" w:rsidR="00AD510A" w:rsidRPr="00AD510A" w:rsidRDefault="00AD510A" w:rsidP="00A6738A">
      <w:pPr>
        <w:pStyle w:val="1b"/>
        <w:numPr>
          <w:ilvl w:val="0"/>
          <w:numId w:val="108"/>
        </w:numPr>
        <w:spacing w:before="20" w:after="20"/>
        <w:ind w:left="993" w:hanging="284"/>
        <w:jc w:val="both"/>
      </w:pPr>
      <w:r w:rsidRPr="00AD510A">
        <w:t>Атрибутивные правила;</w:t>
      </w:r>
    </w:p>
    <w:p w14:paraId="2CF3B6D8" w14:textId="77777777" w:rsidR="00AD510A" w:rsidRPr="00AD510A" w:rsidRDefault="00AD510A" w:rsidP="00A6738A">
      <w:pPr>
        <w:pStyle w:val="1b"/>
        <w:numPr>
          <w:ilvl w:val="0"/>
          <w:numId w:val="108"/>
        </w:numPr>
        <w:spacing w:before="20" w:after="20"/>
        <w:ind w:left="993" w:hanging="284"/>
        <w:jc w:val="both"/>
      </w:pPr>
      <w:r w:rsidRPr="00AD510A">
        <w:t>Измерения;</w:t>
      </w:r>
    </w:p>
    <w:p w14:paraId="1CBA35B7" w14:textId="77777777" w:rsidR="00AD510A" w:rsidRPr="00AD510A" w:rsidRDefault="00AD510A" w:rsidP="00A6738A">
      <w:pPr>
        <w:pStyle w:val="1b"/>
        <w:numPr>
          <w:ilvl w:val="0"/>
          <w:numId w:val="108"/>
        </w:numPr>
        <w:spacing w:before="20" w:after="20"/>
        <w:ind w:left="993" w:hanging="284"/>
        <w:jc w:val="both"/>
      </w:pPr>
      <w:r w:rsidRPr="00AD510A">
        <w:t>Отчеты;</w:t>
      </w:r>
    </w:p>
    <w:p w14:paraId="2EAB7EA1" w14:textId="77777777" w:rsidR="00AD510A" w:rsidRPr="00AD510A" w:rsidRDefault="00AD510A" w:rsidP="00A6738A">
      <w:pPr>
        <w:pStyle w:val="1b"/>
        <w:numPr>
          <w:ilvl w:val="0"/>
          <w:numId w:val="108"/>
        </w:numPr>
        <w:spacing w:before="20" w:after="20"/>
        <w:ind w:left="993" w:hanging="284"/>
        <w:jc w:val="both"/>
      </w:pPr>
      <w:r w:rsidRPr="00AD510A">
        <w:t>Публикация на сервер;</w:t>
      </w:r>
    </w:p>
    <w:p w14:paraId="0425B577" w14:textId="77777777" w:rsidR="00AD510A" w:rsidRPr="00AD510A" w:rsidRDefault="00AD510A" w:rsidP="00A6738A">
      <w:pPr>
        <w:pStyle w:val="1b"/>
        <w:numPr>
          <w:ilvl w:val="0"/>
          <w:numId w:val="108"/>
        </w:numPr>
        <w:spacing w:before="20" w:after="20"/>
        <w:ind w:left="993" w:hanging="284"/>
        <w:jc w:val="both"/>
      </w:pPr>
      <w:r w:rsidRPr="00AD510A">
        <w:t>Офсетная печать;</w:t>
      </w:r>
    </w:p>
    <w:p w14:paraId="35AF5AF1" w14:textId="77777777" w:rsidR="00AD510A" w:rsidRPr="00AD510A" w:rsidRDefault="00AD510A" w:rsidP="00A6738A">
      <w:pPr>
        <w:pStyle w:val="1b"/>
        <w:numPr>
          <w:ilvl w:val="0"/>
          <w:numId w:val="108"/>
        </w:numPr>
        <w:spacing w:before="20" w:after="20"/>
        <w:ind w:left="993" w:hanging="284"/>
        <w:jc w:val="both"/>
      </w:pPr>
      <w:r w:rsidRPr="00AD510A">
        <w:t>Интерполяция в 3D.</w:t>
      </w:r>
    </w:p>
    <w:p w14:paraId="234098AF" w14:textId="77777777" w:rsidR="00AD510A" w:rsidRPr="00AD510A" w:rsidRDefault="00AD510A" w:rsidP="00A6738A">
      <w:pPr>
        <w:pStyle w:val="1b"/>
        <w:numPr>
          <w:ilvl w:val="1"/>
          <w:numId w:val="104"/>
        </w:numPr>
        <w:spacing w:before="80" w:after="40"/>
        <w:ind w:left="709" w:hanging="709"/>
        <w:jc w:val="both"/>
        <w:rPr>
          <w:bCs/>
        </w:rPr>
      </w:pPr>
      <w:r w:rsidRPr="00AD510A">
        <w:rPr>
          <w:bCs/>
        </w:rPr>
        <w:t>ПО должно иметь возможность создания нескольких компоновок в своих проектах, используя шаблоны стандартных и нестандартных размеров, добавления на них динамической информации, таких как диаграммы, таблицы и легенды.</w:t>
      </w:r>
    </w:p>
    <w:p w14:paraId="002E2FD8" w14:textId="77777777" w:rsidR="00AD510A" w:rsidRPr="00AD510A" w:rsidRDefault="00AD510A" w:rsidP="00A6738A">
      <w:pPr>
        <w:pStyle w:val="1b"/>
        <w:numPr>
          <w:ilvl w:val="1"/>
          <w:numId w:val="104"/>
        </w:numPr>
        <w:spacing w:before="80" w:after="40"/>
        <w:ind w:left="709" w:hanging="709"/>
        <w:jc w:val="both"/>
        <w:rPr>
          <w:bCs/>
        </w:rPr>
      </w:pPr>
      <w:r w:rsidRPr="00AD510A">
        <w:rPr>
          <w:bCs/>
        </w:rPr>
        <w:t>В составе ПО должна иметься возможность общего доступа сотрудников к картам, должна содержаться конфигурация и инструменты контроля качества для вывода карт на печать, а также публикации интерактивных веб-карт, шаблонных или пользовательских приложений данного ПО.</w:t>
      </w:r>
    </w:p>
    <w:p w14:paraId="06EE22C6" w14:textId="77777777" w:rsidR="00AD510A" w:rsidRPr="00AD510A" w:rsidRDefault="00AD510A" w:rsidP="00A6738A">
      <w:pPr>
        <w:pStyle w:val="1b"/>
        <w:numPr>
          <w:ilvl w:val="1"/>
          <w:numId w:val="104"/>
        </w:numPr>
        <w:spacing w:before="80" w:after="40"/>
        <w:ind w:left="709" w:hanging="709"/>
        <w:jc w:val="both"/>
        <w:rPr>
          <w:bCs/>
        </w:rPr>
      </w:pPr>
      <w:r w:rsidRPr="00AD510A">
        <w:rPr>
          <w:bCs/>
        </w:rPr>
        <w:t>В ПО должны присутствовать множество инструментов для работы с изображениями для управления и их анализа, в том числе полученных с беспилотных летательных аппаратов, спутников, при аэросъемке, видеосъёмке, лазерном сканировании и др.</w:t>
      </w:r>
    </w:p>
    <w:p w14:paraId="78B8CD56" w14:textId="77777777" w:rsidR="00AD510A" w:rsidRPr="00AD510A" w:rsidRDefault="00AD510A" w:rsidP="00A6738A">
      <w:pPr>
        <w:pStyle w:val="1b"/>
        <w:numPr>
          <w:ilvl w:val="1"/>
          <w:numId w:val="104"/>
        </w:numPr>
        <w:spacing w:before="80" w:after="40"/>
        <w:ind w:left="709" w:hanging="709"/>
        <w:jc w:val="both"/>
        <w:rPr>
          <w:bCs/>
        </w:rPr>
      </w:pPr>
      <w:r w:rsidRPr="00AD510A">
        <w:rPr>
          <w:bCs/>
        </w:rPr>
        <w:t>ПО должно обладать инструментами управления данными, для обеспечения целостности и точности данных с помощью полного набора инструментов для хранения, редактирования, оценки и управления всеми видами пространственных данных, включая данные в реальном времени и big data.</w:t>
      </w:r>
    </w:p>
    <w:p w14:paraId="64AA486D" w14:textId="77777777" w:rsidR="00AD510A" w:rsidRPr="00AD510A" w:rsidRDefault="00AD510A" w:rsidP="00A6738A">
      <w:pPr>
        <w:pStyle w:val="1b"/>
        <w:numPr>
          <w:ilvl w:val="1"/>
          <w:numId w:val="104"/>
        </w:numPr>
        <w:spacing w:before="80" w:after="40"/>
        <w:ind w:left="709" w:hanging="709"/>
        <w:jc w:val="both"/>
        <w:rPr>
          <w:bCs/>
        </w:rPr>
      </w:pPr>
      <w:r w:rsidRPr="00AD510A">
        <w:rPr>
          <w:bCs/>
        </w:rPr>
        <w:t>Геообработка в ПО должна выполняться с геопространственными данными с использованием инструментов автоматического анализа, редактирования, трансформации и управления.</w:t>
      </w:r>
    </w:p>
    <w:p w14:paraId="73A979C0" w14:textId="77777777" w:rsidR="00AD510A" w:rsidRPr="00AD510A" w:rsidRDefault="00AD510A" w:rsidP="00A6738A">
      <w:pPr>
        <w:pStyle w:val="1b"/>
        <w:numPr>
          <w:ilvl w:val="1"/>
          <w:numId w:val="104"/>
        </w:numPr>
        <w:spacing w:before="80" w:after="40"/>
        <w:ind w:left="709" w:hanging="709"/>
        <w:jc w:val="both"/>
        <w:rPr>
          <w:bCs/>
        </w:rPr>
      </w:pPr>
      <w:r w:rsidRPr="00AD510A">
        <w:rPr>
          <w:bCs/>
        </w:rPr>
        <w:t>Комбинирование и автоматизирование рабочих процессов геообработки должно осущствляться с помощью визуального редактора с поддержкой итераций и ветвления процессов.</w:t>
      </w:r>
    </w:p>
    <w:p w14:paraId="47B0BA21" w14:textId="77777777" w:rsidR="00AD510A" w:rsidRPr="00AD510A" w:rsidRDefault="00AD510A" w:rsidP="00A6738A">
      <w:pPr>
        <w:pStyle w:val="1b"/>
        <w:numPr>
          <w:ilvl w:val="1"/>
          <w:numId w:val="104"/>
        </w:numPr>
        <w:spacing w:before="80" w:after="40"/>
        <w:ind w:left="709" w:hanging="709"/>
        <w:jc w:val="both"/>
        <w:rPr>
          <w:bCs/>
        </w:rPr>
      </w:pPr>
      <w:r w:rsidRPr="00AD510A">
        <w:rPr>
          <w:bCs/>
        </w:rPr>
        <w:t>ПО должно обладать возможностью интегрирования данных из различных источников Выполнение рабочих процессов должно происходить с данными разных форматов из нескольких источников в данного ПО. Должна быть возможность использования поддержки отраслевых и корпоративных стандартов.</w:t>
      </w:r>
    </w:p>
    <w:p w14:paraId="61E155BC" w14:textId="77777777" w:rsidR="00AD510A" w:rsidRPr="00AD510A" w:rsidRDefault="00AD510A" w:rsidP="00AD510A">
      <w:pPr>
        <w:pStyle w:val="1b"/>
        <w:spacing w:before="80" w:after="40"/>
        <w:ind w:left="709"/>
        <w:jc w:val="both"/>
        <w:rPr>
          <w:u w:val="single"/>
        </w:rPr>
      </w:pPr>
      <w:r w:rsidRPr="00AD510A">
        <w:rPr>
          <w:bCs/>
          <w:u w:val="single"/>
        </w:rPr>
        <w:t>Интегрирование всех типов геоданных:</w:t>
      </w:r>
    </w:p>
    <w:p w14:paraId="1CA2EDA8" w14:textId="77777777" w:rsidR="00AD510A" w:rsidRPr="00AD510A" w:rsidRDefault="00AD510A" w:rsidP="00A6738A">
      <w:pPr>
        <w:pStyle w:val="1b"/>
        <w:numPr>
          <w:ilvl w:val="0"/>
          <w:numId w:val="108"/>
        </w:numPr>
        <w:spacing w:before="20" w:after="20"/>
        <w:ind w:left="993" w:hanging="284"/>
        <w:jc w:val="both"/>
      </w:pPr>
      <w:r w:rsidRPr="00AD510A">
        <w:t>Снимки и растры;</w:t>
      </w:r>
    </w:p>
    <w:p w14:paraId="31841023" w14:textId="77777777" w:rsidR="00AD510A" w:rsidRPr="00AD510A" w:rsidRDefault="00AD510A" w:rsidP="00A6738A">
      <w:pPr>
        <w:pStyle w:val="1b"/>
        <w:numPr>
          <w:ilvl w:val="0"/>
          <w:numId w:val="108"/>
        </w:numPr>
        <w:spacing w:before="20" w:after="20"/>
        <w:ind w:left="993" w:hanging="284"/>
        <w:jc w:val="both"/>
      </w:pPr>
      <w:r w:rsidRPr="00AD510A">
        <w:t>Таблицы;</w:t>
      </w:r>
    </w:p>
    <w:p w14:paraId="326BDAD8" w14:textId="77777777" w:rsidR="00AD510A" w:rsidRPr="00AD510A" w:rsidRDefault="00AD510A" w:rsidP="00A6738A">
      <w:pPr>
        <w:pStyle w:val="1b"/>
        <w:numPr>
          <w:ilvl w:val="0"/>
          <w:numId w:val="108"/>
        </w:numPr>
        <w:spacing w:before="20" w:after="20"/>
        <w:ind w:left="993" w:hanging="284"/>
        <w:jc w:val="both"/>
      </w:pPr>
      <w:r w:rsidRPr="00AD510A">
        <w:t>Инфраструктура;</w:t>
      </w:r>
    </w:p>
    <w:p w14:paraId="6EB758EC" w14:textId="77777777" w:rsidR="00AD510A" w:rsidRPr="00AD510A" w:rsidRDefault="00AD510A" w:rsidP="00A6738A">
      <w:pPr>
        <w:pStyle w:val="1b"/>
        <w:numPr>
          <w:ilvl w:val="0"/>
          <w:numId w:val="108"/>
        </w:numPr>
        <w:spacing w:before="20" w:after="20"/>
        <w:ind w:left="993" w:hanging="284"/>
        <w:jc w:val="both"/>
      </w:pPr>
      <w:r w:rsidRPr="00AD510A">
        <w:t>Векторные данные;</w:t>
      </w:r>
    </w:p>
    <w:p w14:paraId="0ADB4861" w14:textId="77777777" w:rsidR="00AD510A" w:rsidRPr="00AD510A" w:rsidRDefault="00AD510A" w:rsidP="00A6738A">
      <w:pPr>
        <w:pStyle w:val="1b"/>
        <w:numPr>
          <w:ilvl w:val="0"/>
          <w:numId w:val="108"/>
        </w:numPr>
        <w:spacing w:before="20" w:after="20"/>
        <w:ind w:left="993" w:hanging="284"/>
        <w:jc w:val="both"/>
      </w:pPr>
      <w:r w:rsidRPr="00AD510A">
        <w:t>3D;</w:t>
      </w:r>
    </w:p>
    <w:p w14:paraId="1974616B" w14:textId="77777777" w:rsidR="00AD510A" w:rsidRPr="00AD510A" w:rsidRDefault="00AD510A" w:rsidP="00A6738A">
      <w:pPr>
        <w:pStyle w:val="1b"/>
        <w:numPr>
          <w:ilvl w:val="0"/>
          <w:numId w:val="108"/>
        </w:numPr>
        <w:spacing w:before="20" w:after="20"/>
        <w:ind w:left="993" w:hanging="284"/>
        <w:jc w:val="both"/>
      </w:pPr>
      <w:r w:rsidRPr="00AD510A">
        <w:t>Большие данные;</w:t>
      </w:r>
    </w:p>
    <w:p w14:paraId="20CA17D8" w14:textId="77777777" w:rsidR="00AD510A" w:rsidRPr="00AD510A" w:rsidRDefault="00AD510A" w:rsidP="00A6738A">
      <w:pPr>
        <w:pStyle w:val="1b"/>
        <w:numPr>
          <w:ilvl w:val="0"/>
          <w:numId w:val="108"/>
        </w:numPr>
        <w:spacing w:before="20" w:after="20"/>
        <w:ind w:left="993" w:hanging="284"/>
        <w:jc w:val="both"/>
      </w:pPr>
      <w:r w:rsidRPr="00AD510A">
        <w:lastRenderedPageBreak/>
        <w:t>Лазерное сканирование.</w:t>
      </w:r>
    </w:p>
    <w:p w14:paraId="0401885F" w14:textId="77777777" w:rsidR="00AD510A" w:rsidRPr="00AD510A" w:rsidRDefault="00AD510A" w:rsidP="00A6738A">
      <w:pPr>
        <w:pStyle w:val="1b"/>
        <w:numPr>
          <w:ilvl w:val="1"/>
          <w:numId w:val="104"/>
        </w:numPr>
        <w:spacing w:before="80" w:after="40"/>
        <w:ind w:left="709" w:hanging="709"/>
        <w:jc w:val="both"/>
        <w:rPr>
          <w:bCs/>
          <w:u w:val="single"/>
        </w:rPr>
      </w:pPr>
      <w:r w:rsidRPr="00AD510A">
        <w:rPr>
          <w:bCs/>
          <w:u w:val="single"/>
        </w:rPr>
        <w:t>Основные функции, которые должно выполнять ПО:</w:t>
      </w:r>
    </w:p>
    <w:p w14:paraId="49D96241" w14:textId="77777777" w:rsidR="00AD510A" w:rsidRPr="00AD510A" w:rsidRDefault="00AD510A" w:rsidP="00A6738A">
      <w:pPr>
        <w:pStyle w:val="1b"/>
        <w:numPr>
          <w:ilvl w:val="2"/>
          <w:numId w:val="104"/>
        </w:numPr>
        <w:spacing w:before="80" w:after="40"/>
        <w:ind w:left="851" w:hanging="851"/>
        <w:jc w:val="both"/>
      </w:pPr>
      <w:r w:rsidRPr="00AD510A">
        <w:t>Создание интерактивных карт и сцен из файлов, баз данных и онлайн-источников;</w:t>
      </w:r>
    </w:p>
    <w:p w14:paraId="339B24DE" w14:textId="77777777" w:rsidR="00AD510A" w:rsidRPr="00AD510A" w:rsidRDefault="00AD510A" w:rsidP="00A6738A">
      <w:pPr>
        <w:pStyle w:val="1b"/>
        <w:numPr>
          <w:ilvl w:val="2"/>
          <w:numId w:val="104"/>
        </w:numPr>
        <w:spacing w:before="80" w:after="40"/>
        <w:ind w:left="851" w:hanging="851"/>
        <w:jc w:val="both"/>
      </w:pPr>
      <w:r w:rsidRPr="00AD510A">
        <w:t>Визуальное моделирование и пространственный анализ ресурсов или рабочего процесса;</w:t>
      </w:r>
    </w:p>
    <w:p w14:paraId="61E2168A" w14:textId="77777777" w:rsidR="00AD510A" w:rsidRPr="00AD510A" w:rsidRDefault="00AD510A" w:rsidP="00A6738A">
      <w:pPr>
        <w:pStyle w:val="1b"/>
        <w:numPr>
          <w:ilvl w:val="2"/>
          <w:numId w:val="104"/>
        </w:numPr>
        <w:spacing w:before="80" w:after="40"/>
        <w:ind w:left="851" w:hanging="851"/>
        <w:jc w:val="both"/>
      </w:pPr>
      <w:r w:rsidRPr="00AD510A">
        <w:t>Основные инструменты пространственного анализа для наложения, точности и суммирования;</w:t>
      </w:r>
    </w:p>
    <w:p w14:paraId="39878752" w14:textId="77777777" w:rsidR="00AD510A" w:rsidRPr="00AD510A" w:rsidRDefault="00AD510A" w:rsidP="00A6738A">
      <w:pPr>
        <w:pStyle w:val="1b"/>
        <w:numPr>
          <w:ilvl w:val="2"/>
          <w:numId w:val="104"/>
        </w:numPr>
        <w:spacing w:before="80" w:after="40"/>
        <w:ind w:left="851" w:hanging="851"/>
        <w:jc w:val="both"/>
      </w:pPr>
      <w:r w:rsidRPr="00AD510A">
        <w:t>Статистические инструменты для анализа пространственных шаблонов, кластеров и отношений;</w:t>
      </w:r>
    </w:p>
    <w:p w14:paraId="1F5F30CE" w14:textId="77777777" w:rsidR="00AD510A" w:rsidRPr="00AD510A" w:rsidRDefault="00AD510A" w:rsidP="00A6738A">
      <w:pPr>
        <w:pStyle w:val="1b"/>
        <w:numPr>
          <w:ilvl w:val="2"/>
          <w:numId w:val="104"/>
        </w:numPr>
        <w:spacing w:before="80" w:after="40"/>
        <w:ind w:left="851" w:hanging="851"/>
        <w:jc w:val="both"/>
      </w:pPr>
      <w:r w:rsidRPr="00AD510A">
        <w:t>Написание скриптов на языке типа Python или др., для геообработки и других операций.</w:t>
      </w:r>
    </w:p>
    <w:p w14:paraId="21E00469" w14:textId="77777777" w:rsidR="00AD510A" w:rsidRPr="00AD510A" w:rsidRDefault="00AD510A" w:rsidP="00A6738A">
      <w:pPr>
        <w:pStyle w:val="1b"/>
        <w:numPr>
          <w:ilvl w:val="2"/>
          <w:numId w:val="104"/>
        </w:numPr>
        <w:spacing w:before="80" w:after="40"/>
        <w:ind w:left="851" w:hanging="851"/>
        <w:jc w:val="both"/>
      </w:pPr>
      <w:r w:rsidRPr="00AD510A">
        <w:t>Создание карт с соответствующими уровнями масштабами;</w:t>
      </w:r>
    </w:p>
    <w:p w14:paraId="2A16051D" w14:textId="77777777" w:rsidR="00AD510A" w:rsidRPr="00AD510A" w:rsidRDefault="00AD510A" w:rsidP="00A6738A">
      <w:pPr>
        <w:pStyle w:val="1b"/>
        <w:numPr>
          <w:ilvl w:val="2"/>
          <w:numId w:val="104"/>
        </w:numPr>
        <w:spacing w:before="80" w:after="40"/>
        <w:ind w:left="851" w:hanging="851"/>
        <w:jc w:val="both"/>
      </w:pPr>
      <w:r w:rsidRPr="00AD510A">
        <w:t>Просмотр данных САПР или спутниковых/аэро снимков;</w:t>
      </w:r>
    </w:p>
    <w:p w14:paraId="29CF02A0" w14:textId="77777777" w:rsidR="00AD510A" w:rsidRPr="00AD510A" w:rsidRDefault="00AD510A" w:rsidP="00A6738A">
      <w:pPr>
        <w:pStyle w:val="1b"/>
        <w:numPr>
          <w:ilvl w:val="2"/>
          <w:numId w:val="104"/>
        </w:numPr>
        <w:spacing w:before="80" w:after="40"/>
        <w:ind w:left="851" w:hanging="851"/>
        <w:jc w:val="both"/>
      </w:pPr>
      <w:r w:rsidRPr="00AD510A">
        <w:t>Использование диаграмм для визуализации категорий, отношений, распределений и изменения данных;</w:t>
      </w:r>
    </w:p>
    <w:p w14:paraId="05A48CD8" w14:textId="77777777" w:rsidR="00AD510A" w:rsidRPr="00AD510A" w:rsidRDefault="00AD510A" w:rsidP="00A6738A">
      <w:pPr>
        <w:pStyle w:val="1b"/>
        <w:numPr>
          <w:ilvl w:val="2"/>
          <w:numId w:val="104"/>
        </w:numPr>
        <w:spacing w:before="80" w:after="40"/>
        <w:ind w:left="851" w:hanging="851"/>
        <w:jc w:val="both"/>
      </w:pPr>
      <w:r w:rsidRPr="00AD510A">
        <w:t>Публикация данных и проектов как пакетов и сервисов в сети, в мобильных приложениях и соцсетях;</w:t>
      </w:r>
    </w:p>
    <w:p w14:paraId="14BBF058" w14:textId="77777777" w:rsidR="00AD510A" w:rsidRPr="00AD510A" w:rsidRDefault="00AD510A" w:rsidP="00A6738A">
      <w:pPr>
        <w:pStyle w:val="1b"/>
        <w:numPr>
          <w:ilvl w:val="2"/>
          <w:numId w:val="104"/>
        </w:numPr>
        <w:spacing w:before="80" w:after="40"/>
        <w:ind w:left="993" w:hanging="993"/>
        <w:jc w:val="both"/>
      </w:pPr>
      <w:r w:rsidRPr="00AD510A">
        <w:t>Создание и настройка компоновок для печати.</w:t>
      </w:r>
    </w:p>
    <w:p w14:paraId="09002A73" w14:textId="77777777" w:rsidR="00AD510A" w:rsidRPr="00AD510A" w:rsidRDefault="00AD510A" w:rsidP="00A6738A">
      <w:pPr>
        <w:pStyle w:val="1b"/>
        <w:numPr>
          <w:ilvl w:val="1"/>
          <w:numId w:val="104"/>
        </w:numPr>
        <w:spacing w:before="80" w:after="40"/>
        <w:ind w:left="709" w:hanging="709"/>
        <w:jc w:val="both"/>
        <w:rPr>
          <w:bCs/>
          <w:u w:val="single"/>
        </w:rPr>
      </w:pPr>
      <w:r w:rsidRPr="00AD510A">
        <w:rPr>
          <w:bCs/>
          <w:u w:val="single"/>
        </w:rPr>
        <w:t>В ПО должны присутствовать возможность многопользовательского редактирования и расширенного управления данными:</w:t>
      </w:r>
    </w:p>
    <w:p w14:paraId="66694661" w14:textId="77777777" w:rsidR="00AD510A" w:rsidRPr="00AD510A" w:rsidRDefault="00AD510A" w:rsidP="00A6738A">
      <w:pPr>
        <w:pStyle w:val="1b"/>
        <w:numPr>
          <w:ilvl w:val="2"/>
          <w:numId w:val="104"/>
        </w:numPr>
        <w:spacing w:before="80" w:after="40"/>
        <w:ind w:left="851" w:hanging="851"/>
        <w:jc w:val="both"/>
      </w:pPr>
      <w:r w:rsidRPr="00AD510A">
        <w:t>Максимальные возможности редактирования ГИС-данных;</w:t>
      </w:r>
    </w:p>
    <w:p w14:paraId="6FBDF7D0" w14:textId="77777777" w:rsidR="00AD510A" w:rsidRPr="00AD510A" w:rsidRDefault="00AD510A" w:rsidP="00A6738A">
      <w:pPr>
        <w:pStyle w:val="1b"/>
        <w:numPr>
          <w:ilvl w:val="2"/>
          <w:numId w:val="104"/>
        </w:numPr>
        <w:spacing w:before="80" w:after="40"/>
        <w:ind w:left="851" w:hanging="851"/>
        <w:jc w:val="both"/>
      </w:pPr>
      <w:r w:rsidRPr="00AD510A">
        <w:t>Редактирование многопользовательской базы геоданных;</w:t>
      </w:r>
    </w:p>
    <w:p w14:paraId="65D8DB13" w14:textId="77777777" w:rsidR="00AD510A" w:rsidRPr="00AD510A" w:rsidRDefault="00AD510A" w:rsidP="00A6738A">
      <w:pPr>
        <w:pStyle w:val="1b"/>
        <w:numPr>
          <w:ilvl w:val="2"/>
          <w:numId w:val="104"/>
        </w:numPr>
        <w:spacing w:before="80" w:after="40"/>
        <w:ind w:left="851" w:hanging="851"/>
        <w:jc w:val="both"/>
      </w:pPr>
      <w:r w:rsidRPr="00AD510A">
        <w:t>Использование автономного редактирования в полевых условиях;</w:t>
      </w:r>
    </w:p>
    <w:p w14:paraId="4B595320" w14:textId="77777777" w:rsidR="00AD510A" w:rsidRPr="00AD510A" w:rsidRDefault="00AD510A" w:rsidP="00A6738A">
      <w:pPr>
        <w:pStyle w:val="1b"/>
        <w:numPr>
          <w:ilvl w:val="2"/>
          <w:numId w:val="104"/>
        </w:numPr>
        <w:spacing w:before="80" w:after="40"/>
        <w:ind w:left="851" w:hanging="851"/>
        <w:jc w:val="both"/>
      </w:pPr>
      <w:r w:rsidRPr="00AD510A">
        <w:t>Хранение исторических данных;</w:t>
      </w:r>
    </w:p>
    <w:p w14:paraId="3CD6C9B1" w14:textId="77777777" w:rsidR="00AD510A" w:rsidRPr="00AD510A" w:rsidRDefault="00AD510A" w:rsidP="00A6738A">
      <w:pPr>
        <w:pStyle w:val="1b"/>
        <w:numPr>
          <w:ilvl w:val="2"/>
          <w:numId w:val="104"/>
        </w:numPr>
        <w:spacing w:before="80" w:after="40"/>
        <w:ind w:left="851" w:hanging="851"/>
        <w:jc w:val="both"/>
      </w:pPr>
      <w:r w:rsidRPr="00AD510A">
        <w:t>Автоматический контроль качества данных;</w:t>
      </w:r>
    </w:p>
    <w:p w14:paraId="170467B1" w14:textId="77777777" w:rsidR="00AD510A" w:rsidRPr="00AD510A" w:rsidRDefault="00AD510A" w:rsidP="00A6738A">
      <w:pPr>
        <w:pStyle w:val="1b"/>
        <w:numPr>
          <w:ilvl w:val="2"/>
          <w:numId w:val="104"/>
        </w:numPr>
        <w:spacing w:before="80" w:after="40"/>
        <w:ind w:left="851" w:hanging="851"/>
        <w:jc w:val="both"/>
      </w:pPr>
      <w:r w:rsidRPr="00AD510A">
        <w:t>Создание пространственных данных из сканированных карт;</w:t>
      </w:r>
    </w:p>
    <w:p w14:paraId="1F0AA35B" w14:textId="77777777" w:rsidR="00AD510A" w:rsidRPr="00AD510A" w:rsidRDefault="00AD510A" w:rsidP="00A6738A">
      <w:pPr>
        <w:pStyle w:val="1b"/>
        <w:numPr>
          <w:ilvl w:val="2"/>
          <w:numId w:val="104"/>
        </w:numPr>
        <w:spacing w:before="80" w:after="40"/>
        <w:ind w:left="851" w:hanging="851"/>
        <w:jc w:val="both"/>
      </w:pPr>
      <w:r w:rsidRPr="00AD510A">
        <w:t>Управление рабочими процессами и распределением заданий.</w:t>
      </w:r>
    </w:p>
    <w:p w14:paraId="76299A6B" w14:textId="77777777" w:rsidR="00AD510A" w:rsidRPr="00AD510A" w:rsidRDefault="00AD510A" w:rsidP="00A6738A">
      <w:pPr>
        <w:pStyle w:val="1b"/>
        <w:numPr>
          <w:ilvl w:val="1"/>
          <w:numId w:val="104"/>
        </w:numPr>
        <w:spacing w:before="80" w:after="40"/>
        <w:ind w:left="709" w:hanging="709"/>
        <w:jc w:val="both"/>
        <w:rPr>
          <w:bCs/>
          <w:u w:val="single"/>
        </w:rPr>
      </w:pPr>
      <w:r w:rsidRPr="00AD510A">
        <w:rPr>
          <w:bCs/>
          <w:u w:val="single"/>
        </w:rPr>
        <w:t>ПО должно обладать возможностью расширенного анализа, выполнения картографических высокого уровня и расширенное управление базой данных:</w:t>
      </w:r>
    </w:p>
    <w:bookmarkEnd w:id="312"/>
    <w:p w14:paraId="3515FC33" w14:textId="77777777" w:rsidR="00AD510A" w:rsidRPr="00AD510A" w:rsidRDefault="00AD510A" w:rsidP="00A6738A">
      <w:pPr>
        <w:pStyle w:val="1b"/>
        <w:numPr>
          <w:ilvl w:val="2"/>
          <w:numId w:val="104"/>
        </w:numPr>
        <w:spacing w:before="80" w:after="40"/>
        <w:ind w:left="851" w:hanging="851"/>
        <w:jc w:val="both"/>
      </w:pPr>
      <w:r w:rsidRPr="00AD510A">
        <w:t>Расширенный ГИС-анализ данных и моделирование;</w:t>
      </w:r>
    </w:p>
    <w:p w14:paraId="2778F7C9" w14:textId="77777777" w:rsidR="00AD510A" w:rsidRPr="00AD510A" w:rsidRDefault="00AD510A" w:rsidP="00A6738A">
      <w:pPr>
        <w:pStyle w:val="1b"/>
        <w:numPr>
          <w:ilvl w:val="2"/>
          <w:numId w:val="104"/>
        </w:numPr>
        <w:spacing w:before="80" w:after="40"/>
        <w:ind w:left="851" w:hanging="851"/>
        <w:jc w:val="both"/>
      </w:pPr>
      <w:r w:rsidRPr="00AD510A">
        <w:t>Создание готовых к публикации карт;</w:t>
      </w:r>
    </w:p>
    <w:p w14:paraId="66C6A9E4" w14:textId="77777777" w:rsidR="00AD510A" w:rsidRPr="00AD510A" w:rsidRDefault="00AD510A" w:rsidP="00A6738A">
      <w:pPr>
        <w:pStyle w:val="1b"/>
        <w:numPr>
          <w:ilvl w:val="2"/>
          <w:numId w:val="104"/>
        </w:numPr>
        <w:spacing w:before="80" w:after="40"/>
        <w:ind w:left="851" w:hanging="851"/>
        <w:jc w:val="both"/>
      </w:pPr>
      <w:r w:rsidRPr="00AD510A">
        <w:t>Расширенное создание и преобразование данных;</w:t>
      </w:r>
    </w:p>
    <w:p w14:paraId="6E7081CB" w14:textId="77777777" w:rsidR="00AD510A" w:rsidRPr="00AD510A" w:rsidRDefault="00AD510A" w:rsidP="00A6738A">
      <w:pPr>
        <w:pStyle w:val="1b"/>
        <w:numPr>
          <w:ilvl w:val="2"/>
          <w:numId w:val="104"/>
        </w:numPr>
        <w:spacing w:before="80" w:after="40"/>
        <w:ind w:left="851" w:hanging="851"/>
        <w:jc w:val="both"/>
      </w:pPr>
      <w:r w:rsidRPr="00AD510A">
        <w:t>Расширенные редактирование и обработка объектов;</w:t>
      </w:r>
    </w:p>
    <w:p w14:paraId="6D302D26" w14:textId="77777777" w:rsidR="00AD510A" w:rsidRPr="00AD510A" w:rsidRDefault="00AD510A" w:rsidP="00A6738A">
      <w:pPr>
        <w:pStyle w:val="1b"/>
        <w:numPr>
          <w:ilvl w:val="2"/>
          <w:numId w:val="104"/>
        </w:numPr>
        <w:spacing w:before="80" w:after="40"/>
        <w:ind w:left="851" w:hanging="851"/>
        <w:jc w:val="both"/>
      </w:pPr>
      <w:r w:rsidRPr="00AD510A">
        <w:t>Конвертация данных из форматов САПР, растровых, dBase и покрытий.</w:t>
      </w:r>
    </w:p>
    <w:p w14:paraId="6C40F3ED" w14:textId="77777777" w:rsidR="00AD510A" w:rsidRPr="00AD510A" w:rsidRDefault="00AD510A" w:rsidP="00A6738A">
      <w:pPr>
        <w:pStyle w:val="1b"/>
        <w:numPr>
          <w:ilvl w:val="1"/>
          <w:numId w:val="104"/>
        </w:numPr>
        <w:spacing w:before="80" w:after="40"/>
        <w:ind w:left="709" w:hanging="709"/>
        <w:jc w:val="both"/>
        <w:rPr>
          <w:bCs/>
          <w:u w:val="single"/>
        </w:rPr>
      </w:pPr>
      <w:r w:rsidRPr="00AD510A">
        <w:rPr>
          <w:bCs/>
          <w:u w:val="single"/>
        </w:rPr>
        <w:t>Детализация функциональных характеристик ПО для создания карт геологического содержания:</w:t>
      </w:r>
    </w:p>
    <w:p w14:paraId="12DAC54F" w14:textId="77777777" w:rsidR="00AD510A" w:rsidRPr="00AD510A" w:rsidRDefault="00AD510A" w:rsidP="00A6738A">
      <w:pPr>
        <w:pStyle w:val="1b"/>
        <w:numPr>
          <w:ilvl w:val="2"/>
          <w:numId w:val="104"/>
        </w:numPr>
        <w:spacing w:before="80" w:after="40"/>
        <w:ind w:left="851" w:hanging="851"/>
        <w:jc w:val="both"/>
      </w:pPr>
      <w:r w:rsidRPr="00AD510A">
        <w:t xml:space="preserve">Возможность редактирования шейп-файлов и баз геоданных (исправление ошибок топологии) и расширенную дополнительными модулями пространственного анализа и обработки данных; </w:t>
      </w:r>
    </w:p>
    <w:p w14:paraId="6DD02510" w14:textId="77777777" w:rsidR="00AD510A" w:rsidRPr="00AD510A" w:rsidRDefault="00AD510A" w:rsidP="00A6738A">
      <w:pPr>
        <w:pStyle w:val="1b"/>
        <w:numPr>
          <w:ilvl w:val="2"/>
          <w:numId w:val="104"/>
        </w:numPr>
        <w:spacing w:before="80" w:after="40"/>
        <w:ind w:left="851" w:hanging="851"/>
        <w:jc w:val="both"/>
      </w:pPr>
      <w:r w:rsidRPr="00AD510A">
        <w:t>Осуществлять сложный ГИС-анализ и моделирование, вытягивать по высоте векторные объекты для придания им трехмерных свойств; с использованием инструментов навигации создавать сцены с перспективными видами;</w:t>
      </w:r>
    </w:p>
    <w:p w14:paraId="652ACDF2" w14:textId="77777777" w:rsidR="00AD510A" w:rsidRPr="00AD510A" w:rsidRDefault="00AD510A" w:rsidP="00A6738A">
      <w:pPr>
        <w:pStyle w:val="1b"/>
        <w:numPr>
          <w:ilvl w:val="2"/>
          <w:numId w:val="104"/>
        </w:numPr>
        <w:spacing w:before="80" w:after="40"/>
        <w:ind w:left="851" w:hanging="851"/>
        <w:jc w:val="both"/>
      </w:pPr>
      <w:r w:rsidRPr="00AD510A">
        <w:t xml:space="preserve">Использовать в работе инструменты наложения данных с весовыми коэффициентами, оценки близости объектов, анализа поверхностей (в том числе </w:t>
      </w:r>
      <w:r w:rsidRPr="00AD510A">
        <w:lastRenderedPageBreak/>
        <w:t>интерполирование, построение карт плотности объектов), обработки растров, генерализации данных;</w:t>
      </w:r>
    </w:p>
    <w:p w14:paraId="362BB5ED" w14:textId="77777777" w:rsidR="00AD510A" w:rsidRPr="00AD510A" w:rsidRDefault="00AD510A" w:rsidP="00A6738A">
      <w:pPr>
        <w:pStyle w:val="1b"/>
        <w:numPr>
          <w:ilvl w:val="2"/>
          <w:numId w:val="104"/>
        </w:numPr>
        <w:spacing w:before="80" w:after="40"/>
        <w:ind w:left="851" w:hanging="851"/>
        <w:jc w:val="both"/>
      </w:pPr>
      <w:r w:rsidRPr="00AD510A">
        <w:t>Конвертировать данные в различные форматы, а также иметь возможность прямого чтения и использования данных в самых распространенных ГИС-форматах;</w:t>
      </w:r>
    </w:p>
    <w:p w14:paraId="45EF05FC" w14:textId="77777777" w:rsidR="00AD510A" w:rsidRPr="00AD510A" w:rsidRDefault="00AD510A" w:rsidP="00A6738A">
      <w:pPr>
        <w:pStyle w:val="1b"/>
        <w:numPr>
          <w:ilvl w:val="2"/>
          <w:numId w:val="104"/>
        </w:numPr>
        <w:spacing w:before="80" w:after="40"/>
        <w:ind w:left="851" w:hanging="851"/>
        <w:jc w:val="both"/>
      </w:pPr>
      <w:r w:rsidRPr="00AD510A">
        <w:t>Управлять размещением сложных символов и надписей объектов на карте;</w:t>
      </w:r>
    </w:p>
    <w:p w14:paraId="7DC579EC" w14:textId="77777777" w:rsidR="00AD510A" w:rsidRPr="00AD510A" w:rsidRDefault="00AD510A" w:rsidP="00A6738A">
      <w:pPr>
        <w:pStyle w:val="1b"/>
        <w:numPr>
          <w:ilvl w:val="2"/>
          <w:numId w:val="104"/>
        </w:numPr>
        <w:spacing w:before="80" w:after="40"/>
        <w:ind w:left="851" w:hanging="851"/>
        <w:jc w:val="both"/>
      </w:pPr>
      <w:r w:rsidRPr="00AD510A">
        <w:t>Управлять пространственными объектами: Линия в полигон, Вершины объекта в точки, Разбиение линий в точках вершин, Полигон в растр и др;</w:t>
      </w:r>
    </w:p>
    <w:p w14:paraId="1BE349B9" w14:textId="77777777" w:rsidR="00AD510A" w:rsidRPr="00AD510A" w:rsidRDefault="00AD510A" w:rsidP="00A6738A">
      <w:pPr>
        <w:pStyle w:val="1b"/>
        <w:numPr>
          <w:ilvl w:val="2"/>
          <w:numId w:val="104"/>
        </w:numPr>
        <w:spacing w:before="80" w:after="40"/>
        <w:ind w:left="851" w:hanging="851"/>
        <w:jc w:val="both"/>
      </w:pPr>
      <w:r w:rsidRPr="00AD510A">
        <w:t>Создавать символы и стили для дальнейшего создания карт, отвечающих ведомственным и государственным стандартам;</w:t>
      </w:r>
    </w:p>
    <w:p w14:paraId="799002C3" w14:textId="77777777" w:rsidR="00AD510A" w:rsidRPr="00AD510A" w:rsidRDefault="00AD510A" w:rsidP="00A6738A">
      <w:pPr>
        <w:pStyle w:val="1b"/>
        <w:numPr>
          <w:ilvl w:val="2"/>
          <w:numId w:val="104"/>
        </w:numPr>
        <w:spacing w:before="80" w:after="40"/>
        <w:ind w:left="851" w:hanging="851"/>
        <w:jc w:val="both"/>
      </w:pPr>
      <w:r w:rsidRPr="00AD510A">
        <w:t>Осуществлять различные запросы к картам по атрибутам и местоположению;</w:t>
      </w:r>
    </w:p>
    <w:p w14:paraId="24C6FAC3" w14:textId="77777777" w:rsidR="00AD510A" w:rsidRPr="00AD510A" w:rsidRDefault="00AD510A" w:rsidP="00A6738A">
      <w:pPr>
        <w:pStyle w:val="1b"/>
        <w:numPr>
          <w:ilvl w:val="2"/>
          <w:numId w:val="104"/>
        </w:numPr>
        <w:spacing w:before="80" w:after="40"/>
        <w:ind w:left="851" w:hanging="851"/>
        <w:jc w:val="both"/>
      </w:pPr>
      <w:r w:rsidRPr="00AD510A">
        <w:t>Иметь возможность организации работы ПО на масштабируемой серверной платформе, которая может быть развернута на одном компьютере для обеспечения работы с программным обеспечением с использованием ресурсов сети.</w:t>
      </w:r>
    </w:p>
    <w:p w14:paraId="008ED180" w14:textId="77777777" w:rsidR="00AD510A" w:rsidRPr="00AD510A" w:rsidRDefault="00AD510A" w:rsidP="00A6738A">
      <w:pPr>
        <w:pStyle w:val="1b"/>
        <w:numPr>
          <w:ilvl w:val="1"/>
          <w:numId w:val="104"/>
        </w:numPr>
        <w:spacing w:before="80" w:after="40"/>
        <w:ind w:left="709" w:hanging="709"/>
        <w:jc w:val="both"/>
        <w:rPr>
          <w:bCs/>
        </w:rPr>
      </w:pPr>
      <w:r w:rsidRPr="00AD510A">
        <w:rPr>
          <w:bCs/>
        </w:rPr>
        <w:t>Предпочтительными комплектами ПО (линейкой программных продуктов), являются разработанные на едином ядре/платформе, предоставляющего гарантию целостности и сохранности данных, позволяющее быстро и эффективно осуществлять импорт/экспорт файлов данных, для внедрения единого контура горно-геологической информационной системы планирования и геолого-маркшейдерского обеспечения работ карьеров.</w:t>
      </w:r>
    </w:p>
    <w:p w14:paraId="0207D9FF" w14:textId="77777777" w:rsidR="00AD510A" w:rsidRPr="00AD510A" w:rsidRDefault="00AD510A" w:rsidP="00A6738A">
      <w:pPr>
        <w:pStyle w:val="1b"/>
        <w:numPr>
          <w:ilvl w:val="1"/>
          <w:numId w:val="104"/>
        </w:numPr>
        <w:spacing w:before="80" w:after="40"/>
        <w:ind w:left="709" w:hanging="709"/>
        <w:jc w:val="both"/>
        <w:rPr>
          <w:bCs/>
        </w:rPr>
      </w:pPr>
      <w:r w:rsidRPr="00AD510A">
        <w:rPr>
          <w:bCs/>
        </w:rPr>
        <w:t>ПО должно применяться ведущими международными консалтинговыми, геологразведочными, а также горнодобывающими компаниями, в том числе на месторождениях медно-порфирового типа (с учетом структурных и метасоматических характеристик, а также особенностей порфировой модели, видов изменений и т.п.) .</w:t>
      </w:r>
    </w:p>
    <w:p w14:paraId="0242AB7D" w14:textId="77777777" w:rsidR="00AD510A" w:rsidRPr="00AD510A" w:rsidRDefault="00AD510A" w:rsidP="00A6738A">
      <w:pPr>
        <w:pStyle w:val="1b"/>
        <w:numPr>
          <w:ilvl w:val="1"/>
          <w:numId w:val="104"/>
        </w:numPr>
        <w:spacing w:before="80" w:after="40"/>
        <w:ind w:left="709" w:hanging="709"/>
        <w:jc w:val="both"/>
        <w:rPr>
          <w:bCs/>
        </w:rPr>
      </w:pPr>
      <w:bookmarkStart w:id="313" w:name="_Hlk60221926"/>
      <w:r w:rsidRPr="00AD510A">
        <w:rPr>
          <w:bCs/>
        </w:rPr>
        <w:t xml:space="preserve">ПО должно позволять представлять данные о ресурсах и запасах компании на уровне качества, точности и достоверности, требуемом геологами, руководителями и другими участниками производственного процесса. </w:t>
      </w:r>
    </w:p>
    <w:p w14:paraId="52B97A97" w14:textId="77777777" w:rsidR="00AD510A" w:rsidRPr="00AD510A" w:rsidRDefault="00AD510A" w:rsidP="00A6738A">
      <w:pPr>
        <w:pStyle w:val="1b"/>
        <w:numPr>
          <w:ilvl w:val="1"/>
          <w:numId w:val="104"/>
        </w:numPr>
        <w:spacing w:before="80" w:after="40"/>
        <w:ind w:left="709" w:hanging="709"/>
        <w:jc w:val="both"/>
        <w:rPr>
          <w:bCs/>
        </w:rPr>
      </w:pPr>
      <w:r w:rsidRPr="00AD510A">
        <w:rPr>
          <w:bCs/>
        </w:rPr>
        <w:t>ПО должно обеспечивать необходимую отслеживаемость, воспроизводимость и функционал для подготовки отчетов о ресурсах и запасах по стандартам JORC, SAMREC, NI 43-101 и SEC Industry Guide 7.</w:t>
      </w:r>
    </w:p>
    <w:p w14:paraId="30A0C972" w14:textId="77777777" w:rsidR="00AD510A" w:rsidRPr="00AD510A" w:rsidRDefault="00AD510A" w:rsidP="00A6738A">
      <w:pPr>
        <w:pStyle w:val="1"/>
        <w:numPr>
          <w:ilvl w:val="0"/>
          <w:numId w:val="111"/>
        </w:numPr>
        <w:tabs>
          <w:tab w:val="num" w:pos="0"/>
          <w:tab w:val="left" w:pos="284"/>
        </w:tabs>
        <w:ind w:left="0" w:firstLine="0"/>
      </w:pPr>
      <w:bookmarkStart w:id="314" w:name="_Toc79753845"/>
      <w:bookmarkStart w:id="315" w:name="_Toc82769464"/>
      <w:r w:rsidRPr="00AD510A">
        <w:t>Требования к ГГИС</w:t>
      </w:r>
      <w:bookmarkEnd w:id="314"/>
      <w:bookmarkEnd w:id="315"/>
    </w:p>
    <w:p w14:paraId="235CEBF0" w14:textId="77777777" w:rsidR="00AD510A" w:rsidRPr="00AD510A" w:rsidRDefault="00AD510A" w:rsidP="00A6738A">
      <w:pPr>
        <w:pStyle w:val="2"/>
        <w:numPr>
          <w:ilvl w:val="1"/>
          <w:numId w:val="111"/>
        </w:numPr>
        <w:tabs>
          <w:tab w:val="num" w:pos="0"/>
        </w:tabs>
        <w:ind w:left="426" w:hanging="426"/>
      </w:pPr>
      <w:bookmarkStart w:id="316" w:name="_Toc79753846"/>
      <w:bookmarkStart w:id="317" w:name="_Toc82769465"/>
      <w:r w:rsidRPr="00AD510A">
        <w:t>Требования к описанию программного продукта</w:t>
      </w:r>
      <w:bookmarkEnd w:id="316"/>
      <w:bookmarkEnd w:id="317"/>
    </w:p>
    <w:p w14:paraId="3ED421A4" w14:textId="77777777" w:rsidR="00AD510A" w:rsidRPr="00AD510A" w:rsidRDefault="00AD510A" w:rsidP="00A6738A">
      <w:pPr>
        <w:pStyle w:val="3"/>
        <w:numPr>
          <w:ilvl w:val="2"/>
          <w:numId w:val="111"/>
        </w:numPr>
        <w:tabs>
          <w:tab w:val="num" w:pos="0"/>
        </w:tabs>
        <w:ind w:left="567" w:hanging="567"/>
      </w:pPr>
      <w:bookmarkStart w:id="318" w:name="_bookmark7"/>
      <w:bookmarkStart w:id="319" w:name="_Toc79753847"/>
      <w:bookmarkEnd w:id="318"/>
      <w:r w:rsidRPr="00AD510A">
        <w:t>Содержание</w:t>
      </w:r>
      <w:bookmarkEnd w:id="319"/>
    </w:p>
    <w:p w14:paraId="6B1B670B" w14:textId="77777777" w:rsidR="00AD510A" w:rsidRPr="00AD510A" w:rsidRDefault="00AD510A" w:rsidP="00A6738A">
      <w:pPr>
        <w:pStyle w:val="1b"/>
        <w:numPr>
          <w:ilvl w:val="3"/>
          <w:numId w:val="111"/>
        </w:numPr>
        <w:spacing w:before="40" w:after="40"/>
        <w:ind w:left="851" w:hanging="851"/>
        <w:jc w:val="both"/>
      </w:pPr>
      <w:r w:rsidRPr="00AD510A">
        <w:t>В описании программного продукта должна содержаться информация о качественных характеристиках в процессе эксплуатации программного обеспечения.</w:t>
      </w:r>
    </w:p>
    <w:p w14:paraId="154D025E" w14:textId="77777777" w:rsidR="00AD510A" w:rsidRPr="00AD510A" w:rsidRDefault="00AD510A" w:rsidP="00A6738A">
      <w:pPr>
        <w:pStyle w:val="3"/>
        <w:numPr>
          <w:ilvl w:val="2"/>
          <w:numId w:val="111"/>
        </w:numPr>
        <w:tabs>
          <w:tab w:val="num" w:pos="0"/>
        </w:tabs>
        <w:ind w:left="567" w:hanging="567"/>
      </w:pPr>
      <w:bookmarkStart w:id="320" w:name="_Toc79753848"/>
      <w:r w:rsidRPr="00AD510A">
        <w:t>Идентификация и указатели</w:t>
      </w:r>
      <w:bookmarkEnd w:id="320"/>
    </w:p>
    <w:p w14:paraId="46607CE1" w14:textId="77777777" w:rsidR="00AD510A" w:rsidRPr="00AD510A" w:rsidRDefault="00AD510A" w:rsidP="00A6738A">
      <w:pPr>
        <w:pStyle w:val="1b"/>
        <w:numPr>
          <w:ilvl w:val="3"/>
          <w:numId w:val="111"/>
        </w:numPr>
        <w:spacing w:before="40" w:after="40"/>
        <w:ind w:left="851" w:hanging="851"/>
        <w:jc w:val="both"/>
      </w:pPr>
      <w:r w:rsidRPr="00AD510A">
        <w:t>В описании программного продукта должно содержаться его наименование и адрес поставщика (почтовый или адрес интернет – ресурса), а также, принеобходимости, адреса дистрибьюторов или соответствующих представительств.</w:t>
      </w:r>
    </w:p>
    <w:p w14:paraId="7EA3AE6F" w14:textId="77777777" w:rsidR="00AD510A" w:rsidRPr="00AD510A" w:rsidRDefault="00AD510A" w:rsidP="00A6738A">
      <w:pPr>
        <w:pStyle w:val="3"/>
        <w:numPr>
          <w:ilvl w:val="2"/>
          <w:numId w:val="111"/>
        </w:numPr>
        <w:tabs>
          <w:tab w:val="num" w:pos="0"/>
        </w:tabs>
        <w:ind w:left="567" w:hanging="567"/>
      </w:pPr>
      <w:bookmarkStart w:id="321" w:name="_Toc79753849"/>
      <w:r w:rsidRPr="00AD510A">
        <w:lastRenderedPageBreak/>
        <w:t>Качество программного продукта. Функциональная пригодность</w:t>
      </w:r>
      <w:bookmarkEnd w:id="321"/>
    </w:p>
    <w:p w14:paraId="6867CB56" w14:textId="77777777" w:rsidR="00AD510A" w:rsidRPr="00AD510A" w:rsidRDefault="00AD510A" w:rsidP="00A6738A">
      <w:pPr>
        <w:pStyle w:val="1b"/>
        <w:numPr>
          <w:ilvl w:val="3"/>
          <w:numId w:val="111"/>
        </w:numPr>
        <w:spacing w:before="40" w:after="40"/>
        <w:ind w:left="851" w:hanging="851"/>
        <w:jc w:val="both"/>
      </w:pPr>
      <w:r w:rsidRPr="00AD510A">
        <w:t>В описании программного продукта должны быть отражены все функции, в которых могут возникнуть критические для пользователя дефекты.</w:t>
      </w:r>
    </w:p>
    <w:p w14:paraId="70F09B8C" w14:textId="77777777" w:rsidR="00AD510A" w:rsidRPr="00AD510A" w:rsidRDefault="00AD510A" w:rsidP="00AD510A">
      <w:pPr>
        <w:pStyle w:val="1b"/>
        <w:spacing w:before="40" w:after="40"/>
        <w:ind w:left="851"/>
        <w:jc w:val="both"/>
        <w:rPr>
          <w:i/>
          <w:iCs/>
          <w:sz w:val="22"/>
          <w:szCs w:val="22"/>
        </w:rPr>
      </w:pPr>
      <w:r w:rsidRPr="00AD510A">
        <w:rPr>
          <w:i/>
          <w:iCs/>
          <w:sz w:val="22"/>
          <w:szCs w:val="22"/>
        </w:rPr>
        <w:t>Примечание – критическими дефектами могут быть</w:t>
      </w:r>
    </w:p>
    <w:p w14:paraId="598C4CFC" w14:textId="77777777" w:rsidR="00AD510A" w:rsidRPr="00AD510A" w:rsidRDefault="00AD510A" w:rsidP="00A6738A">
      <w:pPr>
        <w:pStyle w:val="1b"/>
        <w:numPr>
          <w:ilvl w:val="0"/>
          <w:numId w:val="112"/>
        </w:numPr>
        <w:spacing w:before="20" w:after="20"/>
        <w:ind w:left="1134" w:hanging="284"/>
        <w:jc w:val="both"/>
        <w:rPr>
          <w:i/>
          <w:iCs/>
          <w:sz w:val="22"/>
          <w:szCs w:val="22"/>
        </w:rPr>
      </w:pPr>
      <w:r w:rsidRPr="00AD510A">
        <w:rPr>
          <w:i/>
          <w:iCs/>
          <w:sz w:val="22"/>
          <w:szCs w:val="22"/>
        </w:rPr>
        <w:t>потеря данных;</w:t>
      </w:r>
    </w:p>
    <w:p w14:paraId="76723496" w14:textId="77777777" w:rsidR="00AD510A" w:rsidRPr="00AD510A" w:rsidRDefault="00AD510A" w:rsidP="00A6738A">
      <w:pPr>
        <w:pStyle w:val="1b"/>
        <w:numPr>
          <w:ilvl w:val="0"/>
          <w:numId w:val="112"/>
        </w:numPr>
        <w:spacing w:before="20" w:after="20"/>
        <w:ind w:left="1134" w:hanging="284"/>
        <w:jc w:val="both"/>
        <w:rPr>
          <w:i/>
          <w:iCs/>
          <w:sz w:val="22"/>
          <w:szCs w:val="22"/>
        </w:rPr>
      </w:pPr>
      <w:r w:rsidRPr="00AD510A">
        <w:rPr>
          <w:i/>
          <w:iCs/>
          <w:sz w:val="22"/>
          <w:szCs w:val="22"/>
        </w:rPr>
        <w:t>зависание.</w:t>
      </w:r>
    </w:p>
    <w:p w14:paraId="165864EB" w14:textId="77777777" w:rsidR="00AD510A" w:rsidRPr="00AD510A" w:rsidRDefault="00AD510A" w:rsidP="00A6738A">
      <w:pPr>
        <w:pStyle w:val="1b"/>
        <w:numPr>
          <w:ilvl w:val="3"/>
          <w:numId w:val="111"/>
        </w:numPr>
        <w:spacing w:before="40" w:after="40"/>
        <w:ind w:left="851" w:hanging="851"/>
        <w:jc w:val="both"/>
      </w:pPr>
      <w:r w:rsidRPr="00AD510A">
        <w:t>Необходимо указать параметры или версии программных компонентов.</w:t>
      </w:r>
    </w:p>
    <w:p w14:paraId="582439C0" w14:textId="77777777" w:rsidR="00AD510A" w:rsidRPr="00AD510A" w:rsidRDefault="00AD510A" w:rsidP="00A6738A">
      <w:pPr>
        <w:pStyle w:val="1b"/>
        <w:numPr>
          <w:ilvl w:val="3"/>
          <w:numId w:val="111"/>
        </w:numPr>
        <w:spacing w:before="40" w:after="40"/>
        <w:ind w:left="851" w:hanging="851"/>
        <w:jc w:val="both"/>
      </w:pPr>
      <w:r w:rsidRPr="00AD510A">
        <w:t>В описании программного продукта должна быть отражена соответствующая информация в том, случае если существует защита от умышленного или непреднамеренного несанкционированного доступа к программному обеспечению.</w:t>
      </w:r>
    </w:p>
    <w:p w14:paraId="00C8654D" w14:textId="77777777" w:rsidR="00AD510A" w:rsidRPr="00AD510A" w:rsidRDefault="00AD510A" w:rsidP="00A6738A">
      <w:pPr>
        <w:pStyle w:val="3"/>
        <w:numPr>
          <w:ilvl w:val="2"/>
          <w:numId w:val="111"/>
        </w:numPr>
        <w:tabs>
          <w:tab w:val="num" w:pos="0"/>
        </w:tabs>
        <w:ind w:left="567" w:hanging="567"/>
      </w:pPr>
      <w:bookmarkStart w:id="322" w:name="_Toc79753850"/>
      <w:r w:rsidRPr="00AD510A">
        <w:t>Качество программного продукта. Уровень производительности</w:t>
      </w:r>
      <w:bookmarkEnd w:id="322"/>
    </w:p>
    <w:p w14:paraId="22E2F9B1" w14:textId="77777777" w:rsidR="00AD510A" w:rsidRPr="00AD510A" w:rsidRDefault="00AD510A" w:rsidP="00A6738A">
      <w:pPr>
        <w:pStyle w:val="1b"/>
        <w:numPr>
          <w:ilvl w:val="3"/>
          <w:numId w:val="111"/>
        </w:numPr>
        <w:spacing w:before="40" w:after="40"/>
        <w:ind w:left="851" w:hanging="851"/>
        <w:jc w:val="both"/>
      </w:pPr>
      <w:r w:rsidRPr="00AD510A">
        <w:t>Необходимо описание всех известных условий обеспечения определенного уровня производительности, такими как:</w:t>
      </w:r>
    </w:p>
    <w:p w14:paraId="7891B00C" w14:textId="77777777" w:rsidR="00AD510A" w:rsidRPr="00AD510A" w:rsidRDefault="00AD510A" w:rsidP="00A6738A">
      <w:pPr>
        <w:pStyle w:val="1b"/>
        <w:numPr>
          <w:ilvl w:val="0"/>
          <w:numId w:val="112"/>
        </w:numPr>
        <w:spacing w:before="40" w:after="40"/>
        <w:ind w:left="1134" w:hanging="284"/>
        <w:jc w:val="both"/>
        <w:rPr>
          <w:sz w:val="22"/>
          <w:szCs w:val="22"/>
        </w:rPr>
      </w:pPr>
      <w:r w:rsidRPr="00AD510A">
        <w:rPr>
          <w:sz w:val="22"/>
          <w:szCs w:val="22"/>
        </w:rPr>
        <w:t>Конфигурация системы;</w:t>
      </w:r>
    </w:p>
    <w:p w14:paraId="081BC346" w14:textId="77777777" w:rsidR="00AD510A" w:rsidRPr="00AD510A" w:rsidRDefault="00AD510A" w:rsidP="00A6738A">
      <w:pPr>
        <w:pStyle w:val="1b"/>
        <w:numPr>
          <w:ilvl w:val="0"/>
          <w:numId w:val="112"/>
        </w:numPr>
        <w:spacing w:before="40" w:after="40"/>
        <w:ind w:left="1134" w:hanging="284"/>
        <w:jc w:val="both"/>
        <w:rPr>
          <w:sz w:val="22"/>
          <w:szCs w:val="22"/>
        </w:rPr>
      </w:pPr>
      <w:r w:rsidRPr="00AD510A">
        <w:rPr>
          <w:sz w:val="22"/>
          <w:szCs w:val="22"/>
        </w:rPr>
        <w:t>Ресурсы, необходимые для эффективной работы ГГИС, объем жесткого диска, объем оперативной памяти, ресурсы видео карты, адаптер беспроводной сети, скорость центрального процессора и др.</w:t>
      </w:r>
    </w:p>
    <w:p w14:paraId="2C1EF686" w14:textId="77777777" w:rsidR="00AD510A" w:rsidRPr="00AD510A" w:rsidRDefault="00AD510A" w:rsidP="00A6738A">
      <w:pPr>
        <w:pStyle w:val="1b"/>
        <w:numPr>
          <w:ilvl w:val="3"/>
          <w:numId w:val="111"/>
        </w:numPr>
        <w:spacing w:before="40" w:after="40"/>
        <w:ind w:left="851" w:hanging="851"/>
        <w:jc w:val="both"/>
      </w:pPr>
      <w:r w:rsidRPr="00AD510A">
        <w:t>В описании программного продукта должна быть указана возможность систем, имеющих прямое отношение к системам компьютера.</w:t>
      </w:r>
    </w:p>
    <w:p w14:paraId="3AE43EF5" w14:textId="77777777" w:rsidR="00AD510A" w:rsidRPr="00AD510A" w:rsidRDefault="00AD510A" w:rsidP="00A6738A">
      <w:pPr>
        <w:pStyle w:val="3"/>
        <w:numPr>
          <w:ilvl w:val="2"/>
          <w:numId w:val="111"/>
        </w:numPr>
        <w:tabs>
          <w:tab w:val="num" w:pos="0"/>
        </w:tabs>
        <w:ind w:left="567" w:hanging="567"/>
        <w:rPr>
          <w:bCs/>
        </w:rPr>
      </w:pPr>
      <w:bookmarkStart w:id="323" w:name="_Toc79753851"/>
      <w:r w:rsidRPr="00AD510A">
        <w:t>Качество программного продукта. Совместимость</w:t>
      </w:r>
      <w:bookmarkEnd w:id="323"/>
    </w:p>
    <w:p w14:paraId="61501365" w14:textId="77777777" w:rsidR="00AD510A" w:rsidRPr="00AD510A" w:rsidRDefault="00AD510A" w:rsidP="00A6738A">
      <w:pPr>
        <w:pStyle w:val="1b"/>
        <w:numPr>
          <w:ilvl w:val="3"/>
          <w:numId w:val="111"/>
        </w:numPr>
        <w:spacing w:before="40" w:after="40"/>
        <w:ind w:left="851" w:hanging="851"/>
        <w:jc w:val="both"/>
      </w:pPr>
      <w:r w:rsidRPr="00AD510A">
        <w:t>В описании программного продукта должна содержаться информация о совместимости с учетом сосуществования с внешним программным обеспеченим и оперативной совместимости.</w:t>
      </w:r>
    </w:p>
    <w:p w14:paraId="5804F417" w14:textId="77777777" w:rsidR="00AD510A" w:rsidRPr="00AD510A" w:rsidRDefault="00AD510A" w:rsidP="00AD510A">
      <w:pPr>
        <w:pStyle w:val="1b"/>
        <w:spacing w:before="40" w:after="40"/>
        <w:ind w:left="851"/>
        <w:jc w:val="both"/>
        <w:rPr>
          <w:i/>
          <w:iCs/>
          <w:sz w:val="22"/>
          <w:szCs w:val="22"/>
        </w:rPr>
      </w:pPr>
      <w:r w:rsidRPr="00AD510A">
        <w:rPr>
          <w:i/>
          <w:iCs/>
          <w:sz w:val="22"/>
          <w:szCs w:val="22"/>
        </w:rPr>
        <w:t>Примечание – Сосуществование – это способность программного продукта сосуществовать с другим независимым программным обеспечением в общем окружении, разделяя общие ресурсы.</w:t>
      </w:r>
    </w:p>
    <w:p w14:paraId="5114ED7F" w14:textId="77777777" w:rsidR="00AD510A" w:rsidRPr="00AD510A" w:rsidRDefault="00AD510A" w:rsidP="00A6738A">
      <w:pPr>
        <w:pStyle w:val="1b"/>
        <w:numPr>
          <w:ilvl w:val="3"/>
          <w:numId w:val="111"/>
        </w:numPr>
        <w:spacing w:before="40" w:after="40"/>
        <w:ind w:left="851" w:hanging="851"/>
        <w:jc w:val="both"/>
      </w:pPr>
      <w:r w:rsidRPr="00AD510A">
        <w:t>В описании программного продукта должно указываться, в какой части ГГИС зависит от определенного программного и (или) аппаратного обеспечения с предоставлением соответствующих ссылок.</w:t>
      </w:r>
    </w:p>
    <w:p w14:paraId="2AE8047E" w14:textId="77777777" w:rsidR="00AD510A" w:rsidRPr="00AD510A" w:rsidRDefault="00AD510A" w:rsidP="00AD510A">
      <w:pPr>
        <w:pStyle w:val="1b"/>
        <w:spacing w:before="40" w:after="40"/>
        <w:ind w:left="851"/>
        <w:jc w:val="both"/>
        <w:rPr>
          <w:i/>
          <w:iCs/>
          <w:sz w:val="22"/>
          <w:szCs w:val="22"/>
        </w:rPr>
      </w:pPr>
      <w:r w:rsidRPr="00AD510A">
        <w:rPr>
          <w:i/>
          <w:iCs/>
          <w:sz w:val="22"/>
          <w:szCs w:val="22"/>
        </w:rPr>
        <w:t>Примечание - Ссылки могут включать в себя:</w:t>
      </w:r>
    </w:p>
    <w:p w14:paraId="22012A12" w14:textId="77777777" w:rsidR="00AD510A" w:rsidRPr="00AD510A" w:rsidRDefault="00AD510A" w:rsidP="00A6738A">
      <w:pPr>
        <w:pStyle w:val="1b"/>
        <w:numPr>
          <w:ilvl w:val="0"/>
          <w:numId w:val="112"/>
        </w:numPr>
        <w:spacing w:before="20" w:after="20"/>
        <w:ind w:left="1134" w:hanging="284"/>
        <w:jc w:val="both"/>
        <w:rPr>
          <w:i/>
          <w:iCs/>
          <w:sz w:val="22"/>
          <w:szCs w:val="22"/>
        </w:rPr>
      </w:pPr>
      <w:r w:rsidRPr="00AD510A">
        <w:rPr>
          <w:i/>
          <w:iCs/>
          <w:sz w:val="22"/>
          <w:szCs w:val="22"/>
        </w:rPr>
        <w:t>название программного и (или) аппаратного обеспечения (сервер, платформа и т.д.);</w:t>
      </w:r>
    </w:p>
    <w:p w14:paraId="21B7B547" w14:textId="77777777" w:rsidR="00AD510A" w:rsidRPr="00AD510A" w:rsidRDefault="00AD510A" w:rsidP="00A6738A">
      <w:pPr>
        <w:pStyle w:val="1b"/>
        <w:numPr>
          <w:ilvl w:val="0"/>
          <w:numId w:val="112"/>
        </w:numPr>
        <w:spacing w:before="20" w:after="20"/>
        <w:ind w:left="1134" w:hanging="284"/>
        <w:jc w:val="both"/>
        <w:rPr>
          <w:i/>
          <w:iCs/>
          <w:sz w:val="22"/>
          <w:szCs w:val="22"/>
        </w:rPr>
      </w:pPr>
      <w:r w:rsidRPr="00AD510A">
        <w:rPr>
          <w:i/>
          <w:iCs/>
          <w:sz w:val="22"/>
          <w:szCs w:val="22"/>
        </w:rPr>
        <w:t>версию;</w:t>
      </w:r>
    </w:p>
    <w:p w14:paraId="1FB23C3D" w14:textId="77777777" w:rsidR="00AD510A" w:rsidRPr="00AD510A" w:rsidRDefault="00AD510A" w:rsidP="00A6738A">
      <w:pPr>
        <w:pStyle w:val="1b"/>
        <w:numPr>
          <w:ilvl w:val="0"/>
          <w:numId w:val="112"/>
        </w:numPr>
        <w:spacing w:before="20" w:after="20"/>
        <w:ind w:left="1134" w:hanging="284"/>
        <w:jc w:val="both"/>
        <w:rPr>
          <w:i/>
          <w:iCs/>
          <w:sz w:val="22"/>
          <w:szCs w:val="22"/>
        </w:rPr>
      </w:pPr>
      <w:r w:rsidRPr="00AD510A">
        <w:rPr>
          <w:i/>
          <w:iCs/>
          <w:sz w:val="22"/>
          <w:szCs w:val="22"/>
        </w:rPr>
        <w:t>специфические особенности операционной системы.</w:t>
      </w:r>
    </w:p>
    <w:p w14:paraId="13BDA2AA" w14:textId="77777777" w:rsidR="00AD510A" w:rsidRPr="00AD510A" w:rsidRDefault="00AD510A" w:rsidP="00A6738A">
      <w:pPr>
        <w:pStyle w:val="1b"/>
        <w:numPr>
          <w:ilvl w:val="3"/>
          <w:numId w:val="111"/>
        </w:numPr>
        <w:spacing w:before="40" w:after="40"/>
        <w:ind w:left="851" w:hanging="851"/>
        <w:jc w:val="both"/>
      </w:pPr>
      <w:r w:rsidRPr="00AD510A">
        <w:t>В описании  программного продукта должны быть указаны вызываемые пользователем интерфейсы и соответствующее программное обеспечение.</w:t>
      </w:r>
    </w:p>
    <w:p w14:paraId="6D161791" w14:textId="77777777" w:rsidR="00AD510A" w:rsidRPr="00AD510A" w:rsidRDefault="00AD510A" w:rsidP="00A6738A">
      <w:pPr>
        <w:pStyle w:val="3"/>
        <w:numPr>
          <w:ilvl w:val="2"/>
          <w:numId w:val="111"/>
        </w:numPr>
        <w:tabs>
          <w:tab w:val="num" w:pos="0"/>
        </w:tabs>
        <w:ind w:left="567" w:hanging="567"/>
      </w:pPr>
      <w:bookmarkStart w:id="324" w:name="_Toc79753852"/>
      <w:r w:rsidRPr="00AD510A">
        <w:t>Качество программного продукта. Удобство использования</w:t>
      </w:r>
      <w:bookmarkEnd w:id="324"/>
    </w:p>
    <w:p w14:paraId="0392FE48" w14:textId="77777777" w:rsidR="00AD510A" w:rsidRPr="00AD510A" w:rsidRDefault="00AD510A" w:rsidP="00A6738A">
      <w:pPr>
        <w:pStyle w:val="1b"/>
        <w:numPr>
          <w:ilvl w:val="3"/>
          <w:numId w:val="111"/>
        </w:numPr>
        <w:spacing w:before="40" w:after="40"/>
        <w:ind w:left="851" w:hanging="851"/>
        <w:jc w:val="both"/>
      </w:pPr>
      <w:r w:rsidRPr="00AD510A">
        <w:t>В описании программного продукта должна быть информация об удобстве использования, принимая во внимание возможности узнаваемости, обучаемости, работоспособности, защиты от ошибок пользователя, эстетики интерфейса пользователя и доступности.</w:t>
      </w:r>
    </w:p>
    <w:p w14:paraId="3931B326" w14:textId="77777777" w:rsidR="00AD510A" w:rsidRPr="00AD510A" w:rsidRDefault="00AD510A" w:rsidP="00A6738A">
      <w:pPr>
        <w:pStyle w:val="1b"/>
        <w:numPr>
          <w:ilvl w:val="3"/>
          <w:numId w:val="111"/>
        </w:numPr>
        <w:spacing w:before="40" w:after="40"/>
        <w:ind w:left="851" w:hanging="851"/>
        <w:jc w:val="both"/>
      </w:pPr>
      <w:r w:rsidRPr="00AD510A">
        <w:t>В описании программного продукта должен быть указан тип пользовательского интерфейса.</w:t>
      </w:r>
    </w:p>
    <w:p w14:paraId="42B28BFA" w14:textId="77777777" w:rsidR="00AD510A" w:rsidRPr="00AD510A" w:rsidRDefault="00AD510A" w:rsidP="00AD510A">
      <w:pPr>
        <w:pStyle w:val="1b"/>
        <w:spacing w:before="40" w:after="40"/>
        <w:ind w:left="851"/>
        <w:jc w:val="both"/>
        <w:rPr>
          <w:i/>
          <w:iCs/>
          <w:sz w:val="22"/>
          <w:szCs w:val="22"/>
        </w:rPr>
      </w:pPr>
      <w:r w:rsidRPr="00AD510A">
        <w:rPr>
          <w:i/>
          <w:iCs/>
          <w:sz w:val="22"/>
          <w:szCs w:val="22"/>
        </w:rPr>
        <w:t>Примечание - Типы интерфейса:</w:t>
      </w:r>
    </w:p>
    <w:p w14:paraId="56B0C11F" w14:textId="77777777" w:rsidR="00AD510A" w:rsidRPr="00AD510A" w:rsidRDefault="00AD510A" w:rsidP="00A6738A">
      <w:pPr>
        <w:pStyle w:val="1b"/>
        <w:numPr>
          <w:ilvl w:val="0"/>
          <w:numId w:val="112"/>
        </w:numPr>
        <w:spacing w:before="20" w:after="20"/>
        <w:ind w:left="1134" w:hanging="284"/>
        <w:jc w:val="both"/>
        <w:rPr>
          <w:i/>
          <w:iCs/>
          <w:sz w:val="22"/>
          <w:szCs w:val="22"/>
        </w:rPr>
      </w:pPr>
      <w:r w:rsidRPr="00AD510A">
        <w:rPr>
          <w:i/>
          <w:iCs/>
          <w:sz w:val="22"/>
          <w:szCs w:val="22"/>
        </w:rPr>
        <w:t>командная строка;</w:t>
      </w:r>
    </w:p>
    <w:p w14:paraId="55EDB128" w14:textId="77777777" w:rsidR="00AD510A" w:rsidRPr="00AD510A" w:rsidRDefault="00AD510A" w:rsidP="00A6738A">
      <w:pPr>
        <w:pStyle w:val="1b"/>
        <w:numPr>
          <w:ilvl w:val="0"/>
          <w:numId w:val="112"/>
        </w:numPr>
        <w:spacing w:before="20" w:after="20"/>
        <w:ind w:left="1134" w:hanging="284"/>
        <w:jc w:val="both"/>
        <w:rPr>
          <w:i/>
          <w:iCs/>
          <w:sz w:val="22"/>
          <w:szCs w:val="22"/>
        </w:rPr>
      </w:pPr>
      <w:r w:rsidRPr="00AD510A">
        <w:rPr>
          <w:i/>
          <w:iCs/>
          <w:sz w:val="22"/>
          <w:szCs w:val="22"/>
        </w:rPr>
        <w:t>меню;</w:t>
      </w:r>
    </w:p>
    <w:p w14:paraId="1AB21EC7" w14:textId="77777777" w:rsidR="00AD510A" w:rsidRPr="00AD510A" w:rsidRDefault="00AD510A" w:rsidP="00A6738A">
      <w:pPr>
        <w:pStyle w:val="1b"/>
        <w:numPr>
          <w:ilvl w:val="0"/>
          <w:numId w:val="112"/>
        </w:numPr>
        <w:spacing w:before="20" w:after="20"/>
        <w:ind w:left="1134" w:hanging="284"/>
        <w:jc w:val="both"/>
        <w:rPr>
          <w:i/>
          <w:iCs/>
          <w:sz w:val="22"/>
          <w:szCs w:val="22"/>
        </w:rPr>
      </w:pPr>
      <w:r w:rsidRPr="00AD510A">
        <w:rPr>
          <w:i/>
          <w:iCs/>
          <w:sz w:val="22"/>
          <w:szCs w:val="22"/>
        </w:rPr>
        <w:t>окно;</w:t>
      </w:r>
    </w:p>
    <w:p w14:paraId="3E538A91" w14:textId="77777777" w:rsidR="00AD510A" w:rsidRPr="00AD510A" w:rsidRDefault="00AD510A" w:rsidP="00A6738A">
      <w:pPr>
        <w:pStyle w:val="1b"/>
        <w:numPr>
          <w:ilvl w:val="0"/>
          <w:numId w:val="112"/>
        </w:numPr>
        <w:spacing w:before="20" w:after="20"/>
        <w:ind w:left="1134" w:hanging="284"/>
        <w:jc w:val="both"/>
        <w:rPr>
          <w:i/>
          <w:iCs/>
          <w:sz w:val="22"/>
          <w:szCs w:val="22"/>
        </w:rPr>
      </w:pPr>
      <w:r w:rsidRPr="00AD510A">
        <w:rPr>
          <w:i/>
          <w:iCs/>
          <w:sz w:val="22"/>
          <w:szCs w:val="22"/>
        </w:rPr>
        <w:lastRenderedPageBreak/>
        <w:t>веб-браузер;</w:t>
      </w:r>
    </w:p>
    <w:p w14:paraId="25F7A116" w14:textId="77777777" w:rsidR="00AD510A" w:rsidRPr="00AD510A" w:rsidRDefault="00AD510A" w:rsidP="00A6738A">
      <w:pPr>
        <w:pStyle w:val="1b"/>
        <w:numPr>
          <w:ilvl w:val="0"/>
          <w:numId w:val="112"/>
        </w:numPr>
        <w:spacing w:before="20" w:after="20"/>
        <w:ind w:left="1134" w:hanging="284"/>
        <w:jc w:val="both"/>
        <w:rPr>
          <w:i/>
          <w:iCs/>
          <w:sz w:val="22"/>
          <w:szCs w:val="22"/>
        </w:rPr>
      </w:pPr>
      <w:r w:rsidRPr="00AD510A">
        <w:rPr>
          <w:i/>
          <w:iCs/>
          <w:sz w:val="22"/>
          <w:szCs w:val="22"/>
        </w:rPr>
        <w:t>функциональная клавиша.</w:t>
      </w:r>
    </w:p>
    <w:p w14:paraId="27EB9C9D" w14:textId="77777777" w:rsidR="00AD510A" w:rsidRPr="00AD510A" w:rsidRDefault="00AD510A" w:rsidP="00A6738A">
      <w:pPr>
        <w:pStyle w:val="1b"/>
        <w:numPr>
          <w:ilvl w:val="3"/>
          <w:numId w:val="111"/>
        </w:numPr>
        <w:spacing w:before="40" w:after="40"/>
        <w:ind w:left="851" w:hanging="851"/>
        <w:jc w:val="both"/>
      </w:pPr>
      <w:r w:rsidRPr="00AD510A">
        <w:t>В описании программного продукта должно быть указано, какие конкретно знания требуются для использования и эксплуатации программного обеспечения.</w:t>
      </w:r>
    </w:p>
    <w:p w14:paraId="14E401CA" w14:textId="77777777" w:rsidR="00AD510A" w:rsidRPr="00AD510A" w:rsidRDefault="00AD510A" w:rsidP="00AD510A">
      <w:pPr>
        <w:pStyle w:val="1b"/>
        <w:spacing w:before="40" w:after="40"/>
        <w:ind w:left="851"/>
        <w:jc w:val="both"/>
        <w:rPr>
          <w:i/>
          <w:iCs/>
          <w:sz w:val="22"/>
          <w:szCs w:val="22"/>
        </w:rPr>
      </w:pPr>
      <w:r w:rsidRPr="00AD510A">
        <w:rPr>
          <w:i/>
          <w:iCs/>
          <w:sz w:val="22"/>
          <w:szCs w:val="22"/>
        </w:rPr>
        <w:t>Примечание - Требуемыми знаниями могут быть:</w:t>
      </w:r>
    </w:p>
    <w:p w14:paraId="0A255231" w14:textId="77777777" w:rsidR="00AD510A" w:rsidRPr="00AD510A" w:rsidRDefault="00AD510A" w:rsidP="00A6738A">
      <w:pPr>
        <w:pStyle w:val="1b"/>
        <w:numPr>
          <w:ilvl w:val="0"/>
          <w:numId w:val="112"/>
        </w:numPr>
        <w:spacing w:before="20" w:after="20"/>
        <w:ind w:left="1134" w:hanging="284"/>
        <w:jc w:val="both"/>
        <w:rPr>
          <w:i/>
          <w:iCs/>
          <w:sz w:val="22"/>
          <w:szCs w:val="22"/>
        </w:rPr>
      </w:pPr>
      <w:r w:rsidRPr="00AD510A">
        <w:rPr>
          <w:i/>
          <w:iCs/>
          <w:sz w:val="22"/>
          <w:szCs w:val="22"/>
        </w:rPr>
        <w:t>знания, относящиеся к вызову базы данных и используемому протоколу;</w:t>
      </w:r>
    </w:p>
    <w:p w14:paraId="54CED0EE" w14:textId="77777777" w:rsidR="00AD510A" w:rsidRPr="00AD510A" w:rsidRDefault="00AD510A" w:rsidP="00A6738A">
      <w:pPr>
        <w:pStyle w:val="1b"/>
        <w:numPr>
          <w:ilvl w:val="0"/>
          <w:numId w:val="112"/>
        </w:numPr>
        <w:spacing w:before="20" w:after="20"/>
        <w:ind w:left="1134" w:hanging="284"/>
        <w:jc w:val="both"/>
        <w:rPr>
          <w:i/>
          <w:iCs/>
          <w:sz w:val="22"/>
          <w:szCs w:val="22"/>
        </w:rPr>
      </w:pPr>
      <w:r w:rsidRPr="00AD510A">
        <w:rPr>
          <w:i/>
          <w:iCs/>
          <w:sz w:val="22"/>
          <w:szCs w:val="22"/>
        </w:rPr>
        <w:t>знания в технической области;</w:t>
      </w:r>
    </w:p>
    <w:p w14:paraId="1D321DF8" w14:textId="77777777" w:rsidR="00AD510A" w:rsidRPr="00AD510A" w:rsidRDefault="00AD510A" w:rsidP="00A6738A">
      <w:pPr>
        <w:pStyle w:val="1b"/>
        <w:numPr>
          <w:ilvl w:val="0"/>
          <w:numId w:val="112"/>
        </w:numPr>
        <w:spacing w:before="20" w:after="20"/>
        <w:ind w:left="1134" w:hanging="284"/>
        <w:jc w:val="both"/>
        <w:rPr>
          <w:i/>
          <w:iCs/>
          <w:sz w:val="22"/>
          <w:szCs w:val="22"/>
        </w:rPr>
      </w:pPr>
      <w:r w:rsidRPr="00AD510A">
        <w:rPr>
          <w:i/>
          <w:iCs/>
          <w:sz w:val="22"/>
          <w:szCs w:val="22"/>
        </w:rPr>
        <w:t>знания операционной системы;</w:t>
      </w:r>
    </w:p>
    <w:p w14:paraId="26B46EF7" w14:textId="77777777" w:rsidR="00AD510A" w:rsidRPr="00AD510A" w:rsidRDefault="00AD510A" w:rsidP="00A6738A">
      <w:pPr>
        <w:pStyle w:val="1b"/>
        <w:numPr>
          <w:ilvl w:val="0"/>
          <w:numId w:val="112"/>
        </w:numPr>
        <w:spacing w:before="20" w:after="20"/>
        <w:ind w:left="1134" w:hanging="284"/>
        <w:jc w:val="both"/>
        <w:rPr>
          <w:i/>
          <w:iCs/>
          <w:sz w:val="22"/>
          <w:szCs w:val="22"/>
        </w:rPr>
      </w:pPr>
      <w:r w:rsidRPr="00AD510A">
        <w:rPr>
          <w:i/>
          <w:iCs/>
          <w:sz w:val="22"/>
          <w:szCs w:val="22"/>
        </w:rPr>
        <w:t>знания, получаемые в результате специального обучения;</w:t>
      </w:r>
    </w:p>
    <w:p w14:paraId="7311B239" w14:textId="77777777" w:rsidR="00AD510A" w:rsidRPr="00AD510A" w:rsidRDefault="00AD510A" w:rsidP="00A6738A">
      <w:pPr>
        <w:pStyle w:val="1b"/>
        <w:numPr>
          <w:ilvl w:val="0"/>
          <w:numId w:val="112"/>
        </w:numPr>
        <w:spacing w:before="20" w:after="20"/>
        <w:ind w:left="1134" w:hanging="284"/>
        <w:jc w:val="both"/>
        <w:rPr>
          <w:i/>
          <w:iCs/>
          <w:sz w:val="22"/>
          <w:szCs w:val="22"/>
        </w:rPr>
      </w:pPr>
      <w:r w:rsidRPr="00AD510A">
        <w:rPr>
          <w:i/>
          <w:iCs/>
          <w:sz w:val="22"/>
          <w:szCs w:val="22"/>
        </w:rPr>
        <w:t>знание языков, отличных от языка, на котором написано описание программного продукта.</w:t>
      </w:r>
    </w:p>
    <w:p w14:paraId="08EF3344" w14:textId="77777777" w:rsidR="00AD510A" w:rsidRPr="00AD510A" w:rsidRDefault="00AD510A" w:rsidP="00A6738A">
      <w:pPr>
        <w:pStyle w:val="1b"/>
        <w:numPr>
          <w:ilvl w:val="3"/>
          <w:numId w:val="111"/>
        </w:numPr>
        <w:spacing w:before="40" w:after="40"/>
        <w:ind w:left="851" w:hanging="851"/>
        <w:jc w:val="both"/>
      </w:pPr>
      <w:r w:rsidRPr="00AD510A">
        <w:t>В описании программного продукта должны быть описаны функции, которые защищают пользователя от ошибок в ходе эксплуатации.</w:t>
      </w:r>
    </w:p>
    <w:p w14:paraId="5B8E633C" w14:textId="77777777" w:rsidR="00AD510A" w:rsidRPr="00AD510A" w:rsidRDefault="00AD510A" w:rsidP="00A6738A">
      <w:pPr>
        <w:pStyle w:val="1b"/>
        <w:numPr>
          <w:ilvl w:val="3"/>
          <w:numId w:val="111"/>
        </w:numPr>
        <w:spacing w:before="40" w:after="40"/>
        <w:ind w:left="851" w:hanging="851"/>
        <w:jc w:val="both"/>
      </w:pPr>
      <w:r w:rsidRPr="00AD510A">
        <w:t>В описании программного продукта должны быть указаны меры технической защиты против нарушения авторских прав, которое может препятствовать нормальной эксплуатации (если применимо).</w:t>
      </w:r>
    </w:p>
    <w:p w14:paraId="0081E318" w14:textId="77777777" w:rsidR="00AD510A" w:rsidRPr="00AD510A" w:rsidRDefault="00AD510A" w:rsidP="00AD510A">
      <w:pPr>
        <w:pStyle w:val="1b"/>
        <w:spacing w:before="40" w:after="40"/>
        <w:ind w:left="851"/>
        <w:jc w:val="both"/>
        <w:rPr>
          <w:i/>
          <w:iCs/>
          <w:sz w:val="22"/>
          <w:szCs w:val="22"/>
        </w:rPr>
      </w:pPr>
      <w:r w:rsidRPr="00AD510A">
        <w:rPr>
          <w:i/>
          <w:iCs/>
          <w:sz w:val="22"/>
          <w:szCs w:val="22"/>
        </w:rPr>
        <w:t>Примечание – К защите от нарушения авторских прав можно отнести:</w:t>
      </w:r>
    </w:p>
    <w:p w14:paraId="11F1D195" w14:textId="77777777" w:rsidR="00AD510A" w:rsidRPr="00AD510A" w:rsidRDefault="00AD510A" w:rsidP="00A6738A">
      <w:pPr>
        <w:pStyle w:val="1b"/>
        <w:numPr>
          <w:ilvl w:val="0"/>
          <w:numId w:val="112"/>
        </w:numPr>
        <w:spacing w:before="20" w:after="20"/>
        <w:ind w:left="1134" w:hanging="284"/>
        <w:jc w:val="both"/>
        <w:rPr>
          <w:i/>
          <w:iCs/>
          <w:sz w:val="22"/>
          <w:szCs w:val="22"/>
        </w:rPr>
      </w:pPr>
      <w:r w:rsidRPr="00AD510A">
        <w:rPr>
          <w:i/>
          <w:iCs/>
          <w:sz w:val="22"/>
          <w:szCs w:val="22"/>
        </w:rPr>
        <w:t>запрограммированные даты истечения сроков эксплуатации;</w:t>
      </w:r>
    </w:p>
    <w:p w14:paraId="05020E03" w14:textId="77777777" w:rsidR="00AD510A" w:rsidRPr="00AD510A" w:rsidRDefault="00AD510A" w:rsidP="00A6738A">
      <w:pPr>
        <w:pStyle w:val="1b"/>
        <w:numPr>
          <w:ilvl w:val="0"/>
          <w:numId w:val="112"/>
        </w:numPr>
        <w:spacing w:before="20" w:after="20"/>
        <w:ind w:left="1134" w:hanging="284"/>
        <w:jc w:val="both"/>
        <w:rPr>
          <w:i/>
          <w:iCs/>
          <w:sz w:val="22"/>
          <w:szCs w:val="22"/>
        </w:rPr>
      </w:pPr>
      <w:r w:rsidRPr="00AD510A">
        <w:rPr>
          <w:i/>
          <w:iCs/>
          <w:sz w:val="22"/>
          <w:szCs w:val="22"/>
        </w:rPr>
        <w:t>интерактивные напоминания об оплате используемых копий.</w:t>
      </w:r>
    </w:p>
    <w:p w14:paraId="3AE02FA4" w14:textId="77777777" w:rsidR="00AD510A" w:rsidRPr="00AD510A" w:rsidRDefault="00AD510A" w:rsidP="00A6738A">
      <w:pPr>
        <w:pStyle w:val="1b"/>
        <w:numPr>
          <w:ilvl w:val="3"/>
          <w:numId w:val="111"/>
        </w:numPr>
        <w:spacing w:before="40" w:after="40"/>
        <w:ind w:left="851" w:hanging="851"/>
        <w:jc w:val="both"/>
      </w:pPr>
      <w:r w:rsidRPr="00AD510A">
        <w:t>В описании программного продукта должны быть отражены положения об удобстве его использования, в частности, для пользователей с ограниченными возможностями или языковыми отличиями.</w:t>
      </w:r>
    </w:p>
    <w:p w14:paraId="45907EA8" w14:textId="77777777" w:rsidR="00AD510A" w:rsidRPr="00AD510A" w:rsidRDefault="00AD510A" w:rsidP="00A6738A">
      <w:pPr>
        <w:pStyle w:val="3"/>
        <w:numPr>
          <w:ilvl w:val="2"/>
          <w:numId w:val="111"/>
        </w:numPr>
        <w:tabs>
          <w:tab w:val="num" w:pos="0"/>
        </w:tabs>
        <w:ind w:left="567" w:hanging="567"/>
      </w:pPr>
      <w:bookmarkStart w:id="325" w:name="_Toc79753853"/>
      <w:r w:rsidRPr="00AD510A">
        <w:t>Качество программного продукта. Надежность</w:t>
      </w:r>
      <w:bookmarkEnd w:id="325"/>
    </w:p>
    <w:p w14:paraId="5357CD8B" w14:textId="77777777" w:rsidR="00AD510A" w:rsidRPr="00AD510A" w:rsidRDefault="00AD510A" w:rsidP="00A6738A">
      <w:pPr>
        <w:pStyle w:val="1b"/>
        <w:numPr>
          <w:ilvl w:val="3"/>
          <w:numId w:val="111"/>
        </w:numPr>
        <w:spacing w:before="40" w:after="40"/>
        <w:ind w:left="851" w:hanging="851"/>
        <w:jc w:val="both"/>
      </w:pPr>
      <w:r w:rsidRPr="00AD510A">
        <w:t>Описание программного продукта должно отражать способность программного обеспечения продолжить работу (т.е. быть доступным) в случае ошибок интерфейса пользователя, ошибок в собственной логике приложения или ошибок, связанных с доступностью системы или сетевых ресурсов.</w:t>
      </w:r>
    </w:p>
    <w:p w14:paraId="6A753784" w14:textId="77777777" w:rsidR="00AD510A" w:rsidRPr="00AD510A" w:rsidRDefault="00AD510A" w:rsidP="00A6738A">
      <w:pPr>
        <w:pStyle w:val="1b"/>
        <w:numPr>
          <w:ilvl w:val="3"/>
          <w:numId w:val="111"/>
        </w:numPr>
        <w:spacing w:before="40" w:after="40"/>
        <w:ind w:left="851" w:hanging="851"/>
        <w:jc w:val="both"/>
      </w:pPr>
      <w:r w:rsidRPr="00AD510A">
        <w:t>В описании программного продукта должна быть отражена информация о методах сохранения и восстановления данных.</w:t>
      </w:r>
    </w:p>
    <w:p w14:paraId="2DDFC3FB" w14:textId="77777777" w:rsidR="00AD510A" w:rsidRPr="00AD510A" w:rsidRDefault="00AD510A" w:rsidP="00AD510A">
      <w:pPr>
        <w:pStyle w:val="1b"/>
        <w:spacing w:before="40" w:after="40"/>
        <w:ind w:left="851"/>
        <w:jc w:val="both"/>
        <w:rPr>
          <w:i/>
          <w:iCs/>
          <w:sz w:val="22"/>
          <w:szCs w:val="22"/>
        </w:rPr>
      </w:pPr>
      <w:r w:rsidRPr="00AD510A">
        <w:rPr>
          <w:i/>
          <w:iCs/>
          <w:sz w:val="22"/>
          <w:szCs w:val="22"/>
        </w:rPr>
        <w:t>Примечание – Достаточно указать на то, что резервирование и восстановление данных могут быть выполнены с помощью функций операционной системы.</w:t>
      </w:r>
    </w:p>
    <w:p w14:paraId="7C6E45C7" w14:textId="77777777" w:rsidR="00AD510A" w:rsidRPr="00AD510A" w:rsidRDefault="00AD510A" w:rsidP="00A6738A">
      <w:pPr>
        <w:pStyle w:val="3"/>
        <w:numPr>
          <w:ilvl w:val="2"/>
          <w:numId w:val="111"/>
        </w:numPr>
        <w:tabs>
          <w:tab w:val="num" w:pos="0"/>
        </w:tabs>
        <w:ind w:left="567" w:hanging="567"/>
      </w:pPr>
      <w:bookmarkStart w:id="326" w:name="_Toc79753854"/>
      <w:r w:rsidRPr="00AD510A">
        <w:t>Качество программного продукта. Безопасность</w:t>
      </w:r>
      <w:bookmarkEnd w:id="326"/>
    </w:p>
    <w:p w14:paraId="2D77DC14" w14:textId="77777777" w:rsidR="00AD510A" w:rsidRPr="00AD510A" w:rsidRDefault="00AD510A" w:rsidP="00A6738A">
      <w:pPr>
        <w:pStyle w:val="1b"/>
        <w:numPr>
          <w:ilvl w:val="3"/>
          <w:numId w:val="111"/>
        </w:numPr>
        <w:spacing w:before="40" w:after="40"/>
        <w:ind w:left="851" w:hanging="851"/>
        <w:jc w:val="both"/>
      </w:pPr>
      <w:r w:rsidRPr="00AD510A">
        <w:t>Описание продукта должно содержать информацию о безопасности с учетом конфиденциальности, целостности, предотвращения отказов, отчетности и подлинности.</w:t>
      </w:r>
    </w:p>
    <w:p w14:paraId="6A42BD9C" w14:textId="77777777" w:rsidR="00AD510A" w:rsidRPr="00AD510A" w:rsidRDefault="00AD510A" w:rsidP="00A6738A">
      <w:pPr>
        <w:pStyle w:val="1b"/>
        <w:numPr>
          <w:ilvl w:val="3"/>
          <w:numId w:val="111"/>
        </w:numPr>
        <w:spacing w:before="40" w:after="40"/>
        <w:ind w:left="851" w:hanging="851"/>
        <w:jc w:val="both"/>
      </w:pPr>
      <w:r w:rsidRPr="00AD510A">
        <w:t>Описание продукта должно содержать информацию о о последствиях и возможном ущербе на экономическую деятельность, безопасность данных и окружающую среду, в результате внутренних и внешних атак.</w:t>
      </w:r>
    </w:p>
    <w:p w14:paraId="1D70FB6A" w14:textId="77777777" w:rsidR="00AD510A" w:rsidRPr="00AD510A" w:rsidRDefault="00AD510A" w:rsidP="00A6738A">
      <w:pPr>
        <w:pStyle w:val="3"/>
        <w:numPr>
          <w:ilvl w:val="2"/>
          <w:numId w:val="111"/>
        </w:numPr>
        <w:tabs>
          <w:tab w:val="num" w:pos="0"/>
        </w:tabs>
        <w:ind w:left="567" w:hanging="567"/>
      </w:pPr>
      <w:bookmarkStart w:id="327" w:name="_bookmark18"/>
      <w:bookmarkStart w:id="328" w:name="_Toc79753855"/>
      <w:bookmarkEnd w:id="327"/>
      <w:r w:rsidRPr="00AD510A">
        <w:t>Качество программного продукта. Удобство сопровождения</w:t>
      </w:r>
      <w:bookmarkEnd w:id="328"/>
    </w:p>
    <w:p w14:paraId="1269E103" w14:textId="77777777" w:rsidR="00AD510A" w:rsidRPr="00AD510A" w:rsidRDefault="00AD510A" w:rsidP="00A6738A">
      <w:pPr>
        <w:pStyle w:val="1b"/>
        <w:numPr>
          <w:ilvl w:val="3"/>
          <w:numId w:val="111"/>
        </w:numPr>
        <w:spacing w:before="40" w:after="40"/>
        <w:ind w:left="851" w:hanging="851"/>
        <w:jc w:val="both"/>
      </w:pPr>
      <w:r w:rsidRPr="00AD510A">
        <w:t>В описании программного продукта, должна содержаться информация об удобстве сопровождения с учетом модульности, возможности повторного использования, анализа, внесения изменений и проведения тестирования.</w:t>
      </w:r>
    </w:p>
    <w:p w14:paraId="02E9D8DB" w14:textId="77777777" w:rsidR="00AD510A" w:rsidRPr="00AD510A" w:rsidRDefault="00AD510A" w:rsidP="00A6738A">
      <w:pPr>
        <w:pStyle w:val="1b"/>
        <w:numPr>
          <w:ilvl w:val="3"/>
          <w:numId w:val="111"/>
        </w:numPr>
        <w:spacing w:before="40" w:after="40"/>
        <w:ind w:left="851" w:hanging="851"/>
        <w:jc w:val="both"/>
      </w:pPr>
      <w:r w:rsidRPr="00AD510A">
        <w:t>Если программный продукт может быть адаптирован пользователем, то должны быть указаны инструменты для проведения адаптации, а также условия их использования</w:t>
      </w:r>
    </w:p>
    <w:p w14:paraId="6030F5D7" w14:textId="77777777" w:rsidR="00AD510A" w:rsidRPr="00AD510A" w:rsidRDefault="00AD510A" w:rsidP="00AD510A">
      <w:pPr>
        <w:pStyle w:val="1b"/>
        <w:spacing w:before="40" w:after="40"/>
        <w:ind w:left="851"/>
        <w:jc w:val="both"/>
        <w:rPr>
          <w:i/>
          <w:iCs/>
          <w:sz w:val="22"/>
          <w:szCs w:val="22"/>
        </w:rPr>
      </w:pPr>
      <w:r w:rsidRPr="00AD510A">
        <w:rPr>
          <w:i/>
          <w:iCs/>
          <w:sz w:val="22"/>
          <w:szCs w:val="22"/>
        </w:rPr>
        <w:t>Примечание - Условиями могут быть:</w:t>
      </w:r>
    </w:p>
    <w:p w14:paraId="5154205C" w14:textId="77777777" w:rsidR="00AD510A" w:rsidRPr="00AD510A" w:rsidRDefault="00AD510A" w:rsidP="00A6738A">
      <w:pPr>
        <w:pStyle w:val="1b"/>
        <w:numPr>
          <w:ilvl w:val="0"/>
          <w:numId w:val="112"/>
        </w:numPr>
        <w:spacing w:before="20" w:after="20"/>
        <w:ind w:left="1134" w:hanging="284"/>
        <w:jc w:val="both"/>
        <w:rPr>
          <w:i/>
          <w:iCs/>
          <w:sz w:val="22"/>
          <w:szCs w:val="22"/>
        </w:rPr>
      </w:pPr>
      <w:r w:rsidRPr="00AD510A">
        <w:rPr>
          <w:i/>
          <w:iCs/>
          <w:sz w:val="22"/>
          <w:szCs w:val="22"/>
        </w:rPr>
        <w:t>изменения параметров;</w:t>
      </w:r>
    </w:p>
    <w:p w14:paraId="236A3F71" w14:textId="77777777" w:rsidR="00AD510A" w:rsidRPr="00AD510A" w:rsidRDefault="00AD510A" w:rsidP="00A6738A">
      <w:pPr>
        <w:pStyle w:val="1b"/>
        <w:numPr>
          <w:ilvl w:val="0"/>
          <w:numId w:val="112"/>
        </w:numPr>
        <w:spacing w:before="20" w:after="20"/>
        <w:ind w:left="1134" w:hanging="284"/>
        <w:jc w:val="both"/>
        <w:rPr>
          <w:i/>
          <w:iCs/>
          <w:sz w:val="22"/>
          <w:szCs w:val="22"/>
        </w:rPr>
      </w:pPr>
      <w:r w:rsidRPr="00AD510A">
        <w:rPr>
          <w:i/>
          <w:iCs/>
          <w:sz w:val="22"/>
          <w:szCs w:val="22"/>
        </w:rPr>
        <w:lastRenderedPageBreak/>
        <w:t>изменения алгоритмов вычислений;</w:t>
      </w:r>
    </w:p>
    <w:p w14:paraId="3E10999C" w14:textId="77777777" w:rsidR="00AD510A" w:rsidRPr="00AD510A" w:rsidRDefault="00AD510A" w:rsidP="00A6738A">
      <w:pPr>
        <w:pStyle w:val="1b"/>
        <w:numPr>
          <w:ilvl w:val="0"/>
          <w:numId w:val="112"/>
        </w:numPr>
        <w:spacing w:before="20" w:after="20"/>
        <w:ind w:left="1134" w:hanging="284"/>
        <w:jc w:val="both"/>
        <w:rPr>
          <w:i/>
          <w:iCs/>
          <w:sz w:val="22"/>
          <w:szCs w:val="22"/>
        </w:rPr>
      </w:pPr>
      <w:r w:rsidRPr="00AD510A">
        <w:rPr>
          <w:i/>
          <w:iCs/>
          <w:sz w:val="22"/>
          <w:szCs w:val="22"/>
        </w:rPr>
        <w:t>настройка интерфейса;</w:t>
      </w:r>
    </w:p>
    <w:p w14:paraId="1DE1BB0F" w14:textId="77777777" w:rsidR="00AD510A" w:rsidRPr="00AD510A" w:rsidRDefault="00AD510A" w:rsidP="00A6738A">
      <w:pPr>
        <w:pStyle w:val="1b"/>
        <w:numPr>
          <w:ilvl w:val="0"/>
          <w:numId w:val="112"/>
        </w:numPr>
        <w:spacing w:before="20" w:after="20"/>
        <w:ind w:left="1134" w:hanging="284"/>
        <w:jc w:val="both"/>
        <w:rPr>
          <w:i/>
          <w:iCs/>
          <w:sz w:val="22"/>
          <w:szCs w:val="22"/>
        </w:rPr>
      </w:pPr>
      <w:r w:rsidRPr="00AD510A">
        <w:rPr>
          <w:i/>
          <w:iCs/>
          <w:sz w:val="22"/>
          <w:szCs w:val="22"/>
        </w:rPr>
        <w:t>назначение функциональных клавиш.</w:t>
      </w:r>
    </w:p>
    <w:p w14:paraId="77D1E991" w14:textId="77777777" w:rsidR="00AD510A" w:rsidRPr="00AD510A" w:rsidRDefault="00AD510A" w:rsidP="00A6738A">
      <w:pPr>
        <w:pStyle w:val="3"/>
        <w:numPr>
          <w:ilvl w:val="2"/>
          <w:numId w:val="111"/>
        </w:numPr>
        <w:tabs>
          <w:tab w:val="num" w:pos="0"/>
        </w:tabs>
        <w:ind w:left="567" w:hanging="567"/>
      </w:pPr>
      <w:bookmarkStart w:id="329" w:name="_Toc79753856"/>
      <w:r w:rsidRPr="00AD510A">
        <w:t>Качество программного продукта. Мобильность</w:t>
      </w:r>
      <w:bookmarkEnd w:id="329"/>
    </w:p>
    <w:p w14:paraId="4AFA4594" w14:textId="77777777" w:rsidR="00AD510A" w:rsidRPr="00AD510A" w:rsidRDefault="00AD510A" w:rsidP="00A6738A">
      <w:pPr>
        <w:pStyle w:val="1b"/>
        <w:numPr>
          <w:ilvl w:val="3"/>
          <w:numId w:val="111"/>
        </w:numPr>
        <w:spacing w:before="40" w:after="40"/>
        <w:ind w:left="851" w:hanging="851"/>
        <w:jc w:val="both"/>
      </w:pPr>
      <w:r w:rsidRPr="00AD510A">
        <w:t>В описании программного продукта должна содержаться информация о мобильности с учетом пригодности к адаптации, возможности установки и замены.</w:t>
      </w:r>
    </w:p>
    <w:p w14:paraId="7E4C19CD" w14:textId="77777777" w:rsidR="00AD510A" w:rsidRPr="00AD510A" w:rsidRDefault="00AD510A" w:rsidP="00A6738A">
      <w:pPr>
        <w:pStyle w:val="1b"/>
        <w:numPr>
          <w:ilvl w:val="3"/>
          <w:numId w:val="111"/>
        </w:numPr>
        <w:spacing w:before="40" w:after="40"/>
        <w:ind w:left="851" w:hanging="851"/>
        <w:jc w:val="both"/>
      </w:pPr>
      <w:r w:rsidRPr="00AD510A">
        <w:t>В описании программного продукта должны быть точно указаны различные конфигурации или поддерживаемые конфигурации (технических и программных средств), необходимые для эксплуатации программного обеспечения.</w:t>
      </w:r>
    </w:p>
    <w:p w14:paraId="4886C1E9" w14:textId="77777777" w:rsidR="00AD510A" w:rsidRPr="00AD510A" w:rsidRDefault="00AD510A" w:rsidP="00AD510A">
      <w:pPr>
        <w:pStyle w:val="1b"/>
        <w:spacing w:before="40" w:after="40"/>
        <w:ind w:left="851"/>
        <w:jc w:val="both"/>
        <w:rPr>
          <w:i/>
          <w:iCs/>
          <w:sz w:val="22"/>
          <w:szCs w:val="22"/>
        </w:rPr>
      </w:pPr>
      <w:r w:rsidRPr="00AD510A">
        <w:rPr>
          <w:i/>
          <w:iCs/>
          <w:sz w:val="22"/>
          <w:szCs w:val="22"/>
        </w:rPr>
        <w:t>Примечания</w:t>
      </w:r>
    </w:p>
    <w:p w14:paraId="74C9EBF8" w14:textId="77777777" w:rsidR="00AD510A" w:rsidRPr="00AD510A" w:rsidRDefault="00AD510A" w:rsidP="00A6738A">
      <w:pPr>
        <w:pStyle w:val="1b"/>
        <w:numPr>
          <w:ilvl w:val="0"/>
          <w:numId w:val="112"/>
        </w:numPr>
        <w:spacing w:before="20" w:after="20"/>
        <w:ind w:left="1134" w:hanging="284"/>
        <w:jc w:val="both"/>
        <w:rPr>
          <w:i/>
          <w:iCs/>
          <w:sz w:val="22"/>
          <w:szCs w:val="22"/>
        </w:rPr>
      </w:pPr>
      <w:r w:rsidRPr="00AD510A">
        <w:rPr>
          <w:i/>
          <w:iCs/>
          <w:sz w:val="22"/>
          <w:szCs w:val="22"/>
        </w:rPr>
        <w:t>Могут быть указаны различные конфигурации, например, для различных рабочих задач, различных предельных значений или параметров эффективности.</w:t>
      </w:r>
    </w:p>
    <w:p w14:paraId="016E919E" w14:textId="77777777" w:rsidR="00AD510A" w:rsidRPr="00AD510A" w:rsidRDefault="00AD510A" w:rsidP="00A6738A">
      <w:pPr>
        <w:pStyle w:val="1b"/>
        <w:numPr>
          <w:ilvl w:val="0"/>
          <w:numId w:val="112"/>
        </w:numPr>
        <w:spacing w:before="20" w:after="20"/>
        <w:ind w:left="1134" w:hanging="284"/>
        <w:jc w:val="both"/>
        <w:rPr>
          <w:i/>
          <w:iCs/>
          <w:sz w:val="22"/>
          <w:szCs w:val="22"/>
        </w:rPr>
      </w:pPr>
      <w:r w:rsidRPr="00AD510A">
        <w:rPr>
          <w:i/>
          <w:iCs/>
          <w:sz w:val="22"/>
          <w:szCs w:val="22"/>
        </w:rPr>
        <w:t>Конфигурация может содержать описание следующих параметров и компонентов:</w:t>
      </w:r>
    </w:p>
    <w:p w14:paraId="09D50C14" w14:textId="77777777" w:rsidR="00AD510A" w:rsidRPr="00AD510A" w:rsidRDefault="00AD510A" w:rsidP="00A6738A">
      <w:pPr>
        <w:pStyle w:val="1b"/>
        <w:numPr>
          <w:ilvl w:val="0"/>
          <w:numId w:val="113"/>
        </w:numPr>
        <w:spacing w:before="20" w:after="20"/>
        <w:ind w:left="1418" w:hanging="284"/>
        <w:jc w:val="both"/>
        <w:rPr>
          <w:i/>
          <w:iCs/>
          <w:sz w:val="22"/>
          <w:szCs w:val="22"/>
        </w:rPr>
      </w:pPr>
      <w:r w:rsidRPr="00AD510A">
        <w:rPr>
          <w:i/>
          <w:iCs/>
          <w:sz w:val="22"/>
          <w:szCs w:val="22"/>
        </w:rPr>
        <w:t>операционные системы;</w:t>
      </w:r>
    </w:p>
    <w:p w14:paraId="4D3D1F27" w14:textId="77777777" w:rsidR="00AD510A" w:rsidRPr="00AD510A" w:rsidRDefault="00AD510A" w:rsidP="00A6738A">
      <w:pPr>
        <w:pStyle w:val="1b"/>
        <w:numPr>
          <w:ilvl w:val="0"/>
          <w:numId w:val="113"/>
        </w:numPr>
        <w:spacing w:before="20" w:after="20"/>
        <w:ind w:left="1418" w:hanging="284"/>
        <w:jc w:val="both"/>
        <w:rPr>
          <w:i/>
          <w:iCs/>
          <w:sz w:val="22"/>
          <w:szCs w:val="22"/>
        </w:rPr>
      </w:pPr>
      <w:r w:rsidRPr="00AD510A">
        <w:rPr>
          <w:i/>
          <w:iCs/>
          <w:sz w:val="22"/>
          <w:szCs w:val="22"/>
        </w:rPr>
        <w:t>элементы процессора, включая сопроцессоры;</w:t>
      </w:r>
    </w:p>
    <w:p w14:paraId="3CE0EFE0" w14:textId="77777777" w:rsidR="00AD510A" w:rsidRPr="00AD510A" w:rsidRDefault="00AD510A" w:rsidP="00A6738A">
      <w:pPr>
        <w:pStyle w:val="1b"/>
        <w:numPr>
          <w:ilvl w:val="0"/>
          <w:numId w:val="113"/>
        </w:numPr>
        <w:spacing w:before="20" w:after="20"/>
        <w:ind w:left="1418" w:hanging="284"/>
        <w:jc w:val="both"/>
        <w:rPr>
          <w:i/>
          <w:iCs/>
          <w:sz w:val="22"/>
          <w:szCs w:val="22"/>
        </w:rPr>
      </w:pPr>
      <w:r w:rsidRPr="00AD510A">
        <w:rPr>
          <w:i/>
          <w:iCs/>
          <w:sz w:val="22"/>
          <w:szCs w:val="22"/>
        </w:rPr>
        <w:t>размер оперативной памяти</w:t>
      </w:r>
    </w:p>
    <w:p w14:paraId="1C5F384C" w14:textId="77777777" w:rsidR="00AD510A" w:rsidRPr="00AD510A" w:rsidRDefault="00AD510A" w:rsidP="00A6738A">
      <w:pPr>
        <w:pStyle w:val="1b"/>
        <w:numPr>
          <w:ilvl w:val="0"/>
          <w:numId w:val="113"/>
        </w:numPr>
        <w:spacing w:before="20" w:after="20"/>
        <w:ind w:left="1418" w:hanging="284"/>
        <w:jc w:val="both"/>
        <w:rPr>
          <w:i/>
          <w:iCs/>
          <w:sz w:val="22"/>
          <w:szCs w:val="22"/>
        </w:rPr>
      </w:pPr>
      <w:r w:rsidRPr="00AD510A">
        <w:rPr>
          <w:i/>
          <w:iCs/>
          <w:sz w:val="22"/>
          <w:szCs w:val="22"/>
        </w:rPr>
        <w:t>типы и размеры периферийных устройств хранения;</w:t>
      </w:r>
    </w:p>
    <w:p w14:paraId="0BFF7FDF" w14:textId="77777777" w:rsidR="00AD510A" w:rsidRPr="00AD510A" w:rsidRDefault="00AD510A" w:rsidP="00A6738A">
      <w:pPr>
        <w:pStyle w:val="1b"/>
        <w:numPr>
          <w:ilvl w:val="0"/>
          <w:numId w:val="113"/>
        </w:numPr>
        <w:spacing w:before="20" w:after="20"/>
        <w:ind w:left="1418" w:hanging="284"/>
        <w:jc w:val="both"/>
        <w:rPr>
          <w:i/>
          <w:iCs/>
          <w:sz w:val="22"/>
          <w:szCs w:val="22"/>
        </w:rPr>
      </w:pPr>
      <w:r w:rsidRPr="00AD510A">
        <w:rPr>
          <w:i/>
          <w:iCs/>
          <w:sz w:val="22"/>
          <w:szCs w:val="22"/>
        </w:rPr>
        <w:t>карты расширения;</w:t>
      </w:r>
    </w:p>
    <w:p w14:paraId="63D953B1" w14:textId="77777777" w:rsidR="00AD510A" w:rsidRPr="00AD510A" w:rsidRDefault="00AD510A" w:rsidP="00A6738A">
      <w:pPr>
        <w:pStyle w:val="1b"/>
        <w:numPr>
          <w:ilvl w:val="0"/>
          <w:numId w:val="113"/>
        </w:numPr>
        <w:spacing w:before="20" w:after="20"/>
        <w:ind w:left="1418" w:hanging="284"/>
        <w:jc w:val="both"/>
        <w:rPr>
          <w:i/>
          <w:iCs/>
          <w:sz w:val="22"/>
          <w:szCs w:val="22"/>
        </w:rPr>
      </w:pPr>
      <w:r w:rsidRPr="00AD510A">
        <w:rPr>
          <w:i/>
          <w:iCs/>
          <w:sz w:val="22"/>
          <w:szCs w:val="22"/>
        </w:rPr>
        <w:t>устройство ввода и вывода;</w:t>
      </w:r>
    </w:p>
    <w:p w14:paraId="236CAAA8" w14:textId="77777777" w:rsidR="00AD510A" w:rsidRPr="00AD510A" w:rsidRDefault="00AD510A" w:rsidP="00A6738A">
      <w:pPr>
        <w:pStyle w:val="1b"/>
        <w:numPr>
          <w:ilvl w:val="0"/>
          <w:numId w:val="113"/>
        </w:numPr>
        <w:spacing w:before="20" w:after="20"/>
        <w:ind w:left="1418" w:hanging="284"/>
        <w:jc w:val="both"/>
        <w:rPr>
          <w:i/>
          <w:iCs/>
          <w:sz w:val="22"/>
          <w:szCs w:val="22"/>
        </w:rPr>
      </w:pPr>
      <w:r w:rsidRPr="00AD510A">
        <w:rPr>
          <w:i/>
          <w:iCs/>
          <w:sz w:val="22"/>
          <w:szCs w:val="22"/>
        </w:rPr>
        <w:t>сетевая среда;</w:t>
      </w:r>
    </w:p>
    <w:p w14:paraId="1ADBC474" w14:textId="77777777" w:rsidR="00AD510A" w:rsidRPr="00AD510A" w:rsidRDefault="00AD510A" w:rsidP="00A6738A">
      <w:pPr>
        <w:pStyle w:val="1b"/>
        <w:numPr>
          <w:ilvl w:val="0"/>
          <w:numId w:val="113"/>
        </w:numPr>
        <w:spacing w:before="20" w:after="20"/>
        <w:ind w:left="1418" w:hanging="284"/>
        <w:jc w:val="both"/>
        <w:rPr>
          <w:i/>
          <w:iCs/>
          <w:sz w:val="22"/>
          <w:szCs w:val="22"/>
        </w:rPr>
      </w:pPr>
      <w:r w:rsidRPr="00AD510A">
        <w:rPr>
          <w:i/>
          <w:iCs/>
          <w:sz w:val="22"/>
          <w:szCs w:val="22"/>
        </w:rPr>
        <w:t>системное программное обеспечение и другое программное обеспечение.</w:t>
      </w:r>
    </w:p>
    <w:p w14:paraId="7C0C4C4F" w14:textId="77777777" w:rsidR="00AD510A" w:rsidRPr="00AD510A" w:rsidRDefault="00AD510A" w:rsidP="00A6738A">
      <w:pPr>
        <w:pStyle w:val="1b"/>
        <w:numPr>
          <w:ilvl w:val="3"/>
          <w:numId w:val="111"/>
        </w:numPr>
        <w:spacing w:before="40" w:after="40"/>
        <w:ind w:left="851" w:hanging="851"/>
        <w:jc w:val="both"/>
      </w:pPr>
      <w:r w:rsidRPr="00AD510A">
        <w:t>В описании программного продукта должна быть информация о процедурах его установки.</w:t>
      </w:r>
    </w:p>
    <w:p w14:paraId="7ED87F69" w14:textId="77777777" w:rsidR="00AD510A" w:rsidRPr="00AD510A" w:rsidRDefault="00AD510A" w:rsidP="00A6738A">
      <w:pPr>
        <w:pStyle w:val="3"/>
        <w:numPr>
          <w:ilvl w:val="2"/>
          <w:numId w:val="111"/>
        </w:numPr>
        <w:tabs>
          <w:tab w:val="num" w:pos="0"/>
        </w:tabs>
        <w:ind w:left="567" w:hanging="567"/>
      </w:pPr>
      <w:bookmarkStart w:id="330" w:name="_bookmark20"/>
      <w:bookmarkStart w:id="331" w:name="_Toc79753857"/>
      <w:bookmarkEnd w:id="330"/>
      <w:r w:rsidRPr="00AD510A">
        <w:t>Качество использования. Эффективность</w:t>
      </w:r>
      <w:bookmarkEnd w:id="331"/>
    </w:p>
    <w:p w14:paraId="529CE424" w14:textId="77777777" w:rsidR="00AD510A" w:rsidRPr="00AD510A" w:rsidRDefault="00AD510A" w:rsidP="00A6738A">
      <w:pPr>
        <w:pStyle w:val="1b"/>
        <w:numPr>
          <w:ilvl w:val="3"/>
          <w:numId w:val="111"/>
        </w:numPr>
        <w:spacing w:before="40" w:after="40"/>
        <w:ind w:left="851" w:hanging="851"/>
        <w:jc w:val="both"/>
      </w:pPr>
      <w:r w:rsidRPr="00AD510A">
        <w:t>В описании программного продукта должна содержаться информация об эффективности.</w:t>
      </w:r>
    </w:p>
    <w:p w14:paraId="67E922CD" w14:textId="77777777" w:rsidR="00AD510A" w:rsidRPr="00AD510A" w:rsidRDefault="00AD510A" w:rsidP="00A6738A">
      <w:pPr>
        <w:pStyle w:val="1b"/>
        <w:numPr>
          <w:ilvl w:val="3"/>
          <w:numId w:val="111"/>
        </w:numPr>
        <w:spacing w:before="40" w:after="40"/>
        <w:ind w:left="851" w:hanging="851"/>
        <w:jc w:val="both"/>
      </w:pPr>
      <w:r w:rsidRPr="00AD510A">
        <w:t>В описании программного продукта должны быть указаны ссылки на соответствие программного продукта требованиям, чтобы пользователи могли решать свои конкретные задачи.</w:t>
      </w:r>
    </w:p>
    <w:p w14:paraId="75E8F79F" w14:textId="77777777" w:rsidR="00AD510A" w:rsidRPr="00AD510A" w:rsidRDefault="00AD510A" w:rsidP="00A6738A">
      <w:pPr>
        <w:pStyle w:val="3"/>
        <w:numPr>
          <w:ilvl w:val="2"/>
          <w:numId w:val="111"/>
        </w:numPr>
        <w:tabs>
          <w:tab w:val="num" w:pos="0"/>
        </w:tabs>
        <w:ind w:left="567" w:hanging="567"/>
      </w:pPr>
      <w:bookmarkStart w:id="332" w:name="_bookmark21"/>
      <w:bookmarkStart w:id="333" w:name="_Toc79753858"/>
      <w:bookmarkEnd w:id="332"/>
      <w:r w:rsidRPr="00AD510A">
        <w:t>Качество использования. Производительность</w:t>
      </w:r>
      <w:bookmarkEnd w:id="333"/>
    </w:p>
    <w:p w14:paraId="05709736" w14:textId="77777777" w:rsidR="00AD510A" w:rsidRPr="00AD510A" w:rsidRDefault="00AD510A" w:rsidP="00A6738A">
      <w:pPr>
        <w:pStyle w:val="1b"/>
        <w:numPr>
          <w:ilvl w:val="3"/>
          <w:numId w:val="111"/>
        </w:numPr>
        <w:spacing w:before="40" w:after="40"/>
        <w:ind w:left="851" w:hanging="851"/>
        <w:jc w:val="both"/>
      </w:pPr>
      <w:r w:rsidRPr="00AD510A">
        <w:t>В описании программного продукта должна содержаться информация о производительности.</w:t>
      </w:r>
    </w:p>
    <w:p w14:paraId="4B659D40" w14:textId="77777777" w:rsidR="00AD510A" w:rsidRPr="00AD510A" w:rsidRDefault="00AD510A" w:rsidP="00A6738A">
      <w:pPr>
        <w:pStyle w:val="1b"/>
        <w:numPr>
          <w:ilvl w:val="3"/>
          <w:numId w:val="111"/>
        </w:numPr>
        <w:spacing w:before="40" w:after="40"/>
        <w:ind w:left="851" w:hanging="851"/>
        <w:jc w:val="both"/>
      </w:pPr>
      <w:r w:rsidRPr="00AD510A">
        <w:t>В описании программного продукта должно быть указано, предназначен ли ГГИС для одновременного использования несколькими пользователями или одним конечным пользователем в рамках одной системы, а также максимальное количество одновременно работающих пользователей при определенном уровне производительности требуемой системы.</w:t>
      </w:r>
    </w:p>
    <w:p w14:paraId="144E87A7" w14:textId="77777777" w:rsidR="00AD510A" w:rsidRPr="00AD510A" w:rsidRDefault="00AD510A" w:rsidP="00A6738A">
      <w:pPr>
        <w:pStyle w:val="1b"/>
        <w:numPr>
          <w:ilvl w:val="3"/>
          <w:numId w:val="111"/>
        </w:numPr>
        <w:spacing w:before="40" w:after="40"/>
        <w:ind w:left="851" w:hanging="851"/>
        <w:jc w:val="both"/>
      </w:pPr>
      <w:r w:rsidRPr="00AD510A">
        <w:t>В описании программного продукта должна содержаться информация о ресурсах, необходимых для решения пользователем конкретных задач.</w:t>
      </w:r>
    </w:p>
    <w:p w14:paraId="23B6DE9F" w14:textId="77777777" w:rsidR="00AD510A" w:rsidRPr="00AD510A" w:rsidRDefault="00AD510A" w:rsidP="00A6738A">
      <w:pPr>
        <w:pStyle w:val="3"/>
        <w:numPr>
          <w:ilvl w:val="2"/>
          <w:numId w:val="111"/>
        </w:numPr>
        <w:tabs>
          <w:tab w:val="num" w:pos="0"/>
        </w:tabs>
        <w:ind w:left="567" w:hanging="567"/>
      </w:pPr>
      <w:bookmarkStart w:id="334" w:name="_Toc79753859"/>
      <w:r w:rsidRPr="00AD510A">
        <w:t>Качество использования. Удовлетворенность</w:t>
      </w:r>
      <w:bookmarkEnd w:id="334"/>
    </w:p>
    <w:p w14:paraId="39874225" w14:textId="77777777" w:rsidR="00AD510A" w:rsidRPr="00AD510A" w:rsidRDefault="00AD510A" w:rsidP="00A6738A">
      <w:pPr>
        <w:pStyle w:val="1b"/>
        <w:numPr>
          <w:ilvl w:val="3"/>
          <w:numId w:val="111"/>
        </w:numPr>
        <w:spacing w:before="40" w:after="40"/>
        <w:ind w:left="851" w:hanging="851"/>
        <w:jc w:val="both"/>
      </w:pPr>
      <w:r w:rsidRPr="00AD510A">
        <w:t>Описание программного продукта должно содержать информацию о качестве использования в контексте удовлетворенности с учетом полезности и эффективности, доверия и удобства.</w:t>
      </w:r>
    </w:p>
    <w:p w14:paraId="15014AC1" w14:textId="77777777" w:rsidR="00AD510A" w:rsidRPr="00AD510A" w:rsidRDefault="00AD510A" w:rsidP="00A6738A">
      <w:pPr>
        <w:pStyle w:val="1b"/>
        <w:numPr>
          <w:ilvl w:val="3"/>
          <w:numId w:val="111"/>
        </w:numPr>
        <w:spacing w:before="40" w:after="40"/>
        <w:ind w:left="851" w:hanging="851"/>
        <w:jc w:val="both"/>
      </w:pPr>
      <w:r w:rsidRPr="00AD510A">
        <w:t>В описание программного продукта должны быть указаны контактные данные поставщика для целей гарантии удовлетворенности пользователя программного продукта.</w:t>
      </w:r>
    </w:p>
    <w:p w14:paraId="6D9D8243" w14:textId="77777777" w:rsidR="00AD510A" w:rsidRPr="00AD510A" w:rsidRDefault="00AD510A" w:rsidP="00A6738A">
      <w:pPr>
        <w:pStyle w:val="3"/>
        <w:numPr>
          <w:ilvl w:val="2"/>
          <w:numId w:val="111"/>
        </w:numPr>
        <w:tabs>
          <w:tab w:val="num" w:pos="0"/>
        </w:tabs>
        <w:ind w:left="567" w:hanging="567"/>
      </w:pPr>
      <w:bookmarkStart w:id="335" w:name="_bookmark23"/>
      <w:bookmarkStart w:id="336" w:name="_Toc79753860"/>
      <w:bookmarkEnd w:id="335"/>
      <w:r w:rsidRPr="00AD510A">
        <w:lastRenderedPageBreak/>
        <w:t>Отсутствие рисков</w:t>
      </w:r>
      <w:bookmarkEnd w:id="336"/>
    </w:p>
    <w:p w14:paraId="4E9B2E5D" w14:textId="77777777" w:rsidR="00AD510A" w:rsidRPr="00AD510A" w:rsidRDefault="00AD510A" w:rsidP="00A6738A">
      <w:pPr>
        <w:pStyle w:val="1b"/>
        <w:numPr>
          <w:ilvl w:val="3"/>
          <w:numId w:val="111"/>
        </w:numPr>
        <w:spacing w:before="40" w:after="40"/>
        <w:ind w:left="851" w:hanging="851"/>
        <w:jc w:val="both"/>
      </w:pPr>
      <w:r w:rsidRPr="00AD510A">
        <w:t>Описание программного продукта должно содержать информацию о конфиденциальности данных при существовании известного риска, связанного с использования программного обеспечения или необходимости в прохождении определенных курсов обучения.</w:t>
      </w:r>
    </w:p>
    <w:p w14:paraId="324E8086" w14:textId="77777777" w:rsidR="00AD510A" w:rsidRPr="00AD510A" w:rsidRDefault="00AD510A" w:rsidP="00A6738A">
      <w:pPr>
        <w:pStyle w:val="2"/>
        <w:numPr>
          <w:ilvl w:val="1"/>
          <w:numId w:val="111"/>
        </w:numPr>
        <w:tabs>
          <w:tab w:val="num" w:pos="0"/>
        </w:tabs>
        <w:ind w:left="426" w:hanging="426"/>
      </w:pPr>
      <w:bookmarkStart w:id="337" w:name="_bookmark24"/>
      <w:bookmarkStart w:id="338" w:name="_Toc79753861"/>
      <w:bookmarkStart w:id="339" w:name="_Toc82769466"/>
      <w:bookmarkEnd w:id="337"/>
      <w:r w:rsidRPr="00AD510A">
        <w:t>Требования к документации пользователя</w:t>
      </w:r>
      <w:bookmarkEnd w:id="338"/>
      <w:bookmarkEnd w:id="339"/>
    </w:p>
    <w:p w14:paraId="08A56D40" w14:textId="77777777" w:rsidR="00AD510A" w:rsidRPr="00AD510A" w:rsidRDefault="00AD510A" w:rsidP="00A6738A">
      <w:pPr>
        <w:pStyle w:val="3"/>
        <w:numPr>
          <w:ilvl w:val="2"/>
          <w:numId w:val="111"/>
        </w:numPr>
        <w:tabs>
          <w:tab w:val="num" w:pos="0"/>
        </w:tabs>
        <w:ind w:left="567" w:hanging="567"/>
      </w:pPr>
      <w:bookmarkStart w:id="340" w:name="_bookmark28"/>
      <w:bookmarkStart w:id="341" w:name="_Toc79753862"/>
      <w:bookmarkEnd w:id="340"/>
      <w:r w:rsidRPr="00AD510A">
        <w:t>Идентификация и показатели</w:t>
      </w:r>
      <w:bookmarkEnd w:id="341"/>
    </w:p>
    <w:p w14:paraId="4D5CD830" w14:textId="77777777" w:rsidR="00AD510A" w:rsidRPr="00AD510A" w:rsidRDefault="00AD510A" w:rsidP="00A6738A">
      <w:pPr>
        <w:pStyle w:val="1b"/>
        <w:numPr>
          <w:ilvl w:val="3"/>
          <w:numId w:val="111"/>
        </w:numPr>
        <w:spacing w:before="40" w:after="40"/>
        <w:ind w:left="851" w:hanging="851"/>
        <w:jc w:val="both"/>
      </w:pPr>
      <w:r w:rsidRPr="00AD510A">
        <w:t>Документация пользователей должна отображать собственный уникальный идентификатор.</w:t>
      </w:r>
    </w:p>
    <w:p w14:paraId="7DDE7C28" w14:textId="77777777" w:rsidR="00AD510A" w:rsidRPr="00AD510A" w:rsidRDefault="00AD510A" w:rsidP="00A6738A">
      <w:pPr>
        <w:pStyle w:val="1b"/>
        <w:numPr>
          <w:ilvl w:val="3"/>
          <w:numId w:val="111"/>
        </w:numPr>
        <w:spacing w:before="40" w:after="40"/>
        <w:ind w:left="851" w:hanging="851"/>
        <w:jc w:val="both"/>
      </w:pPr>
      <w:r w:rsidRPr="00AD510A">
        <w:t>ГГИС идентифицируется по обозначению изделия.</w:t>
      </w:r>
    </w:p>
    <w:p w14:paraId="5B4DF8C0" w14:textId="77777777" w:rsidR="00AD510A" w:rsidRPr="00AD510A" w:rsidRDefault="00AD510A" w:rsidP="00A6738A">
      <w:pPr>
        <w:pStyle w:val="1b"/>
        <w:numPr>
          <w:ilvl w:val="3"/>
          <w:numId w:val="111"/>
        </w:numPr>
        <w:spacing w:before="40" w:after="40"/>
        <w:ind w:left="851" w:hanging="851"/>
        <w:jc w:val="both"/>
      </w:pPr>
      <w:r w:rsidRPr="00AD510A">
        <w:t>В документации пользователя должны быть указаны наименование и почтовый или веб-адрес поставщика.</w:t>
      </w:r>
    </w:p>
    <w:p w14:paraId="594CBF15" w14:textId="77777777" w:rsidR="00AD510A" w:rsidRPr="00AD510A" w:rsidRDefault="00AD510A" w:rsidP="00A6738A">
      <w:pPr>
        <w:pStyle w:val="1b"/>
        <w:numPr>
          <w:ilvl w:val="3"/>
          <w:numId w:val="111"/>
        </w:numPr>
        <w:spacing w:before="40" w:after="40"/>
        <w:ind w:left="851" w:hanging="851"/>
        <w:jc w:val="both"/>
      </w:pPr>
      <w:r w:rsidRPr="00AD510A">
        <w:t>В документации пользователя должны быть определены рабочие задачи, для решения которых предназначен программный продукт, а также сервисов, которые могут быть обеспечены программным продуктом.</w:t>
      </w:r>
    </w:p>
    <w:p w14:paraId="704B6098" w14:textId="77777777" w:rsidR="00AD510A" w:rsidRPr="00AD510A" w:rsidRDefault="00AD510A" w:rsidP="00A6738A">
      <w:pPr>
        <w:pStyle w:val="3"/>
        <w:numPr>
          <w:ilvl w:val="2"/>
          <w:numId w:val="111"/>
        </w:numPr>
        <w:tabs>
          <w:tab w:val="num" w:pos="0"/>
        </w:tabs>
        <w:ind w:left="567" w:hanging="567"/>
      </w:pPr>
      <w:bookmarkStart w:id="342" w:name="_bookmark29"/>
      <w:bookmarkStart w:id="343" w:name="_Toc79753863"/>
      <w:bookmarkEnd w:id="342"/>
      <w:r w:rsidRPr="00AD510A">
        <w:t>Полнота</w:t>
      </w:r>
      <w:bookmarkEnd w:id="343"/>
    </w:p>
    <w:p w14:paraId="16C58A80" w14:textId="77777777" w:rsidR="00AD510A" w:rsidRPr="00AD510A" w:rsidRDefault="00AD510A" w:rsidP="00A6738A">
      <w:pPr>
        <w:pStyle w:val="1b"/>
        <w:numPr>
          <w:ilvl w:val="3"/>
          <w:numId w:val="111"/>
        </w:numPr>
        <w:spacing w:before="40" w:after="40"/>
        <w:ind w:left="851" w:hanging="851"/>
        <w:jc w:val="both"/>
      </w:pPr>
      <w:r w:rsidRPr="00AD510A">
        <w:t>Документация пользователя должна содержать информацию, необходимую для использования программного обеспечения.</w:t>
      </w:r>
    </w:p>
    <w:p w14:paraId="335F1DE7" w14:textId="77777777" w:rsidR="00AD510A" w:rsidRPr="00AD510A" w:rsidRDefault="00AD510A" w:rsidP="00A6738A">
      <w:pPr>
        <w:pStyle w:val="1b"/>
        <w:numPr>
          <w:ilvl w:val="3"/>
          <w:numId w:val="111"/>
        </w:numPr>
        <w:spacing w:before="40" w:after="40"/>
        <w:ind w:left="851" w:hanging="851"/>
        <w:jc w:val="both"/>
      </w:pPr>
      <w:r w:rsidRPr="00AD510A">
        <w:t>В документации пользователя должны быть полностью описаны все функции, установленные в описании программного продукта, и все функции, которые может приобрести конечный пользователь.</w:t>
      </w:r>
    </w:p>
    <w:p w14:paraId="630AF2BE" w14:textId="77777777" w:rsidR="00AD510A" w:rsidRPr="00AD510A" w:rsidRDefault="00AD510A" w:rsidP="00A6738A">
      <w:pPr>
        <w:pStyle w:val="1b"/>
        <w:numPr>
          <w:ilvl w:val="3"/>
          <w:numId w:val="111"/>
        </w:numPr>
        <w:spacing w:before="40" w:after="40"/>
        <w:ind w:left="851" w:hanging="851"/>
        <w:jc w:val="both"/>
      </w:pPr>
      <w:r w:rsidRPr="00AD510A">
        <w:t>В документации пользователя должен содержаться список обрабатываемых ошибок и неисправностей, которые могут приводить к сбою или прекращению работы приложения, в частности условия, которые приводят к прекращению работы приложения с потерей данных.</w:t>
      </w:r>
    </w:p>
    <w:p w14:paraId="360F5C55" w14:textId="77777777" w:rsidR="00AD510A" w:rsidRPr="00AD510A" w:rsidRDefault="00AD510A" w:rsidP="00A6738A">
      <w:pPr>
        <w:pStyle w:val="1b"/>
        <w:numPr>
          <w:ilvl w:val="3"/>
          <w:numId w:val="111"/>
        </w:numPr>
        <w:spacing w:before="40" w:after="40"/>
        <w:ind w:left="851" w:hanging="851"/>
        <w:jc w:val="both"/>
      </w:pPr>
      <w:r w:rsidRPr="00AD510A">
        <w:t>В документации пользователя должны содержаться инструкции по резервированию и восстановлению необходимых данных.</w:t>
      </w:r>
    </w:p>
    <w:p w14:paraId="065605A5" w14:textId="77777777" w:rsidR="00AD510A" w:rsidRPr="00AD510A" w:rsidRDefault="00AD510A" w:rsidP="00A6738A">
      <w:pPr>
        <w:pStyle w:val="1b"/>
        <w:numPr>
          <w:ilvl w:val="3"/>
          <w:numId w:val="111"/>
        </w:numPr>
        <w:spacing w:before="40" w:after="40"/>
        <w:ind w:left="851" w:hanging="851"/>
        <w:jc w:val="both"/>
      </w:pPr>
      <w:r w:rsidRPr="00AD510A">
        <w:t>В документации пользователя должны содержаться полные инструкции и справочная информация по всем критическим функциям программного обеспечения (программное обеспечение, сбой которого может влиять на безопасность или вызывать большие потери финансового или социального характера).</w:t>
      </w:r>
    </w:p>
    <w:p w14:paraId="2D233979" w14:textId="77777777" w:rsidR="00AD510A" w:rsidRPr="00AD510A" w:rsidRDefault="00AD510A" w:rsidP="00A6738A">
      <w:pPr>
        <w:pStyle w:val="1b"/>
        <w:numPr>
          <w:ilvl w:val="3"/>
          <w:numId w:val="111"/>
        </w:numPr>
        <w:spacing w:before="40" w:after="40"/>
        <w:ind w:left="851" w:hanging="851"/>
        <w:jc w:val="both"/>
      </w:pPr>
      <w:r w:rsidRPr="00AD510A">
        <w:t>В документации пользователя должен быть указан минимальный размер дискового пространства, необходимого для установки.</w:t>
      </w:r>
    </w:p>
    <w:p w14:paraId="3B60A914" w14:textId="77777777" w:rsidR="00AD510A" w:rsidRPr="00AD510A" w:rsidRDefault="00AD510A" w:rsidP="00A6738A">
      <w:pPr>
        <w:pStyle w:val="1b"/>
        <w:numPr>
          <w:ilvl w:val="3"/>
          <w:numId w:val="111"/>
        </w:numPr>
        <w:spacing w:before="40" w:after="40"/>
        <w:ind w:left="851" w:hanging="851"/>
        <w:jc w:val="both"/>
      </w:pPr>
      <w:r w:rsidRPr="00AD510A">
        <w:t>В документации пользователя должна быть указана вся информация, необходимая для выполнения пользователем функций по администрированию программного обеспечения.</w:t>
      </w:r>
    </w:p>
    <w:p w14:paraId="0643411B" w14:textId="77777777" w:rsidR="00AD510A" w:rsidRPr="00AD510A" w:rsidRDefault="00AD510A" w:rsidP="00AD510A">
      <w:pPr>
        <w:pStyle w:val="1b"/>
        <w:spacing w:before="40" w:after="40"/>
        <w:ind w:left="851"/>
        <w:jc w:val="both"/>
        <w:rPr>
          <w:i/>
          <w:iCs/>
          <w:sz w:val="22"/>
          <w:szCs w:val="22"/>
        </w:rPr>
      </w:pPr>
      <w:r w:rsidRPr="00AD510A">
        <w:rPr>
          <w:i/>
          <w:iCs/>
          <w:sz w:val="22"/>
          <w:szCs w:val="22"/>
        </w:rPr>
        <w:t>Примечание – Пример информации: информация, дающая пользователю подтвердить успешное выполнение функций администрирования программного приложения.</w:t>
      </w:r>
    </w:p>
    <w:p w14:paraId="5D255E4E" w14:textId="77777777" w:rsidR="00AD510A" w:rsidRPr="00AD510A" w:rsidRDefault="00AD510A" w:rsidP="00A6738A">
      <w:pPr>
        <w:pStyle w:val="1b"/>
        <w:numPr>
          <w:ilvl w:val="3"/>
          <w:numId w:val="111"/>
        </w:numPr>
        <w:spacing w:before="40" w:after="40"/>
        <w:ind w:left="851" w:hanging="851"/>
        <w:jc w:val="both"/>
      </w:pPr>
      <w:r w:rsidRPr="00AD510A">
        <w:t>Если документация пользователя издаётся в нескольких частях, то один из документов из комплекта должен содержать весь список частей.</w:t>
      </w:r>
    </w:p>
    <w:p w14:paraId="7D9FCAB2" w14:textId="77777777" w:rsidR="00AD510A" w:rsidRPr="00AD510A" w:rsidRDefault="00AD510A" w:rsidP="00A6738A">
      <w:pPr>
        <w:pStyle w:val="3"/>
        <w:numPr>
          <w:ilvl w:val="2"/>
          <w:numId w:val="111"/>
        </w:numPr>
        <w:tabs>
          <w:tab w:val="num" w:pos="0"/>
        </w:tabs>
        <w:ind w:left="567" w:hanging="567"/>
      </w:pPr>
      <w:bookmarkStart w:id="344" w:name="_Toc79753864"/>
      <w:r w:rsidRPr="00AD510A">
        <w:t>Корректность</w:t>
      </w:r>
      <w:bookmarkEnd w:id="344"/>
    </w:p>
    <w:p w14:paraId="7630123C" w14:textId="77777777" w:rsidR="00AD510A" w:rsidRPr="00AD510A" w:rsidRDefault="00AD510A" w:rsidP="00A6738A">
      <w:pPr>
        <w:pStyle w:val="1b"/>
        <w:numPr>
          <w:ilvl w:val="3"/>
          <w:numId w:val="111"/>
        </w:numPr>
        <w:spacing w:before="40" w:after="40"/>
        <w:ind w:left="851" w:hanging="851"/>
        <w:jc w:val="both"/>
      </w:pPr>
      <w:r w:rsidRPr="00AD510A">
        <w:t>Вся информация в документации пользователя для целевых пользователей должна быть достаточной для основной пользовательской аудитории.</w:t>
      </w:r>
    </w:p>
    <w:p w14:paraId="2D388681" w14:textId="77777777" w:rsidR="00AD510A" w:rsidRPr="00AD510A" w:rsidRDefault="00AD510A" w:rsidP="00AD510A">
      <w:pPr>
        <w:pStyle w:val="1b"/>
        <w:spacing w:before="40" w:after="40"/>
        <w:ind w:left="851"/>
        <w:jc w:val="both"/>
        <w:rPr>
          <w:i/>
          <w:iCs/>
          <w:sz w:val="22"/>
          <w:szCs w:val="22"/>
        </w:rPr>
      </w:pPr>
      <w:r w:rsidRPr="00AD510A">
        <w:rPr>
          <w:i/>
          <w:iCs/>
          <w:sz w:val="22"/>
          <w:szCs w:val="22"/>
        </w:rPr>
        <w:lastRenderedPageBreak/>
        <w:t>Примечание – Происхождение всей информации, содержащейся в документации пользователя, должно подтверждаться авторитетным источником для гарантии ее правильности.</w:t>
      </w:r>
    </w:p>
    <w:p w14:paraId="6C8CBC55" w14:textId="77777777" w:rsidR="00AD510A" w:rsidRPr="00AD510A" w:rsidRDefault="00AD510A" w:rsidP="00A6738A">
      <w:pPr>
        <w:pStyle w:val="1b"/>
        <w:numPr>
          <w:ilvl w:val="3"/>
          <w:numId w:val="111"/>
        </w:numPr>
        <w:spacing w:before="40" w:after="40"/>
        <w:ind w:left="851" w:hanging="851"/>
        <w:jc w:val="both"/>
      </w:pPr>
      <w:r w:rsidRPr="00AD510A">
        <w:t>Информация, содержащаяся в документации пользователя не должна содержать неоднозначных толкований и ошибок.</w:t>
      </w:r>
    </w:p>
    <w:p w14:paraId="6E21EEEE" w14:textId="77777777" w:rsidR="00AD510A" w:rsidRPr="00AD510A" w:rsidRDefault="00AD510A" w:rsidP="00A6738A">
      <w:pPr>
        <w:pStyle w:val="3"/>
        <w:numPr>
          <w:ilvl w:val="2"/>
          <w:numId w:val="111"/>
        </w:numPr>
        <w:tabs>
          <w:tab w:val="num" w:pos="0"/>
        </w:tabs>
        <w:ind w:left="567" w:hanging="567"/>
      </w:pPr>
      <w:bookmarkStart w:id="345" w:name="_Toc79753865"/>
      <w:bookmarkStart w:id="346" w:name="_Hlk66559857"/>
      <w:r w:rsidRPr="00AD510A">
        <w:t>Последовательность</w:t>
      </w:r>
      <w:bookmarkEnd w:id="345"/>
    </w:p>
    <w:p w14:paraId="26D80996" w14:textId="77777777" w:rsidR="00AD510A" w:rsidRPr="00AD510A" w:rsidRDefault="00AD510A" w:rsidP="00A6738A">
      <w:pPr>
        <w:pStyle w:val="1b"/>
        <w:numPr>
          <w:ilvl w:val="3"/>
          <w:numId w:val="111"/>
        </w:numPr>
        <w:spacing w:before="40" w:after="40"/>
        <w:ind w:left="851" w:hanging="851"/>
        <w:jc w:val="both"/>
      </w:pPr>
      <w:r w:rsidRPr="00AD510A">
        <w:t>В документации пользователя не должны содержаться внутренние противоречия, а также разночтения с описанием программного продукта.</w:t>
      </w:r>
    </w:p>
    <w:p w14:paraId="48F49356" w14:textId="77777777" w:rsidR="00AD510A" w:rsidRPr="00AD510A" w:rsidRDefault="00AD510A" w:rsidP="00A6738A">
      <w:pPr>
        <w:pStyle w:val="3"/>
        <w:numPr>
          <w:ilvl w:val="2"/>
          <w:numId w:val="111"/>
        </w:numPr>
        <w:tabs>
          <w:tab w:val="num" w:pos="0"/>
        </w:tabs>
        <w:ind w:left="567" w:hanging="567"/>
      </w:pPr>
      <w:bookmarkStart w:id="347" w:name="_bookmark32"/>
      <w:bookmarkStart w:id="348" w:name="_Toc79753866"/>
      <w:bookmarkEnd w:id="347"/>
      <w:r w:rsidRPr="00AD510A">
        <w:t>Понятность</w:t>
      </w:r>
      <w:bookmarkEnd w:id="348"/>
    </w:p>
    <w:p w14:paraId="69C52DE5" w14:textId="77777777" w:rsidR="00AD510A" w:rsidRPr="00AD510A" w:rsidRDefault="00AD510A" w:rsidP="00A6738A">
      <w:pPr>
        <w:pStyle w:val="1b"/>
        <w:numPr>
          <w:ilvl w:val="3"/>
          <w:numId w:val="111"/>
        </w:numPr>
        <w:spacing w:before="40" w:after="40"/>
        <w:ind w:left="851" w:hanging="851"/>
        <w:jc w:val="both"/>
      </w:pPr>
      <w:r w:rsidRPr="00AD510A">
        <w:t>Документация пользователя должна быть понятной для конечных пользователей, для которых в основном предназначен ГГИС. В частности, должны использоваться понятные для целевой аудитории терминология и стилистика.</w:t>
      </w:r>
    </w:p>
    <w:p w14:paraId="4C7E9A5C" w14:textId="77777777" w:rsidR="00AD510A" w:rsidRPr="00AD510A" w:rsidRDefault="00AD510A" w:rsidP="00A6738A">
      <w:pPr>
        <w:pStyle w:val="1b"/>
        <w:numPr>
          <w:ilvl w:val="3"/>
          <w:numId w:val="111"/>
        </w:numPr>
        <w:spacing w:before="40" w:after="40"/>
        <w:ind w:left="851" w:hanging="851"/>
        <w:jc w:val="both"/>
      </w:pPr>
      <w:r w:rsidRPr="00AD510A">
        <w:t>Перечень документов должен облегчать понимание документации пользователя в процессе его чтения.</w:t>
      </w:r>
    </w:p>
    <w:p w14:paraId="2FF4920A" w14:textId="77777777" w:rsidR="00AD510A" w:rsidRPr="00AD510A" w:rsidRDefault="00AD510A" w:rsidP="00A6738A">
      <w:pPr>
        <w:pStyle w:val="3"/>
        <w:numPr>
          <w:ilvl w:val="2"/>
          <w:numId w:val="111"/>
        </w:numPr>
        <w:tabs>
          <w:tab w:val="num" w:pos="0"/>
        </w:tabs>
        <w:ind w:left="567" w:hanging="567"/>
      </w:pPr>
      <w:bookmarkStart w:id="349" w:name="_bookmark33"/>
      <w:bookmarkStart w:id="350" w:name="_Toc79753867"/>
      <w:bookmarkEnd w:id="349"/>
      <w:r w:rsidRPr="00AD510A">
        <w:t>Качество программного продукта. Функциональная пригодность</w:t>
      </w:r>
      <w:bookmarkEnd w:id="350"/>
    </w:p>
    <w:p w14:paraId="54936292" w14:textId="77777777" w:rsidR="00AD510A" w:rsidRPr="00AD510A" w:rsidRDefault="00AD510A" w:rsidP="00A6738A">
      <w:pPr>
        <w:pStyle w:val="1b"/>
        <w:numPr>
          <w:ilvl w:val="3"/>
          <w:numId w:val="111"/>
        </w:numPr>
        <w:spacing w:before="40" w:after="40"/>
        <w:ind w:left="851" w:hanging="851"/>
        <w:jc w:val="both"/>
      </w:pPr>
      <w:r w:rsidRPr="00AD510A">
        <w:t>В документации пользователя должны быть указаны все ограничения, содержащиеся в описании программного продукта.</w:t>
      </w:r>
    </w:p>
    <w:p w14:paraId="35396C2F" w14:textId="77777777" w:rsidR="00AD510A" w:rsidRPr="00AD510A" w:rsidRDefault="00AD510A" w:rsidP="00A6738A">
      <w:pPr>
        <w:pStyle w:val="3"/>
        <w:numPr>
          <w:ilvl w:val="2"/>
          <w:numId w:val="111"/>
        </w:numPr>
        <w:tabs>
          <w:tab w:val="num" w:pos="0"/>
        </w:tabs>
        <w:ind w:left="567" w:hanging="567"/>
      </w:pPr>
      <w:bookmarkStart w:id="351" w:name="_bookmark34"/>
      <w:bookmarkStart w:id="352" w:name="_Toc79753868"/>
      <w:bookmarkEnd w:id="351"/>
      <w:r w:rsidRPr="00AD510A">
        <w:t>Качество программного продукта. Совместимость</w:t>
      </w:r>
      <w:bookmarkEnd w:id="352"/>
    </w:p>
    <w:p w14:paraId="76F80530" w14:textId="77777777" w:rsidR="00AD510A" w:rsidRPr="00AD510A" w:rsidRDefault="00AD510A" w:rsidP="00A6738A">
      <w:pPr>
        <w:pStyle w:val="1b"/>
        <w:numPr>
          <w:ilvl w:val="3"/>
          <w:numId w:val="111"/>
        </w:numPr>
        <w:spacing w:before="40" w:after="40"/>
        <w:ind w:left="851" w:hanging="851"/>
        <w:jc w:val="both"/>
      </w:pPr>
      <w:r w:rsidRPr="00AD510A">
        <w:t>Документация пользователя должна предоставлять необходимую информацию для идентификации совместимости при использовании программного обеспечения.</w:t>
      </w:r>
    </w:p>
    <w:p w14:paraId="23EBF288" w14:textId="77777777" w:rsidR="00AD510A" w:rsidRPr="00AD510A" w:rsidRDefault="00AD510A" w:rsidP="00A6738A">
      <w:pPr>
        <w:pStyle w:val="1b"/>
        <w:numPr>
          <w:ilvl w:val="3"/>
          <w:numId w:val="111"/>
        </w:numPr>
        <w:spacing w:before="40" w:after="40"/>
        <w:ind w:left="851" w:hanging="851"/>
        <w:jc w:val="both"/>
      </w:pPr>
      <w:r w:rsidRPr="00AD510A">
        <w:t>В описании программного продукта должно указываться, в какой части ГГИС зависит от определенного программного и (или) аппаратного обеспечения с предоставлением соответствующих ссылок.</w:t>
      </w:r>
    </w:p>
    <w:p w14:paraId="2DC41B0E" w14:textId="77777777" w:rsidR="00AD510A" w:rsidRPr="00AD510A" w:rsidRDefault="00AD510A" w:rsidP="00AD510A">
      <w:pPr>
        <w:pStyle w:val="1b"/>
        <w:spacing w:before="40" w:after="40"/>
        <w:ind w:left="851"/>
        <w:jc w:val="both"/>
        <w:rPr>
          <w:i/>
          <w:iCs/>
          <w:sz w:val="22"/>
          <w:szCs w:val="22"/>
        </w:rPr>
      </w:pPr>
      <w:r w:rsidRPr="00AD510A">
        <w:rPr>
          <w:i/>
          <w:iCs/>
          <w:sz w:val="22"/>
          <w:szCs w:val="22"/>
        </w:rPr>
        <w:t>Примечание - Ссылки могут включать в себя:</w:t>
      </w:r>
    </w:p>
    <w:p w14:paraId="574EC525" w14:textId="77777777" w:rsidR="00AD510A" w:rsidRPr="00AD510A" w:rsidRDefault="00AD510A" w:rsidP="00A6738A">
      <w:pPr>
        <w:pStyle w:val="1b"/>
        <w:numPr>
          <w:ilvl w:val="0"/>
          <w:numId w:val="112"/>
        </w:numPr>
        <w:spacing w:before="20" w:after="20"/>
        <w:ind w:left="1134" w:hanging="284"/>
        <w:jc w:val="both"/>
        <w:rPr>
          <w:i/>
          <w:iCs/>
          <w:sz w:val="22"/>
          <w:szCs w:val="22"/>
        </w:rPr>
      </w:pPr>
      <w:r w:rsidRPr="00AD510A">
        <w:rPr>
          <w:i/>
          <w:iCs/>
          <w:sz w:val="22"/>
          <w:szCs w:val="22"/>
        </w:rPr>
        <w:t>название программного и (или) аппаратного обеспечения;</w:t>
      </w:r>
    </w:p>
    <w:p w14:paraId="03EE0D36" w14:textId="77777777" w:rsidR="00AD510A" w:rsidRPr="00AD510A" w:rsidRDefault="00AD510A" w:rsidP="00A6738A">
      <w:pPr>
        <w:pStyle w:val="1b"/>
        <w:numPr>
          <w:ilvl w:val="0"/>
          <w:numId w:val="112"/>
        </w:numPr>
        <w:spacing w:before="20" w:after="20"/>
        <w:ind w:left="1134" w:hanging="284"/>
        <w:jc w:val="both"/>
        <w:rPr>
          <w:i/>
          <w:iCs/>
          <w:sz w:val="22"/>
          <w:szCs w:val="22"/>
        </w:rPr>
      </w:pPr>
      <w:r w:rsidRPr="00AD510A">
        <w:rPr>
          <w:i/>
          <w:iCs/>
          <w:sz w:val="22"/>
          <w:szCs w:val="22"/>
        </w:rPr>
        <w:t>версию;</w:t>
      </w:r>
    </w:p>
    <w:p w14:paraId="5E7D9241" w14:textId="77777777" w:rsidR="00AD510A" w:rsidRPr="00AD510A" w:rsidRDefault="00AD510A" w:rsidP="00A6738A">
      <w:pPr>
        <w:pStyle w:val="1b"/>
        <w:numPr>
          <w:ilvl w:val="0"/>
          <w:numId w:val="112"/>
        </w:numPr>
        <w:spacing w:before="20" w:after="20"/>
        <w:ind w:left="1134" w:hanging="284"/>
        <w:jc w:val="both"/>
        <w:rPr>
          <w:i/>
          <w:iCs/>
          <w:sz w:val="22"/>
          <w:szCs w:val="22"/>
        </w:rPr>
      </w:pPr>
      <w:r w:rsidRPr="00AD510A">
        <w:rPr>
          <w:i/>
          <w:iCs/>
          <w:sz w:val="22"/>
          <w:szCs w:val="22"/>
        </w:rPr>
        <w:t>определенную операционную систему.</w:t>
      </w:r>
    </w:p>
    <w:p w14:paraId="1260A5F3" w14:textId="77777777" w:rsidR="00AD510A" w:rsidRPr="00AD510A" w:rsidRDefault="00AD510A" w:rsidP="00A6738A">
      <w:pPr>
        <w:pStyle w:val="1b"/>
        <w:numPr>
          <w:ilvl w:val="3"/>
          <w:numId w:val="111"/>
        </w:numPr>
        <w:spacing w:before="40" w:after="40"/>
        <w:ind w:left="851" w:hanging="851"/>
        <w:jc w:val="both"/>
      </w:pPr>
      <w:r w:rsidRPr="00AD510A">
        <w:t>Если в документации пользователя дается ссылка на известные интерфейсы, с помощью которых пользователем приобретается другое программное обеспечение, необходимо указать эти интерфейсы или программное обеспечение.</w:t>
      </w:r>
    </w:p>
    <w:p w14:paraId="20CB290E" w14:textId="77777777" w:rsidR="00AD510A" w:rsidRPr="00AD510A" w:rsidRDefault="00AD510A" w:rsidP="00A6738A">
      <w:pPr>
        <w:pStyle w:val="3"/>
        <w:numPr>
          <w:ilvl w:val="2"/>
          <w:numId w:val="111"/>
        </w:numPr>
        <w:tabs>
          <w:tab w:val="num" w:pos="0"/>
        </w:tabs>
        <w:ind w:left="567" w:hanging="567"/>
      </w:pPr>
      <w:bookmarkStart w:id="353" w:name="_bookmark35"/>
      <w:bookmarkStart w:id="354" w:name="_Toc79753869"/>
      <w:bookmarkEnd w:id="353"/>
      <w:r w:rsidRPr="00AD510A">
        <w:t>Качество программного продукта. Возможность использования и (или) обучения</w:t>
      </w:r>
      <w:bookmarkEnd w:id="354"/>
    </w:p>
    <w:p w14:paraId="2CF2C665" w14:textId="77777777" w:rsidR="00AD510A" w:rsidRPr="00AD510A" w:rsidRDefault="00AD510A" w:rsidP="00A6738A">
      <w:pPr>
        <w:pStyle w:val="1b"/>
        <w:numPr>
          <w:ilvl w:val="3"/>
          <w:numId w:val="111"/>
        </w:numPr>
        <w:spacing w:before="40" w:after="40"/>
        <w:ind w:left="851" w:hanging="851"/>
        <w:jc w:val="both"/>
      </w:pPr>
      <w:r w:rsidRPr="00AD510A">
        <w:t>В документации пользователя должна предоставляться необходимая информация по эксплуатации программного обеспечения.</w:t>
      </w:r>
    </w:p>
    <w:p w14:paraId="78B1CF07" w14:textId="77777777" w:rsidR="00AD510A" w:rsidRPr="00AD510A" w:rsidRDefault="00AD510A" w:rsidP="00AD510A">
      <w:pPr>
        <w:pStyle w:val="1b"/>
        <w:spacing w:before="40" w:after="40"/>
        <w:ind w:left="851"/>
        <w:jc w:val="both"/>
        <w:rPr>
          <w:i/>
          <w:iCs/>
          <w:sz w:val="22"/>
          <w:szCs w:val="22"/>
        </w:rPr>
      </w:pPr>
      <w:r w:rsidRPr="00AD510A">
        <w:rPr>
          <w:i/>
          <w:iCs/>
          <w:sz w:val="22"/>
          <w:szCs w:val="22"/>
        </w:rPr>
        <w:t>Примечание – В документации пользователя могут содержаться ссылки на дополнительную информацию о ГГИС или дополнительные материалы, например, обучающие.</w:t>
      </w:r>
    </w:p>
    <w:p w14:paraId="5860448A" w14:textId="77777777" w:rsidR="00AD510A" w:rsidRPr="00AD510A" w:rsidRDefault="00AD510A" w:rsidP="00A6738A">
      <w:pPr>
        <w:pStyle w:val="3"/>
        <w:numPr>
          <w:ilvl w:val="2"/>
          <w:numId w:val="111"/>
        </w:numPr>
        <w:tabs>
          <w:tab w:val="num" w:pos="0"/>
        </w:tabs>
        <w:ind w:left="567" w:hanging="567"/>
      </w:pPr>
      <w:bookmarkStart w:id="355" w:name="_Toc79753870"/>
      <w:bookmarkEnd w:id="346"/>
      <w:r w:rsidRPr="00AD510A">
        <w:t>Качество программного продукта. Возможность использования и (или) эксплуатации</w:t>
      </w:r>
      <w:bookmarkEnd w:id="355"/>
    </w:p>
    <w:p w14:paraId="00324BDC" w14:textId="77777777" w:rsidR="00AD510A" w:rsidRPr="00AD510A" w:rsidRDefault="00AD510A" w:rsidP="00A6738A">
      <w:pPr>
        <w:pStyle w:val="1b"/>
        <w:numPr>
          <w:ilvl w:val="3"/>
          <w:numId w:val="111"/>
        </w:numPr>
        <w:spacing w:before="40" w:after="40"/>
        <w:ind w:left="851" w:hanging="851"/>
        <w:jc w:val="both"/>
      </w:pPr>
      <w:r w:rsidRPr="00AD510A">
        <w:t>Если документация пользователя не предоставлена в печатной форме, то должна быть информация о том, можно ли ее напечатать. Если печать возможна, должен быть указан порядок получения печатной копии.</w:t>
      </w:r>
    </w:p>
    <w:p w14:paraId="2494F5B7" w14:textId="77777777" w:rsidR="00AD510A" w:rsidRPr="00AD510A" w:rsidRDefault="00AD510A" w:rsidP="00A6738A">
      <w:pPr>
        <w:pStyle w:val="1b"/>
        <w:numPr>
          <w:ilvl w:val="3"/>
          <w:numId w:val="111"/>
        </w:numPr>
        <w:spacing w:before="40" w:after="40"/>
        <w:ind w:left="851" w:hanging="851"/>
        <w:jc w:val="both"/>
      </w:pPr>
      <w:r w:rsidRPr="00AD510A">
        <w:lastRenderedPageBreak/>
        <w:t>В отличие от карточек и кратких справочных руководств, в документации пользователя должно содержаться оглавление или список тем, а также указатель.</w:t>
      </w:r>
    </w:p>
    <w:p w14:paraId="01A32934" w14:textId="77777777" w:rsidR="00AD510A" w:rsidRPr="00AD510A" w:rsidRDefault="00AD510A" w:rsidP="00A6738A">
      <w:pPr>
        <w:pStyle w:val="1b"/>
        <w:numPr>
          <w:ilvl w:val="3"/>
          <w:numId w:val="111"/>
        </w:numPr>
        <w:spacing w:before="40" w:after="40"/>
        <w:ind w:left="851" w:hanging="851"/>
        <w:jc w:val="both"/>
      </w:pPr>
      <w:r w:rsidRPr="00AD510A">
        <w:t>В документации пользователя должны быть даны определения используемых терминов и сокращений, используемых в документе.</w:t>
      </w:r>
    </w:p>
    <w:p w14:paraId="6B7068D5" w14:textId="77777777" w:rsidR="00AD510A" w:rsidRPr="00AD510A" w:rsidRDefault="00AD510A" w:rsidP="00A6738A">
      <w:pPr>
        <w:pStyle w:val="3"/>
        <w:numPr>
          <w:ilvl w:val="2"/>
          <w:numId w:val="111"/>
        </w:numPr>
        <w:tabs>
          <w:tab w:val="num" w:pos="0"/>
        </w:tabs>
        <w:ind w:left="567" w:hanging="567"/>
      </w:pPr>
      <w:bookmarkStart w:id="356" w:name="_bookmark37"/>
      <w:bookmarkStart w:id="357" w:name="_Toc79753871"/>
      <w:bookmarkEnd w:id="356"/>
      <w:r w:rsidRPr="00AD510A">
        <w:t>Качество программного продукта. Надежность</w:t>
      </w:r>
      <w:bookmarkEnd w:id="357"/>
    </w:p>
    <w:p w14:paraId="5272B561" w14:textId="77777777" w:rsidR="00AD510A" w:rsidRPr="00AD510A" w:rsidRDefault="00AD510A" w:rsidP="00A6738A">
      <w:pPr>
        <w:pStyle w:val="1b"/>
        <w:numPr>
          <w:ilvl w:val="3"/>
          <w:numId w:val="111"/>
        </w:numPr>
        <w:spacing w:before="40" w:after="40"/>
        <w:ind w:left="851" w:hanging="851"/>
        <w:jc w:val="both"/>
      </w:pPr>
      <w:r w:rsidRPr="00AD510A">
        <w:t>В документации пользователя должны быть указаны характеристики надежности и соответствующие процессы.</w:t>
      </w:r>
    </w:p>
    <w:p w14:paraId="15A53550" w14:textId="77777777" w:rsidR="00AD510A" w:rsidRPr="00AD510A" w:rsidRDefault="00AD510A" w:rsidP="00A6738A">
      <w:pPr>
        <w:pStyle w:val="3"/>
        <w:numPr>
          <w:ilvl w:val="2"/>
          <w:numId w:val="111"/>
        </w:numPr>
        <w:tabs>
          <w:tab w:val="num" w:pos="0"/>
        </w:tabs>
        <w:ind w:left="567" w:hanging="567"/>
      </w:pPr>
      <w:bookmarkStart w:id="358" w:name="_bookmark38"/>
      <w:bookmarkStart w:id="359" w:name="_Toc79753872"/>
      <w:bookmarkEnd w:id="358"/>
      <w:r w:rsidRPr="00AD510A">
        <w:t>Качество программного продукта. Безопасность</w:t>
      </w:r>
      <w:bookmarkEnd w:id="359"/>
    </w:p>
    <w:p w14:paraId="7DFB0730" w14:textId="77777777" w:rsidR="00AD510A" w:rsidRPr="00AD510A" w:rsidRDefault="00AD510A" w:rsidP="00A6738A">
      <w:pPr>
        <w:pStyle w:val="1b"/>
        <w:numPr>
          <w:ilvl w:val="3"/>
          <w:numId w:val="111"/>
        </w:numPr>
        <w:spacing w:before="40" w:after="40"/>
        <w:ind w:left="851" w:hanging="851"/>
        <w:jc w:val="both"/>
      </w:pPr>
      <w:r w:rsidRPr="00AD510A">
        <w:t>Документация пользователя должна предоставлять информацию, необходимую для определения уровня безопасности, обеспечиваемого программным продуктом для всех данных, с которыми работает пользователь.</w:t>
      </w:r>
    </w:p>
    <w:p w14:paraId="224FC76E" w14:textId="77777777" w:rsidR="00AD510A" w:rsidRPr="00AD510A" w:rsidRDefault="00AD510A" w:rsidP="00A6738A">
      <w:pPr>
        <w:pStyle w:val="3"/>
        <w:numPr>
          <w:ilvl w:val="2"/>
          <w:numId w:val="111"/>
        </w:numPr>
        <w:tabs>
          <w:tab w:val="num" w:pos="0"/>
        </w:tabs>
        <w:ind w:left="567" w:hanging="567"/>
      </w:pPr>
      <w:bookmarkStart w:id="360" w:name="_bookmark39"/>
      <w:bookmarkStart w:id="361" w:name="_Toc79753873"/>
      <w:bookmarkEnd w:id="360"/>
      <w:r w:rsidRPr="00AD510A">
        <w:t>Качество программного продукта. Удобство сопровождения</w:t>
      </w:r>
      <w:bookmarkEnd w:id="361"/>
    </w:p>
    <w:p w14:paraId="69A29EB3" w14:textId="77777777" w:rsidR="00AD510A" w:rsidRPr="00AD510A" w:rsidRDefault="00AD510A" w:rsidP="00A6738A">
      <w:pPr>
        <w:pStyle w:val="1b"/>
        <w:numPr>
          <w:ilvl w:val="3"/>
          <w:numId w:val="111"/>
        </w:numPr>
        <w:spacing w:before="40" w:after="40"/>
        <w:ind w:left="851" w:hanging="851"/>
        <w:jc w:val="both"/>
      </w:pPr>
      <w:r w:rsidRPr="00AD510A">
        <w:t>В документации пользователя должно быть указано предложение об обслуживании программного обеспечения. Если предлагается, то в документации пользователя должны быть описаны услуги по сопровождению в соответствии с планом выпуска программного обеспечения.</w:t>
      </w:r>
    </w:p>
    <w:p w14:paraId="1EAF2DC5" w14:textId="77777777" w:rsidR="00AD510A" w:rsidRPr="00AD510A" w:rsidRDefault="00AD510A" w:rsidP="00A6738A">
      <w:pPr>
        <w:pStyle w:val="3"/>
        <w:numPr>
          <w:ilvl w:val="2"/>
          <w:numId w:val="111"/>
        </w:numPr>
        <w:tabs>
          <w:tab w:val="num" w:pos="0"/>
        </w:tabs>
        <w:ind w:left="567" w:hanging="567"/>
      </w:pPr>
      <w:bookmarkStart w:id="362" w:name="_bookmark40"/>
      <w:bookmarkStart w:id="363" w:name="_Toc79753874"/>
      <w:bookmarkEnd w:id="362"/>
      <w:r w:rsidRPr="00AD510A">
        <w:t>Качество использования. Эффективность</w:t>
      </w:r>
      <w:bookmarkEnd w:id="363"/>
    </w:p>
    <w:p w14:paraId="417B91E4" w14:textId="77777777" w:rsidR="00AD510A" w:rsidRPr="00AD510A" w:rsidRDefault="00AD510A" w:rsidP="00A6738A">
      <w:pPr>
        <w:pStyle w:val="1b"/>
        <w:numPr>
          <w:ilvl w:val="3"/>
          <w:numId w:val="111"/>
        </w:numPr>
        <w:spacing w:before="40" w:after="40"/>
        <w:ind w:left="851" w:hanging="851"/>
        <w:jc w:val="both"/>
      </w:pPr>
      <w:r w:rsidRPr="00AD510A">
        <w:t>Документация пользователя должна содействовать пользователю в достижении качества использования в контексте эффективности в соответствии с описанием программного продукта.</w:t>
      </w:r>
    </w:p>
    <w:p w14:paraId="3C98C1ED" w14:textId="77777777" w:rsidR="00AD510A" w:rsidRPr="00AD510A" w:rsidRDefault="00AD510A" w:rsidP="00A6738A">
      <w:pPr>
        <w:pStyle w:val="3"/>
        <w:numPr>
          <w:ilvl w:val="2"/>
          <w:numId w:val="111"/>
        </w:numPr>
        <w:tabs>
          <w:tab w:val="num" w:pos="0"/>
        </w:tabs>
        <w:ind w:left="567" w:hanging="567"/>
      </w:pPr>
      <w:bookmarkStart w:id="364" w:name="_bookmark41"/>
      <w:bookmarkStart w:id="365" w:name="_Toc79753875"/>
      <w:bookmarkEnd w:id="364"/>
      <w:r w:rsidRPr="00AD510A">
        <w:t>Качество использования. Производительность</w:t>
      </w:r>
      <w:bookmarkEnd w:id="365"/>
    </w:p>
    <w:p w14:paraId="4B5482BB" w14:textId="77777777" w:rsidR="00AD510A" w:rsidRPr="00AD510A" w:rsidRDefault="00AD510A" w:rsidP="00A6738A">
      <w:pPr>
        <w:pStyle w:val="1b"/>
        <w:numPr>
          <w:ilvl w:val="3"/>
          <w:numId w:val="111"/>
        </w:numPr>
        <w:spacing w:before="40" w:after="40"/>
        <w:ind w:left="851" w:hanging="851"/>
        <w:jc w:val="both"/>
      </w:pPr>
      <w:r w:rsidRPr="00AD510A">
        <w:t>Документация пользователя должна содействовать пользователю в достижении качества использования в контексте производительности в соответствии с описанием программного продукта.</w:t>
      </w:r>
    </w:p>
    <w:p w14:paraId="04280D6A" w14:textId="77777777" w:rsidR="00AD510A" w:rsidRPr="00AD510A" w:rsidRDefault="00AD510A" w:rsidP="00A6738A">
      <w:pPr>
        <w:pStyle w:val="3"/>
        <w:numPr>
          <w:ilvl w:val="2"/>
          <w:numId w:val="111"/>
        </w:numPr>
        <w:tabs>
          <w:tab w:val="num" w:pos="0"/>
        </w:tabs>
        <w:ind w:left="567" w:hanging="567"/>
      </w:pPr>
      <w:bookmarkStart w:id="366" w:name="_bookmark42"/>
      <w:bookmarkStart w:id="367" w:name="_Toc79753876"/>
      <w:bookmarkEnd w:id="366"/>
      <w:r w:rsidRPr="00AD510A">
        <w:t>Качество использования. Удовлетворенность</w:t>
      </w:r>
      <w:bookmarkEnd w:id="367"/>
    </w:p>
    <w:p w14:paraId="0F9747F2" w14:textId="77777777" w:rsidR="00AD510A" w:rsidRPr="00AD510A" w:rsidRDefault="00AD510A" w:rsidP="00A6738A">
      <w:pPr>
        <w:pStyle w:val="1b"/>
        <w:numPr>
          <w:ilvl w:val="3"/>
          <w:numId w:val="111"/>
        </w:numPr>
        <w:spacing w:before="40" w:after="40"/>
        <w:ind w:left="851" w:hanging="851"/>
        <w:jc w:val="both"/>
      </w:pPr>
      <w:r w:rsidRPr="00AD510A">
        <w:t>Документация пользователя должна содействовать пользователю в достижении качества использования в контексте удовлетворенности в соответствии с описанием программного продукта.</w:t>
      </w:r>
    </w:p>
    <w:p w14:paraId="39AFB760" w14:textId="77777777" w:rsidR="00AD510A" w:rsidRPr="00AD510A" w:rsidRDefault="00AD510A" w:rsidP="00A6738A">
      <w:pPr>
        <w:pStyle w:val="1b"/>
        <w:numPr>
          <w:ilvl w:val="3"/>
          <w:numId w:val="111"/>
        </w:numPr>
        <w:spacing w:before="40" w:after="40"/>
        <w:ind w:left="851" w:hanging="851"/>
        <w:jc w:val="both"/>
      </w:pPr>
      <w:r w:rsidRPr="00AD510A">
        <w:t>Документация пользователя должна содержать контакты поставщика для целей обмена информацией об уровне удовлетворенности пользователя программным продуктом.</w:t>
      </w:r>
    </w:p>
    <w:p w14:paraId="251ABB03" w14:textId="77777777" w:rsidR="00AD510A" w:rsidRPr="00AD510A" w:rsidRDefault="00AD510A" w:rsidP="00A6738A">
      <w:pPr>
        <w:pStyle w:val="3"/>
        <w:numPr>
          <w:ilvl w:val="2"/>
          <w:numId w:val="111"/>
        </w:numPr>
        <w:tabs>
          <w:tab w:val="num" w:pos="0"/>
        </w:tabs>
        <w:ind w:left="567" w:hanging="567"/>
      </w:pPr>
      <w:bookmarkStart w:id="368" w:name="_bookmark43"/>
      <w:bookmarkStart w:id="369" w:name="_Toc79753877"/>
      <w:bookmarkEnd w:id="368"/>
      <w:r w:rsidRPr="00AD510A">
        <w:t>Качество использования. Отсутствие рисков</w:t>
      </w:r>
      <w:bookmarkEnd w:id="369"/>
    </w:p>
    <w:p w14:paraId="0D853377" w14:textId="77777777" w:rsidR="00AD510A" w:rsidRPr="00AD510A" w:rsidRDefault="00AD510A" w:rsidP="00A6738A">
      <w:pPr>
        <w:pStyle w:val="1b"/>
        <w:numPr>
          <w:ilvl w:val="3"/>
          <w:numId w:val="111"/>
        </w:numPr>
        <w:spacing w:before="40" w:after="40"/>
        <w:ind w:left="851" w:hanging="851"/>
        <w:jc w:val="both"/>
      </w:pPr>
      <w:r w:rsidRPr="00AD510A">
        <w:t>Документация пользователя должна содействовать пользователю в достижении качества использования в контексте отсутствия рисков в соответствии с описанием программного продукта.</w:t>
      </w:r>
    </w:p>
    <w:p w14:paraId="4A1419BF" w14:textId="77777777" w:rsidR="00AD510A" w:rsidRPr="00AD510A" w:rsidRDefault="00AD510A" w:rsidP="00A6738A">
      <w:pPr>
        <w:pStyle w:val="2"/>
        <w:numPr>
          <w:ilvl w:val="1"/>
          <w:numId w:val="111"/>
        </w:numPr>
        <w:tabs>
          <w:tab w:val="num" w:pos="0"/>
        </w:tabs>
        <w:ind w:left="426" w:hanging="426"/>
      </w:pPr>
      <w:bookmarkStart w:id="370" w:name="_bookmark44"/>
      <w:bookmarkStart w:id="371" w:name="_bookmark45"/>
      <w:bookmarkStart w:id="372" w:name="_Toc79753878"/>
      <w:bookmarkStart w:id="373" w:name="_Toc82769467"/>
      <w:bookmarkEnd w:id="370"/>
      <w:bookmarkEnd w:id="371"/>
      <w:r w:rsidRPr="00AD510A">
        <w:t>Требования к качеству программного обеспечения</w:t>
      </w:r>
      <w:bookmarkEnd w:id="372"/>
      <w:bookmarkEnd w:id="373"/>
    </w:p>
    <w:p w14:paraId="002C931A" w14:textId="77777777" w:rsidR="00AD510A" w:rsidRPr="00AD510A" w:rsidRDefault="00AD510A" w:rsidP="00A6738A">
      <w:pPr>
        <w:pStyle w:val="3"/>
        <w:numPr>
          <w:ilvl w:val="2"/>
          <w:numId w:val="111"/>
        </w:numPr>
        <w:tabs>
          <w:tab w:val="num" w:pos="0"/>
        </w:tabs>
        <w:ind w:left="567" w:hanging="567"/>
      </w:pPr>
      <w:bookmarkStart w:id="374" w:name="_bookmark46"/>
      <w:bookmarkStart w:id="375" w:name="_Toc79753879"/>
      <w:bookmarkEnd w:id="374"/>
      <w:r w:rsidRPr="00AD510A">
        <w:t>Качество программного продукта. Функциональная пригодность</w:t>
      </w:r>
      <w:bookmarkEnd w:id="375"/>
    </w:p>
    <w:p w14:paraId="4913F056" w14:textId="77777777" w:rsidR="00AD510A" w:rsidRPr="00AD510A" w:rsidRDefault="00AD510A" w:rsidP="00A6738A">
      <w:pPr>
        <w:pStyle w:val="1b"/>
        <w:numPr>
          <w:ilvl w:val="3"/>
          <w:numId w:val="111"/>
        </w:numPr>
        <w:spacing w:before="40" w:after="40"/>
        <w:ind w:left="851" w:hanging="851"/>
        <w:jc w:val="both"/>
      </w:pPr>
      <w:r w:rsidRPr="00AD510A">
        <w:t>Все функции, указанные в документации пользователя, должны выполняться в виде, указанном в документе, на соответствующих средствах, с соответствующими характеристиками и данными, в рамках ограничений, указанных в документации пользователя.</w:t>
      </w:r>
    </w:p>
    <w:p w14:paraId="1CF7ED4F" w14:textId="77777777" w:rsidR="00AD510A" w:rsidRPr="00AD510A" w:rsidRDefault="00AD510A" w:rsidP="00A6738A">
      <w:pPr>
        <w:pStyle w:val="1b"/>
        <w:numPr>
          <w:ilvl w:val="3"/>
          <w:numId w:val="111"/>
        </w:numPr>
        <w:spacing w:before="40" w:after="40"/>
        <w:ind w:left="851" w:hanging="851"/>
        <w:jc w:val="both"/>
      </w:pPr>
      <w:r w:rsidRPr="00AD510A">
        <w:lastRenderedPageBreak/>
        <w:t>Программное обеспечение должно соответствовать всем обязательным требованиям, приведенным в описании программного продукта и документации пользователя.</w:t>
      </w:r>
    </w:p>
    <w:p w14:paraId="6E57BE4C" w14:textId="77777777" w:rsidR="00AD510A" w:rsidRPr="00AD510A" w:rsidRDefault="00AD510A" w:rsidP="00A6738A">
      <w:pPr>
        <w:pStyle w:val="1b"/>
        <w:numPr>
          <w:ilvl w:val="3"/>
          <w:numId w:val="111"/>
        </w:numPr>
        <w:spacing w:before="40" w:after="40"/>
        <w:ind w:left="851" w:hanging="851"/>
        <w:jc w:val="both"/>
      </w:pPr>
      <w:r w:rsidRPr="00AD510A">
        <w:t>Программное обеспечение не должно содержать противоречивых данных, а также несоответствий описанию программного продукта и документации пользователя.</w:t>
      </w:r>
    </w:p>
    <w:p w14:paraId="372C5834" w14:textId="77777777" w:rsidR="00AD510A" w:rsidRPr="00AD510A" w:rsidRDefault="00AD510A" w:rsidP="00AD510A">
      <w:pPr>
        <w:pStyle w:val="1b"/>
        <w:spacing w:before="40" w:after="40"/>
        <w:ind w:left="851"/>
        <w:jc w:val="both"/>
      </w:pPr>
      <w:r w:rsidRPr="00AD510A">
        <w:rPr>
          <w:i/>
          <w:iCs/>
          <w:sz w:val="22"/>
          <w:szCs w:val="22"/>
        </w:rPr>
        <w:t>Примечание – Два идентичных действия должны приводить к одинаковым результатам.</w:t>
      </w:r>
    </w:p>
    <w:p w14:paraId="3B40A0A0" w14:textId="77777777" w:rsidR="00AD510A" w:rsidRPr="00AD510A" w:rsidRDefault="00AD510A" w:rsidP="00A6738A">
      <w:pPr>
        <w:pStyle w:val="1b"/>
        <w:numPr>
          <w:ilvl w:val="3"/>
          <w:numId w:val="111"/>
        </w:numPr>
        <w:spacing w:before="40" w:after="40"/>
        <w:ind w:left="851" w:hanging="851"/>
        <w:jc w:val="both"/>
      </w:pPr>
      <w:r w:rsidRPr="00AD510A">
        <w:t>Должна быть предусмотрена возможность контроля работы программного обеспечения конечным пользователем в соответствии с документацией пользователя. Работа программного обеспечения должна быть последовательной.</w:t>
      </w:r>
    </w:p>
    <w:p w14:paraId="395EFCE2" w14:textId="77777777" w:rsidR="00AD510A" w:rsidRPr="00AD510A" w:rsidRDefault="00AD510A" w:rsidP="00A6738A">
      <w:pPr>
        <w:pStyle w:val="3"/>
        <w:numPr>
          <w:ilvl w:val="2"/>
          <w:numId w:val="111"/>
        </w:numPr>
        <w:tabs>
          <w:tab w:val="num" w:pos="0"/>
        </w:tabs>
        <w:ind w:left="567" w:hanging="567"/>
      </w:pPr>
      <w:bookmarkStart w:id="376" w:name="_Toc79753880"/>
      <w:r w:rsidRPr="00AD510A">
        <w:t>Качество программного продукта. Уровень производительности</w:t>
      </w:r>
      <w:bookmarkEnd w:id="376"/>
    </w:p>
    <w:p w14:paraId="0C182D04" w14:textId="77777777" w:rsidR="00AD510A" w:rsidRPr="00AD510A" w:rsidRDefault="00AD510A" w:rsidP="00A6738A">
      <w:pPr>
        <w:pStyle w:val="1b"/>
        <w:numPr>
          <w:ilvl w:val="3"/>
          <w:numId w:val="111"/>
        </w:numPr>
        <w:spacing w:before="40" w:after="40"/>
        <w:ind w:left="851" w:hanging="851"/>
        <w:jc w:val="both"/>
      </w:pPr>
      <w:r w:rsidRPr="00AD510A">
        <w:t>Программное обеспечение должно соответствовать заявленному в описании программного продукта уровню производительности.</w:t>
      </w:r>
    </w:p>
    <w:p w14:paraId="1683ADCD" w14:textId="77777777" w:rsidR="00AD510A" w:rsidRPr="00AD510A" w:rsidRDefault="00AD510A" w:rsidP="00AD510A">
      <w:pPr>
        <w:pStyle w:val="1b"/>
        <w:spacing w:before="40" w:after="40"/>
        <w:ind w:left="851"/>
        <w:jc w:val="both"/>
        <w:rPr>
          <w:i/>
          <w:iCs/>
          <w:sz w:val="22"/>
          <w:szCs w:val="22"/>
        </w:rPr>
      </w:pPr>
      <w:r w:rsidRPr="00AD510A">
        <w:rPr>
          <w:i/>
          <w:iCs/>
          <w:sz w:val="22"/>
          <w:szCs w:val="22"/>
        </w:rPr>
        <w:t>Примечание – Отправка сообщений пользователю во время ожидания не имеет смысла.</w:t>
      </w:r>
    </w:p>
    <w:p w14:paraId="54AF3F8D" w14:textId="77777777" w:rsidR="00AD510A" w:rsidRPr="00AD510A" w:rsidRDefault="00AD510A" w:rsidP="00A6738A">
      <w:pPr>
        <w:pStyle w:val="3"/>
        <w:numPr>
          <w:ilvl w:val="2"/>
          <w:numId w:val="111"/>
        </w:numPr>
        <w:tabs>
          <w:tab w:val="num" w:pos="0"/>
        </w:tabs>
        <w:ind w:left="567" w:hanging="567"/>
      </w:pPr>
      <w:bookmarkStart w:id="377" w:name="_bookmark48"/>
      <w:bookmarkStart w:id="378" w:name="_Toc79753881"/>
      <w:bookmarkEnd w:id="377"/>
      <w:r w:rsidRPr="00AD510A">
        <w:t>Качество программного продукта. Совместимость</w:t>
      </w:r>
      <w:bookmarkEnd w:id="378"/>
    </w:p>
    <w:p w14:paraId="6225F942" w14:textId="77777777" w:rsidR="00AD510A" w:rsidRPr="00AD510A" w:rsidRDefault="00AD510A" w:rsidP="00A6738A">
      <w:pPr>
        <w:pStyle w:val="1b"/>
        <w:numPr>
          <w:ilvl w:val="3"/>
          <w:numId w:val="111"/>
        </w:numPr>
        <w:spacing w:before="40" w:after="40"/>
        <w:ind w:left="851" w:hanging="851"/>
        <w:jc w:val="both"/>
      </w:pPr>
      <w:r w:rsidRPr="00AD510A">
        <w:t>Если пользователь может выполнить установку, программное обеспечение должно обеспечивать средство для контроля совместимости установленных компонентов.</w:t>
      </w:r>
    </w:p>
    <w:p w14:paraId="65D84E89" w14:textId="77777777" w:rsidR="00AD510A" w:rsidRPr="00AD510A" w:rsidRDefault="00AD510A" w:rsidP="00A6738A">
      <w:pPr>
        <w:pStyle w:val="1b"/>
        <w:numPr>
          <w:ilvl w:val="3"/>
          <w:numId w:val="111"/>
        </w:numPr>
        <w:spacing w:before="40" w:after="40"/>
        <w:ind w:left="851" w:hanging="851"/>
        <w:jc w:val="both"/>
      </w:pPr>
      <w:r w:rsidRPr="00AD510A">
        <w:t>Программное обеспечение должно работать в соответствии с функциями обеспечения совместимости, которые определенны в документации пользователя и описании программного продукта.</w:t>
      </w:r>
    </w:p>
    <w:p w14:paraId="3649DDBF" w14:textId="77777777" w:rsidR="00AD510A" w:rsidRPr="00AD510A" w:rsidRDefault="00AD510A" w:rsidP="00A6738A">
      <w:pPr>
        <w:pStyle w:val="1b"/>
        <w:numPr>
          <w:ilvl w:val="3"/>
          <w:numId w:val="111"/>
        </w:numPr>
        <w:spacing w:before="40" w:after="40"/>
        <w:ind w:left="851" w:hanging="851"/>
        <w:jc w:val="both"/>
      </w:pPr>
      <w:r w:rsidRPr="00AD510A">
        <w:t>Если для решения вопросов совместимости программного обеспечения нужна настройка параметров или предварительные условия, это должно быть четко указано в документации пользователя</w:t>
      </w:r>
    </w:p>
    <w:p w14:paraId="4ACCCB84" w14:textId="77777777" w:rsidR="00AD510A" w:rsidRPr="00AD510A" w:rsidRDefault="00AD510A" w:rsidP="00A6738A">
      <w:pPr>
        <w:pStyle w:val="1b"/>
        <w:numPr>
          <w:ilvl w:val="3"/>
          <w:numId w:val="111"/>
        </w:numPr>
        <w:spacing w:before="40" w:after="40"/>
        <w:ind w:left="851" w:hanging="851"/>
        <w:jc w:val="both"/>
      </w:pPr>
      <w:r w:rsidRPr="00AD510A">
        <w:t>Тип совместимости, функция, данные или поток должны быть четко указаны в документации пользователя.</w:t>
      </w:r>
    </w:p>
    <w:p w14:paraId="2DA86CB5" w14:textId="77777777" w:rsidR="00AD510A" w:rsidRPr="00AD510A" w:rsidRDefault="00AD510A" w:rsidP="00A6738A">
      <w:pPr>
        <w:pStyle w:val="1b"/>
        <w:numPr>
          <w:ilvl w:val="3"/>
          <w:numId w:val="111"/>
        </w:numPr>
        <w:spacing w:before="40" w:after="40"/>
        <w:ind w:left="851" w:hanging="851"/>
        <w:jc w:val="both"/>
      </w:pPr>
      <w:r w:rsidRPr="00AD510A">
        <w:t>Программное обеспечение должно указывать, какие компоненты программного обеспечения отвечают за совместимость.</w:t>
      </w:r>
    </w:p>
    <w:p w14:paraId="315F28DB" w14:textId="77777777" w:rsidR="00AD510A" w:rsidRPr="00AD510A" w:rsidRDefault="00AD510A" w:rsidP="00A6738A">
      <w:pPr>
        <w:pStyle w:val="1b"/>
        <w:numPr>
          <w:ilvl w:val="3"/>
          <w:numId w:val="111"/>
        </w:numPr>
        <w:spacing w:before="40" w:after="40"/>
        <w:ind w:left="851" w:hanging="851"/>
        <w:jc w:val="both"/>
      </w:pPr>
      <w:r w:rsidRPr="00AD510A">
        <w:t>Если пользователь может выполнить установку и программное обеспечение имеет какое - либо противоречие по совместимости с какими – либо установленными компонентами, это должно быть указано до начала установки.</w:t>
      </w:r>
    </w:p>
    <w:p w14:paraId="2AAF2FE1" w14:textId="77777777" w:rsidR="00AD510A" w:rsidRPr="00AD510A" w:rsidRDefault="00AD510A" w:rsidP="00A6738A">
      <w:pPr>
        <w:pStyle w:val="3"/>
        <w:numPr>
          <w:ilvl w:val="2"/>
          <w:numId w:val="111"/>
        </w:numPr>
        <w:tabs>
          <w:tab w:val="num" w:pos="0"/>
        </w:tabs>
        <w:ind w:left="567" w:hanging="567"/>
      </w:pPr>
      <w:bookmarkStart w:id="379" w:name="_bookmark49"/>
      <w:bookmarkStart w:id="380" w:name="_Toc79753882"/>
      <w:bookmarkEnd w:id="379"/>
      <w:r w:rsidRPr="00AD510A">
        <w:t>Качество программного продукта. Простота использования</w:t>
      </w:r>
      <w:bookmarkEnd w:id="380"/>
    </w:p>
    <w:p w14:paraId="1DCC87CF" w14:textId="77777777" w:rsidR="00AD510A" w:rsidRPr="00AD510A" w:rsidRDefault="00AD510A" w:rsidP="00A6738A">
      <w:pPr>
        <w:pStyle w:val="1b"/>
        <w:numPr>
          <w:ilvl w:val="3"/>
          <w:numId w:val="111"/>
        </w:numPr>
        <w:spacing w:before="40" w:after="40"/>
        <w:ind w:left="851" w:hanging="851"/>
        <w:jc w:val="both"/>
      </w:pPr>
      <w:r w:rsidRPr="00AD510A">
        <w:t>Сообщения (вопросы, инструкции и т.п.) и результаты работы программного обеспечения должны быть доступными для понимания.</w:t>
      </w:r>
    </w:p>
    <w:p w14:paraId="4A82C519" w14:textId="77777777" w:rsidR="00AD510A" w:rsidRPr="00AD510A" w:rsidRDefault="00AD510A" w:rsidP="00AD510A">
      <w:pPr>
        <w:pStyle w:val="1b"/>
        <w:spacing w:before="40" w:after="40"/>
        <w:ind w:left="851"/>
        <w:jc w:val="both"/>
        <w:rPr>
          <w:lang w:bidi="ru-RU"/>
        </w:rPr>
      </w:pPr>
      <w:r w:rsidRPr="00AD510A">
        <w:rPr>
          <w:i/>
          <w:iCs/>
          <w:sz w:val="22"/>
          <w:szCs w:val="22"/>
        </w:rPr>
        <w:t>Примечание - Понятность может быть достигнута следующим образом:</w:t>
      </w:r>
    </w:p>
    <w:p w14:paraId="15D03311" w14:textId="77777777" w:rsidR="00AD510A" w:rsidRPr="00AD510A" w:rsidRDefault="00AD510A" w:rsidP="00A6738A">
      <w:pPr>
        <w:pStyle w:val="1b"/>
        <w:numPr>
          <w:ilvl w:val="0"/>
          <w:numId w:val="112"/>
        </w:numPr>
        <w:spacing w:before="20" w:after="20"/>
        <w:ind w:left="1134" w:hanging="284"/>
        <w:jc w:val="both"/>
        <w:rPr>
          <w:i/>
          <w:iCs/>
          <w:sz w:val="22"/>
          <w:szCs w:val="22"/>
        </w:rPr>
      </w:pPr>
      <w:r w:rsidRPr="00AD510A">
        <w:rPr>
          <w:i/>
          <w:iCs/>
          <w:sz w:val="22"/>
          <w:szCs w:val="22"/>
        </w:rPr>
        <w:t>правильной терминологией;</w:t>
      </w:r>
    </w:p>
    <w:p w14:paraId="6F43C4A0" w14:textId="77777777" w:rsidR="00AD510A" w:rsidRPr="00AD510A" w:rsidRDefault="00AD510A" w:rsidP="00A6738A">
      <w:pPr>
        <w:pStyle w:val="1b"/>
        <w:numPr>
          <w:ilvl w:val="0"/>
          <w:numId w:val="112"/>
        </w:numPr>
        <w:spacing w:before="20" w:after="20"/>
        <w:ind w:left="1134" w:hanging="284"/>
        <w:jc w:val="both"/>
        <w:rPr>
          <w:i/>
          <w:iCs/>
          <w:sz w:val="22"/>
          <w:szCs w:val="22"/>
        </w:rPr>
      </w:pPr>
      <w:r w:rsidRPr="00AD510A">
        <w:rPr>
          <w:i/>
          <w:iCs/>
          <w:sz w:val="22"/>
          <w:szCs w:val="22"/>
        </w:rPr>
        <w:t>графическими элементами;</w:t>
      </w:r>
    </w:p>
    <w:p w14:paraId="15DB29D6" w14:textId="77777777" w:rsidR="00AD510A" w:rsidRPr="00AD510A" w:rsidRDefault="00AD510A" w:rsidP="00A6738A">
      <w:pPr>
        <w:pStyle w:val="1b"/>
        <w:numPr>
          <w:ilvl w:val="0"/>
          <w:numId w:val="112"/>
        </w:numPr>
        <w:spacing w:before="20" w:after="20"/>
        <w:ind w:left="1134" w:hanging="284"/>
        <w:jc w:val="both"/>
        <w:rPr>
          <w:i/>
          <w:iCs/>
          <w:sz w:val="22"/>
          <w:szCs w:val="22"/>
        </w:rPr>
      </w:pPr>
      <w:r w:rsidRPr="00AD510A">
        <w:rPr>
          <w:i/>
          <w:iCs/>
          <w:sz w:val="22"/>
          <w:szCs w:val="22"/>
        </w:rPr>
        <w:t>предоставлением справочной информации;</w:t>
      </w:r>
    </w:p>
    <w:p w14:paraId="13E0A606" w14:textId="77777777" w:rsidR="00AD510A" w:rsidRPr="00AD510A" w:rsidRDefault="00AD510A" w:rsidP="00A6738A">
      <w:pPr>
        <w:pStyle w:val="1b"/>
        <w:numPr>
          <w:ilvl w:val="0"/>
          <w:numId w:val="112"/>
        </w:numPr>
        <w:spacing w:before="20" w:after="20"/>
        <w:ind w:left="1134" w:hanging="284"/>
        <w:jc w:val="both"/>
        <w:rPr>
          <w:i/>
          <w:iCs/>
          <w:sz w:val="22"/>
          <w:szCs w:val="22"/>
        </w:rPr>
      </w:pPr>
      <w:r w:rsidRPr="00AD510A">
        <w:rPr>
          <w:i/>
          <w:iCs/>
          <w:sz w:val="22"/>
          <w:szCs w:val="22"/>
        </w:rPr>
        <w:t>четкими и легко читаемым текстом или графическими материалами;</w:t>
      </w:r>
    </w:p>
    <w:p w14:paraId="2C4DFF42" w14:textId="77777777" w:rsidR="00AD510A" w:rsidRPr="00AD510A" w:rsidRDefault="00AD510A" w:rsidP="00A6738A">
      <w:pPr>
        <w:pStyle w:val="1b"/>
        <w:numPr>
          <w:ilvl w:val="0"/>
          <w:numId w:val="112"/>
        </w:numPr>
        <w:spacing w:before="20" w:after="20"/>
        <w:ind w:left="1134" w:hanging="284"/>
        <w:jc w:val="both"/>
        <w:rPr>
          <w:i/>
          <w:iCs/>
          <w:sz w:val="22"/>
          <w:szCs w:val="22"/>
        </w:rPr>
      </w:pPr>
      <w:r w:rsidRPr="00AD510A">
        <w:rPr>
          <w:i/>
          <w:iCs/>
          <w:sz w:val="22"/>
          <w:szCs w:val="22"/>
        </w:rPr>
        <w:t>хорошо распознаваемым на слух аудиоматериалом.</w:t>
      </w:r>
    </w:p>
    <w:p w14:paraId="474660F7" w14:textId="77777777" w:rsidR="00AD510A" w:rsidRPr="00AD510A" w:rsidRDefault="00AD510A" w:rsidP="00A6738A">
      <w:pPr>
        <w:pStyle w:val="1b"/>
        <w:numPr>
          <w:ilvl w:val="3"/>
          <w:numId w:val="111"/>
        </w:numPr>
        <w:spacing w:before="40" w:after="40"/>
        <w:ind w:left="851" w:hanging="851"/>
        <w:jc w:val="both"/>
      </w:pPr>
      <w:r w:rsidRPr="00AD510A">
        <w:t>В сообщениях об ошибках, выдаваемых программным обеспечением, должна содержаться информация, разъясняющая причину или способ исправления возникших ошибок, или контакты лиц, к которым можно обратиться при возникновении ошибок.</w:t>
      </w:r>
    </w:p>
    <w:p w14:paraId="7202C356" w14:textId="77777777" w:rsidR="00AD510A" w:rsidRPr="00AD510A" w:rsidRDefault="00AD510A" w:rsidP="00A6738A">
      <w:pPr>
        <w:pStyle w:val="1b"/>
        <w:numPr>
          <w:ilvl w:val="0"/>
          <w:numId w:val="112"/>
        </w:numPr>
        <w:spacing w:before="20" w:after="20"/>
        <w:ind w:left="993" w:hanging="284"/>
        <w:jc w:val="both"/>
        <w:rPr>
          <w:i/>
          <w:iCs/>
          <w:sz w:val="22"/>
          <w:szCs w:val="22"/>
        </w:rPr>
      </w:pPr>
      <w:r w:rsidRPr="00AD510A">
        <w:rPr>
          <w:i/>
          <w:iCs/>
          <w:sz w:val="22"/>
          <w:szCs w:val="22"/>
        </w:rPr>
        <w:t>Примечание - Такой информацией может быть ссылка на документацию пользователя.</w:t>
      </w:r>
    </w:p>
    <w:p w14:paraId="6F0CB1C0" w14:textId="77777777" w:rsidR="00AD510A" w:rsidRPr="00AD510A" w:rsidRDefault="00AD510A" w:rsidP="00A6738A">
      <w:pPr>
        <w:pStyle w:val="1b"/>
        <w:numPr>
          <w:ilvl w:val="3"/>
          <w:numId w:val="111"/>
        </w:numPr>
        <w:spacing w:before="40" w:after="40"/>
        <w:ind w:left="851" w:hanging="851"/>
        <w:jc w:val="both"/>
      </w:pPr>
      <w:r w:rsidRPr="00AD510A">
        <w:lastRenderedPageBreak/>
        <w:t>Сообщения от программного обеспечения должны быть составлены таким образом, чтобы конечный пользователь мог без затруднений понять, к какому типу относится сообщение.</w:t>
      </w:r>
    </w:p>
    <w:p w14:paraId="550C0829" w14:textId="77777777" w:rsidR="00AD510A" w:rsidRPr="00AD510A" w:rsidRDefault="00AD510A" w:rsidP="00AD510A">
      <w:pPr>
        <w:pStyle w:val="1b"/>
        <w:spacing w:before="40" w:after="40"/>
        <w:ind w:left="851"/>
        <w:jc w:val="both"/>
        <w:rPr>
          <w:i/>
          <w:iCs/>
          <w:sz w:val="22"/>
          <w:szCs w:val="22"/>
        </w:rPr>
      </w:pPr>
      <w:r w:rsidRPr="00AD510A">
        <w:rPr>
          <w:i/>
          <w:iCs/>
          <w:sz w:val="22"/>
          <w:szCs w:val="22"/>
        </w:rPr>
        <w:t>Примечание – В качестве таких сообщений могут выступать:</w:t>
      </w:r>
    </w:p>
    <w:p w14:paraId="49A1FF03" w14:textId="77777777" w:rsidR="00AD510A" w:rsidRPr="00AD510A" w:rsidRDefault="00AD510A" w:rsidP="00A6738A">
      <w:pPr>
        <w:pStyle w:val="1b"/>
        <w:numPr>
          <w:ilvl w:val="0"/>
          <w:numId w:val="112"/>
        </w:numPr>
        <w:spacing w:before="20" w:after="20"/>
        <w:ind w:left="1134" w:hanging="284"/>
        <w:jc w:val="both"/>
        <w:rPr>
          <w:i/>
          <w:iCs/>
          <w:sz w:val="22"/>
          <w:szCs w:val="22"/>
        </w:rPr>
      </w:pPr>
      <w:r w:rsidRPr="00AD510A">
        <w:rPr>
          <w:i/>
          <w:iCs/>
          <w:sz w:val="22"/>
          <w:szCs w:val="22"/>
        </w:rPr>
        <w:t>подтверждение;</w:t>
      </w:r>
    </w:p>
    <w:p w14:paraId="66C0E211" w14:textId="77777777" w:rsidR="00AD510A" w:rsidRPr="00AD510A" w:rsidRDefault="00AD510A" w:rsidP="00A6738A">
      <w:pPr>
        <w:pStyle w:val="1b"/>
        <w:numPr>
          <w:ilvl w:val="0"/>
          <w:numId w:val="112"/>
        </w:numPr>
        <w:spacing w:before="20" w:after="20"/>
        <w:ind w:left="1134" w:hanging="284"/>
        <w:jc w:val="both"/>
        <w:rPr>
          <w:i/>
          <w:iCs/>
          <w:sz w:val="22"/>
          <w:szCs w:val="22"/>
        </w:rPr>
      </w:pPr>
      <w:r w:rsidRPr="00AD510A">
        <w:rPr>
          <w:i/>
          <w:iCs/>
          <w:sz w:val="22"/>
          <w:szCs w:val="22"/>
        </w:rPr>
        <w:t>запросы от программного обеспечения;</w:t>
      </w:r>
    </w:p>
    <w:p w14:paraId="10AD8710" w14:textId="77777777" w:rsidR="00AD510A" w:rsidRPr="00AD510A" w:rsidRDefault="00AD510A" w:rsidP="00A6738A">
      <w:pPr>
        <w:pStyle w:val="1b"/>
        <w:numPr>
          <w:ilvl w:val="0"/>
          <w:numId w:val="112"/>
        </w:numPr>
        <w:spacing w:before="20" w:after="20"/>
        <w:ind w:left="1134" w:hanging="284"/>
        <w:jc w:val="both"/>
        <w:rPr>
          <w:i/>
          <w:iCs/>
          <w:sz w:val="22"/>
          <w:szCs w:val="22"/>
        </w:rPr>
      </w:pPr>
      <w:r w:rsidRPr="00AD510A">
        <w:rPr>
          <w:i/>
          <w:iCs/>
          <w:sz w:val="22"/>
          <w:szCs w:val="22"/>
        </w:rPr>
        <w:t>предупреждения;</w:t>
      </w:r>
    </w:p>
    <w:p w14:paraId="6C231EF7" w14:textId="77777777" w:rsidR="00AD510A" w:rsidRPr="00AD510A" w:rsidRDefault="00AD510A" w:rsidP="00A6738A">
      <w:pPr>
        <w:pStyle w:val="1b"/>
        <w:numPr>
          <w:ilvl w:val="0"/>
          <w:numId w:val="112"/>
        </w:numPr>
        <w:spacing w:before="20" w:after="20"/>
        <w:ind w:left="1134" w:hanging="284"/>
        <w:jc w:val="both"/>
        <w:rPr>
          <w:i/>
          <w:iCs/>
          <w:sz w:val="22"/>
          <w:szCs w:val="22"/>
        </w:rPr>
      </w:pPr>
      <w:r w:rsidRPr="00AD510A">
        <w:rPr>
          <w:i/>
          <w:iCs/>
          <w:sz w:val="22"/>
          <w:szCs w:val="22"/>
        </w:rPr>
        <w:t>сообщения об ошибках.</w:t>
      </w:r>
    </w:p>
    <w:p w14:paraId="1A67E5BD" w14:textId="77777777" w:rsidR="00AD510A" w:rsidRPr="00AD510A" w:rsidRDefault="00AD510A" w:rsidP="00A6738A">
      <w:pPr>
        <w:pStyle w:val="1b"/>
        <w:numPr>
          <w:ilvl w:val="3"/>
          <w:numId w:val="111"/>
        </w:numPr>
        <w:spacing w:before="40" w:after="40"/>
        <w:ind w:left="851" w:hanging="851"/>
        <w:jc w:val="both"/>
      </w:pPr>
      <w:r w:rsidRPr="00AD510A">
        <w:t>Пользователям должны быть полностью понятны форматы экранов ввода, отчеты и прочая выводимая информация.</w:t>
      </w:r>
    </w:p>
    <w:p w14:paraId="1EE54ED1" w14:textId="77777777" w:rsidR="00AD510A" w:rsidRPr="00AD510A" w:rsidRDefault="00AD510A" w:rsidP="00A6738A">
      <w:pPr>
        <w:pStyle w:val="1b"/>
        <w:numPr>
          <w:ilvl w:val="3"/>
          <w:numId w:val="111"/>
        </w:numPr>
        <w:spacing w:before="40" w:after="40"/>
        <w:ind w:left="851" w:hanging="851"/>
        <w:jc w:val="both"/>
      </w:pPr>
      <w:r w:rsidRPr="00AD510A">
        <w:t>Выполнение функций, приводящих к серьезным последствиям при эксплуатации системы, должны быть обратимыми, или программное обеспечение должно выдавать четкие предупреждения о последствиях выполнения данных функций и запрашивать разрешающее подтверждение перед выполнением соответствующей команды.</w:t>
      </w:r>
    </w:p>
    <w:p w14:paraId="5E0D6285" w14:textId="77777777" w:rsidR="00AD510A" w:rsidRPr="00AD510A" w:rsidRDefault="00AD510A" w:rsidP="00AD510A">
      <w:pPr>
        <w:pStyle w:val="1b"/>
        <w:spacing w:before="40" w:after="40"/>
        <w:ind w:left="851"/>
        <w:jc w:val="both"/>
        <w:rPr>
          <w:i/>
          <w:iCs/>
          <w:sz w:val="22"/>
          <w:szCs w:val="22"/>
        </w:rPr>
      </w:pPr>
      <w:r w:rsidRPr="00AD510A">
        <w:rPr>
          <w:i/>
          <w:iCs/>
          <w:sz w:val="22"/>
          <w:szCs w:val="22"/>
        </w:rPr>
        <w:t>Примечание - К серьезным последствиям могут привести стирание или перезапись данных, а также прерывания режима продолжительной обработки.</w:t>
      </w:r>
    </w:p>
    <w:p w14:paraId="428963CE" w14:textId="77777777" w:rsidR="00AD510A" w:rsidRPr="00AD510A" w:rsidRDefault="00AD510A" w:rsidP="00A6738A">
      <w:pPr>
        <w:pStyle w:val="1b"/>
        <w:numPr>
          <w:ilvl w:val="3"/>
          <w:numId w:val="111"/>
        </w:numPr>
        <w:spacing w:before="40" w:after="40"/>
        <w:ind w:left="851" w:hanging="851"/>
        <w:jc w:val="both"/>
      </w:pPr>
      <w:r w:rsidRPr="00AD510A">
        <w:t>Конечному пользователю необходимо обеспечить возможность изучения пользовательских функций, предоставленных пользовательским интерфейсом, функцией подсказок или документацией пользователя.</w:t>
      </w:r>
    </w:p>
    <w:p w14:paraId="2BC6A75C" w14:textId="77777777" w:rsidR="00AD510A" w:rsidRPr="00AD510A" w:rsidRDefault="00AD510A" w:rsidP="00A6738A">
      <w:pPr>
        <w:pStyle w:val="1b"/>
        <w:numPr>
          <w:ilvl w:val="3"/>
          <w:numId w:val="111"/>
        </w:numPr>
        <w:spacing w:before="40" w:after="40"/>
        <w:ind w:left="851" w:hanging="851"/>
        <w:jc w:val="both"/>
      </w:pPr>
      <w:r w:rsidRPr="00AD510A">
        <w:t>Конечному пользователю необходимо предоставить информацию о выполнении функций и времени отклика, выходящим за пределы ожидаемых ограничений.</w:t>
      </w:r>
    </w:p>
    <w:p w14:paraId="7F0F3FDF" w14:textId="77777777" w:rsidR="00AD510A" w:rsidRPr="00AD510A" w:rsidRDefault="00AD510A" w:rsidP="00A6738A">
      <w:pPr>
        <w:pStyle w:val="1b"/>
        <w:numPr>
          <w:ilvl w:val="3"/>
          <w:numId w:val="111"/>
        </w:numPr>
        <w:spacing w:before="40" w:after="40"/>
        <w:ind w:left="851" w:hanging="851"/>
        <w:jc w:val="both"/>
      </w:pPr>
      <w:r w:rsidRPr="00AD510A">
        <w:t>Каждый элемент (носитель данных, файл и др.) должен содержать свой идентификатор программного продукта, в случае если их больше одного, то идентификационный номер или текст.</w:t>
      </w:r>
    </w:p>
    <w:p w14:paraId="07124AD9" w14:textId="77777777" w:rsidR="00AD510A" w:rsidRPr="00AD510A" w:rsidRDefault="00AD510A" w:rsidP="00A6738A">
      <w:pPr>
        <w:pStyle w:val="1b"/>
        <w:numPr>
          <w:ilvl w:val="3"/>
          <w:numId w:val="111"/>
        </w:numPr>
        <w:spacing w:before="40" w:after="40"/>
        <w:ind w:left="851" w:hanging="851"/>
        <w:jc w:val="both"/>
      </w:pPr>
      <w:r w:rsidRPr="00AD510A">
        <w:t>Пользовательский интерфейс должен быть понятным для пользователя и оставлять удовлетворительное впечатление от работы.</w:t>
      </w:r>
    </w:p>
    <w:p w14:paraId="63CE0B9F" w14:textId="77777777" w:rsidR="00AD510A" w:rsidRPr="00AD510A" w:rsidRDefault="00AD510A" w:rsidP="00A6738A">
      <w:pPr>
        <w:pStyle w:val="3"/>
        <w:numPr>
          <w:ilvl w:val="2"/>
          <w:numId w:val="111"/>
        </w:numPr>
        <w:tabs>
          <w:tab w:val="num" w:pos="0"/>
        </w:tabs>
        <w:ind w:left="567" w:hanging="567"/>
      </w:pPr>
      <w:bookmarkStart w:id="381" w:name="_bookmark50"/>
      <w:bookmarkStart w:id="382" w:name="_Toc79753883"/>
      <w:bookmarkEnd w:id="381"/>
      <w:r w:rsidRPr="00AD510A">
        <w:t>Качество программного продукта. Надежность</w:t>
      </w:r>
      <w:bookmarkEnd w:id="382"/>
    </w:p>
    <w:p w14:paraId="72A0B3B7" w14:textId="77777777" w:rsidR="00AD510A" w:rsidRPr="00AD510A" w:rsidRDefault="00AD510A" w:rsidP="00A6738A">
      <w:pPr>
        <w:pStyle w:val="1b"/>
        <w:numPr>
          <w:ilvl w:val="3"/>
          <w:numId w:val="111"/>
        </w:numPr>
        <w:spacing w:before="40" w:after="40"/>
        <w:ind w:left="851" w:hanging="851"/>
        <w:jc w:val="both"/>
      </w:pPr>
      <w:r w:rsidRPr="00AD510A">
        <w:t>Программное обеспечение должно функционировать в соответствии с функциями надежности, определенными в документации пользователя.</w:t>
      </w:r>
    </w:p>
    <w:p w14:paraId="1A1B7555" w14:textId="77777777" w:rsidR="00AD510A" w:rsidRPr="00AD510A" w:rsidRDefault="00AD510A" w:rsidP="00A6738A">
      <w:pPr>
        <w:pStyle w:val="1b"/>
        <w:numPr>
          <w:ilvl w:val="3"/>
          <w:numId w:val="111"/>
        </w:numPr>
        <w:spacing w:before="40" w:after="40"/>
        <w:ind w:left="851" w:hanging="851"/>
        <w:jc w:val="both"/>
      </w:pPr>
      <w:r w:rsidRPr="00AD510A">
        <w:t>Функция обработки ошибок должна соответствовать заявленным в описании программного продукта и документации пользователя параметрам.</w:t>
      </w:r>
    </w:p>
    <w:p w14:paraId="2A710F7A" w14:textId="77777777" w:rsidR="00AD510A" w:rsidRPr="00AD510A" w:rsidRDefault="00AD510A" w:rsidP="00AD510A">
      <w:pPr>
        <w:pStyle w:val="1b"/>
        <w:spacing w:before="40" w:after="40"/>
        <w:ind w:left="709"/>
        <w:jc w:val="both"/>
        <w:rPr>
          <w:i/>
          <w:iCs/>
          <w:sz w:val="22"/>
          <w:szCs w:val="22"/>
        </w:rPr>
      </w:pPr>
      <w:r w:rsidRPr="00AD510A">
        <w:rPr>
          <w:i/>
          <w:iCs/>
          <w:sz w:val="22"/>
          <w:szCs w:val="22"/>
        </w:rPr>
        <w:t>Примечание – На программное обеспечение не должны списываться различные сбои, возникающие в операционной системе или сети.</w:t>
      </w:r>
    </w:p>
    <w:p w14:paraId="4E6B8DBE" w14:textId="77777777" w:rsidR="00AD510A" w:rsidRPr="00AD510A" w:rsidRDefault="00AD510A" w:rsidP="00A6738A">
      <w:pPr>
        <w:pStyle w:val="1b"/>
        <w:numPr>
          <w:ilvl w:val="3"/>
          <w:numId w:val="111"/>
        </w:numPr>
        <w:spacing w:before="40" w:after="40"/>
        <w:ind w:left="851" w:hanging="851"/>
        <w:jc w:val="both"/>
      </w:pPr>
      <w:r w:rsidRPr="00AD510A">
        <w:t>Программное обеспечение не должно терять данные, которые используются в рамках ограничений, установленных в документации пользователя.</w:t>
      </w:r>
    </w:p>
    <w:p w14:paraId="0F29845F" w14:textId="77777777" w:rsidR="00AD510A" w:rsidRPr="00AD510A" w:rsidRDefault="00AD510A" w:rsidP="00AD510A">
      <w:pPr>
        <w:pStyle w:val="1b"/>
        <w:spacing w:before="40" w:after="40"/>
        <w:ind w:left="851"/>
        <w:jc w:val="both"/>
        <w:rPr>
          <w:i/>
          <w:iCs/>
          <w:sz w:val="22"/>
          <w:szCs w:val="22"/>
        </w:rPr>
      </w:pPr>
      <w:r w:rsidRPr="00AD510A">
        <w:rPr>
          <w:i/>
          <w:iCs/>
          <w:sz w:val="22"/>
          <w:szCs w:val="22"/>
        </w:rPr>
        <w:t>Примечание - Это требование должно удовлетворяться в случаях, когда:</w:t>
      </w:r>
    </w:p>
    <w:p w14:paraId="46C7FBE4" w14:textId="77777777" w:rsidR="00AD510A" w:rsidRPr="00AD510A" w:rsidRDefault="00AD510A" w:rsidP="00A6738A">
      <w:pPr>
        <w:pStyle w:val="1b"/>
        <w:numPr>
          <w:ilvl w:val="0"/>
          <w:numId w:val="112"/>
        </w:numPr>
        <w:spacing w:before="20" w:after="20"/>
        <w:ind w:left="1134" w:hanging="284"/>
        <w:jc w:val="both"/>
        <w:rPr>
          <w:i/>
          <w:iCs/>
          <w:sz w:val="22"/>
          <w:szCs w:val="22"/>
        </w:rPr>
      </w:pPr>
      <w:r w:rsidRPr="00AD510A">
        <w:rPr>
          <w:i/>
          <w:iCs/>
          <w:sz w:val="22"/>
          <w:szCs w:val="22"/>
        </w:rPr>
        <w:t>возможности системы используются в указанных пределах;</w:t>
      </w:r>
    </w:p>
    <w:p w14:paraId="01172955" w14:textId="77777777" w:rsidR="00AD510A" w:rsidRPr="00AD510A" w:rsidRDefault="00AD510A" w:rsidP="00A6738A">
      <w:pPr>
        <w:pStyle w:val="1b"/>
        <w:numPr>
          <w:ilvl w:val="0"/>
          <w:numId w:val="112"/>
        </w:numPr>
        <w:spacing w:before="20" w:after="20"/>
        <w:ind w:left="1134" w:hanging="284"/>
        <w:jc w:val="both"/>
        <w:rPr>
          <w:i/>
          <w:iCs/>
          <w:sz w:val="22"/>
          <w:szCs w:val="22"/>
        </w:rPr>
      </w:pPr>
      <w:r w:rsidRPr="00AD510A">
        <w:rPr>
          <w:i/>
          <w:iCs/>
          <w:sz w:val="22"/>
          <w:szCs w:val="22"/>
        </w:rPr>
        <w:t>имеют место попытки превышения заданных ограничений;</w:t>
      </w:r>
    </w:p>
    <w:p w14:paraId="70994AA3" w14:textId="77777777" w:rsidR="00AD510A" w:rsidRPr="00AD510A" w:rsidRDefault="00AD510A" w:rsidP="00A6738A">
      <w:pPr>
        <w:pStyle w:val="1b"/>
        <w:numPr>
          <w:ilvl w:val="0"/>
          <w:numId w:val="112"/>
        </w:numPr>
        <w:spacing w:before="20" w:after="20"/>
        <w:ind w:left="1134" w:hanging="284"/>
        <w:jc w:val="both"/>
        <w:rPr>
          <w:i/>
          <w:iCs/>
          <w:sz w:val="22"/>
          <w:szCs w:val="22"/>
        </w:rPr>
      </w:pPr>
      <w:r w:rsidRPr="00AD510A">
        <w:rPr>
          <w:i/>
          <w:iCs/>
          <w:sz w:val="22"/>
          <w:szCs w:val="22"/>
        </w:rPr>
        <w:t>конечный пользователь или другое программное обеспечение, перечисленные в описании программного продукта, вводит неправильные данные;</w:t>
      </w:r>
    </w:p>
    <w:p w14:paraId="43D1483A" w14:textId="77777777" w:rsidR="00AD510A" w:rsidRPr="00AD510A" w:rsidRDefault="00AD510A" w:rsidP="00A6738A">
      <w:pPr>
        <w:pStyle w:val="1b"/>
        <w:numPr>
          <w:ilvl w:val="0"/>
          <w:numId w:val="112"/>
        </w:numPr>
        <w:spacing w:before="20" w:after="20"/>
        <w:ind w:left="1134" w:hanging="284"/>
        <w:jc w:val="both"/>
        <w:rPr>
          <w:i/>
          <w:iCs/>
          <w:sz w:val="22"/>
          <w:szCs w:val="22"/>
        </w:rPr>
      </w:pPr>
      <w:r w:rsidRPr="00AD510A">
        <w:rPr>
          <w:i/>
          <w:iCs/>
          <w:sz w:val="22"/>
          <w:szCs w:val="22"/>
        </w:rPr>
        <w:t>нарушаются прямые инструкции, указанные в документации пользователя.</w:t>
      </w:r>
    </w:p>
    <w:p w14:paraId="4ECCA592" w14:textId="77777777" w:rsidR="00AD510A" w:rsidRPr="00AD510A" w:rsidRDefault="00AD510A" w:rsidP="00A6738A">
      <w:pPr>
        <w:pStyle w:val="1b"/>
        <w:numPr>
          <w:ilvl w:val="3"/>
          <w:numId w:val="111"/>
        </w:numPr>
        <w:spacing w:before="40" w:after="40"/>
        <w:ind w:left="851" w:hanging="851"/>
        <w:jc w:val="both"/>
      </w:pPr>
      <w:r w:rsidRPr="00AD510A">
        <w:t>Программное обеспечение должно позволять выявлять нарушения синтаксиса вводимых данных и не обрабатывать их как допустимые.</w:t>
      </w:r>
    </w:p>
    <w:p w14:paraId="1BF8BD57" w14:textId="77777777" w:rsidR="00AD510A" w:rsidRPr="00AD510A" w:rsidRDefault="00AD510A" w:rsidP="00A6738A">
      <w:pPr>
        <w:pStyle w:val="1b"/>
        <w:numPr>
          <w:ilvl w:val="3"/>
          <w:numId w:val="111"/>
        </w:numPr>
        <w:spacing w:before="40" w:after="40"/>
        <w:ind w:left="851" w:hanging="851"/>
        <w:jc w:val="both"/>
      </w:pPr>
      <w:r w:rsidRPr="00AD510A">
        <w:t>Программное обеспечение должно быть способно к восстановлению после фатальной ошибки и работать в прозрачном для пользователя режиме.</w:t>
      </w:r>
    </w:p>
    <w:p w14:paraId="30846A47" w14:textId="77777777" w:rsidR="00AD510A" w:rsidRPr="00AD510A" w:rsidRDefault="00AD510A" w:rsidP="00A6738A">
      <w:pPr>
        <w:pStyle w:val="3"/>
        <w:numPr>
          <w:ilvl w:val="2"/>
          <w:numId w:val="111"/>
        </w:numPr>
        <w:tabs>
          <w:tab w:val="num" w:pos="0"/>
        </w:tabs>
        <w:ind w:left="567" w:hanging="567"/>
      </w:pPr>
      <w:bookmarkStart w:id="383" w:name="_bookmark51"/>
      <w:bookmarkStart w:id="384" w:name="_Toc79753884"/>
      <w:bookmarkEnd w:id="383"/>
      <w:r w:rsidRPr="00AD510A">
        <w:lastRenderedPageBreak/>
        <w:t>Качество программного продукта. Безопасность</w:t>
      </w:r>
      <w:bookmarkEnd w:id="384"/>
    </w:p>
    <w:p w14:paraId="62EDFE0F" w14:textId="77777777" w:rsidR="00AD510A" w:rsidRPr="00AD510A" w:rsidRDefault="00AD510A" w:rsidP="00A6738A">
      <w:pPr>
        <w:pStyle w:val="1b"/>
        <w:numPr>
          <w:ilvl w:val="3"/>
          <w:numId w:val="111"/>
        </w:numPr>
        <w:spacing w:before="40" w:after="40"/>
        <w:ind w:left="851" w:hanging="851"/>
        <w:jc w:val="both"/>
      </w:pPr>
      <w:r w:rsidRPr="00AD510A">
        <w:t>Программное обеспечение должно соответствовать характеристикам безопасности, указанным в документации пользователя.</w:t>
      </w:r>
    </w:p>
    <w:p w14:paraId="5F385E3D" w14:textId="77777777" w:rsidR="00AD510A" w:rsidRPr="00AD510A" w:rsidRDefault="00AD510A" w:rsidP="00A6738A">
      <w:pPr>
        <w:pStyle w:val="1b"/>
        <w:numPr>
          <w:ilvl w:val="3"/>
          <w:numId w:val="111"/>
        </w:numPr>
        <w:spacing w:before="40" w:after="40"/>
        <w:ind w:left="851" w:hanging="851"/>
        <w:jc w:val="both"/>
      </w:pPr>
      <w:r w:rsidRPr="00AD510A">
        <w:t>Программное обеспечение, при помощи соответствующих функций, должно предотвращать несанкционированный доступ (случайный или преднамеренный) к программам и данным.</w:t>
      </w:r>
    </w:p>
    <w:p w14:paraId="10842D5E" w14:textId="77777777" w:rsidR="00AD510A" w:rsidRPr="00AD510A" w:rsidRDefault="00AD510A" w:rsidP="00A6738A">
      <w:pPr>
        <w:pStyle w:val="1b"/>
        <w:numPr>
          <w:ilvl w:val="3"/>
          <w:numId w:val="111"/>
        </w:numPr>
        <w:spacing w:before="40" w:after="40"/>
        <w:ind w:left="851" w:hanging="851"/>
        <w:jc w:val="both"/>
      </w:pPr>
      <w:r w:rsidRPr="00AD510A">
        <w:t>Программное обеспечение должно распознавать нарушения целостности структуры баз данных или файлов, должно обеспечивать возможность для отслеживания таких событий и возможность для информирования авторизованного пользователя.</w:t>
      </w:r>
    </w:p>
    <w:p w14:paraId="39CD3582" w14:textId="77777777" w:rsidR="00AD510A" w:rsidRPr="00AD510A" w:rsidRDefault="00AD510A" w:rsidP="00A6738A">
      <w:pPr>
        <w:pStyle w:val="1b"/>
        <w:numPr>
          <w:ilvl w:val="3"/>
          <w:numId w:val="111"/>
        </w:numPr>
        <w:spacing w:before="40" w:after="40"/>
        <w:ind w:left="851" w:hanging="851"/>
        <w:jc w:val="both"/>
      </w:pPr>
      <w:r w:rsidRPr="00AD510A">
        <w:t>Программное обеспечение должно обладать возможностью управления правами доступа в отношении функций безопасности.</w:t>
      </w:r>
    </w:p>
    <w:p w14:paraId="108A8536" w14:textId="77777777" w:rsidR="00AD510A" w:rsidRPr="00AD510A" w:rsidRDefault="00AD510A" w:rsidP="00A6738A">
      <w:pPr>
        <w:pStyle w:val="1b"/>
        <w:numPr>
          <w:ilvl w:val="3"/>
          <w:numId w:val="111"/>
        </w:numPr>
        <w:spacing w:before="40" w:after="40"/>
        <w:ind w:left="851" w:hanging="851"/>
        <w:jc w:val="both"/>
      </w:pPr>
      <w:r w:rsidRPr="00AD510A">
        <w:t>Программное обеспечение должно обеспечивать возможность обеспечения конфиденциальности данных и ограничения доступа к авторизованным пользователям.</w:t>
      </w:r>
    </w:p>
    <w:p w14:paraId="2D2518F3" w14:textId="77777777" w:rsidR="00AD510A" w:rsidRPr="00AD510A" w:rsidRDefault="00AD510A" w:rsidP="00A6738A">
      <w:pPr>
        <w:pStyle w:val="3"/>
        <w:numPr>
          <w:ilvl w:val="2"/>
          <w:numId w:val="111"/>
        </w:numPr>
        <w:tabs>
          <w:tab w:val="num" w:pos="0"/>
        </w:tabs>
        <w:ind w:left="567" w:hanging="567"/>
      </w:pPr>
      <w:bookmarkStart w:id="385" w:name="_bookmark52"/>
      <w:bookmarkStart w:id="386" w:name="_Toc79753885"/>
      <w:bookmarkEnd w:id="385"/>
      <w:r w:rsidRPr="00AD510A">
        <w:t>Качество программного продукта. Удобство сопровождения</w:t>
      </w:r>
      <w:bookmarkEnd w:id="386"/>
    </w:p>
    <w:p w14:paraId="033ADBD4" w14:textId="77777777" w:rsidR="00AD510A" w:rsidRPr="00AD510A" w:rsidRDefault="00AD510A" w:rsidP="00A6738A">
      <w:pPr>
        <w:pStyle w:val="1b"/>
        <w:numPr>
          <w:ilvl w:val="3"/>
          <w:numId w:val="111"/>
        </w:numPr>
        <w:spacing w:before="40" w:after="40"/>
        <w:ind w:left="851" w:hanging="851"/>
        <w:jc w:val="both"/>
      </w:pPr>
      <w:r w:rsidRPr="00AD510A">
        <w:t>Работа программного обеспечения должна соответствовать функциям удобства сопровождения, указанным в документации пользователя.</w:t>
      </w:r>
    </w:p>
    <w:p w14:paraId="040FF450" w14:textId="77777777" w:rsidR="00AD510A" w:rsidRPr="00AD510A" w:rsidRDefault="00AD510A" w:rsidP="00AD510A">
      <w:pPr>
        <w:pStyle w:val="1b"/>
        <w:spacing w:before="40" w:after="40"/>
        <w:ind w:left="851"/>
        <w:jc w:val="both"/>
        <w:rPr>
          <w:i/>
          <w:iCs/>
          <w:sz w:val="22"/>
          <w:szCs w:val="22"/>
        </w:rPr>
      </w:pPr>
      <w:r w:rsidRPr="00AD510A">
        <w:rPr>
          <w:i/>
          <w:iCs/>
          <w:sz w:val="22"/>
          <w:szCs w:val="22"/>
        </w:rPr>
        <w:t>Примечание – Примеры: способность диагностировать дефекты, возможность инициировать изменения.</w:t>
      </w:r>
    </w:p>
    <w:p w14:paraId="731C5F8D" w14:textId="77777777" w:rsidR="00AD510A" w:rsidRPr="00AD510A" w:rsidRDefault="00AD510A" w:rsidP="00A6738A">
      <w:pPr>
        <w:pStyle w:val="1b"/>
        <w:numPr>
          <w:ilvl w:val="3"/>
          <w:numId w:val="111"/>
        </w:numPr>
        <w:spacing w:before="40" w:after="40"/>
        <w:ind w:left="851" w:hanging="851"/>
        <w:jc w:val="both"/>
      </w:pPr>
      <w:r w:rsidRPr="00AD510A">
        <w:t>Программное обеспечение должно иметь возможность в любое время идентифицировать номер версии каждого базового компонента, установленной версии и влияющего на функции программного обеспечения.</w:t>
      </w:r>
    </w:p>
    <w:p w14:paraId="228AA7CA" w14:textId="77777777" w:rsidR="00AD510A" w:rsidRPr="00AD510A" w:rsidRDefault="00AD510A" w:rsidP="00AD510A">
      <w:pPr>
        <w:pStyle w:val="1b"/>
        <w:spacing w:before="40" w:after="40"/>
        <w:ind w:left="851"/>
        <w:jc w:val="both"/>
        <w:rPr>
          <w:i/>
          <w:iCs/>
          <w:sz w:val="22"/>
          <w:szCs w:val="22"/>
        </w:rPr>
      </w:pPr>
      <w:r w:rsidRPr="00AD510A">
        <w:rPr>
          <w:i/>
          <w:iCs/>
          <w:sz w:val="22"/>
          <w:szCs w:val="22"/>
        </w:rPr>
        <w:t>Примечание – Базовыми компонентами могут быть:</w:t>
      </w:r>
    </w:p>
    <w:p w14:paraId="3C53B997" w14:textId="77777777" w:rsidR="00AD510A" w:rsidRPr="00AD510A" w:rsidRDefault="00AD510A" w:rsidP="00A6738A">
      <w:pPr>
        <w:pStyle w:val="1b"/>
        <w:numPr>
          <w:ilvl w:val="0"/>
          <w:numId w:val="112"/>
        </w:numPr>
        <w:spacing w:before="20" w:after="20"/>
        <w:ind w:left="1134" w:hanging="284"/>
        <w:jc w:val="both"/>
        <w:rPr>
          <w:i/>
          <w:iCs/>
          <w:sz w:val="22"/>
          <w:szCs w:val="22"/>
        </w:rPr>
      </w:pPr>
      <w:r w:rsidRPr="00AD510A">
        <w:rPr>
          <w:i/>
          <w:iCs/>
          <w:sz w:val="22"/>
          <w:szCs w:val="22"/>
        </w:rPr>
        <w:t>экран данных; модель базы данных;подпрограмма;интерфейс.</w:t>
      </w:r>
    </w:p>
    <w:p w14:paraId="73039B16" w14:textId="77777777" w:rsidR="00AD510A" w:rsidRPr="00AD510A" w:rsidRDefault="00AD510A" w:rsidP="00A6738A">
      <w:pPr>
        <w:pStyle w:val="3"/>
        <w:numPr>
          <w:ilvl w:val="2"/>
          <w:numId w:val="111"/>
        </w:numPr>
        <w:tabs>
          <w:tab w:val="num" w:pos="0"/>
        </w:tabs>
        <w:ind w:left="567" w:hanging="567"/>
      </w:pPr>
      <w:bookmarkStart w:id="387" w:name="_Toc79753886"/>
      <w:r w:rsidRPr="00AD510A">
        <w:t>Качество программного продукта. Мобильность</w:t>
      </w:r>
      <w:bookmarkEnd w:id="387"/>
    </w:p>
    <w:p w14:paraId="6C6194E6" w14:textId="77777777" w:rsidR="00AD510A" w:rsidRPr="00AD510A" w:rsidRDefault="00AD510A" w:rsidP="00A6738A">
      <w:pPr>
        <w:pStyle w:val="1b"/>
        <w:numPr>
          <w:ilvl w:val="3"/>
          <w:numId w:val="111"/>
        </w:numPr>
        <w:spacing w:before="40" w:after="40"/>
        <w:ind w:left="851" w:hanging="851"/>
        <w:jc w:val="both"/>
      </w:pPr>
      <w:r w:rsidRPr="00AD510A">
        <w:t>Если пользователь самостоятельно производит установку программного обеспечения, соблюдая последовательность, указанную в документации для установки, то программное обеспечение должно успешно установиться.</w:t>
      </w:r>
    </w:p>
    <w:p w14:paraId="769A29C5" w14:textId="77777777" w:rsidR="00AD510A" w:rsidRPr="00AD510A" w:rsidRDefault="00AD510A" w:rsidP="00A6738A">
      <w:pPr>
        <w:pStyle w:val="1b"/>
        <w:numPr>
          <w:ilvl w:val="3"/>
          <w:numId w:val="111"/>
        </w:numPr>
        <w:spacing w:before="40" w:after="40"/>
        <w:ind w:left="851" w:hanging="851"/>
        <w:jc w:val="both"/>
      </w:pPr>
      <w:r w:rsidRPr="00AD510A">
        <w:t>Успешная установка и правильная работа программного обеспечения должны подтверждаться для всех поддерживаемых платформ и систем, указанные в описании программного продукта и документации пользователя.</w:t>
      </w:r>
    </w:p>
    <w:p w14:paraId="13417244" w14:textId="77777777" w:rsidR="00AD510A" w:rsidRPr="00AD510A" w:rsidRDefault="00AD510A" w:rsidP="00A6738A">
      <w:pPr>
        <w:pStyle w:val="1b"/>
        <w:numPr>
          <w:ilvl w:val="3"/>
          <w:numId w:val="111"/>
        </w:numPr>
        <w:spacing w:before="40" w:after="40"/>
        <w:ind w:left="851" w:hanging="851"/>
        <w:jc w:val="both"/>
      </w:pPr>
      <w:r w:rsidRPr="00AD510A">
        <w:t>Программное обеспечение должно предоставлять пользователю возможность удаления всех установленных компонентов.</w:t>
      </w:r>
    </w:p>
    <w:p w14:paraId="50C94C61" w14:textId="77777777" w:rsidR="00AD510A" w:rsidRPr="00AD510A" w:rsidRDefault="00AD510A" w:rsidP="00A6738A">
      <w:pPr>
        <w:pStyle w:val="3"/>
        <w:numPr>
          <w:ilvl w:val="2"/>
          <w:numId w:val="111"/>
        </w:numPr>
        <w:tabs>
          <w:tab w:val="num" w:pos="0"/>
        </w:tabs>
        <w:ind w:left="567" w:hanging="567"/>
      </w:pPr>
      <w:bookmarkStart w:id="388" w:name="_bookmark54"/>
      <w:bookmarkStart w:id="389" w:name="_Toc79753887"/>
      <w:bookmarkEnd w:id="388"/>
      <w:r w:rsidRPr="00AD510A">
        <w:t>Качество использования. Эффективность</w:t>
      </w:r>
      <w:bookmarkEnd w:id="389"/>
    </w:p>
    <w:p w14:paraId="55840F7C" w14:textId="77777777" w:rsidR="00AD510A" w:rsidRPr="00AD510A" w:rsidRDefault="00AD510A" w:rsidP="00A6738A">
      <w:pPr>
        <w:pStyle w:val="1b"/>
        <w:numPr>
          <w:ilvl w:val="3"/>
          <w:numId w:val="111"/>
        </w:numPr>
        <w:spacing w:before="40" w:after="40"/>
        <w:ind w:left="851" w:hanging="851"/>
        <w:jc w:val="both"/>
      </w:pPr>
      <w:r w:rsidRPr="00AD510A">
        <w:t>Программное обеспечение должно функционировать в соответствии с функциями обеспечения эффективности, указанными в описании программного продукта и документации пользователя.</w:t>
      </w:r>
    </w:p>
    <w:p w14:paraId="4652F79D" w14:textId="77777777" w:rsidR="00AD510A" w:rsidRPr="00AD510A" w:rsidRDefault="00AD510A" w:rsidP="00A6738A">
      <w:pPr>
        <w:pStyle w:val="1b"/>
        <w:numPr>
          <w:ilvl w:val="3"/>
          <w:numId w:val="111"/>
        </w:numPr>
        <w:spacing w:before="40" w:after="40"/>
        <w:ind w:left="851" w:hanging="851"/>
        <w:jc w:val="both"/>
      </w:pPr>
      <w:r w:rsidRPr="00AD510A">
        <w:t>Программное обеспечение должно предоставлять средства для оценки на соответствие с поставленными целями.</w:t>
      </w:r>
    </w:p>
    <w:p w14:paraId="77F22DA1" w14:textId="77777777" w:rsidR="00AD510A" w:rsidRPr="00AD510A" w:rsidRDefault="00AD510A" w:rsidP="00A6738A">
      <w:pPr>
        <w:pStyle w:val="3"/>
        <w:numPr>
          <w:ilvl w:val="2"/>
          <w:numId w:val="111"/>
        </w:numPr>
        <w:tabs>
          <w:tab w:val="num" w:pos="0"/>
        </w:tabs>
        <w:ind w:left="567" w:hanging="567"/>
      </w:pPr>
      <w:bookmarkStart w:id="390" w:name="_bookmark55"/>
      <w:bookmarkStart w:id="391" w:name="_Toc79753888"/>
      <w:bookmarkEnd w:id="390"/>
      <w:r w:rsidRPr="00AD510A">
        <w:t>Качество использования. Производительность</w:t>
      </w:r>
      <w:bookmarkEnd w:id="391"/>
    </w:p>
    <w:p w14:paraId="20CD7366" w14:textId="77777777" w:rsidR="00AD510A" w:rsidRPr="00AD510A" w:rsidRDefault="00AD510A" w:rsidP="00A6738A">
      <w:pPr>
        <w:pStyle w:val="1b"/>
        <w:numPr>
          <w:ilvl w:val="3"/>
          <w:numId w:val="111"/>
        </w:numPr>
        <w:spacing w:before="40" w:after="40"/>
        <w:ind w:left="851" w:hanging="851"/>
        <w:jc w:val="both"/>
      </w:pPr>
      <w:r w:rsidRPr="00AD510A">
        <w:t>Программное обеспечение должно работать в соответствии с функциями обеспечения производительности, указанными в описании программного продукта и документации пользователя.</w:t>
      </w:r>
    </w:p>
    <w:p w14:paraId="04D0D7EA" w14:textId="77777777" w:rsidR="00AD510A" w:rsidRPr="00AD510A" w:rsidRDefault="00AD510A" w:rsidP="00A6738A">
      <w:pPr>
        <w:pStyle w:val="1b"/>
        <w:numPr>
          <w:ilvl w:val="3"/>
          <w:numId w:val="111"/>
        </w:numPr>
        <w:spacing w:before="40" w:after="40"/>
        <w:ind w:left="851" w:hanging="851"/>
        <w:jc w:val="both"/>
      </w:pPr>
      <w:r w:rsidRPr="00AD510A">
        <w:lastRenderedPageBreak/>
        <w:t>Программное обеспечение должно предоставлять средства для оценки производительности используемого программного обеспечения при достижении целей.</w:t>
      </w:r>
    </w:p>
    <w:p w14:paraId="5AF7E6E6" w14:textId="77777777" w:rsidR="00AD510A" w:rsidRPr="00AD510A" w:rsidRDefault="00AD510A" w:rsidP="00A6738A">
      <w:pPr>
        <w:pStyle w:val="3"/>
        <w:numPr>
          <w:ilvl w:val="2"/>
          <w:numId w:val="111"/>
        </w:numPr>
        <w:tabs>
          <w:tab w:val="num" w:pos="0"/>
        </w:tabs>
        <w:ind w:left="567" w:hanging="567"/>
      </w:pPr>
      <w:bookmarkStart w:id="392" w:name="_bookmark56"/>
      <w:bookmarkStart w:id="393" w:name="_Toc79753889"/>
      <w:bookmarkEnd w:id="392"/>
      <w:r w:rsidRPr="00AD510A">
        <w:t>Качество использования. Удовлетворенность</w:t>
      </w:r>
      <w:bookmarkEnd w:id="393"/>
    </w:p>
    <w:p w14:paraId="7361FCEA" w14:textId="77777777" w:rsidR="00AD510A" w:rsidRPr="00AD510A" w:rsidRDefault="00AD510A" w:rsidP="00A6738A">
      <w:pPr>
        <w:pStyle w:val="1b"/>
        <w:numPr>
          <w:ilvl w:val="3"/>
          <w:numId w:val="111"/>
        </w:numPr>
        <w:spacing w:before="40" w:after="40"/>
        <w:ind w:left="851" w:hanging="851"/>
        <w:jc w:val="both"/>
      </w:pPr>
      <w:r w:rsidRPr="00AD510A">
        <w:t>Программное обеспечение должно работать в соответствии с функциями обеспечения удовлетворенности, указанными в описании программного продукта и документации пользователя.</w:t>
      </w:r>
    </w:p>
    <w:p w14:paraId="11308469" w14:textId="77777777" w:rsidR="00AD510A" w:rsidRPr="00AD510A" w:rsidRDefault="00AD510A" w:rsidP="00A6738A">
      <w:pPr>
        <w:pStyle w:val="1b"/>
        <w:numPr>
          <w:ilvl w:val="3"/>
          <w:numId w:val="111"/>
        </w:numPr>
        <w:spacing w:before="40" w:after="40"/>
        <w:ind w:left="851" w:hanging="851"/>
        <w:jc w:val="both"/>
      </w:pPr>
      <w:r w:rsidRPr="00AD510A">
        <w:t>Программное обеспечение должно предоставлять способ непосредственной связи со службой поддержки при наличии договора об обслуживании.</w:t>
      </w:r>
    </w:p>
    <w:p w14:paraId="0D547D19" w14:textId="77777777" w:rsidR="00AD510A" w:rsidRPr="00AD510A" w:rsidRDefault="00AD510A" w:rsidP="00A6738A">
      <w:pPr>
        <w:pStyle w:val="3"/>
        <w:numPr>
          <w:ilvl w:val="2"/>
          <w:numId w:val="111"/>
        </w:numPr>
        <w:tabs>
          <w:tab w:val="num" w:pos="0"/>
        </w:tabs>
        <w:ind w:left="567" w:hanging="567"/>
      </w:pPr>
      <w:bookmarkStart w:id="394" w:name="_bookmark57"/>
      <w:bookmarkStart w:id="395" w:name="_Toc79753890"/>
      <w:bookmarkEnd w:id="394"/>
      <w:r w:rsidRPr="00AD510A">
        <w:t>Качество использования. Отсутствие рисков</w:t>
      </w:r>
      <w:bookmarkEnd w:id="395"/>
    </w:p>
    <w:p w14:paraId="7D4FF076" w14:textId="77777777" w:rsidR="00AD510A" w:rsidRPr="00AD510A" w:rsidRDefault="00AD510A" w:rsidP="00A6738A">
      <w:pPr>
        <w:pStyle w:val="1b"/>
        <w:numPr>
          <w:ilvl w:val="3"/>
          <w:numId w:val="111"/>
        </w:numPr>
        <w:spacing w:before="40" w:after="40"/>
        <w:ind w:left="851" w:hanging="851"/>
        <w:jc w:val="both"/>
      </w:pPr>
      <w:r w:rsidRPr="00AD510A">
        <w:t>Программное обеспечение должно работать в соответствии с функциями обеспечения свободы от рисков, указанными в описании программного продукта и документации пользователя.</w:t>
      </w:r>
    </w:p>
    <w:p w14:paraId="7EC8CA89" w14:textId="77777777" w:rsidR="00AD510A" w:rsidRPr="00AD510A" w:rsidRDefault="00AD510A" w:rsidP="00A6738A">
      <w:pPr>
        <w:pStyle w:val="1b"/>
        <w:numPr>
          <w:ilvl w:val="3"/>
          <w:numId w:val="111"/>
        </w:numPr>
        <w:spacing w:before="40" w:after="40"/>
        <w:ind w:left="851" w:hanging="851"/>
        <w:jc w:val="both"/>
      </w:pPr>
      <w:r w:rsidRPr="00AD510A">
        <w:t>Программное обеспечение должно обеспечивать процессы проверки и администрирования всех функций, сопряженных с риском.</w:t>
      </w:r>
    </w:p>
    <w:p w14:paraId="780EEAB8" w14:textId="77777777" w:rsidR="00AD510A" w:rsidRPr="00AD510A" w:rsidRDefault="00AD510A" w:rsidP="00A6738A">
      <w:pPr>
        <w:pStyle w:val="1b"/>
        <w:numPr>
          <w:ilvl w:val="3"/>
          <w:numId w:val="111"/>
        </w:numPr>
        <w:spacing w:before="40" w:after="40"/>
        <w:ind w:left="851" w:hanging="851"/>
        <w:jc w:val="both"/>
      </w:pPr>
      <w:r w:rsidRPr="00AD510A">
        <w:t>Все функции, сопряженные с риском, должны обеспечивать возможность ведения журнала регистрации событий.</w:t>
      </w:r>
    </w:p>
    <w:p w14:paraId="6F4F85E8" w14:textId="77777777" w:rsidR="00AD510A" w:rsidRPr="00AD510A" w:rsidRDefault="00AD510A" w:rsidP="00A6738A">
      <w:pPr>
        <w:pStyle w:val="3"/>
        <w:numPr>
          <w:ilvl w:val="2"/>
          <w:numId w:val="111"/>
        </w:numPr>
        <w:tabs>
          <w:tab w:val="num" w:pos="0"/>
        </w:tabs>
        <w:ind w:left="567" w:hanging="567"/>
      </w:pPr>
      <w:bookmarkStart w:id="396" w:name="_bookmark58"/>
      <w:bookmarkStart w:id="397" w:name="_Toc79753891"/>
      <w:bookmarkEnd w:id="396"/>
      <w:r w:rsidRPr="00AD510A">
        <w:t>Качество использования. Покрытие</w:t>
      </w:r>
      <w:bookmarkEnd w:id="397"/>
    </w:p>
    <w:p w14:paraId="58D1193B" w14:textId="77777777" w:rsidR="00AD510A" w:rsidRPr="00AD510A" w:rsidRDefault="00AD510A" w:rsidP="00A6738A">
      <w:pPr>
        <w:pStyle w:val="1b"/>
        <w:numPr>
          <w:ilvl w:val="3"/>
          <w:numId w:val="111"/>
        </w:numPr>
        <w:spacing w:before="40" w:after="40"/>
        <w:ind w:left="851" w:hanging="851"/>
        <w:jc w:val="both"/>
      </w:pPr>
      <w:r w:rsidRPr="00AD510A">
        <w:t>Программное обеспечение должно функционировать в соответствии с функциями контекстного покрытия, указанными в описании программного продукта и документации пользователя.</w:t>
      </w:r>
    </w:p>
    <w:p w14:paraId="68C1C153" w14:textId="77777777" w:rsidR="00AD510A" w:rsidRPr="00AD510A" w:rsidRDefault="00AD510A" w:rsidP="00A6738A">
      <w:pPr>
        <w:pStyle w:val="1b"/>
        <w:numPr>
          <w:ilvl w:val="3"/>
          <w:numId w:val="111"/>
        </w:numPr>
        <w:spacing w:before="40" w:after="40"/>
        <w:ind w:left="851" w:hanging="851"/>
        <w:jc w:val="both"/>
      </w:pPr>
      <w:r w:rsidRPr="00AD510A">
        <w:t>Если программное обеспечение использует параметры, которые ограничивают функциональное покрытие, пользователю должно быть известно текущее контекстное покрытие.</w:t>
      </w:r>
    </w:p>
    <w:p w14:paraId="6C2285A2" w14:textId="77777777" w:rsidR="00AD510A" w:rsidRPr="00AD510A" w:rsidRDefault="00AD510A" w:rsidP="00A6738A">
      <w:pPr>
        <w:pStyle w:val="1"/>
        <w:numPr>
          <w:ilvl w:val="0"/>
          <w:numId w:val="111"/>
        </w:numPr>
        <w:tabs>
          <w:tab w:val="num" w:pos="0"/>
          <w:tab w:val="left" w:pos="284"/>
        </w:tabs>
        <w:ind w:left="0" w:firstLine="0"/>
      </w:pPr>
      <w:bookmarkStart w:id="398" w:name="_bookmark59"/>
      <w:bookmarkStart w:id="399" w:name="_Toc79753892"/>
      <w:bookmarkStart w:id="400" w:name="_Toc82769468"/>
      <w:bookmarkEnd w:id="303"/>
      <w:bookmarkEnd w:id="313"/>
      <w:bookmarkEnd w:id="398"/>
      <w:r w:rsidRPr="00AD510A">
        <w:t>Требования к функционированию программного обеспечения:</w:t>
      </w:r>
      <w:bookmarkEnd w:id="399"/>
      <w:bookmarkEnd w:id="400"/>
    </w:p>
    <w:p w14:paraId="036D9B0E" w14:textId="77777777" w:rsidR="00AD510A" w:rsidRPr="00AD510A" w:rsidRDefault="00AD510A" w:rsidP="00A6738A">
      <w:pPr>
        <w:pStyle w:val="1b"/>
        <w:numPr>
          <w:ilvl w:val="1"/>
          <w:numId w:val="111"/>
        </w:numPr>
        <w:spacing w:before="80" w:after="40"/>
        <w:ind w:left="567" w:hanging="567"/>
        <w:jc w:val="both"/>
        <w:rPr>
          <w:bCs/>
        </w:rPr>
      </w:pPr>
      <w:bookmarkStart w:id="401" w:name="_Hlk54345159"/>
      <w:r w:rsidRPr="00AD510A">
        <w:rPr>
          <w:bCs/>
        </w:rPr>
        <w:t>Требования к интеграции ГГИС с АСУ ГТК:</w:t>
      </w:r>
    </w:p>
    <w:p w14:paraId="1EE21DA9" w14:textId="77777777" w:rsidR="00AD510A" w:rsidRPr="00AD510A" w:rsidRDefault="00AD510A" w:rsidP="00A6738A">
      <w:pPr>
        <w:pStyle w:val="1b"/>
        <w:numPr>
          <w:ilvl w:val="2"/>
          <w:numId w:val="111"/>
        </w:numPr>
        <w:spacing w:before="40" w:after="40"/>
        <w:jc w:val="both"/>
        <w:rPr>
          <w:bCs/>
        </w:rPr>
      </w:pPr>
      <w:r w:rsidRPr="00AD510A">
        <w:rPr>
          <w:bCs/>
        </w:rPr>
        <w:t xml:space="preserve">Планирование горных работ необходимо для передачи в АСУ ГТК соответствующих данных (топоповерхности, эксплуатационной блочной модели, добычных блоков, </w:t>
      </w:r>
      <w:bookmarkStart w:id="402" w:name="_Hlk85181606"/>
      <w:r w:rsidRPr="00AD510A">
        <w:rPr>
          <w:bCs/>
        </w:rPr>
        <w:t>соответствующих табличных файлов</w:t>
      </w:r>
      <w:bookmarkEnd w:id="402"/>
      <w:r w:rsidRPr="00AD510A">
        <w:rPr>
          <w:bCs/>
        </w:rPr>
        <w:t>).</w:t>
      </w:r>
    </w:p>
    <w:p w14:paraId="6398B15D" w14:textId="77777777" w:rsidR="00AD510A" w:rsidRPr="00AD510A" w:rsidRDefault="00AD510A" w:rsidP="00A6738A">
      <w:pPr>
        <w:pStyle w:val="1b"/>
        <w:numPr>
          <w:ilvl w:val="2"/>
          <w:numId w:val="111"/>
        </w:numPr>
        <w:spacing w:before="40" w:after="40"/>
        <w:jc w:val="both"/>
        <w:rPr>
          <w:bCs/>
        </w:rPr>
      </w:pPr>
      <w:r w:rsidRPr="00AD510A">
        <w:rPr>
          <w:bCs/>
        </w:rPr>
        <w:t xml:space="preserve">При разработке системы АСУ ГТК должны быть предусмотрены возможности её последующей взаимоинтеграции с ГГИС, т.е. передача следующих данных: </w:t>
      </w:r>
    </w:p>
    <w:p w14:paraId="73D915DF" w14:textId="77777777" w:rsidR="00AD510A" w:rsidRPr="00AD510A" w:rsidRDefault="00AD510A" w:rsidP="00A6738A">
      <w:pPr>
        <w:pStyle w:val="1b"/>
        <w:numPr>
          <w:ilvl w:val="3"/>
          <w:numId w:val="111"/>
        </w:numPr>
        <w:spacing w:before="40" w:after="40"/>
        <w:ind w:left="1134" w:hanging="851"/>
        <w:jc w:val="both"/>
      </w:pPr>
      <w:r w:rsidRPr="00AD510A">
        <w:t xml:space="preserve">Фактической топосъемки карьера (Цифровые топографические модели топоповерхности, в т.ч. изолинии), (форматы: *.dxf, *.dwg, *.pt, *.tr, *.str, *.dtm *.msh), для периодического (после каждой фактической топосъемки) обновления системы диспетчеризации. </w:t>
      </w:r>
    </w:p>
    <w:p w14:paraId="6A290B16" w14:textId="77777777" w:rsidR="00AD510A" w:rsidRPr="00AD510A" w:rsidRDefault="00AD510A" w:rsidP="00A6738A">
      <w:pPr>
        <w:pStyle w:val="1b"/>
        <w:numPr>
          <w:ilvl w:val="3"/>
          <w:numId w:val="111"/>
        </w:numPr>
        <w:spacing w:before="40" w:after="40"/>
        <w:ind w:left="1134" w:hanging="851"/>
        <w:jc w:val="both"/>
      </w:pPr>
      <w:r w:rsidRPr="00AD510A">
        <w:t xml:space="preserve">Эксплуатационной блочной модели (форматы: *.csv, *.dm, *.mdl). </w:t>
      </w:r>
    </w:p>
    <w:p w14:paraId="439B4D98" w14:textId="77777777" w:rsidR="00AD510A" w:rsidRPr="00AD510A" w:rsidRDefault="00AD510A" w:rsidP="00A6738A">
      <w:pPr>
        <w:pStyle w:val="1b"/>
        <w:numPr>
          <w:ilvl w:val="3"/>
          <w:numId w:val="111"/>
        </w:numPr>
        <w:spacing w:before="40" w:after="40"/>
        <w:ind w:left="1134" w:hanging="851"/>
        <w:jc w:val="both"/>
      </w:pPr>
      <w:r w:rsidRPr="00AD510A">
        <w:t xml:space="preserve">Каркасных моделей (или их контуры) плановых эксплуатационных блоков для фактической отработки (форматы: *.dxf, *.dwg, *.pt, *.tr, *.str, *.dtm *.msh).   </w:t>
      </w:r>
    </w:p>
    <w:p w14:paraId="37FC8AB3" w14:textId="77777777" w:rsidR="00AD510A" w:rsidRPr="00AD510A" w:rsidRDefault="00AD510A" w:rsidP="00A6738A">
      <w:pPr>
        <w:pStyle w:val="1b"/>
        <w:numPr>
          <w:ilvl w:val="3"/>
          <w:numId w:val="111"/>
        </w:numPr>
        <w:spacing w:before="40" w:after="40"/>
        <w:ind w:left="1134" w:hanging="851"/>
        <w:jc w:val="both"/>
      </w:pPr>
      <w:r w:rsidRPr="00AD510A">
        <w:t>Табличных файлов *.xlsx, *.csv.</w:t>
      </w:r>
    </w:p>
    <w:p w14:paraId="6E61BDA1" w14:textId="77777777" w:rsidR="00AD510A" w:rsidRPr="00AD510A" w:rsidRDefault="00AD510A" w:rsidP="00A6738A">
      <w:pPr>
        <w:pStyle w:val="1b"/>
        <w:numPr>
          <w:ilvl w:val="1"/>
          <w:numId w:val="111"/>
        </w:numPr>
        <w:spacing w:before="80" w:after="40"/>
        <w:ind w:left="567" w:hanging="567"/>
        <w:jc w:val="both"/>
        <w:rPr>
          <w:bCs/>
        </w:rPr>
      </w:pPr>
      <w:r w:rsidRPr="00AD510A">
        <w:rPr>
          <w:bCs/>
        </w:rPr>
        <w:t>Интерфейс ГГИС должен обладать функциональностью, включающую в себя обширную библиотеку драйверов импорта/экспорта соответствующих файлов, в том числе содержащие специализированные компоненты, доступные для разработчиков систем диспетчеризации горно-транспортного комплекса.</w:t>
      </w:r>
    </w:p>
    <w:p w14:paraId="36B4CA11" w14:textId="77777777" w:rsidR="00AD510A" w:rsidRPr="00AD510A" w:rsidRDefault="00AD510A" w:rsidP="00A6738A">
      <w:pPr>
        <w:pStyle w:val="1b"/>
        <w:numPr>
          <w:ilvl w:val="1"/>
          <w:numId w:val="111"/>
        </w:numPr>
        <w:spacing w:before="80" w:after="40"/>
        <w:ind w:left="567" w:hanging="567"/>
        <w:jc w:val="both"/>
        <w:rPr>
          <w:bCs/>
        </w:rPr>
      </w:pPr>
      <w:r w:rsidRPr="00AD510A">
        <w:rPr>
          <w:bCs/>
        </w:rPr>
        <w:t>Информационная система должна включать специальное программное обеспечение (прикладное) и обеспечивать выполнение всех функций системы.</w:t>
      </w:r>
    </w:p>
    <w:p w14:paraId="50B8BC53" w14:textId="77777777" w:rsidR="00AD510A" w:rsidRPr="00AD510A" w:rsidRDefault="00AD510A" w:rsidP="00A6738A">
      <w:pPr>
        <w:pStyle w:val="1b"/>
        <w:numPr>
          <w:ilvl w:val="1"/>
          <w:numId w:val="111"/>
        </w:numPr>
        <w:spacing w:before="80" w:after="40"/>
        <w:ind w:left="567" w:hanging="567"/>
        <w:jc w:val="both"/>
        <w:rPr>
          <w:bCs/>
        </w:rPr>
      </w:pPr>
      <w:r w:rsidRPr="00AD510A">
        <w:rPr>
          <w:bCs/>
        </w:rPr>
        <w:lastRenderedPageBreak/>
        <w:t>При разработке прикладного программного обеспечения должны использоваться технологии программирования, используемые при разработке современных информационных систем (Исполнитель в коммерческом предложении должен указать применяемые технологии при разработке программного обеспечения).</w:t>
      </w:r>
    </w:p>
    <w:p w14:paraId="5A1DA74C" w14:textId="77777777" w:rsidR="00AD510A" w:rsidRPr="00AD510A" w:rsidRDefault="00AD510A" w:rsidP="00A6738A">
      <w:pPr>
        <w:pStyle w:val="1b"/>
        <w:numPr>
          <w:ilvl w:val="1"/>
          <w:numId w:val="111"/>
        </w:numPr>
        <w:spacing w:before="80" w:after="40"/>
        <w:ind w:left="567" w:hanging="567"/>
        <w:jc w:val="both"/>
        <w:rPr>
          <w:bCs/>
        </w:rPr>
      </w:pPr>
      <w:r w:rsidRPr="00AD510A">
        <w:rPr>
          <w:bCs/>
        </w:rPr>
        <w:t>Обязательными свойствами инструментальных средств разработки и развития должны быть:</w:t>
      </w:r>
    </w:p>
    <w:p w14:paraId="3EA80512" w14:textId="77777777" w:rsidR="00AD510A" w:rsidRPr="00AD510A" w:rsidRDefault="00AD510A" w:rsidP="00A6738A">
      <w:pPr>
        <w:pStyle w:val="1b"/>
        <w:numPr>
          <w:ilvl w:val="2"/>
          <w:numId w:val="111"/>
        </w:numPr>
        <w:spacing w:before="40" w:after="40"/>
        <w:ind w:left="567" w:hanging="567"/>
        <w:jc w:val="both"/>
      </w:pPr>
      <w:r w:rsidRPr="00AD510A">
        <w:t>Многоплатформенность (операционные системы клиентских станций, сетевые операционные системы, протоколы, СУБД);</w:t>
      </w:r>
    </w:p>
    <w:p w14:paraId="4ED7640C" w14:textId="77777777" w:rsidR="00AD510A" w:rsidRPr="00AD510A" w:rsidRDefault="00AD510A" w:rsidP="00A6738A">
      <w:pPr>
        <w:pStyle w:val="1b"/>
        <w:numPr>
          <w:ilvl w:val="2"/>
          <w:numId w:val="111"/>
        </w:numPr>
        <w:spacing w:before="40" w:after="40"/>
        <w:ind w:left="567" w:hanging="567"/>
        <w:jc w:val="both"/>
      </w:pPr>
      <w:r w:rsidRPr="00AD510A">
        <w:t>Объектно-ориентированная среда разработки, как обеспечивающая максимально возможное повторное использование кода и минимизирующая исходный код системы;</w:t>
      </w:r>
    </w:p>
    <w:p w14:paraId="3825F867" w14:textId="77777777" w:rsidR="00AD510A" w:rsidRPr="00AD510A" w:rsidRDefault="00AD510A" w:rsidP="00A6738A">
      <w:pPr>
        <w:pStyle w:val="1b"/>
        <w:numPr>
          <w:ilvl w:val="2"/>
          <w:numId w:val="111"/>
        </w:numPr>
        <w:spacing w:before="40" w:after="40"/>
        <w:ind w:left="567" w:hanging="567"/>
        <w:jc w:val="both"/>
      </w:pPr>
      <w:r w:rsidRPr="00AD510A">
        <w:t>Встроенный язык программирования компилирующего типа, дающий исполнимый код достаточной производительности;</w:t>
      </w:r>
    </w:p>
    <w:p w14:paraId="23B74B4E" w14:textId="77777777" w:rsidR="00AD510A" w:rsidRPr="00AD510A" w:rsidRDefault="00AD510A" w:rsidP="00A6738A">
      <w:pPr>
        <w:pStyle w:val="1b"/>
        <w:numPr>
          <w:ilvl w:val="2"/>
          <w:numId w:val="111"/>
        </w:numPr>
        <w:spacing w:before="40" w:after="40"/>
        <w:ind w:left="567" w:hanging="567"/>
        <w:jc w:val="both"/>
      </w:pPr>
      <w:r w:rsidRPr="00AD510A">
        <w:t>Средства декомпозиции системы по уровням.</w:t>
      </w:r>
    </w:p>
    <w:p w14:paraId="49D0B88A" w14:textId="77777777" w:rsidR="00AD510A" w:rsidRPr="00AD510A" w:rsidRDefault="00AD510A" w:rsidP="00A6738A">
      <w:pPr>
        <w:pStyle w:val="1b"/>
        <w:numPr>
          <w:ilvl w:val="1"/>
          <w:numId w:val="111"/>
        </w:numPr>
        <w:spacing w:before="80" w:after="40"/>
        <w:ind w:left="567" w:hanging="567"/>
        <w:jc w:val="both"/>
        <w:rPr>
          <w:bCs/>
        </w:rPr>
      </w:pPr>
      <w:r w:rsidRPr="00AD510A">
        <w:rPr>
          <w:bCs/>
        </w:rPr>
        <w:t>Программное обеспечение должно поставляться Заказчику на цифровых носителях или на специализированном облачном хранилище компании Исполнителя в следующем составе:</w:t>
      </w:r>
    </w:p>
    <w:p w14:paraId="674471BA" w14:textId="77777777" w:rsidR="00AD510A" w:rsidRPr="00AD510A" w:rsidRDefault="00AD510A" w:rsidP="00A6738A">
      <w:pPr>
        <w:pStyle w:val="1b"/>
        <w:numPr>
          <w:ilvl w:val="1"/>
          <w:numId w:val="111"/>
        </w:numPr>
        <w:spacing w:before="80" w:after="40"/>
        <w:ind w:left="567" w:hanging="567"/>
        <w:jc w:val="both"/>
        <w:rPr>
          <w:bCs/>
        </w:rPr>
      </w:pPr>
      <w:r w:rsidRPr="00AD510A">
        <w:rPr>
          <w:bCs/>
        </w:rPr>
        <w:t>Комплект файлов, необходимых для установки программного обеспечения и работы пользователя, в том числе руководство по установке программного обеспечения и перечень технических характеристик компьютеров, на которые устанавливается программное обеспечение;</w:t>
      </w:r>
    </w:p>
    <w:p w14:paraId="47CBE67A" w14:textId="77777777" w:rsidR="00AD510A" w:rsidRPr="00AD510A" w:rsidRDefault="00AD510A" w:rsidP="00A6738A">
      <w:pPr>
        <w:pStyle w:val="1b"/>
        <w:numPr>
          <w:ilvl w:val="1"/>
          <w:numId w:val="111"/>
        </w:numPr>
        <w:spacing w:before="80" w:after="40"/>
        <w:ind w:left="567" w:hanging="567"/>
        <w:jc w:val="both"/>
        <w:rPr>
          <w:bCs/>
        </w:rPr>
      </w:pPr>
      <w:r w:rsidRPr="00AD510A">
        <w:rPr>
          <w:bCs/>
        </w:rPr>
        <w:t>Информационное обеспечение программного обеспечения должно представлять собой совокупность записей, методов и средств их организации, хранения, корректировки и контроля.</w:t>
      </w:r>
    </w:p>
    <w:p w14:paraId="7455C476" w14:textId="77777777" w:rsidR="00AD510A" w:rsidRPr="00AD510A" w:rsidRDefault="00AD510A" w:rsidP="00A6738A">
      <w:pPr>
        <w:pStyle w:val="1b"/>
        <w:numPr>
          <w:ilvl w:val="1"/>
          <w:numId w:val="111"/>
        </w:numPr>
        <w:spacing w:before="80" w:after="40"/>
        <w:ind w:left="567" w:hanging="567"/>
        <w:jc w:val="both"/>
        <w:rPr>
          <w:bCs/>
        </w:rPr>
      </w:pPr>
      <w:r w:rsidRPr="00AD510A">
        <w:rPr>
          <w:bCs/>
        </w:rPr>
        <w:t xml:space="preserve">Информационная база должна строиться на основе единой системы классификации и кодирования. </w:t>
      </w:r>
    </w:p>
    <w:p w14:paraId="195EE386" w14:textId="77777777" w:rsidR="00AD510A" w:rsidRPr="00AD510A" w:rsidRDefault="00AD510A" w:rsidP="00A6738A">
      <w:pPr>
        <w:pStyle w:val="1b"/>
        <w:numPr>
          <w:ilvl w:val="1"/>
          <w:numId w:val="111"/>
        </w:numPr>
        <w:spacing w:before="80" w:after="40"/>
        <w:ind w:left="567" w:hanging="567"/>
        <w:jc w:val="both"/>
        <w:rPr>
          <w:bCs/>
        </w:rPr>
      </w:pPr>
      <w:r w:rsidRPr="00AD510A">
        <w:rPr>
          <w:bCs/>
        </w:rPr>
        <w:t>Технология формирования и поддержки интегрированной базы данных должна основываться на ответственности конечных пользователей за качество информации, унификации методов общения с базой, разграничения доступа к функциям и данным.</w:t>
      </w:r>
    </w:p>
    <w:p w14:paraId="684B3A82" w14:textId="77777777" w:rsidR="00AD510A" w:rsidRPr="00AD510A" w:rsidRDefault="00AD510A" w:rsidP="00A6738A">
      <w:pPr>
        <w:pStyle w:val="1b"/>
        <w:numPr>
          <w:ilvl w:val="1"/>
          <w:numId w:val="111"/>
        </w:numPr>
        <w:spacing w:before="80" w:after="40"/>
        <w:ind w:left="567" w:hanging="567"/>
        <w:jc w:val="both"/>
        <w:rPr>
          <w:bCs/>
        </w:rPr>
      </w:pPr>
      <w:r w:rsidRPr="00AD510A">
        <w:rPr>
          <w:bCs/>
        </w:rPr>
        <w:t>Размещение данных в интегрированной базе должно производиться с учетом повышения эффективности функционирования приложений при минимизации затрат на поддержание распределенных данных.</w:t>
      </w:r>
    </w:p>
    <w:p w14:paraId="29107B39" w14:textId="77777777" w:rsidR="00AD510A" w:rsidRPr="00AD510A" w:rsidRDefault="00AD510A" w:rsidP="00A6738A">
      <w:pPr>
        <w:pStyle w:val="1b"/>
        <w:numPr>
          <w:ilvl w:val="1"/>
          <w:numId w:val="111"/>
        </w:numPr>
        <w:spacing w:before="80" w:after="40"/>
        <w:ind w:left="567" w:hanging="567"/>
        <w:jc w:val="both"/>
        <w:rPr>
          <w:bCs/>
        </w:rPr>
      </w:pPr>
      <w:r w:rsidRPr="00AD510A">
        <w:rPr>
          <w:bCs/>
        </w:rPr>
        <w:t>Состав и содержание информационных объектов базы данных, содержание справочников, форматов данных для взаимодействия компонентов и модулей внутри программного обечпечения, а также с внешними(сторонними) системами(комплектами программного обеспечения) должны быть определены на стадии технического проектирования поставляемого программного обеспечения.</w:t>
      </w:r>
    </w:p>
    <w:p w14:paraId="7854060E" w14:textId="77777777" w:rsidR="00AD510A" w:rsidRPr="00AD510A" w:rsidRDefault="00AD510A" w:rsidP="00A6738A">
      <w:pPr>
        <w:pStyle w:val="1b"/>
        <w:numPr>
          <w:ilvl w:val="1"/>
          <w:numId w:val="111"/>
        </w:numPr>
        <w:spacing w:before="80" w:after="40"/>
        <w:ind w:left="567" w:hanging="567"/>
        <w:jc w:val="both"/>
        <w:rPr>
          <w:bCs/>
        </w:rPr>
      </w:pPr>
      <w:r w:rsidRPr="00AD510A">
        <w:rPr>
          <w:bCs/>
        </w:rPr>
        <w:t>Исполнитель – проектирует систему и интеграционные решения, разрабатывает соответствующее взаимодействие программного обеспечения для реализации системы, обеспечивает интеграцию в целевую ИТ-инфраструктуру Заказчика в соответствии с требованиями данного технического задания. Готовит проектную и эксплуатационную документацию.</w:t>
      </w:r>
    </w:p>
    <w:p w14:paraId="4A794ACF" w14:textId="77777777" w:rsidR="00AD510A" w:rsidRPr="00AD510A" w:rsidRDefault="00AD510A" w:rsidP="00A6738A">
      <w:pPr>
        <w:pStyle w:val="1b"/>
        <w:numPr>
          <w:ilvl w:val="1"/>
          <w:numId w:val="111"/>
        </w:numPr>
        <w:spacing w:before="80" w:after="40"/>
        <w:ind w:left="567" w:hanging="567"/>
        <w:jc w:val="both"/>
        <w:rPr>
          <w:bCs/>
        </w:rPr>
      </w:pPr>
      <w:r w:rsidRPr="00AD510A">
        <w:rPr>
          <w:bCs/>
        </w:rPr>
        <w:t>Исполнитель должен обеспечить запуск и сопровождение системы на протяжении всего этапа действия договора по технической поддержке (опытно-промышленно эксплуатации).</w:t>
      </w:r>
    </w:p>
    <w:p w14:paraId="2A37CDA1" w14:textId="77777777" w:rsidR="00AD510A" w:rsidRPr="00AD510A" w:rsidRDefault="00AD510A" w:rsidP="00A6738A">
      <w:pPr>
        <w:pStyle w:val="1b"/>
        <w:numPr>
          <w:ilvl w:val="1"/>
          <w:numId w:val="111"/>
        </w:numPr>
        <w:spacing w:before="80" w:after="40"/>
        <w:ind w:left="567" w:hanging="567"/>
        <w:jc w:val="both"/>
        <w:rPr>
          <w:bCs/>
        </w:rPr>
      </w:pPr>
      <w:r w:rsidRPr="00AD510A">
        <w:rPr>
          <w:bCs/>
        </w:rPr>
        <w:t xml:space="preserve">Заказчик – принимает результаты работы от Исполнителя в соответствии с требованиями данного технического задания, осуществляет контроль качества, участвует в приемосдаточных испытаниях. </w:t>
      </w:r>
    </w:p>
    <w:p w14:paraId="39D85894" w14:textId="77777777" w:rsidR="00AD510A" w:rsidRPr="00AD510A" w:rsidRDefault="00AD510A" w:rsidP="00A6738A">
      <w:pPr>
        <w:pStyle w:val="1b"/>
        <w:numPr>
          <w:ilvl w:val="1"/>
          <w:numId w:val="111"/>
        </w:numPr>
        <w:spacing w:before="80" w:after="40"/>
        <w:ind w:left="567" w:hanging="567"/>
        <w:jc w:val="both"/>
        <w:rPr>
          <w:bCs/>
        </w:rPr>
      </w:pPr>
      <w:r w:rsidRPr="00AD510A">
        <w:rPr>
          <w:bCs/>
        </w:rPr>
        <w:lastRenderedPageBreak/>
        <w:t>Система должна иметь возможность интеграции с существующими и планируемыми к внедрению информационными системами Заказчика.</w:t>
      </w:r>
    </w:p>
    <w:p w14:paraId="3BCAFD5B" w14:textId="77777777" w:rsidR="00AD510A" w:rsidRPr="00AD510A" w:rsidRDefault="00AD510A" w:rsidP="00A6738A">
      <w:pPr>
        <w:pStyle w:val="1b"/>
        <w:numPr>
          <w:ilvl w:val="1"/>
          <w:numId w:val="111"/>
        </w:numPr>
        <w:spacing w:before="80" w:after="40"/>
        <w:ind w:left="567" w:hanging="567"/>
        <w:jc w:val="both"/>
        <w:rPr>
          <w:bCs/>
        </w:rPr>
      </w:pPr>
      <w:r w:rsidRPr="00AD510A">
        <w:rPr>
          <w:bCs/>
        </w:rPr>
        <w:t>Уточнение требований к интегрируемым системам выполняется Исполнителем на этапе проекта «Проектирование». Полный перечень систем для интеграции должен быть определён и согласован с Заказчиком при реализации проекта. Цель по интеграции с системами – обеспечить максимально возможный сбор информации для планирования из смежных систем, избегая (но предусматривая в системе) ручного ввода информации.</w:t>
      </w:r>
    </w:p>
    <w:p w14:paraId="756672DB" w14:textId="77777777" w:rsidR="00AD510A" w:rsidRPr="00AD510A" w:rsidRDefault="00AD510A" w:rsidP="00A6738A">
      <w:pPr>
        <w:pStyle w:val="1b"/>
        <w:numPr>
          <w:ilvl w:val="1"/>
          <w:numId w:val="111"/>
        </w:numPr>
        <w:spacing w:before="80" w:after="40"/>
        <w:ind w:left="567" w:hanging="567"/>
        <w:jc w:val="both"/>
        <w:rPr>
          <w:bCs/>
        </w:rPr>
      </w:pPr>
      <w:r w:rsidRPr="00AD510A">
        <w:rPr>
          <w:bCs/>
        </w:rPr>
        <w:t>Требования к функциональным, техническим и эксплуатационным характеристикам программного обеспечения для проведения проектных работ в области землеустройства, геодезии, проектирования генплана и объектов инфраструктуры:</w:t>
      </w:r>
    </w:p>
    <w:p w14:paraId="765143DA" w14:textId="77777777" w:rsidR="00AD510A" w:rsidRPr="00AD510A" w:rsidRDefault="00AD510A" w:rsidP="00A6738A">
      <w:pPr>
        <w:numPr>
          <w:ilvl w:val="2"/>
          <w:numId w:val="111"/>
        </w:numPr>
        <w:spacing w:before="40" w:after="40" w:line="240" w:lineRule="auto"/>
        <w:ind w:left="567" w:firstLine="0"/>
        <w:jc w:val="both"/>
        <w:rPr>
          <w:rFonts w:ascii="Times New Roman" w:hAnsi="Times New Roman"/>
          <w:noProof/>
          <w:sz w:val="24"/>
          <w:szCs w:val="24"/>
        </w:rPr>
      </w:pPr>
      <w:r w:rsidRPr="00AD510A">
        <w:rPr>
          <w:rFonts w:ascii="Times New Roman" w:hAnsi="Times New Roman"/>
          <w:noProof/>
          <w:sz w:val="24"/>
          <w:szCs w:val="24"/>
        </w:rPr>
        <w:t>Быстрые ссылки на данные БД (Совместный доступ к проекту).</w:t>
      </w:r>
    </w:p>
    <w:p w14:paraId="26A4EB9F" w14:textId="77777777" w:rsidR="00AD510A" w:rsidRPr="00AD510A" w:rsidRDefault="00AD510A" w:rsidP="00A6738A">
      <w:pPr>
        <w:numPr>
          <w:ilvl w:val="2"/>
          <w:numId w:val="111"/>
        </w:numPr>
        <w:spacing w:before="40" w:after="40" w:line="240" w:lineRule="auto"/>
        <w:ind w:left="567" w:firstLine="0"/>
        <w:jc w:val="both"/>
        <w:rPr>
          <w:rFonts w:ascii="Times New Roman" w:hAnsi="Times New Roman"/>
          <w:noProof/>
          <w:sz w:val="24"/>
          <w:szCs w:val="24"/>
        </w:rPr>
      </w:pPr>
      <w:r w:rsidRPr="00AD510A">
        <w:rPr>
          <w:rFonts w:ascii="Times New Roman" w:hAnsi="Times New Roman"/>
          <w:noProof/>
          <w:sz w:val="24"/>
          <w:szCs w:val="24"/>
        </w:rPr>
        <w:t>Интерфейс. Данные изысканий. Создание и импорт точек (координат).</w:t>
      </w:r>
    </w:p>
    <w:p w14:paraId="1FEFFC1E" w14:textId="77777777" w:rsidR="00AD510A" w:rsidRPr="00AD510A" w:rsidRDefault="00AD510A" w:rsidP="00A6738A">
      <w:pPr>
        <w:numPr>
          <w:ilvl w:val="2"/>
          <w:numId w:val="111"/>
        </w:numPr>
        <w:spacing w:before="40" w:after="40" w:line="240" w:lineRule="auto"/>
        <w:ind w:left="567" w:firstLine="0"/>
        <w:jc w:val="both"/>
        <w:rPr>
          <w:rFonts w:ascii="Times New Roman" w:hAnsi="Times New Roman"/>
          <w:noProof/>
          <w:sz w:val="24"/>
          <w:szCs w:val="24"/>
        </w:rPr>
      </w:pPr>
      <w:r w:rsidRPr="00AD510A">
        <w:rPr>
          <w:rFonts w:ascii="Times New Roman" w:hAnsi="Times New Roman"/>
          <w:noProof/>
          <w:sz w:val="24"/>
          <w:szCs w:val="24"/>
        </w:rPr>
        <w:t>Инструмент Raster Design.</w:t>
      </w:r>
    </w:p>
    <w:p w14:paraId="54A7DE11" w14:textId="77777777" w:rsidR="00AD510A" w:rsidRPr="00AD510A" w:rsidRDefault="00AD510A" w:rsidP="00A6738A">
      <w:pPr>
        <w:numPr>
          <w:ilvl w:val="2"/>
          <w:numId w:val="111"/>
        </w:numPr>
        <w:spacing w:before="40" w:after="40" w:line="240" w:lineRule="auto"/>
        <w:ind w:left="567" w:firstLine="0"/>
        <w:jc w:val="both"/>
        <w:rPr>
          <w:rFonts w:ascii="Times New Roman" w:hAnsi="Times New Roman"/>
          <w:noProof/>
          <w:sz w:val="24"/>
          <w:szCs w:val="24"/>
        </w:rPr>
      </w:pPr>
      <w:r w:rsidRPr="00AD510A">
        <w:rPr>
          <w:rFonts w:ascii="Times New Roman" w:hAnsi="Times New Roman"/>
          <w:noProof/>
          <w:sz w:val="24"/>
          <w:szCs w:val="24"/>
        </w:rPr>
        <w:t>Поверхности (создание и свойства поверхности, подсчет объемов).</w:t>
      </w:r>
    </w:p>
    <w:p w14:paraId="46FF23D8" w14:textId="77777777" w:rsidR="00AD510A" w:rsidRPr="00AD510A" w:rsidRDefault="00AD510A" w:rsidP="00A6738A">
      <w:pPr>
        <w:numPr>
          <w:ilvl w:val="2"/>
          <w:numId w:val="111"/>
        </w:numPr>
        <w:spacing w:before="40" w:after="40" w:line="240" w:lineRule="auto"/>
        <w:ind w:left="567" w:firstLine="0"/>
        <w:jc w:val="both"/>
        <w:rPr>
          <w:rFonts w:ascii="Times New Roman" w:hAnsi="Times New Roman"/>
          <w:noProof/>
          <w:sz w:val="24"/>
          <w:szCs w:val="24"/>
        </w:rPr>
      </w:pPr>
      <w:r w:rsidRPr="00AD510A">
        <w:rPr>
          <w:rFonts w:ascii="Times New Roman" w:hAnsi="Times New Roman"/>
          <w:noProof/>
          <w:sz w:val="24"/>
          <w:szCs w:val="24"/>
        </w:rPr>
        <w:t>Площадки. Участки. Профилирование.</w:t>
      </w:r>
    </w:p>
    <w:p w14:paraId="450EDE00" w14:textId="77777777" w:rsidR="00AD510A" w:rsidRPr="00AD510A" w:rsidRDefault="00AD510A" w:rsidP="00A6738A">
      <w:pPr>
        <w:numPr>
          <w:ilvl w:val="2"/>
          <w:numId w:val="111"/>
        </w:numPr>
        <w:spacing w:before="40" w:after="40" w:line="240" w:lineRule="auto"/>
        <w:ind w:left="567" w:firstLine="0"/>
        <w:jc w:val="both"/>
        <w:rPr>
          <w:rFonts w:ascii="Times New Roman" w:hAnsi="Times New Roman"/>
          <w:noProof/>
          <w:sz w:val="24"/>
          <w:szCs w:val="24"/>
        </w:rPr>
      </w:pPr>
      <w:r w:rsidRPr="00AD510A">
        <w:rPr>
          <w:rFonts w:ascii="Times New Roman" w:hAnsi="Times New Roman"/>
          <w:noProof/>
          <w:sz w:val="24"/>
          <w:szCs w:val="24"/>
        </w:rPr>
        <w:t>Трассы.</w:t>
      </w:r>
    </w:p>
    <w:p w14:paraId="6667793E" w14:textId="77777777" w:rsidR="00AD510A" w:rsidRPr="00AD510A" w:rsidRDefault="00AD510A" w:rsidP="00A6738A">
      <w:pPr>
        <w:numPr>
          <w:ilvl w:val="2"/>
          <w:numId w:val="111"/>
        </w:numPr>
        <w:spacing w:before="40" w:after="40" w:line="240" w:lineRule="auto"/>
        <w:ind w:left="567" w:firstLine="0"/>
        <w:jc w:val="both"/>
        <w:rPr>
          <w:rFonts w:ascii="Times New Roman" w:hAnsi="Times New Roman"/>
          <w:noProof/>
          <w:sz w:val="24"/>
          <w:szCs w:val="24"/>
        </w:rPr>
      </w:pPr>
      <w:r w:rsidRPr="00AD510A">
        <w:rPr>
          <w:rFonts w:ascii="Times New Roman" w:hAnsi="Times New Roman"/>
          <w:noProof/>
          <w:sz w:val="24"/>
          <w:szCs w:val="24"/>
        </w:rPr>
        <w:t>Дороги.</w:t>
      </w:r>
    </w:p>
    <w:p w14:paraId="2AA33829" w14:textId="77777777" w:rsidR="00AD510A" w:rsidRPr="00AD510A" w:rsidRDefault="00AD510A" w:rsidP="00A6738A">
      <w:pPr>
        <w:numPr>
          <w:ilvl w:val="2"/>
          <w:numId w:val="111"/>
        </w:numPr>
        <w:spacing w:before="40" w:after="40" w:line="240" w:lineRule="auto"/>
        <w:ind w:left="567" w:firstLine="0"/>
        <w:jc w:val="both"/>
        <w:rPr>
          <w:rFonts w:ascii="Times New Roman" w:hAnsi="Times New Roman"/>
          <w:noProof/>
          <w:sz w:val="24"/>
          <w:szCs w:val="24"/>
        </w:rPr>
      </w:pPr>
      <w:r w:rsidRPr="00AD510A">
        <w:rPr>
          <w:rFonts w:ascii="Times New Roman" w:hAnsi="Times New Roman"/>
          <w:noProof/>
          <w:sz w:val="24"/>
          <w:szCs w:val="24"/>
        </w:rPr>
        <w:t>Трубопроводы.</w:t>
      </w:r>
    </w:p>
    <w:p w14:paraId="52AE414E" w14:textId="77777777" w:rsidR="00AD510A" w:rsidRPr="00AD510A" w:rsidRDefault="00AD510A" w:rsidP="00A6738A">
      <w:pPr>
        <w:numPr>
          <w:ilvl w:val="2"/>
          <w:numId w:val="111"/>
        </w:numPr>
        <w:spacing w:before="40" w:after="40" w:line="240" w:lineRule="auto"/>
        <w:ind w:left="567" w:firstLine="0"/>
        <w:jc w:val="both"/>
        <w:rPr>
          <w:rFonts w:ascii="Times New Roman" w:hAnsi="Times New Roman"/>
          <w:noProof/>
          <w:sz w:val="24"/>
          <w:szCs w:val="24"/>
        </w:rPr>
      </w:pPr>
      <w:r w:rsidRPr="00AD510A">
        <w:rPr>
          <w:rFonts w:ascii="Times New Roman" w:hAnsi="Times New Roman"/>
          <w:noProof/>
          <w:sz w:val="24"/>
          <w:szCs w:val="24"/>
        </w:rPr>
        <w:t>Оформление топографических материалов.</w:t>
      </w:r>
    </w:p>
    <w:p w14:paraId="020C20F6" w14:textId="77777777" w:rsidR="00AD510A" w:rsidRPr="00AD510A" w:rsidRDefault="00AD510A" w:rsidP="00A6738A">
      <w:pPr>
        <w:numPr>
          <w:ilvl w:val="2"/>
          <w:numId w:val="111"/>
        </w:numPr>
        <w:spacing w:before="40" w:after="40" w:line="240" w:lineRule="auto"/>
        <w:ind w:left="567" w:firstLine="0"/>
        <w:jc w:val="both"/>
        <w:rPr>
          <w:rFonts w:ascii="Times New Roman" w:hAnsi="Times New Roman"/>
          <w:noProof/>
          <w:sz w:val="24"/>
          <w:szCs w:val="24"/>
        </w:rPr>
      </w:pPr>
      <w:r w:rsidRPr="00AD510A">
        <w:rPr>
          <w:rFonts w:ascii="Times New Roman" w:hAnsi="Times New Roman"/>
          <w:noProof/>
          <w:sz w:val="24"/>
          <w:szCs w:val="24"/>
        </w:rPr>
        <w:t>Поддержка типовых форматов файлов (DWG, DXF, DWF, PDF, JPEG, PNG, TIFF).</w:t>
      </w:r>
    </w:p>
    <w:p w14:paraId="265925C1" w14:textId="77777777" w:rsidR="00AD510A" w:rsidRPr="00AD510A" w:rsidRDefault="00AD510A" w:rsidP="00A6738A">
      <w:pPr>
        <w:numPr>
          <w:ilvl w:val="2"/>
          <w:numId w:val="111"/>
        </w:numPr>
        <w:spacing w:before="40" w:after="40" w:line="240" w:lineRule="auto"/>
        <w:ind w:left="567" w:firstLine="0"/>
        <w:jc w:val="both"/>
        <w:rPr>
          <w:rFonts w:ascii="Times New Roman" w:hAnsi="Times New Roman"/>
          <w:noProof/>
          <w:sz w:val="24"/>
          <w:szCs w:val="24"/>
        </w:rPr>
      </w:pPr>
      <w:r w:rsidRPr="00AD510A">
        <w:rPr>
          <w:rFonts w:ascii="Times New Roman" w:hAnsi="Times New Roman"/>
          <w:noProof/>
          <w:sz w:val="24"/>
          <w:szCs w:val="24"/>
        </w:rPr>
        <w:t>Импорт 3D-моделей.</w:t>
      </w:r>
    </w:p>
    <w:p w14:paraId="450A3348" w14:textId="77777777" w:rsidR="00AD510A" w:rsidRPr="00AD510A" w:rsidRDefault="00AD510A" w:rsidP="00A6738A">
      <w:pPr>
        <w:numPr>
          <w:ilvl w:val="2"/>
          <w:numId w:val="111"/>
        </w:numPr>
        <w:spacing w:before="40" w:after="40" w:line="240" w:lineRule="auto"/>
        <w:ind w:left="567" w:firstLine="0"/>
        <w:jc w:val="both"/>
        <w:rPr>
          <w:rFonts w:ascii="Times New Roman" w:hAnsi="Times New Roman"/>
          <w:noProof/>
          <w:sz w:val="24"/>
          <w:szCs w:val="24"/>
        </w:rPr>
      </w:pPr>
      <w:r w:rsidRPr="00AD510A">
        <w:rPr>
          <w:rFonts w:ascii="Times New Roman" w:hAnsi="Times New Roman"/>
          <w:noProof/>
          <w:sz w:val="24"/>
          <w:szCs w:val="24"/>
        </w:rPr>
        <w:t>Преобразование файлов формата DWG™.</w:t>
      </w:r>
    </w:p>
    <w:p w14:paraId="335E3DA7" w14:textId="77777777" w:rsidR="00AD510A" w:rsidRPr="00AD510A" w:rsidRDefault="00AD510A" w:rsidP="00A6738A">
      <w:pPr>
        <w:numPr>
          <w:ilvl w:val="2"/>
          <w:numId w:val="111"/>
        </w:numPr>
        <w:spacing w:before="40" w:after="40" w:line="240" w:lineRule="auto"/>
        <w:ind w:left="567" w:firstLine="0"/>
        <w:jc w:val="both"/>
        <w:rPr>
          <w:rFonts w:ascii="Times New Roman" w:hAnsi="Times New Roman"/>
          <w:noProof/>
          <w:sz w:val="24"/>
          <w:szCs w:val="24"/>
        </w:rPr>
      </w:pPr>
      <w:r w:rsidRPr="00AD510A">
        <w:rPr>
          <w:rFonts w:ascii="Times New Roman" w:hAnsi="Times New Roman"/>
          <w:noProof/>
          <w:sz w:val="24"/>
          <w:szCs w:val="24"/>
        </w:rPr>
        <w:t>Системы координат для геопозиционирования и онлайн-карты (преобразование онлайн-карт в статические изображения и вывод их на печать с наложением своего проекта, или создание файлов PDF, содержащих карты геопозиционирования).</w:t>
      </w:r>
    </w:p>
    <w:p w14:paraId="41700A1B" w14:textId="77777777" w:rsidR="00AD510A" w:rsidRPr="00AD510A" w:rsidRDefault="00AD510A" w:rsidP="00A6738A">
      <w:pPr>
        <w:numPr>
          <w:ilvl w:val="2"/>
          <w:numId w:val="111"/>
        </w:numPr>
        <w:spacing w:before="40" w:after="40" w:line="240" w:lineRule="auto"/>
        <w:ind w:left="567" w:firstLine="0"/>
        <w:jc w:val="both"/>
        <w:rPr>
          <w:rFonts w:ascii="Times New Roman" w:hAnsi="Times New Roman"/>
          <w:noProof/>
          <w:sz w:val="24"/>
          <w:szCs w:val="24"/>
        </w:rPr>
      </w:pPr>
      <w:r w:rsidRPr="00AD510A">
        <w:rPr>
          <w:rFonts w:ascii="Times New Roman" w:hAnsi="Times New Roman"/>
          <w:noProof/>
          <w:sz w:val="24"/>
          <w:szCs w:val="24"/>
        </w:rPr>
        <w:t>Объектная привязка координационной модели.</w:t>
      </w:r>
    </w:p>
    <w:p w14:paraId="024090DE" w14:textId="77777777" w:rsidR="00AD510A" w:rsidRPr="00AD510A" w:rsidRDefault="00AD510A" w:rsidP="00A6738A">
      <w:pPr>
        <w:numPr>
          <w:ilvl w:val="2"/>
          <w:numId w:val="111"/>
        </w:numPr>
        <w:spacing w:before="40" w:after="40" w:line="240" w:lineRule="auto"/>
        <w:ind w:left="567" w:firstLine="0"/>
        <w:jc w:val="both"/>
        <w:rPr>
          <w:rFonts w:ascii="Times New Roman" w:hAnsi="Times New Roman"/>
          <w:noProof/>
          <w:sz w:val="24"/>
          <w:szCs w:val="24"/>
        </w:rPr>
      </w:pPr>
      <w:r w:rsidRPr="00AD510A">
        <w:rPr>
          <w:rFonts w:ascii="Times New Roman" w:hAnsi="Times New Roman"/>
          <w:noProof/>
          <w:sz w:val="24"/>
          <w:szCs w:val="24"/>
        </w:rPr>
        <w:t>Импорт PDF. Импорт геометрии, текста TrueType и растровых изображений из файла PDF или использование их в виде объектов (подобных AutoCAD, nanoCAD Геоника и др.), как подложку для текущего чертежа.</w:t>
      </w:r>
    </w:p>
    <w:p w14:paraId="02024D13" w14:textId="77777777" w:rsidR="00AD510A" w:rsidRPr="00AD510A" w:rsidRDefault="00AD510A" w:rsidP="00A6738A">
      <w:pPr>
        <w:numPr>
          <w:ilvl w:val="2"/>
          <w:numId w:val="111"/>
        </w:numPr>
        <w:spacing w:before="40" w:after="40" w:line="240" w:lineRule="auto"/>
        <w:ind w:left="567" w:firstLine="0"/>
        <w:jc w:val="both"/>
        <w:rPr>
          <w:rFonts w:ascii="Times New Roman" w:hAnsi="Times New Roman"/>
          <w:noProof/>
          <w:sz w:val="24"/>
          <w:szCs w:val="24"/>
        </w:rPr>
      </w:pPr>
      <w:r w:rsidRPr="00AD510A">
        <w:rPr>
          <w:rFonts w:ascii="Times New Roman" w:hAnsi="Times New Roman"/>
          <w:noProof/>
          <w:sz w:val="24"/>
          <w:szCs w:val="24"/>
        </w:rPr>
        <w:t>Возможность контроля лицензий через личный кабинет на сайте производителя в сети Интернет.</w:t>
      </w:r>
    </w:p>
    <w:p w14:paraId="2D537CC4" w14:textId="77777777" w:rsidR="00AD510A" w:rsidRPr="00AD510A" w:rsidRDefault="00AD510A" w:rsidP="00A6738A">
      <w:pPr>
        <w:pStyle w:val="1"/>
        <w:numPr>
          <w:ilvl w:val="0"/>
          <w:numId w:val="111"/>
        </w:numPr>
        <w:tabs>
          <w:tab w:val="num" w:pos="0"/>
          <w:tab w:val="left" w:pos="284"/>
        </w:tabs>
        <w:ind w:left="0" w:firstLine="0"/>
      </w:pPr>
      <w:bookmarkStart w:id="403" w:name="_Toc79753893"/>
      <w:bookmarkStart w:id="404" w:name="_Toc82769469"/>
      <w:bookmarkEnd w:id="401"/>
      <w:r w:rsidRPr="00AD510A">
        <w:t>Условия выполнение работ и оказания услуг.</w:t>
      </w:r>
      <w:bookmarkEnd w:id="403"/>
      <w:bookmarkEnd w:id="404"/>
    </w:p>
    <w:p w14:paraId="76E631C7" w14:textId="77777777" w:rsidR="00AD510A" w:rsidRPr="00AD510A" w:rsidRDefault="00AD510A" w:rsidP="00A6738A">
      <w:pPr>
        <w:pStyle w:val="ad"/>
        <w:numPr>
          <w:ilvl w:val="0"/>
          <w:numId w:val="109"/>
        </w:numPr>
        <w:spacing w:after="40"/>
        <w:ind w:left="567"/>
        <w:jc w:val="both"/>
        <w:rPr>
          <w:rFonts w:ascii="Times New Roman" w:hAnsi="Times New Roman"/>
          <w:noProof/>
          <w:u w:val="single"/>
        </w:rPr>
      </w:pPr>
      <w:r w:rsidRPr="00AD510A">
        <w:rPr>
          <w:rFonts w:ascii="Times New Roman" w:eastAsiaTheme="minorHAnsi" w:hAnsi="Times New Roman"/>
          <w:u w:val="single"/>
        </w:rPr>
        <w:t>Допущения и ограничения проекта:</w:t>
      </w:r>
    </w:p>
    <w:p w14:paraId="78109BE5" w14:textId="77777777" w:rsidR="00AD510A" w:rsidRPr="00AD510A" w:rsidRDefault="00AD510A" w:rsidP="00A6738A">
      <w:pPr>
        <w:pStyle w:val="ab"/>
        <w:numPr>
          <w:ilvl w:val="0"/>
          <w:numId w:val="107"/>
        </w:numPr>
        <w:tabs>
          <w:tab w:val="left" w:pos="851"/>
        </w:tabs>
        <w:spacing w:before="40" w:after="40" w:line="240" w:lineRule="auto"/>
        <w:ind w:left="0" w:firstLine="567"/>
        <w:contextualSpacing w:val="0"/>
        <w:jc w:val="both"/>
        <w:rPr>
          <w:rFonts w:ascii="Times New Roman" w:hAnsi="Times New Roman"/>
          <w:noProof/>
          <w:sz w:val="24"/>
          <w:szCs w:val="24"/>
        </w:rPr>
      </w:pPr>
      <w:r w:rsidRPr="00AD510A">
        <w:rPr>
          <w:rFonts w:ascii="Times New Roman" w:hAnsi="Times New Roman"/>
          <w:noProof/>
          <w:sz w:val="24"/>
          <w:szCs w:val="24"/>
        </w:rPr>
        <w:t>Специалисты представляющие Исполнителя должны иметь опыт в геологическом ресурсном, эксплуатационном геоструктурном (геотехническом) моделировании, по системам управления базам данных, в горном планировании, в эксплуатационной маркшейдерии, геодезии специалистов отделов БВР в крупных компаниях СНГ или дальнего зарубежья (не менее 5 лет), где полноценно внедрена система ГГИС.</w:t>
      </w:r>
    </w:p>
    <w:p w14:paraId="3039A318" w14:textId="77777777" w:rsidR="00AD510A" w:rsidRPr="00AD510A" w:rsidRDefault="00AD510A" w:rsidP="00A6738A">
      <w:pPr>
        <w:pStyle w:val="ab"/>
        <w:numPr>
          <w:ilvl w:val="0"/>
          <w:numId w:val="107"/>
        </w:numPr>
        <w:tabs>
          <w:tab w:val="left" w:pos="851"/>
        </w:tabs>
        <w:spacing w:before="40" w:after="40" w:line="240" w:lineRule="auto"/>
        <w:ind w:left="0" w:firstLine="567"/>
        <w:contextualSpacing w:val="0"/>
        <w:jc w:val="both"/>
        <w:rPr>
          <w:rFonts w:ascii="Times New Roman" w:hAnsi="Times New Roman"/>
          <w:noProof/>
          <w:sz w:val="24"/>
          <w:szCs w:val="24"/>
        </w:rPr>
      </w:pPr>
      <w:r w:rsidRPr="00AD510A">
        <w:rPr>
          <w:rFonts w:ascii="Times New Roman" w:hAnsi="Times New Roman"/>
          <w:noProof/>
          <w:sz w:val="24"/>
          <w:szCs w:val="24"/>
        </w:rPr>
        <w:t>Исполнитель должен обеспечить проектную команду, обладающую опытом и квалификацией в области ведения горных работ.</w:t>
      </w:r>
    </w:p>
    <w:p w14:paraId="2E328FC9" w14:textId="77777777" w:rsidR="00AD510A" w:rsidRPr="00AD510A" w:rsidRDefault="00AD510A" w:rsidP="00A6738A">
      <w:pPr>
        <w:pStyle w:val="ab"/>
        <w:numPr>
          <w:ilvl w:val="0"/>
          <w:numId w:val="107"/>
        </w:numPr>
        <w:tabs>
          <w:tab w:val="left" w:pos="851"/>
        </w:tabs>
        <w:spacing w:before="40" w:after="40" w:line="240" w:lineRule="auto"/>
        <w:ind w:left="0" w:firstLine="567"/>
        <w:contextualSpacing w:val="0"/>
        <w:jc w:val="both"/>
        <w:rPr>
          <w:rFonts w:ascii="Times New Roman" w:hAnsi="Times New Roman"/>
          <w:noProof/>
          <w:sz w:val="24"/>
          <w:szCs w:val="24"/>
        </w:rPr>
      </w:pPr>
      <w:r w:rsidRPr="00AD510A">
        <w:rPr>
          <w:rFonts w:ascii="Times New Roman" w:hAnsi="Times New Roman"/>
          <w:noProof/>
          <w:sz w:val="24"/>
          <w:szCs w:val="24"/>
        </w:rPr>
        <w:t>Квалификация членов проектной команды должна быть подтверждена наличием резюме с указанием выполненных проектов по применению и внедрению ГГИС, а также трансформации бизнес-процессов.</w:t>
      </w:r>
    </w:p>
    <w:p w14:paraId="64C2D11B" w14:textId="77777777" w:rsidR="00AD510A" w:rsidRPr="00AD510A" w:rsidRDefault="00AD510A" w:rsidP="00A6738A">
      <w:pPr>
        <w:pStyle w:val="ab"/>
        <w:numPr>
          <w:ilvl w:val="0"/>
          <w:numId w:val="107"/>
        </w:numPr>
        <w:tabs>
          <w:tab w:val="left" w:pos="851"/>
        </w:tabs>
        <w:spacing w:before="40" w:after="40" w:line="240" w:lineRule="auto"/>
        <w:ind w:left="0" w:firstLine="567"/>
        <w:contextualSpacing w:val="0"/>
        <w:jc w:val="both"/>
        <w:rPr>
          <w:rFonts w:ascii="Times New Roman" w:hAnsi="Times New Roman"/>
          <w:noProof/>
          <w:sz w:val="24"/>
          <w:szCs w:val="24"/>
        </w:rPr>
      </w:pPr>
      <w:r w:rsidRPr="00AD510A">
        <w:rPr>
          <w:rFonts w:ascii="Times New Roman" w:hAnsi="Times New Roman"/>
          <w:noProof/>
          <w:sz w:val="24"/>
          <w:szCs w:val="24"/>
        </w:rPr>
        <w:lastRenderedPageBreak/>
        <w:t>Заказчик назначает не более одного ответственного за документ. Ответственный самостоятельно собирает замечания по согласуемым документам в соответствии с внутренними регламентами и предоставляет единый непротиворечивый список замечаний (принцип «одного окна»);</w:t>
      </w:r>
    </w:p>
    <w:p w14:paraId="20DCF6C4" w14:textId="77777777" w:rsidR="00AD510A" w:rsidRPr="00AD510A" w:rsidRDefault="00AD510A" w:rsidP="00A6738A">
      <w:pPr>
        <w:pStyle w:val="ab"/>
        <w:numPr>
          <w:ilvl w:val="0"/>
          <w:numId w:val="107"/>
        </w:numPr>
        <w:tabs>
          <w:tab w:val="left" w:pos="851"/>
        </w:tabs>
        <w:spacing w:before="40" w:after="40" w:line="240" w:lineRule="auto"/>
        <w:ind w:left="0" w:firstLine="567"/>
        <w:contextualSpacing w:val="0"/>
        <w:jc w:val="both"/>
        <w:rPr>
          <w:rFonts w:ascii="Times New Roman" w:hAnsi="Times New Roman"/>
          <w:noProof/>
          <w:sz w:val="24"/>
          <w:szCs w:val="24"/>
        </w:rPr>
      </w:pPr>
      <w:r w:rsidRPr="00AD510A">
        <w:rPr>
          <w:rFonts w:ascii="Times New Roman" w:hAnsi="Times New Roman"/>
          <w:noProof/>
          <w:sz w:val="24"/>
          <w:szCs w:val="24"/>
        </w:rPr>
        <w:t>Заказчик самостоятельно планирует, организует и контролирует работу своих сотрудников таким образом, чтобы задачи, за которые несёт ответственность Заказчик, были выполнены в предусмотренные графиком проекта сроки;</w:t>
      </w:r>
    </w:p>
    <w:p w14:paraId="57F37DA4" w14:textId="77777777" w:rsidR="00AD510A" w:rsidRPr="00AD510A" w:rsidRDefault="00AD510A" w:rsidP="00A6738A">
      <w:pPr>
        <w:pStyle w:val="ab"/>
        <w:numPr>
          <w:ilvl w:val="0"/>
          <w:numId w:val="107"/>
        </w:numPr>
        <w:tabs>
          <w:tab w:val="left" w:pos="851"/>
        </w:tabs>
        <w:spacing w:before="40" w:after="40" w:line="240" w:lineRule="auto"/>
        <w:ind w:left="0" w:firstLine="567"/>
        <w:contextualSpacing w:val="0"/>
        <w:jc w:val="both"/>
        <w:rPr>
          <w:rFonts w:ascii="Times New Roman" w:hAnsi="Times New Roman"/>
          <w:noProof/>
          <w:sz w:val="24"/>
          <w:szCs w:val="24"/>
        </w:rPr>
      </w:pPr>
      <w:r w:rsidRPr="00AD510A">
        <w:rPr>
          <w:rFonts w:ascii="Times New Roman" w:hAnsi="Times New Roman"/>
          <w:noProof/>
          <w:sz w:val="24"/>
          <w:szCs w:val="24"/>
        </w:rPr>
        <w:t>Срок согласования документов по проекту – 3 рабочих дня. Если по документу не поступает замечаний или запроса на перенос сроков в связи с внутренними регламентами и процедурами Заказчика, то документ автоматически считается согласованным;</w:t>
      </w:r>
    </w:p>
    <w:p w14:paraId="3327DE83" w14:textId="77777777" w:rsidR="00AD510A" w:rsidRPr="00AD510A" w:rsidRDefault="00AD510A" w:rsidP="00A6738A">
      <w:pPr>
        <w:pStyle w:val="ab"/>
        <w:numPr>
          <w:ilvl w:val="0"/>
          <w:numId w:val="107"/>
        </w:numPr>
        <w:tabs>
          <w:tab w:val="left" w:pos="851"/>
        </w:tabs>
        <w:spacing w:before="40" w:after="40" w:line="240" w:lineRule="auto"/>
        <w:ind w:left="0" w:firstLine="567"/>
        <w:contextualSpacing w:val="0"/>
        <w:jc w:val="both"/>
        <w:rPr>
          <w:rFonts w:ascii="Times New Roman" w:hAnsi="Times New Roman"/>
          <w:noProof/>
          <w:sz w:val="24"/>
          <w:szCs w:val="24"/>
        </w:rPr>
      </w:pPr>
      <w:r w:rsidRPr="00AD510A">
        <w:rPr>
          <w:rFonts w:ascii="Times New Roman" w:hAnsi="Times New Roman"/>
          <w:noProof/>
          <w:sz w:val="24"/>
          <w:szCs w:val="24"/>
        </w:rPr>
        <w:t>Работы по внедрению изменений бизнес-процессов выполняются сотрудниками Заказчика;</w:t>
      </w:r>
    </w:p>
    <w:p w14:paraId="1B900A94" w14:textId="77777777" w:rsidR="00AD510A" w:rsidRPr="00AD510A" w:rsidRDefault="00AD510A" w:rsidP="00A6738A">
      <w:pPr>
        <w:pStyle w:val="ab"/>
        <w:numPr>
          <w:ilvl w:val="0"/>
          <w:numId w:val="107"/>
        </w:numPr>
        <w:tabs>
          <w:tab w:val="left" w:pos="851"/>
        </w:tabs>
        <w:spacing w:before="40" w:after="40" w:line="240" w:lineRule="auto"/>
        <w:ind w:left="0" w:firstLine="567"/>
        <w:contextualSpacing w:val="0"/>
        <w:jc w:val="both"/>
        <w:rPr>
          <w:rFonts w:ascii="Times New Roman" w:hAnsi="Times New Roman"/>
          <w:noProof/>
          <w:sz w:val="24"/>
          <w:szCs w:val="24"/>
        </w:rPr>
      </w:pPr>
      <w:r w:rsidRPr="00AD510A">
        <w:rPr>
          <w:rFonts w:ascii="Times New Roman" w:hAnsi="Times New Roman"/>
          <w:noProof/>
          <w:sz w:val="24"/>
          <w:szCs w:val="24"/>
        </w:rPr>
        <w:t>Внешний вид экранных форм объектов систем, а также алгоритмы работы системы, внешний вид и содержание отчетных и печатных форм разрабатывается и настраивается на усмотрение Исполнителя в случаи, если требования к экранным формам, отчетным и печатным формам не были явно обозначены Заказчиком на этапе Проектирования;</w:t>
      </w:r>
    </w:p>
    <w:p w14:paraId="7FF29213" w14:textId="77777777" w:rsidR="00AD510A" w:rsidRPr="00AD510A" w:rsidRDefault="00AD510A" w:rsidP="00A6738A">
      <w:pPr>
        <w:pStyle w:val="ab"/>
        <w:numPr>
          <w:ilvl w:val="0"/>
          <w:numId w:val="107"/>
        </w:numPr>
        <w:tabs>
          <w:tab w:val="left" w:pos="851"/>
        </w:tabs>
        <w:spacing w:before="40" w:after="40" w:line="240" w:lineRule="auto"/>
        <w:ind w:left="0" w:firstLine="567"/>
        <w:contextualSpacing w:val="0"/>
        <w:jc w:val="both"/>
        <w:rPr>
          <w:rFonts w:ascii="Times New Roman" w:hAnsi="Times New Roman"/>
          <w:noProof/>
          <w:sz w:val="24"/>
          <w:szCs w:val="24"/>
        </w:rPr>
      </w:pPr>
      <w:r w:rsidRPr="00AD510A">
        <w:rPr>
          <w:rFonts w:ascii="Times New Roman" w:hAnsi="Times New Roman"/>
          <w:noProof/>
          <w:sz w:val="24"/>
          <w:szCs w:val="24"/>
        </w:rPr>
        <w:t>Работы по нормализации НСИ выполняются сотрудниками Заказчика;</w:t>
      </w:r>
    </w:p>
    <w:p w14:paraId="17DAD997" w14:textId="77777777" w:rsidR="00AD510A" w:rsidRPr="00AD510A" w:rsidRDefault="00AD510A" w:rsidP="00A6738A">
      <w:pPr>
        <w:pStyle w:val="ab"/>
        <w:numPr>
          <w:ilvl w:val="0"/>
          <w:numId w:val="107"/>
        </w:numPr>
        <w:tabs>
          <w:tab w:val="left" w:pos="851"/>
        </w:tabs>
        <w:spacing w:before="40" w:after="40" w:line="240" w:lineRule="auto"/>
        <w:ind w:left="0" w:firstLine="567"/>
        <w:contextualSpacing w:val="0"/>
        <w:jc w:val="both"/>
        <w:rPr>
          <w:rFonts w:ascii="Times New Roman" w:hAnsi="Times New Roman"/>
          <w:noProof/>
          <w:sz w:val="24"/>
          <w:szCs w:val="24"/>
        </w:rPr>
      </w:pPr>
      <w:r w:rsidRPr="00AD510A">
        <w:rPr>
          <w:rFonts w:ascii="Times New Roman" w:hAnsi="Times New Roman"/>
          <w:noProof/>
          <w:sz w:val="24"/>
          <w:szCs w:val="24"/>
        </w:rPr>
        <w:t>Заказчик обеспечивает наличие в проектной команде специалистов со стороны интегрируемых систем;</w:t>
      </w:r>
    </w:p>
    <w:p w14:paraId="41DA44E8" w14:textId="77777777" w:rsidR="00AD510A" w:rsidRPr="00AD510A" w:rsidRDefault="00AD510A" w:rsidP="00A6738A">
      <w:pPr>
        <w:pStyle w:val="ab"/>
        <w:numPr>
          <w:ilvl w:val="0"/>
          <w:numId w:val="107"/>
        </w:numPr>
        <w:tabs>
          <w:tab w:val="left" w:pos="851"/>
        </w:tabs>
        <w:spacing w:before="40" w:after="40" w:line="240" w:lineRule="auto"/>
        <w:ind w:left="0" w:firstLine="567"/>
        <w:contextualSpacing w:val="0"/>
        <w:jc w:val="both"/>
        <w:rPr>
          <w:rFonts w:ascii="Times New Roman" w:hAnsi="Times New Roman"/>
          <w:noProof/>
          <w:sz w:val="24"/>
          <w:szCs w:val="24"/>
        </w:rPr>
      </w:pPr>
      <w:r w:rsidRPr="00AD510A">
        <w:rPr>
          <w:rFonts w:ascii="Times New Roman" w:hAnsi="Times New Roman"/>
          <w:noProof/>
          <w:sz w:val="24"/>
          <w:szCs w:val="24"/>
        </w:rPr>
        <w:t xml:space="preserve">Заказчик назначает одного ответственного за тестирование каждой функции системы. </w:t>
      </w:r>
      <w:r w:rsidRPr="00AD510A">
        <w:rPr>
          <w:rFonts w:ascii="Times New Roman" w:hAnsi="Times New Roman"/>
          <w:noProof/>
          <w:sz w:val="24"/>
          <w:szCs w:val="24"/>
        </w:rPr>
        <w:br/>
        <w:t>В частности, для каждой отчетной и печатной формы должен быть назначен один ответственный пользователь;</w:t>
      </w:r>
    </w:p>
    <w:p w14:paraId="6D9243F5" w14:textId="77777777" w:rsidR="00AD510A" w:rsidRPr="00AD510A" w:rsidRDefault="00AD510A" w:rsidP="00A6738A">
      <w:pPr>
        <w:pStyle w:val="ab"/>
        <w:numPr>
          <w:ilvl w:val="0"/>
          <w:numId w:val="107"/>
        </w:numPr>
        <w:tabs>
          <w:tab w:val="left" w:pos="851"/>
        </w:tabs>
        <w:spacing w:before="40" w:after="40" w:line="240" w:lineRule="auto"/>
        <w:ind w:left="0" w:firstLine="567"/>
        <w:contextualSpacing w:val="0"/>
        <w:jc w:val="both"/>
        <w:rPr>
          <w:rFonts w:ascii="Times New Roman" w:hAnsi="Times New Roman"/>
          <w:noProof/>
          <w:sz w:val="24"/>
          <w:szCs w:val="24"/>
        </w:rPr>
      </w:pPr>
      <w:r w:rsidRPr="00AD510A">
        <w:rPr>
          <w:rFonts w:ascii="Times New Roman" w:hAnsi="Times New Roman"/>
          <w:noProof/>
          <w:sz w:val="24"/>
          <w:szCs w:val="24"/>
        </w:rPr>
        <w:t>Исполнитель в рамках данного проекта не осуществляет работы по разработке методологических документов и моделей;</w:t>
      </w:r>
    </w:p>
    <w:p w14:paraId="1F45F961" w14:textId="77777777" w:rsidR="00AD510A" w:rsidRPr="00AD510A" w:rsidRDefault="00AD510A" w:rsidP="00A6738A">
      <w:pPr>
        <w:pStyle w:val="ab"/>
        <w:numPr>
          <w:ilvl w:val="0"/>
          <w:numId w:val="107"/>
        </w:numPr>
        <w:tabs>
          <w:tab w:val="left" w:pos="851"/>
        </w:tabs>
        <w:spacing w:before="40" w:after="40" w:line="240" w:lineRule="auto"/>
        <w:ind w:left="0" w:firstLine="567"/>
        <w:contextualSpacing w:val="0"/>
        <w:jc w:val="both"/>
        <w:rPr>
          <w:rFonts w:ascii="Times New Roman" w:hAnsi="Times New Roman"/>
          <w:noProof/>
          <w:sz w:val="24"/>
          <w:szCs w:val="24"/>
        </w:rPr>
      </w:pPr>
      <w:r w:rsidRPr="00AD510A">
        <w:rPr>
          <w:rFonts w:ascii="Times New Roman" w:hAnsi="Times New Roman"/>
          <w:noProof/>
          <w:sz w:val="24"/>
          <w:szCs w:val="24"/>
        </w:rPr>
        <w:t>Заказчик обязуется обеспечить присутствие руководителя проекта и ключевых членов проектной команды на еженедельных статусах проекта, проходящих в очной форме или с помощью дистанционных средств связи;</w:t>
      </w:r>
    </w:p>
    <w:p w14:paraId="5A7CBCF4" w14:textId="77777777" w:rsidR="00AD510A" w:rsidRPr="00AD510A" w:rsidRDefault="00AD510A" w:rsidP="00A6738A">
      <w:pPr>
        <w:pStyle w:val="ab"/>
        <w:numPr>
          <w:ilvl w:val="0"/>
          <w:numId w:val="107"/>
        </w:numPr>
        <w:tabs>
          <w:tab w:val="left" w:pos="851"/>
        </w:tabs>
        <w:spacing w:before="40" w:after="40" w:line="240" w:lineRule="auto"/>
        <w:ind w:left="0" w:firstLine="567"/>
        <w:contextualSpacing w:val="0"/>
        <w:jc w:val="both"/>
        <w:rPr>
          <w:rFonts w:ascii="Times New Roman" w:hAnsi="Times New Roman"/>
          <w:noProof/>
          <w:sz w:val="24"/>
          <w:szCs w:val="24"/>
        </w:rPr>
      </w:pPr>
      <w:r w:rsidRPr="00AD510A">
        <w:rPr>
          <w:rFonts w:ascii="Times New Roman" w:hAnsi="Times New Roman"/>
          <w:noProof/>
          <w:sz w:val="24"/>
          <w:szCs w:val="24"/>
        </w:rPr>
        <w:t>Своевременное (не реже раза в день) и корректное резервное копирование баз (в т. ч. тестовых и рабочих баз данных, промежуточных и окончательных результатов оказания услуг) – ответственность Заказчика;</w:t>
      </w:r>
    </w:p>
    <w:p w14:paraId="7E69B7C0" w14:textId="77777777" w:rsidR="00AD510A" w:rsidRPr="00AD510A" w:rsidRDefault="00AD510A" w:rsidP="00A6738A">
      <w:pPr>
        <w:pStyle w:val="ab"/>
        <w:numPr>
          <w:ilvl w:val="0"/>
          <w:numId w:val="107"/>
        </w:numPr>
        <w:tabs>
          <w:tab w:val="left" w:pos="851"/>
        </w:tabs>
        <w:spacing w:before="40" w:after="40" w:line="240" w:lineRule="auto"/>
        <w:ind w:left="0" w:firstLine="567"/>
        <w:contextualSpacing w:val="0"/>
        <w:jc w:val="both"/>
        <w:rPr>
          <w:rFonts w:ascii="Times New Roman" w:hAnsi="Times New Roman"/>
          <w:noProof/>
          <w:sz w:val="24"/>
          <w:szCs w:val="24"/>
        </w:rPr>
      </w:pPr>
      <w:r w:rsidRPr="00AD510A">
        <w:rPr>
          <w:rFonts w:ascii="Times New Roman" w:hAnsi="Times New Roman"/>
          <w:noProof/>
          <w:sz w:val="24"/>
          <w:szCs w:val="24"/>
        </w:rPr>
        <w:t>Заказчик обязуется сохранять конфиденциальность информации о деятельности Исполнителя, полученной им для услуг в соответствии с Договором;</w:t>
      </w:r>
    </w:p>
    <w:p w14:paraId="38BB3C28" w14:textId="77777777" w:rsidR="00AD510A" w:rsidRPr="00AD510A" w:rsidRDefault="00AD510A" w:rsidP="00A6738A">
      <w:pPr>
        <w:pStyle w:val="ab"/>
        <w:numPr>
          <w:ilvl w:val="0"/>
          <w:numId w:val="107"/>
        </w:numPr>
        <w:tabs>
          <w:tab w:val="left" w:pos="851"/>
        </w:tabs>
        <w:spacing w:before="40" w:after="40" w:line="240" w:lineRule="auto"/>
        <w:ind w:left="0" w:firstLine="567"/>
        <w:contextualSpacing w:val="0"/>
        <w:jc w:val="both"/>
        <w:rPr>
          <w:rFonts w:ascii="Times New Roman" w:hAnsi="Times New Roman"/>
          <w:noProof/>
          <w:sz w:val="24"/>
          <w:szCs w:val="24"/>
        </w:rPr>
      </w:pPr>
      <w:r w:rsidRPr="00AD510A">
        <w:rPr>
          <w:rFonts w:ascii="Times New Roman" w:hAnsi="Times New Roman"/>
          <w:noProof/>
          <w:sz w:val="24"/>
          <w:szCs w:val="24"/>
        </w:rPr>
        <w:t>Исполнитель обязуется сохранять конфиденциальность информации о деятельности Заказчика, полученной им для оказания услуг в соответствии с Договором;</w:t>
      </w:r>
    </w:p>
    <w:p w14:paraId="01FFAAAB" w14:textId="77777777" w:rsidR="00AD510A" w:rsidRPr="00AD510A" w:rsidRDefault="00AD510A" w:rsidP="00A6738A">
      <w:pPr>
        <w:pStyle w:val="ab"/>
        <w:numPr>
          <w:ilvl w:val="0"/>
          <w:numId w:val="107"/>
        </w:numPr>
        <w:tabs>
          <w:tab w:val="left" w:pos="851"/>
        </w:tabs>
        <w:spacing w:before="40" w:after="40" w:line="240" w:lineRule="auto"/>
        <w:ind w:left="0" w:firstLine="567"/>
        <w:contextualSpacing w:val="0"/>
        <w:jc w:val="both"/>
        <w:rPr>
          <w:rFonts w:ascii="Times New Roman" w:hAnsi="Times New Roman"/>
          <w:noProof/>
          <w:sz w:val="24"/>
          <w:szCs w:val="24"/>
        </w:rPr>
      </w:pPr>
      <w:r w:rsidRPr="00AD510A">
        <w:rPr>
          <w:rFonts w:ascii="Times New Roman" w:hAnsi="Times New Roman"/>
          <w:noProof/>
          <w:sz w:val="24"/>
          <w:szCs w:val="24"/>
        </w:rPr>
        <w:t>Заказчик обязуется назначить из числа своих работников лицо (лица), ответственные за организацию оказания услуг со стороны Заказчика и решение с Исполнителем оперативных вопросов, возникших в ходе исполнения Сторонами обязательств (создание рабочих групп, выделенных необходимых ресурсов со стороны Заказчика, участие в обсуждениях, согласование требований других сотрудников Заказчика и др.). При этом у назначенного работника (работников) должны быть полномочия давать обязательные для выполнения распоряжения всем задействованным в проекте сотрудникам Заказчика. Руководитель проекта должен иметь возможность уделять не менее 20% рабочего времени вопросам управления проектом;</w:t>
      </w:r>
    </w:p>
    <w:p w14:paraId="48431752" w14:textId="77777777" w:rsidR="00AD510A" w:rsidRPr="00AD510A" w:rsidRDefault="00AD510A" w:rsidP="00A6738A">
      <w:pPr>
        <w:pStyle w:val="ab"/>
        <w:numPr>
          <w:ilvl w:val="0"/>
          <w:numId w:val="107"/>
        </w:numPr>
        <w:tabs>
          <w:tab w:val="left" w:pos="851"/>
        </w:tabs>
        <w:spacing w:before="40" w:after="40" w:line="240" w:lineRule="auto"/>
        <w:ind w:left="0" w:firstLine="567"/>
        <w:contextualSpacing w:val="0"/>
        <w:jc w:val="both"/>
        <w:rPr>
          <w:rFonts w:ascii="Times New Roman" w:hAnsi="Times New Roman"/>
          <w:noProof/>
          <w:sz w:val="24"/>
          <w:szCs w:val="24"/>
        </w:rPr>
      </w:pPr>
      <w:r w:rsidRPr="00AD510A">
        <w:rPr>
          <w:rFonts w:ascii="Times New Roman" w:hAnsi="Times New Roman"/>
          <w:noProof/>
          <w:sz w:val="24"/>
          <w:szCs w:val="24"/>
        </w:rPr>
        <w:t>Заказчик обязуется ознакомить Исполнителя с инструкциями и правилами по документообороту и делопроизводству, а также иными правилами, действующими на территории Заказчика, в объеме, необходимом для оказания услуг по договору, а также обеспечить Исполнителю безопасные и здоровые условия труда, соответствующие правилам производства работ и технике безопасности;</w:t>
      </w:r>
    </w:p>
    <w:p w14:paraId="50E27D48" w14:textId="77777777" w:rsidR="00AD510A" w:rsidRPr="00AD510A" w:rsidRDefault="00AD510A" w:rsidP="00A6738A">
      <w:pPr>
        <w:pStyle w:val="ab"/>
        <w:numPr>
          <w:ilvl w:val="0"/>
          <w:numId w:val="107"/>
        </w:numPr>
        <w:tabs>
          <w:tab w:val="left" w:pos="851"/>
        </w:tabs>
        <w:spacing w:before="40" w:after="40" w:line="240" w:lineRule="auto"/>
        <w:ind w:left="0" w:firstLine="567"/>
        <w:contextualSpacing w:val="0"/>
        <w:jc w:val="both"/>
        <w:rPr>
          <w:rFonts w:ascii="Times New Roman" w:hAnsi="Times New Roman"/>
          <w:noProof/>
          <w:sz w:val="24"/>
          <w:szCs w:val="24"/>
        </w:rPr>
      </w:pPr>
      <w:r w:rsidRPr="00AD510A">
        <w:rPr>
          <w:rFonts w:ascii="Times New Roman" w:hAnsi="Times New Roman"/>
          <w:noProof/>
          <w:sz w:val="24"/>
          <w:szCs w:val="24"/>
        </w:rPr>
        <w:lastRenderedPageBreak/>
        <w:t>В случае передачи Исполнителю на любых носителях информации, содержащей персональные данные, обезличить персональные данные. Исполнитель не несет ответственности за персональные данные Заказчика, и не обрабатывает персональные данные Заказчика;</w:t>
      </w:r>
    </w:p>
    <w:p w14:paraId="1BED117E" w14:textId="77777777" w:rsidR="00AD510A" w:rsidRPr="00AD510A" w:rsidRDefault="00AD510A" w:rsidP="00A6738A">
      <w:pPr>
        <w:pStyle w:val="ab"/>
        <w:numPr>
          <w:ilvl w:val="0"/>
          <w:numId w:val="107"/>
        </w:numPr>
        <w:tabs>
          <w:tab w:val="left" w:pos="851"/>
        </w:tabs>
        <w:spacing w:before="40" w:after="40" w:line="240" w:lineRule="auto"/>
        <w:ind w:left="0" w:firstLine="567"/>
        <w:contextualSpacing w:val="0"/>
        <w:jc w:val="both"/>
        <w:rPr>
          <w:rFonts w:ascii="Times New Roman" w:hAnsi="Times New Roman"/>
          <w:noProof/>
          <w:sz w:val="24"/>
          <w:szCs w:val="24"/>
        </w:rPr>
      </w:pPr>
      <w:r w:rsidRPr="00AD510A">
        <w:rPr>
          <w:rFonts w:ascii="Times New Roman" w:hAnsi="Times New Roman"/>
          <w:noProof/>
          <w:sz w:val="24"/>
          <w:szCs w:val="24"/>
        </w:rPr>
        <w:t>Заказчик обязуется в случае досрочного оказания услуг по отдельному этапу или по Договору в целом принять оказание услуги и произвести их оплату;</w:t>
      </w:r>
    </w:p>
    <w:p w14:paraId="70C4DC8C" w14:textId="77777777" w:rsidR="00AD510A" w:rsidRPr="00AD510A" w:rsidRDefault="00AD510A" w:rsidP="00A6738A">
      <w:pPr>
        <w:pStyle w:val="ab"/>
        <w:numPr>
          <w:ilvl w:val="0"/>
          <w:numId w:val="107"/>
        </w:numPr>
        <w:tabs>
          <w:tab w:val="left" w:pos="851"/>
        </w:tabs>
        <w:spacing w:before="40" w:after="40" w:line="240" w:lineRule="auto"/>
        <w:ind w:left="0" w:firstLine="567"/>
        <w:contextualSpacing w:val="0"/>
        <w:jc w:val="both"/>
        <w:rPr>
          <w:rFonts w:ascii="Times New Roman" w:hAnsi="Times New Roman"/>
          <w:noProof/>
          <w:sz w:val="24"/>
          <w:szCs w:val="24"/>
        </w:rPr>
      </w:pPr>
      <w:r w:rsidRPr="00AD510A">
        <w:rPr>
          <w:rFonts w:ascii="Times New Roman" w:hAnsi="Times New Roman"/>
          <w:noProof/>
          <w:sz w:val="24"/>
          <w:szCs w:val="24"/>
        </w:rPr>
        <w:t>Текст проектной документации, системы (за исключение отчетов) и всех материалов, разрабатываемых Исполнителем в ходе проекта – русский;</w:t>
      </w:r>
    </w:p>
    <w:p w14:paraId="4B4DD587" w14:textId="77777777" w:rsidR="00AD510A" w:rsidRPr="00AD510A" w:rsidRDefault="00AD510A" w:rsidP="00A6738A">
      <w:pPr>
        <w:pStyle w:val="ab"/>
        <w:numPr>
          <w:ilvl w:val="0"/>
          <w:numId w:val="107"/>
        </w:numPr>
        <w:tabs>
          <w:tab w:val="left" w:pos="851"/>
        </w:tabs>
        <w:spacing w:before="40" w:after="40" w:line="240" w:lineRule="auto"/>
        <w:ind w:left="0" w:firstLine="567"/>
        <w:contextualSpacing w:val="0"/>
        <w:jc w:val="both"/>
        <w:rPr>
          <w:rFonts w:ascii="Times New Roman" w:hAnsi="Times New Roman"/>
          <w:noProof/>
          <w:sz w:val="24"/>
          <w:szCs w:val="24"/>
        </w:rPr>
      </w:pPr>
      <w:r w:rsidRPr="00AD510A">
        <w:rPr>
          <w:rFonts w:ascii="Times New Roman" w:hAnsi="Times New Roman"/>
          <w:noProof/>
          <w:sz w:val="24"/>
          <w:szCs w:val="24"/>
        </w:rPr>
        <w:t>Срок мобилизации проектной команды – 2 недели с момента подписания договора об оказании услуг.</w:t>
      </w:r>
    </w:p>
    <w:p w14:paraId="040580D3" w14:textId="77777777" w:rsidR="00AD510A" w:rsidRPr="00AD510A" w:rsidRDefault="00AD510A" w:rsidP="00A6738A">
      <w:pPr>
        <w:pStyle w:val="ab"/>
        <w:numPr>
          <w:ilvl w:val="0"/>
          <w:numId w:val="107"/>
        </w:numPr>
        <w:tabs>
          <w:tab w:val="left" w:pos="851"/>
        </w:tabs>
        <w:spacing w:before="40" w:after="40" w:line="240" w:lineRule="auto"/>
        <w:ind w:left="0" w:firstLine="567"/>
        <w:contextualSpacing w:val="0"/>
        <w:jc w:val="both"/>
        <w:rPr>
          <w:rFonts w:ascii="Times New Roman" w:hAnsi="Times New Roman"/>
          <w:noProof/>
          <w:sz w:val="24"/>
          <w:szCs w:val="24"/>
        </w:rPr>
      </w:pPr>
      <w:r w:rsidRPr="00AD510A">
        <w:rPr>
          <w:rFonts w:ascii="Times New Roman" w:hAnsi="Times New Roman"/>
          <w:noProof/>
          <w:sz w:val="24"/>
          <w:szCs w:val="24"/>
        </w:rPr>
        <w:t>Сотрудники компании Исполнителя, перед выполнением работ на действующих карьерах Кальмакыр и Ёшлик-I, должны будут пройти соответствующий инструктаж согласно «Положения об организации обучения и проверки знаний по охране труда, а также других необходимых документов в соответствии с действующими законодательными актами в области промышленной безопасности.</w:t>
      </w:r>
    </w:p>
    <w:p w14:paraId="622BDDE4" w14:textId="77777777" w:rsidR="00AD510A" w:rsidRPr="00AD510A" w:rsidRDefault="00AD510A" w:rsidP="00A6738A">
      <w:pPr>
        <w:pStyle w:val="ab"/>
        <w:numPr>
          <w:ilvl w:val="0"/>
          <w:numId w:val="107"/>
        </w:numPr>
        <w:tabs>
          <w:tab w:val="left" w:pos="851"/>
        </w:tabs>
        <w:spacing w:before="40" w:after="40" w:line="240" w:lineRule="auto"/>
        <w:ind w:left="0" w:firstLine="567"/>
        <w:contextualSpacing w:val="0"/>
        <w:jc w:val="both"/>
        <w:rPr>
          <w:rFonts w:ascii="Times New Roman" w:hAnsi="Times New Roman"/>
          <w:noProof/>
          <w:sz w:val="24"/>
          <w:szCs w:val="24"/>
        </w:rPr>
      </w:pPr>
      <w:r w:rsidRPr="00AD510A">
        <w:rPr>
          <w:rFonts w:ascii="Times New Roman" w:hAnsi="Times New Roman"/>
          <w:noProof/>
          <w:sz w:val="24"/>
          <w:szCs w:val="24"/>
        </w:rPr>
        <w:t xml:space="preserve">При выполнении услуги Исполнитель несет полную ответственность за соблюдение требований природоохранного законодательства, пожарной безопасности, промышленной безопасности, охраны труда и трудовой дисциплины, установленных действующим законодательством Республики Узбекистан. </w:t>
      </w:r>
    </w:p>
    <w:p w14:paraId="47EC595B" w14:textId="77777777" w:rsidR="00AD510A" w:rsidRPr="00AD510A" w:rsidRDefault="00AD510A" w:rsidP="00A6738A">
      <w:pPr>
        <w:numPr>
          <w:ilvl w:val="0"/>
          <w:numId w:val="109"/>
        </w:numPr>
        <w:spacing w:before="120" w:after="40" w:line="240" w:lineRule="auto"/>
        <w:ind w:left="567" w:hanging="357"/>
        <w:jc w:val="both"/>
        <w:rPr>
          <w:rFonts w:ascii="Times New Roman" w:eastAsiaTheme="minorHAnsi" w:hAnsi="Times New Roman"/>
          <w:sz w:val="24"/>
          <w:szCs w:val="24"/>
          <w:u w:val="single"/>
        </w:rPr>
      </w:pPr>
      <w:r w:rsidRPr="00AD510A">
        <w:rPr>
          <w:rFonts w:ascii="Times New Roman" w:eastAsiaTheme="minorHAnsi" w:hAnsi="Times New Roman"/>
          <w:sz w:val="24"/>
          <w:szCs w:val="24"/>
          <w:u w:val="single"/>
        </w:rPr>
        <w:t>Состав работ для Программного обеспечения для проектирования буровзрывных работ:</w:t>
      </w:r>
    </w:p>
    <w:p w14:paraId="512CD69E" w14:textId="77777777" w:rsidR="00AD510A" w:rsidRPr="00AD510A" w:rsidRDefault="00AD510A" w:rsidP="00A6738A">
      <w:pPr>
        <w:numPr>
          <w:ilvl w:val="0"/>
          <w:numId w:val="107"/>
        </w:numPr>
        <w:tabs>
          <w:tab w:val="left" w:pos="851"/>
        </w:tabs>
        <w:spacing w:before="40" w:after="40" w:line="240" w:lineRule="auto"/>
        <w:ind w:left="0" w:firstLine="567"/>
        <w:jc w:val="both"/>
        <w:rPr>
          <w:rFonts w:ascii="Times New Roman" w:hAnsi="Times New Roman"/>
          <w:noProof/>
          <w:sz w:val="24"/>
          <w:szCs w:val="24"/>
        </w:rPr>
      </w:pPr>
      <w:r w:rsidRPr="00AD510A">
        <w:rPr>
          <w:rFonts w:ascii="Times New Roman" w:hAnsi="Times New Roman"/>
          <w:noProof/>
          <w:sz w:val="24"/>
          <w:szCs w:val="24"/>
        </w:rPr>
        <w:t>Предпроектное обследование;</w:t>
      </w:r>
    </w:p>
    <w:p w14:paraId="40324E14" w14:textId="77777777" w:rsidR="00AD510A" w:rsidRPr="00AD510A" w:rsidRDefault="00AD510A" w:rsidP="00A6738A">
      <w:pPr>
        <w:numPr>
          <w:ilvl w:val="0"/>
          <w:numId w:val="107"/>
        </w:numPr>
        <w:tabs>
          <w:tab w:val="left" w:pos="851"/>
        </w:tabs>
        <w:spacing w:before="40" w:after="40" w:line="240" w:lineRule="auto"/>
        <w:ind w:left="0" w:firstLine="567"/>
        <w:jc w:val="both"/>
        <w:rPr>
          <w:rFonts w:ascii="Times New Roman" w:hAnsi="Times New Roman"/>
          <w:noProof/>
          <w:sz w:val="24"/>
          <w:szCs w:val="24"/>
        </w:rPr>
      </w:pPr>
      <w:r w:rsidRPr="00AD510A">
        <w:rPr>
          <w:rFonts w:ascii="Times New Roman" w:hAnsi="Times New Roman"/>
          <w:noProof/>
          <w:sz w:val="24"/>
          <w:szCs w:val="24"/>
        </w:rPr>
        <w:t>Разработка проектной документации согласно соответствующим ГОСТам;</w:t>
      </w:r>
    </w:p>
    <w:p w14:paraId="64EA3792" w14:textId="77777777" w:rsidR="00AD510A" w:rsidRPr="00AD510A" w:rsidRDefault="00AD510A" w:rsidP="00A6738A">
      <w:pPr>
        <w:numPr>
          <w:ilvl w:val="0"/>
          <w:numId w:val="107"/>
        </w:numPr>
        <w:tabs>
          <w:tab w:val="left" w:pos="851"/>
        </w:tabs>
        <w:spacing w:before="40" w:after="40" w:line="240" w:lineRule="auto"/>
        <w:ind w:left="0" w:firstLine="567"/>
        <w:jc w:val="both"/>
        <w:rPr>
          <w:rFonts w:ascii="Times New Roman" w:hAnsi="Times New Roman"/>
          <w:noProof/>
          <w:sz w:val="24"/>
          <w:szCs w:val="24"/>
        </w:rPr>
      </w:pPr>
      <w:r w:rsidRPr="00AD510A">
        <w:rPr>
          <w:rFonts w:ascii="Times New Roman" w:hAnsi="Times New Roman"/>
          <w:noProof/>
          <w:sz w:val="24"/>
          <w:szCs w:val="24"/>
        </w:rPr>
        <w:t>Установка ПО на серверное оборудование;</w:t>
      </w:r>
    </w:p>
    <w:p w14:paraId="0862C1DF" w14:textId="77777777" w:rsidR="00AD510A" w:rsidRPr="00AD510A" w:rsidRDefault="00AD510A" w:rsidP="00A6738A">
      <w:pPr>
        <w:numPr>
          <w:ilvl w:val="0"/>
          <w:numId w:val="107"/>
        </w:numPr>
        <w:tabs>
          <w:tab w:val="left" w:pos="851"/>
        </w:tabs>
        <w:spacing w:before="40" w:after="40" w:line="240" w:lineRule="auto"/>
        <w:ind w:left="0" w:firstLine="567"/>
        <w:jc w:val="both"/>
        <w:rPr>
          <w:rFonts w:ascii="Times New Roman" w:hAnsi="Times New Roman"/>
          <w:noProof/>
          <w:sz w:val="24"/>
          <w:szCs w:val="24"/>
          <w:u w:val="single"/>
        </w:rPr>
      </w:pPr>
      <w:r w:rsidRPr="00AD510A">
        <w:rPr>
          <w:rFonts w:ascii="Times New Roman" w:hAnsi="Times New Roman"/>
          <w:noProof/>
          <w:sz w:val="24"/>
          <w:szCs w:val="24"/>
          <w:u w:val="single"/>
        </w:rPr>
        <w:t xml:space="preserve">При необходимости: </w:t>
      </w:r>
    </w:p>
    <w:p w14:paraId="4FB435B8" w14:textId="77777777" w:rsidR="00AD510A" w:rsidRPr="00AD510A" w:rsidRDefault="00AD510A" w:rsidP="00A6738A">
      <w:pPr>
        <w:numPr>
          <w:ilvl w:val="1"/>
          <w:numId w:val="116"/>
        </w:numPr>
        <w:spacing w:before="40" w:after="40" w:line="240" w:lineRule="auto"/>
        <w:ind w:left="1134" w:hanging="283"/>
        <w:jc w:val="both"/>
        <w:rPr>
          <w:rFonts w:ascii="Times New Roman" w:hAnsi="Times New Roman"/>
          <w:noProof/>
          <w:sz w:val="24"/>
          <w:szCs w:val="24"/>
        </w:rPr>
      </w:pPr>
      <w:r w:rsidRPr="00AD510A">
        <w:rPr>
          <w:rFonts w:ascii="Times New Roman" w:hAnsi="Times New Roman"/>
          <w:noProof/>
          <w:sz w:val="24"/>
          <w:szCs w:val="24"/>
        </w:rPr>
        <w:t>поддержка в подборе недостающего оборудования (телеметрии и пр.) для достижения уровня лучших практик;</w:t>
      </w:r>
    </w:p>
    <w:p w14:paraId="4F7DA60A" w14:textId="77777777" w:rsidR="00AD510A" w:rsidRPr="00AD510A" w:rsidRDefault="00AD510A" w:rsidP="00A6738A">
      <w:pPr>
        <w:numPr>
          <w:ilvl w:val="1"/>
          <w:numId w:val="116"/>
        </w:numPr>
        <w:spacing w:before="40" w:after="40" w:line="240" w:lineRule="auto"/>
        <w:ind w:left="1134" w:hanging="283"/>
        <w:jc w:val="both"/>
        <w:rPr>
          <w:rFonts w:ascii="Times New Roman" w:hAnsi="Times New Roman"/>
          <w:noProof/>
          <w:sz w:val="24"/>
          <w:szCs w:val="24"/>
        </w:rPr>
      </w:pPr>
      <w:r w:rsidRPr="00AD510A">
        <w:rPr>
          <w:rFonts w:ascii="Times New Roman" w:hAnsi="Times New Roman"/>
          <w:noProof/>
          <w:sz w:val="24"/>
          <w:szCs w:val="24"/>
        </w:rPr>
        <w:t>поставка оборудования, развертывание системы позиционирования, шеф-монтажные работы по установке оборудования на буровые станки, смесительно-зарядные машины и компьютеры Заказчика;</w:t>
      </w:r>
    </w:p>
    <w:p w14:paraId="2257B170" w14:textId="77777777" w:rsidR="00AD510A" w:rsidRPr="00AD510A" w:rsidRDefault="00AD510A" w:rsidP="00A6738A">
      <w:pPr>
        <w:numPr>
          <w:ilvl w:val="0"/>
          <w:numId w:val="107"/>
        </w:numPr>
        <w:tabs>
          <w:tab w:val="left" w:pos="851"/>
        </w:tabs>
        <w:spacing w:before="40" w:after="40" w:line="240" w:lineRule="auto"/>
        <w:ind w:left="0" w:firstLine="567"/>
        <w:jc w:val="both"/>
        <w:rPr>
          <w:rFonts w:ascii="Times New Roman" w:hAnsi="Times New Roman"/>
          <w:noProof/>
          <w:sz w:val="24"/>
          <w:szCs w:val="24"/>
        </w:rPr>
      </w:pPr>
      <w:r w:rsidRPr="00AD510A">
        <w:rPr>
          <w:rFonts w:ascii="Times New Roman" w:hAnsi="Times New Roman"/>
          <w:noProof/>
          <w:sz w:val="24"/>
          <w:szCs w:val="24"/>
        </w:rPr>
        <w:t>Конфигурационные работы по настройке необходимого оборудования;</w:t>
      </w:r>
    </w:p>
    <w:p w14:paraId="193EED6E" w14:textId="77777777" w:rsidR="00AD510A" w:rsidRPr="00AD510A" w:rsidRDefault="00AD510A" w:rsidP="00A6738A">
      <w:pPr>
        <w:numPr>
          <w:ilvl w:val="0"/>
          <w:numId w:val="107"/>
        </w:numPr>
        <w:tabs>
          <w:tab w:val="left" w:pos="851"/>
        </w:tabs>
        <w:spacing w:before="40" w:after="40" w:line="240" w:lineRule="auto"/>
        <w:ind w:left="0" w:firstLine="567"/>
        <w:jc w:val="both"/>
        <w:rPr>
          <w:rFonts w:ascii="Times New Roman" w:hAnsi="Times New Roman"/>
          <w:noProof/>
          <w:sz w:val="24"/>
          <w:szCs w:val="24"/>
        </w:rPr>
      </w:pPr>
      <w:r w:rsidRPr="00AD510A">
        <w:rPr>
          <w:rFonts w:ascii="Times New Roman" w:hAnsi="Times New Roman"/>
          <w:noProof/>
          <w:sz w:val="24"/>
          <w:szCs w:val="24"/>
        </w:rPr>
        <w:t>Тестирование и приемка беспроводной сети передачи данных для начала развёртывания САПР и АСУ БВР;</w:t>
      </w:r>
    </w:p>
    <w:p w14:paraId="1E276357" w14:textId="77777777" w:rsidR="00AD510A" w:rsidRPr="00AD510A" w:rsidRDefault="00AD510A" w:rsidP="00A6738A">
      <w:pPr>
        <w:numPr>
          <w:ilvl w:val="0"/>
          <w:numId w:val="107"/>
        </w:numPr>
        <w:tabs>
          <w:tab w:val="left" w:pos="851"/>
        </w:tabs>
        <w:spacing w:before="40" w:after="40" w:line="240" w:lineRule="auto"/>
        <w:ind w:left="0" w:firstLine="567"/>
        <w:jc w:val="both"/>
        <w:rPr>
          <w:rFonts w:ascii="Times New Roman" w:hAnsi="Times New Roman"/>
          <w:noProof/>
          <w:sz w:val="24"/>
          <w:szCs w:val="24"/>
        </w:rPr>
      </w:pPr>
      <w:r w:rsidRPr="00AD510A">
        <w:rPr>
          <w:rFonts w:ascii="Times New Roman" w:hAnsi="Times New Roman"/>
          <w:noProof/>
          <w:sz w:val="24"/>
          <w:szCs w:val="24"/>
        </w:rPr>
        <w:t>Сопровождение и устранение несоответствий при проверках защищенности и соответствия системы требованиям утвержденных политик в области информационной безопасности;</w:t>
      </w:r>
    </w:p>
    <w:p w14:paraId="681AB3EE" w14:textId="77777777" w:rsidR="00AD510A" w:rsidRPr="00AD510A" w:rsidRDefault="00AD510A" w:rsidP="00A6738A">
      <w:pPr>
        <w:numPr>
          <w:ilvl w:val="0"/>
          <w:numId w:val="107"/>
        </w:numPr>
        <w:tabs>
          <w:tab w:val="left" w:pos="851"/>
        </w:tabs>
        <w:spacing w:before="40" w:after="40" w:line="240" w:lineRule="auto"/>
        <w:ind w:left="0" w:firstLine="567"/>
        <w:jc w:val="both"/>
        <w:rPr>
          <w:rFonts w:ascii="Times New Roman" w:hAnsi="Times New Roman"/>
          <w:noProof/>
          <w:sz w:val="24"/>
          <w:szCs w:val="24"/>
        </w:rPr>
      </w:pPr>
      <w:r w:rsidRPr="00AD510A">
        <w:rPr>
          <w:rFonts w:ascii="Times New Roman" w:hAnsi="Times New Roman"/>
          <w:noProof/>
          <w:sz w:val="24"/>
          <w:szCs w:val="24"/>
        </w:rPr>
        <w:t>Выполнение комплекса приемо-сдаточных испытаний САПР и АСУ БВР для ввода в ОПЭ;</w:t>
      </w:r>
    </w:p>
    <w:p w14:paraId="63759B8F" w14:textId="77777777" w:rsidR="00AD510A" w:rsidRPr="00AD510A" w:rsidRDefault="00AD510A" w:rsidP="00A6738A">
      <w:pPr>
        <w:numPr>
          <w:ilvl w:val="0"/>
          <w:numId w:val="107"/>
        </w:numPr>
        <w:tabs>
          <w:tab w:val="left" w:pos="851"/>
        </w:tabs>
        <w:spacing w:before="40" w:after="40" w:line="240" w:lineRule="auto"/>
        <w:ind w:left="0" w:firstLine="567"/>
        <w:jc w:val="both"/>
        <w:rPr>
          <w:rFonts w:ascii="Times New Roman" w:hAnsi="Times New Roman"/>
          <w:noProof/>
          <w:sz w:val="24"/>
          <w:szCs w:val="24"/>
        </w:rPr>
      </w:pPr>
      <w:r w:rsidRPr="00AD510A">
        <w:rPr>
          <w:rFonts w:ascii="Times New Roman" w:hAnsi="Times New Roman"/>
          <w:noProof/>
          <w:sz w:val="24"/>
          <w:szCs w:val="24"/>
        </w:rPr>
        <w:t>Обучение необходимого персонала (таких как, рабочие: водители, машинисты, взрывники; ИТР: маркшейдера, горные инженеры, мастера и начальники участков БВР, главные специалисты по БВР) по работе с системами с выдачей соответствующих документов;</w:t>
      </w:r>
    </w:p>
    <w:p w14:paraId="31DD9E95" w14:textId="77777777" w:rsidR="00AD510A" w:rsidRPr="00AD510A" w:rsidRDefault="00AD510A" w:rsidP="00A6738A">
      <w:pPr>
        <w:numPr>
          <w:ilvl w:val="0"/>
          <w:numId w:val="107"/>
        </w:numPr>
        <w:tabs>
          <w:tab w:val="left" w:pos="851"/>
        </w:tabs>
        <w:spacing w:before="40" w:after="40" w:line="240" w:lineRule="auto"/>
        <w:ind w:left="0" w:firstLine="567"/>
        <w:jc w:val="both"/>
        <w:rPr>
          <w:rFonts w:ascii="Times New Roman" w:hAnsi="Times New Roman"/>
          <w:noProof/>
          <w:sz w:val="24"/>
          <w:szCs w:val="24"/>
        </w:rPr>
      </w:pPr>
      <w:r w:rsidRPr="00AD510A">
        <w:rPr>
          <w:rFonts w:ascii="Times New Roman" w:hAnsi="Times New Roman"/>
          <w:noProof/>
          <w:sz w:val="24"/>
          <w:szCs w:val="24"/>
        </w:rPr>
        <w:t>Опытно-промышленная эксплуатация, углубленное изучение на рабочих местах;</w:t>
      </w:r>
    </w:p>
    <w:p w14:paraId="1E19879B" w14:textId="77777777" w:rsidR="00AD510A" w:rsidRPr="00AD510A" w:rsidRDefault="00AD510A" w:rsidP="00A6738A">
      <w:pPr>
        <w:numPr>
          <w:ilvl w:val="0"/>
          <w:numId w:val="107"/>
        </w:numPr>
        <w:tabs>
          <w:tab w:val="left" w:pos="851"/>
        </w:tabs>
        <w:spacing w:before="40" w:after="40" w:line="240" w:lineRule="auto"/>
        <w:ind w:left="0" w:firstLine="567"/>
        <w:jc w:val="both"/>
        <w:rPr>
          <w:rFonts w:ascii="Times New Roman" w:hAnsi="Times New Roman"/>
          <w:noProof/>
          <w:sz w:val="24"/>
          <w:szCs w:val="24"/>
        </w:rPr>
      </w:pPr>
      <w:r w:rsidRPr="00AD510A">
        <w:rPr>
          <w:rFonts w:ascii="Times New Roman" w:hAnsi="Times New Roman"/>
          <w:noProof/>
          <w:sz w:val="24"/>
          <w:szCs w:val="24"/>
        </w:rPr>
        <w:t>Техническая поддержка, выдача рекомендаций по использованию функционала, выбору оптимальных требований проектирования для условий карьеров Заказчика, подготовки отчетов САПР и АСУ БВР  в течение не менее 12-ти месяцев с даты ввода в ОПЭ (в том числе выезд непосредственно на производственные объекты, участие в проектировании, планировании, корректировке расчетов, консультации персонала по структуре баз данных и построению отчетов);</w:t>
      </w:r>
    </w:p>
    <w:p w14:paraId="5474181A" w14:textId="77777777" w:rsidR="00AD510A" w:rsidRPr="00AD510A" w:rsidRDefault="00AD510A" w:rsidP="00A6738A">
      <w:pPr>
        <w:numPr>
          <w:ilvl w:val="0"/>
          <w:numId w:val="107"/>
        </w:numPr>
        <w:tabs>
          <w:tab w:val="left" w:pos="851"/>
        </w:tabs>
        <w:spacing w:before="40" w:after="40" w:line="240" w:lineRule="auto"/>
        <w:ind w:left="0" w:firstLine="567"/>
        <w:jc w:val="both"/>
        <w:rPr>
          <w:rFonts w:ascii="Times New Roman" w:hAnsi="Times New Roman"/>
          <w:noProof/>
          <w:sz w:val="24"/>
          <w:szCs w:val="24"/>
        </w:rPr>
      </w:pPr>
      <w:bookmarkStart w:id="405" w:name="_gjdgxs" w:colFirst="0" w:colLast="0"/>
      <w:bookmarkEnd w:id="405"/>
      <w:r w:rsidRPr="00AD510A">
        <w:rPr>
          <w:rFonts w:ascii="Times New Roman" w:hAnsi="Times New Roman"/>
          <w:noProof/>
          <w:sz w:val="24"/>
          <w:szCs w:val="24"/>
        </w:rPr>
        <w:lastRenderedPageBreak/>
        <w:t>Устранение</w:t>
      </w:r>
      <w:r w:rsidRPr="00AD510A">
        <w:rPr>
          <w:rFonts w:ascii="Times New Roman" w:hAnsi="Times New Roman"/>
          <w:noProof/>
          <w:sz w:val="24"/>
          <w:szCs w:val="24"/>
        </w:rPr>
        <w:tab/>
        <w:t>силами</w:t>
      </w:r>
      <w:r w:rsidRPr="00AD510A">
        <w:rPr>
          <w:rFonts w:ascii="Times New Roman" w:hAnsi="Times New Roman"/>
          <w:noProof/>
          <w:sz w:val="24"/>
          <w:szCs w:val="24"/>
        </w:rPr>
        <w:tab/>
        <w:t>исполнителя</w:t>
      </w:r>
      <w:r w:rsidRPr="00AD510A">
        <w:rPr>
          <w:rFonts w:ascii="Times New Roman" w:hAnsi="Times New Roman"/>
          <w:noProof/>
          <w:sz w:val="24"/>
          <w:szCs w:val="24"/>
        </w:rPr>
        <w:tab/>
        <w:t>выявленных несоответствий, не позволяющих корректно работать системе с соблюдением технического задания, настройка интерфейсов и систем отчетности под потребности Заказчика;</w:t>
      </w:r>
    </w:p>
    <w:p w14:paraId="04CD92A3" w14:textId="77777777" w:rsidR="00AD510A" w:rsidRPr="00AD510A" w:rsidRDefault="00AD510A" w:rsidP="00A6738A">
      <w:pPr>
        <w:numPr>
          <w:ilvl w:val="0"/>
          <w:numId w:val="107"/>
        </w:numPr>
        <w:tabs>
          <w:tab w:val="left" w:pos="851"/>
        </w:tabs>
        <w:spacing w:before="40" w:after="40" w:line="240" w:lineRule="auto"/>
        <w:ind w:left="0" w:firstLine="567"/>
        <w:jc w:val="both"/>
        <w:rPr>
          <w:rFonts w:ascii="Times New Roman" w:hAnsi="Times New Roman"/>
          <w:noProof/>
          <w:sz w:val="24"/>
          <w:szCs w:val="24"/>
        </w:rPr>
      </w:pPr>
      <w:r w:rsidRPr="00AD510A">
        <w:rPr>
          <w:rFonts w:ascii="Times New Roman" w:hAnsi="Times New Roman"/>
          <w:noProof/>
          <w:sz w:val="24"/>
          <w:szCs w:val="24"/>
        </w:rPr>
        <w:t>Работа с руководящим составом. Обучение работе в интерфейсе ПО, работе с отчетами;</w:t>
      </w:r>
    </w:p>
    <w:p w14:paraId="5D7F2DFC" w14:textId="77777777" w:rsidR="00AD510A" w:rsidRPr="00AD510A" w:rsidRDefault="00AD510A" w:rsidP="00A6738A">
      <w:pPr>
        <w:numPr>
          <w:ilvl w:val="0"/>
          <w:numId w:val="107"/>
        </w:numPr>
        <w:tabs>
          <w:tab w:val="left" w:pos="851"/>
        </w:tabs>
        <w:spacing w:before="40" w:after="40" w:line="240" w:lineRule="auto"/>
        <w:ind w:left="0" w:firstLine="567"/>
        <w:jc w:val="both"/>
        <w:rPr>
          <w:rFonts w:ascii="Times New Roman" w:hAnsi="Times New Roman"/>
          <w:noProof/>
          <w:sz w:val="24"/>
          <w:szCs w:val="24"/>
        </w:rPr>
      </w:pPr>
      <w:r w:rsidRPr="00AD510A">
        <w:rPr>
          <w:rFonts w:ascii="Times New Roman" w:hAnsi="Times New Roman"/>
          <w:noProof/>
          <w:sz w:val="24"/>
          <w:szCs w:val="24"/>
        </w:rPr>
        <w:t>Сдача в промышленную эксплуатацию.</w:t>
      </w:r>
    </w:p>
    <w:p w14:paraId="73141448" w14:textId="77777777" w:rsidR="00AD510A" w:rsidRPr="00AD510A" w:rsidRDefault="00AD510A" w:rsidP="00A6738A">
      <w:pPr>
        <w:numPr>
          <w:ilvl w:val="0"/>
          <w:numId w:val="109"/>
        </w:numPr>
        <w:spacing w:before="120" w:after="40" w:line="240" w:lineRule="auto"/>
        <w:ind w:left="567" w:hanging="357"/>
        <w:jc w:val="both"/>
        <w:rPr>
          <w:rFonts w:ascii="Times New Roman" w:eastAsiaTheme="minorHAnsi" w:hAnsi="Times New Roman"/>
          <w:sz w:val="24"/>
          <w:szCs w:val="24"/>
          <w:u w:val="single"/>
        </w:rPr>
      </w:pPr>
      <w:r w:rsidRPr="00AD510A">
        <w:rPr>
          <w:rFonts w:ascii="Times New Roman" w:eastAsiaTheme="minorHAnsi" w:hAnsi="Times New Roman"/>
          <w:sz w:val="24"/>
          <w:szCs w:val="24"/>
          <w:u w:val="single"/>
        </w:rPr>
        <w:t>Состав работ для Программного обеспечения для создания компьютерной модели прогнозирования формы развала и распределения компонентов, регламентирующих качество полезного ископаемого во взорванной горной массе:</w:t>
      </w:r>
    </w:p>
    <w:p w14:paraId="645AF209" w14:textId="77777777" w:rsidR="00AD510A" w:rsidRPr="00AD510A" w:rsidRDefault="00AD510A" w:rsidP="00A6738A">
      <w:pPr>
        <w:numPr>
          <w:ilvl w:val="0"/>
          <w:numId w:val="107"/>
        </w:numPr>
        <w:tabs>
          <w:tab w:val="left" w:pos="851"/>
        </w:tabs>
        <w:spacing w:before="40" w:after="40" w:line="240" w:lineRule="auto"/>
        <w:ind w:left="0" w:firstLine="567"/>
        <w:jc w:val="both"/>
        <w:rPr>
          <w:rFonts w:ascii="Times New Roman" w:hAnsi="Times New Roman"/>
          <w:noProof/>
          <w:sz w:val="24"/>
          <w:szCs w:val="24"/>
        </w:rPr>
      </w:pPr>
      <w:r w:rsidRPr="00AD510A">
        <w:rPr>
          <w:rFonts w:ascii="Times New Roman" w:hAnsi="Times New Roman"/>
          <w:noProof/>
          <w:sz w:val="24"/>
          <w:szCs w:val="24"/>
        </w:rPr>
        <w:t>Разработка и адаптирование методик компьютерного моделирования взрывного разрушения горных пород во взрываемом блоке и распределения качественных показателей полезного ископаемого в модели на основе параметров проекта взрываемого блока (буровзрывного блока) на ОГР в условиях карьеров АО «Алмалыкский ГМК».</w:t>
      </w:r>
    </w:p>
    <w:p w14:paraId="1004220F" w14:textId="77777777" w:rsidR="00AD510A" w:rsidRPr="00AD510A" w:rsidRDefault="00AD510A" w:rsidP="00A6738A">
      <w:pPr>
        <w:numPr>
          <w:ilvl w:val="0"/>
          <w:numId w:val="107"/>
        </w:numPr>
        <w:tabs>
          <w:tab w:val="left" w:pos="851"/>
        </w:tabs>
        <w:spacing w:before="40" w:after="40" w:line="240" w:lineRule="auto"/>
        <w:ind w:left="0" w:firstLine="567"/>
        <w:jc w:val="both"/>
        <w:rPr>
          <w:rFonts w:ascii="Times New Roman" w:hAnsi="Times New Roman"/>
          <w:noProof/>
          <w:sz w:val="24"/>
          <w:szCs w:val="24"/>
        </w:rPr>
      </w:pPr>
      <w:r w:rsidRPr="00AD510A">
        <w:rPr>
          <w:rFonts w:ascii="Times New Roman" w:hAnsi="Times New Roman"/>
          <w:noProof/>
          <w:sz w:val="24"/>
          <w:szCs w:val="24"/>
        </w:rPr>
        <w:t>Достижение не менее 90% достоверности моделируемых параметров и распределения компонентов во взорванной горной массе с фактическими параметрами.</w:t>
      </w:r>
    </w:p>
    <w:p w14:paraId="099B4450" w14:textId="77777777" w:rsidR="00AD510A" w:rsidRPr="00AD510A" w:rsidRDefault="00AD510A" w:rsidP="00A6738A">
      <w:pPr>
        <w:numPr>
          <w:ilvl w:val="0"/>
          <w:numId w:val="107"/>
        </w:numPr>
        <w:tabs>
          <w:tab w:val="left" w:pos="851"/>
        </w:tabs>
        <w:spacing w:before="40" w:after="40" w:line="240" w:lineRule="auto"/>
        <w:ind w:left="0" w:firstLine="567"/>
        <w:jc w:val="both"/>
        <w:rPr>
          <w:rFonts w:ascii="Times New Roman" w:hAnsi="Times New Roman"/>
          <w:noProof/>
          <w:sz w:val="24"/>
          <w:szCs w:val="24"/>
        </w:rPr>
      </w:pPr>
      <w:r w:rsidRPr="00AD510A">
        <w:rPr>
          <w:rFonts w:ascii="Times New Roman" w:hAnsi="Times New Roman"/>
          <w:noProof/>
          <w:sz w:val="24"/>
          <w:szCs w:val="24"/>
        </w:rPr>
        <w:t>Разработка и адаптирование методики управления степенью перемешивания горной массы на контактах «руда-вскрыша» путем применения различных методов: изменение сети скважин, размещение заряда и детонаторов в скважинах и т.д.</w:t>
      </w:r>
    </w:p>
    <w:p w14:paraId="249860A5" w14:textId="77777777" w:rsidR="00AD510A" w:rsidRPr="00AD510A" w:rsidRDefault="00AD510A" w:rsidP="00A6738A">
      <w:pPr>
        <w:numPr>
          <w:ilvl w:val="0"/>
          <w:numId w:val="107"/>
        </w:numPr>
        <w:tabs>
          <w:tab w:val="left" w:pos="851"/>
        </w:tabs>
        <w:spacing w:before="40" w:after="40" w:line="240" w:lineRule="auto"/>
        <w:ind w:left="0" w:firstLine="567"/>
        <w:jc w:val="both"/>
        <w:rPr>
          <w:rFonts w:ascii="Times New Roman" w:hAnsi="Times New Roman"/>
          <w:noProof/>
          <w:sz w:val="24"/>
          <w:szCs w:val="24"/>
        </w:rPr>
      </w:pPr>
      <w:r w:rsidRPr="00AD510A">
        <w:rPr>
          <w:rFonts w:ascii="Times New Roman" w:hAnsi="Times New Roman"/>
          <w:noProof/>
          <w:sz w:val="24"/>
          <w:szCs w:val="24"/>
        </w:rPr>
        <w:t>Обеспечение обмена данными между модулем моделирования развала и используемыми на АО «Алмалыкский ГМК» горно-геологическими информационными системами (ГГИС).</w:t>
      </w:r>
    </w:p>
    <w:p w14:paraId="04C05A89" w14:textId="77777777" w:rsidR="00AD510A" w:rsidRPr="00AD510A" w:rsidRDefault="00AD510A" w:rsidP="00A6738A">
      <w:pPr>
        <w:numPr>
          <w:ilvl w:val="0"/>
          <w:numId w:val="107"/>
        </w:numPr>
        <w:tabs>
          <w:tab w:val="left" w:pos="851"/>
        </w:tabs>
        <w:spacing w:before="40" w:after="40" w:line="240" w:lineRule="auto"/>
        <w:ind w:left="0" w:firstLine="567"/>
        <w:jc w:val="both"/>
        <w:rPr>
          <w:rFonts w:ascii="Times New Roman" w:hAnsi="Times New Roman"/>
          <w:noProof/>
          <w:sz w:val="24"/>
          <w:szCs w:val="24"/>
        </w:rPr>
      </w:pPr>
      <w:r w:rsidRPr="00AD510A">
        <w:rPr>
          <w:rFonts w:ascii="Times New Roman" w:hAnsi="Times New Roman"/>
          <w:noProof/>
          <w:sz w:val="24"/>
          <w:szCs w:val="24"/>
        </w:rPr>
        <w:t>Обеспечение передачи данных результатов прогнозирования взрывного разрушения горных пород в используемые в АО «Алмалыкский ГМК» системы точного позиционирования и контроля горнотранспортного оборудования для дальнейшего оперативного управления и контроля качеством рудоподготовки.</w:t>
      </w:r>
    </w:p>
    <w:p w14:paraId="625DDCE9" w14:textId="77777777" w:rsidR="00AD510A" w:rsidRPr="00AD510A" w:rsidRDefault="00AD510A" w:rsidP="00A6738A">
      <w:pPr>
        <w:numPr>
          <w:ilvl w:val="0"/>
          <w:numId w:val="107"/>
        </w:numPr>
        <w:tabs>
          <w:tab w:val="left" w:pos="851"/>
        </w:tabs>
        <w:spacing w:before="40" w:after="40" w:line="240" w:lineRule="auto"/>
        <w:ind w:left="0" w:firstLine="567"/>
        <w:jc w:val="both"/>
        <w:rPr>
          <w:rFonts w:ascii="Times New Roman" w:hAnsi="Times New Roman"/>
          <w:noProof/>
          <w:sz w:val="24"/>
          <w:szCs w:val="24"/>
        </w:rPr>
      </w:pPr>
      <w:r w:rsidRPr="00AD510A">
        <w:rPr>
          <w:rFonts w:ascii="Times New Roman" w:hAnsi="Times New Roman"/>
          <w:noProof/>
          <w:sz w:val="24"/>
          <w:szCs w:val="24"/>
        </w:rPr>
        <w:t>Обучение персонала отделов горного планирования, геологии и специалистов отдела БВР компьютерной технологии, реализующей методику распределения компонентов во взорванной горной массе.</w:t>
      </w:r>
    </w:p>
    <w:p w14:paraId="45F0B7C0" w14:textId="77777777" w:rsidR="00AD510A" w:rsidRPr="00AD510A" w:rsidRDefault="00AD510A" w:rsidP="00A6738A">
      <w:pPr>
        <w:numPr>
          <w:ilvl w:val="0"/>
          <w:numId w:val="109"/>
        </w:numPr>
        <w:spacing w:before="120" w:after="40" w:line="240" w:lineRule="auto"/>
        <w:ind w:left="567" w:hanging="357"/>
        <w:jc w:val="both"/>
        <w:rPr>
          <w:rFonts w:ascii="Times New Roman" w:eastAsiaTheme="minorHAnsi" w:hAnsi="Times New Roman"/>
          <w:sz w:val="24"/>
          <w:szCs w:val="24"/>
          <w:u w:val="single"/>
        </w:rPr>
      </w:pPr>
      <w:bookmarkStart w:id="406" w:name="_Hlk80561718"/>
      <w:r w:rsidRPr="00AD510A">
        <w:rPr>
          <w:rFonts w:ascii="Times New Roman" w:eastAsiaTheme="minorHAnsi" w:hAnsi="Times New Roman"/>
          <w:sz w:val="24"/>
          <w:szCs w:val="24"/>
          <w:u w:val="single"/>
        </w:rPr>
        <w:t>Дополнительные требования к программному обеспечению для проведения проектных работ в области землеустройства, геодезии, проектирования генплана и объектов инфраструктуры:</w:t>
      </w:r>
    </w:p>
    <w:p w14:paraId="3EC62A2D" w14:textId="77777777" w:rsidR="00AD510A" w:rsidRPr="00AD510A" w:rsidRDefault="00AD510A" w:rsidP="00A6738A">
      <w:pPr>
        <w:numPr>
          <w:ilvl w:val="0"/>
          <w:numId w:val="107"/>
        </w:numPr>
        <w:tabs>
          <w:tab w:val="left" w:pos="851"/>
        </w:tabs>
        <w:spacing w:before="40" w:after="40" w:line="240" w:lineRule="auto"/>
        <w:ind w:left="0" w:firstLine="567"/>
        <w:jc w:val="both"/>
        <w:rPr>
          <w:rFonts w:ascii="Times New Roman" w:hAnsi="Times New Roman"/>
          <w:noProof/>
          <w:sz w:val="24"/>
          <w:szCs w:val="24"/>
        </w:rPr>
      </w:pPr>
      <w:r w:rsidRPr="00AD510A">
        <w:rPr>
          <w:rFonts w:ascii="Times New Roman" w:hAnsi="Times New Roman"/>
          <w:noProof/>
          <w:sz w:val="24"/>
          <w:szCs w:val="24"/>
        </w:rPr>
        <w:t>Поставщик должен являться авторизованным партнёром и официальным представителем производителя программного обеспечения в Республике Узбекистан и иметь подтверждающий этот факт сертификатом.</w:t>
      </w:r>
    </w:p>
    <w:p w14:paraId="534CC9A0" w14:textId="77777777" w:rsidR="00AD510A" w:rsidRPr="00AD510A" w:rsidRDefault="00AD510A" w:rsidP="00A6738A">
      <w:pPr>
        <w:numPr>
          <w:ilvl w:val="0"/>
          <w:numId w:val="107"/>
        </w:numPr>
        <w:tabs>
          <w:tab w:val="left" w:pos="851"/>
        </w:tabs>
        <w:spacing w:before="40" w:after="40" w:line="240" w:lineRule="auto"/>
        <w:ind w:left="0" w:firstLine="567"/>
        <w:jc w:val="both"/>
        <w:rPr>
          <w:rFonts w:ascii="Times New Roman" w:hAnsi="Times New Roman"/>
          <w:noProof/>
          <w:sz w:val="24"/>
          <w:szCs w:val="24"/>
        </w:rPr>
      </w:pPr>
      <w:r w:rsidRPr="00AD510A">
        <w:rPr>
          <w:rFonts w:ascii="Times New Roman" w:hAnsi="Times New Roman"/>
          <w:noProof/>
          <w:sz w:val="24"/>
          <w:szCs w:val="24"/>
        </w:rPr>
        <w:t>ПО должно быть новым (не было в употреблении, не были восстановлены потребительские свойства).</w:t>
      </w:r>
    </w:p>
    <w:p w14:paraId="43DFF1B1" w14:textId="77777777" w:rsidR="00AD510A" w:rsidRPr="00AD510A" w:rsidRDefault="00AD510A" w:rsidP="00A6738A">
      <w:pPr>
        <w:numPr>
          <w:ilvl w:val="0"/>
          <w:numId w:val="107"/>
        </w:numPr>
        <w:tabs>
          <w:tab w:val="left" w:pos="851"/>
        </w:tabs>
        <w:spacing w:before="40" w:after="40" w:line="240" w:lineRule="auto"/>
        <w:ind w:left="0" w:firstLine="567"/>
        <w:jc w:val="both"/>
        <w:rPr>
          <w:rFonts w:ascii="Times New Roman" w:hAnsi="Times New Roman"/>
          <w:noProof/>
          <w:sz w:val="24"/>
          <w:szCs w:val="24"/>
        </w:rPr>
      </w:pPr>
      <w:r w:rsidRPr="00AD510A">
        <w:rPr>
          <w:rFonts w:ascii="Times New Roman" w:hAnsi="Times New Roman"/>
          <w:noProof/>
          <w:sz w:val="24"/>
          <w:szCs w:val="24"/>
        </w:rPr>
        <w:t>Поставщик гарантирует, что приобретаемое ПО не находится в залоге или под арестом, свободно от любых прав и притязаний третьих лиц.</w:t>
      </w:r>
    </w:p>
    <w:p w14:paraId="0147E2BB" w14:textId="77777777" w:rsidR="00AD510A" w:rsidRPr="00AD510A" w:rsidRDefault="00AD510A" w:rsidP="00A6738A">
      <w:pPr>
        <w:numPr>
          <w:ilvl w:val="0"/>
          <w:numId w:val="107"/>
        </w:numPr>
        <w:tabs>
          <w:tab w:val="left" w:pos="851"/>
        </w:tabs>
        <w:spacing w:before="40" w:after="40" w:line="240" w:lineRule="auto"/>
        <w:ind w:left="0" w:firstLine="567"/>
        <w:jc w:val="both"/>
        <w:rPr>
          <w:rFonts w:ascii="Times New Roman" w:hAnsi="Times New Roman"/>
          <w:noProof/>
          <w:sz w:val="24"/>
          <w:szCs w:val="24"/>
        </w:rPr>
      </w:pPr>
      <w:r w:rsidRPr="00AD510A">
        <w:rPr>
          <w:rFonts w:ascii="Times New Roman" w:hAnsi="Times New Roman"/>
          <w:noProof/>
          <w:sz w:val="24"/>
          <w:szCs w:val="24"/>
        </w:rPr>
        <w:t>Приобретаемое ПО должно быть лицензионным и позволять проводить тестирование и диагностику его работы.</w:t>
      </w:r>
    </w:p>
    <w:p w14:paraId="3DD1C1BA" w14:textId="77777777" w:rsidR="00AD510A" w:rsidRPr="00AD510A" w:rsidRDefault="00AD510A" w:rsidP="00A6738A">
      <w:pPr>
        <w:numPr>
          <w:ilvl w:val="0"/>
          <w:numId w:val="107"/>
        </w:numPr>
        <w:tabs>
          <w:tab w:val="left" w:pos="851"/>
        </w:tabs>
        <w:spacing w:before="40" w:after="40" w:line="240" w:lineRule="auto"/>
        <w:ind w:left="0" w:firstLine="567"/>
        <w:jc w:val="both"/>
        <w:rPr>
          <w:rFonts w:ascii="Times New Roman" w:hAnsi="Times New Roman"/>
          <w:noProof/>
          <w:sz w:val="24"/>
          <w:szCs w:val="24"/>
        </w:rPr>
      </w:pPr>
      <w:r w:rsidRPr="00AD510A">
        <w:rPr>
          <w:rFonts w:ascii="Times New Roman" w:hAnsi="Times New Roman"/>
          <w:noProof/>
          <w:sz w:val="24"/>
          <w:szCs w:val="24"/>
        </w:rPr>
        <w:t>Лицензии должны быть предложены в соответствии с правилами лицензирования, установленные компанией вендора.</w:t>
      </w:r>
    </w:p>
    <w:p w14:paraId="3301D357" w14:textId="77777777" w:rsidR="00AD510A" w:rsidRPr="00AD510A" w:rsidRDefault="00AD510A" w:rsidP="00A6738A">
      <w:pPr>
        <w:numPr>
          <w:ilvl w:val="0"/>
          <w:numId w:val="107"/>
        </w:numPr>
        <w:tabs>
          <w:tab w:val="left" w:pos="851"/>
        </w:tabs>
        <w:spacing w:before="40" w:after="40" w:line="240" w:lineRule="auto"/>
        <w:ind w:left="0" w:firstLine="567"/>
        <w:jc w:val="both"/>
        <w:rPr>
          <w:rFonts w:ascii="Times New Roman" w:hAnsi="Times New Roman"/>
          <w:noProof/>
          <w:sz w:val="24"/>
          <w:szCs w:val="24"/>
        </w:rPr>
      </w:pPr>
      <w:r w:rsidRPr="00AD510A">
        <w:rPr>
          <w:rFonts w:ascii="Times New Roman" w:hAnsi="Times New Roman"/>
          <w:noProof/>
          <w:sz w:val="24"/>
          <w:szCs w:val="24"/>
        </w:rPr>
        <w:t>Поставщик подтверждает, что он действует в пределах прав и полномочий, предоставленных ему правообладателем ПО. Наличие документа (авторизированных писем, сертификатов), подтверждающего права на распространение и информационное обслуживание ПО обязательно.</w:t>
      </w:r>
    </w:p>
    <w:p w14:paraId="68157C95" w14:textId="77777777" w:rsidR="00AD510A" w:rsidRPr="00AD510A" w:rsidRDefault="00AD510A" w:rsidP="00A6738A">
      <w:pPr>
        <w:numPr>
          <w:ilvl w:val="0"/>
          <w:numId w:val="107"/>
        </w:numPr>
        <w:tabs>
          <w:tab w:val="left" w:pos="851"/>
        </w:tabs>
        <w:spacing w:before="40" w:after="40" w:line="240" w:lineRule="auto"/>
        <w:ind w:left="0" w:firstLine="567"/>
        <w:jc w:val="both"/>
        <w:rPr>
          <w:rFonts w:ascii="Times New Roman" w:hAnsi="Times New Roman"/>
          <w:noProof/>
          <w:sz w:val="24"/>
          <w:szCs w:val="24"/>
        </w:rPr>
      </w:pPr>
      <w:r w:rsidRPr="00AD510A">
        <w:rPr>
          <w:rFonts w:ascii="Times New Roman" w:hAnsi="Times New Roman"/>
          <w:noProof/>
          <w:sz w:val="24"/>
          <w:szCs w:val="24"/>
        </w:rPr>
        <w:t>Поставщик должен обеспечить работоспособность всего приобретаемого ПО, как в составе комплекта, так и в качестве самостоятельных единиц.</w:t>
      </w:r>
    </w:p>
    <w:p w14:paraId="1B594104" w14:textId="77777777" w:rsidR="00AD510A" w:rsidRPr="00AD510A" w:rsidRDefault="00AD510A" w:rsidP="00A6738A">
      <w:pPr>
        <w:numPr>
          <w:ilvl w:val="0"/>
          <w:numId w:val="107"/>
        </w:numPr>
        <w:tabs>
          <w:tab w:val="left" w:pos="851"/>
        </w:tabs>
        <w:spacing w:before="40" w:after="40" w:line="240" w:lineRule="auto"/>
        <w:ind w:left="0" w:firstLine="567"/>
        <w:jc w:val="both"/>
        <w:rPr>
          <w:rFonts w:ascii="Times New Roman" w:hAnsi="Times New Roman"/>
          <w:noProof/>
          <w:sz w:val="24"/>
          <w:szCs w:val="24"/>
        </w:rPr>
      </w:pPr>
      <w:r w:rsidRPr="00AD510A">
        <w:rPr>
          <w:rFonts w:ascii="Times New Roman" w:hAnsi="Times New Roman"/>
          <w:noProof/>
          <w:sz w:val="24"/>
          <w:szCs w:val="24"/>
        </w:rPr>
        <w:t>Вид поставки – электронный ключ (высылается на электронную почту Заказчика).</w:t>
      </w:r>
    </w:p>
    <w:p w14:paraId="4A1FE49C" w14:textId="77777777" w:rsidR="00AD510A" w:rsidRPr="00AD510A" w:rsidRDefault="00AD510A" w:rsidP="00A6738A">
      <w:pPr>
        <w:numPr>
          <w:ilvl w:val="0"/>
          <w:numId w:val="107"/>
        </w:numPr>
        <w:tabs>
          <w:tab w:val="left" w:pos="851"/>
        </w:tabs>
        <w:spacing w:before="40" w:after="40" w:line="240" w:lineRule="auto"/>
        <w:ind w:left="0" w:firstLine="567"/>
        <w:jc w:val="both"/>
        <w:rPr>
          <w:rFonts w:ascii="Times New Roman" w:hAnsi="Times New Roman"/>
          <w:noProof/>
          <w:sz w:val="24"/>
          <w:szCs w:val="24"/>
        </w:rPr>
      </w:pPr>
      <w:r w:rsidRPr="00AD510A">
        <w:rPr>
          <w:rFonts w:ascii="Times New Roman" w:hAnsi="Times New Roman"/>
          <w:noProof/>
          <w:sz w:val="24"/>
          <w:szCs w:val="24"/>
        </w:rPr>
        <w:lastRenderedPageBreak/>
        <w:t xml:space="preserve">В составе документов, поставляемых с приобретенным ПО, должны быть указаны условия гарантийного обслуживания, адреса сервисных центров и номера контактных телефонов, по которым Заказчик может оперативно связаться с квалифицированным персоналом Поставщика для устранения выявленных неисправностей в работе или технической поддержкой. </w:t>
      </w:r>
    </w:p>
    <w:p w14:paraId="44920A51" w14:textId="77777777" w:rsidR="00AD510A" w:rsidRPr="00AD510A" w:rsidRDefault="00AD510A" w:rsidP="00A6738A">
      <w:pPr>
        <w:numPr>
          <w:ilvl w:val="0"/>
          <w:numId w:val="107"/>
        </w:numPr>
        <w:tabs>
          <w:tab w:val="left" w:pos="851"/>
        </w:tabs>
        <w:spacing w:before="40" w:after="40" w:line="240" w:lineRule="auto"/>
        <w:ind w:left="0" w:firstLine="567"/>
        <w:jc w:val="both"/>
        <w:rPr>
          <w:rFonts w:ascii="Times New Roman" w:hAnsi="Times New Roman"/>
          <w:noProof/>
          <w:sz w:val="24"/>
          <w:szCs w:val="24"/>
        </w:rPr>
      </w:pPr>
      <w:r w:rsidRPr="00AD510A">
        <w:rPr>
          <w:rFonts w:ascii="Times New Roman" w:hAnsi="Times New Roman"/>
          <w:noProof/>
          <w:sz w:val="24"/>
          <w:szCs w:val="24"/>
        </w:rPr>
        <w:t>Поставщик должен обеспечить гарантийное обслуживание приобретаемого ПО, без дополнительных расходов со стороны Заказчика, в соответствии с условиями гарантии производителя ПО.</w:t>
      </w:r>
    </w:p>
    <w:p w14:paraId="31A29081" w14:textId="77777777" w:rsidR="00AD510A" w:rsidRPr="00AD510A" w:rsidRDefault="00AD510A" w:rsidP="00A6738A">
      <w:pPr>
        <w:numPr>
          <w:ilvl w:val="0"/>
          <w:numId w:val="109"/>
        </w:numPr>
        <w:spacing w:before="120" w:after="40" w:line="240" w:lineRule="auto"/>
        <w:ind w:left="567" w:hanging="357"/>
        <w:jc w:val="both"/>
        <w:rPr>
          <w:rFonts w:ascii="Times New Roman" w:eastAsiaTheme="minorHAnsi" w:hAnsi="Times New Roman"/>
          <w:sz w:val="24"/>
          <w:szCs w:val="24"/>
          <w:u w:val="single"/>
        </w:rPr>
      </w:pPr>
      <w:r w:rsidRPr="00AD510A">
        <w:rPr>
          <w:rFonts w:ascii="Times New Roman" w:eastAsiaTheme="minorHAnsi" w:hAnsi="Times New Roman"/>
          <w:sz w:val="24"/>
          <w:szCs w:val="24"/>
          <w:u w:val="single"/>
        </w:rPr>
        <w:t>Состав работ по внедрению программного обеспечения для системы управления геологическими данными (</w:t>
      </w:r>
      <w:bookmarkStart w:id="407" w:name="_Hlk80545694"/>
      <w:r w:rsidRPr="00AD510A">
        <w:rPr>
          <w:rFonts w:ascii="Times New Roman" w:eastAsiaTheme="minorHAnsi" w:hAnsi="Times New Roman"/>
          <w:sz w:val="24"/>
          <w:szCs w:val="24"/>
          <w:u w:val="single"/>
        </w:rPr>
        <w:t>СУГД</w:t>
      </w:r>
      <w:bookmarkEnd w:id="407"/>
      <w:r w:rsidRPr="00AD510A">
        <w:rPr>
          <w:rFonts w:ascii="Times New Roman" w:eastAsiaTheme="minorHAnsi" w:hAnsi="Times New Roman"/>
          <w:sz w:val="24"/>
          <w:szCs w:val="24"/>
          <w:u w:val="single"/>
        </w:rPr>
        <w:t xml:space="preserve"> или Система):</w:t>
      </w:r>
    </w:p>
    <w:p w14:paraId="448E7EDA" w14:textId="77777777" w:rsidR="00AD510A" w:rsidRPr="00AD510A" w:rsidRDefault="00AD510A" w:rsidP="00A6738A">
      <w:pPr>
        <w:numPr>
          <w:ilvl w:val="0"/>
          <w:numId w:val="107"/>
        </w:numPr>
        <w:tabs>
          <w:tab w:val="left" w:pos="851"/>
        </w:tabs>
        <w:spacing w:before="40" w:after="40" w:line="240" w:lineRule="auto"/>
        <w:ind w:left="0" w:firstLine="567"/>
        <w:jc w:val="both"/>
        <w:rPr>
          <w:rFonts w:ascii="Times New Roman" w:hAnsi="Times New Roman"/>
          <w:noProof/>
          <w:sz w:val="24"/>
          <w:szCs w:val="24"/>
        </w:rPr>
      </w:pPr>
      <w:r w:rsidRPr="00AD510A">
        <w:rPr>
          <w:rFonts w:ascii="Times New Roman" w:hAnsi="Times New Roman"/>
          <w:noProof/>
          <w:sz w:val="24"/>
          <w:szCs w:val="24"/>
        </w:rPr>
        <w:t>Обзор и анализ рабочего процесса:</w:t>
      </w:r>
    </w:p>
    <w:p w14:paraId="29A550CE" w14:textId="77777777" w:rsidR="00AD510A" w:rsidRPr="00AD510A" w:rsidRDefault="00AD510A" w:rsidP="00A6738A">
      <w:pPr>
        <w:numPr>
          <w:ilvl w:val="1"/>
          <w:numId w:val="116"/>
        </w:numPr>
        <w:spacing w:before="40" w:after="40" w:line="240" w:lineRule="auto"/>
        <w:ind w:left="1134" w:hanging="283"/>
        <w:jc w:val="both"/>
        <w:rPr>
          <w:rFonts w:ascii="Times New Roman" w:hAnsi="Times New Roman"/>
          <w:noProof/>
          <w:sz w:val="24"/>
          <w:szCs w:val="24"/>
        </w:rPr>
      </w:pPr>
      <w:r w:rsidRPr="00AD510A">
        <w:rPr>
          <w:rFonts w:ascii="Times New Roman" w:hAnsi="Times New Roman"/>
          <w:noProof/>
          <w:sz w:val="24"/>
          <w:szCs w:val="24"/>
        </w:rPr>
        <w:t>Работа над моделью данных и описание документа;</w:t>
      </w:r>
    </w:p>
    <w:p w14:paraId="4619BFFC" w14:textId="77777777" w:rsidR="00AD510A" w:rsidRPr="00AD510A" w:rsidRDefault="00AD510A" w:rsidP="00A6738A">
      <w:pPr>
        <w:numPr>
          <w:ilvl w:val="1"/>
          <w:numId w:val="116"/>
        </w:numPr>
        <w:spacing w:before="40" w:after="40" w:line="240" w:lineRule="auto"/>
        <w:ind w:left="1134" w:hanging="283"/>
        <w:jc w:val="both"/>
        <w:rPr>
          <w:rFonts w:ascii="Times New Roman" w:hAnsi="Times New Roman"/>
          <w:noProof/>
          <w:sz w:val="24"/>
          <w:szCs w:val="24"/>
        </w:rPr>
      </w:pPr>
      <w:r w:rsidRPr="00AD510A">
        <w:rPr>
          <w:rFonts w:ascii="Times New Roman" w:hAnsi="Times New Roman"/>
          <w:noProof/>
          <w:sz w:val="24"/>
          <w:szCs w:val="24"/>
        </w:rPr>
        <w:t xml:space="preserve">Составление и согласование спецификации на настройку </w:t>
      </w:r>
      <w:bookmarkStart w:id="408" w:name="_Hlk80558878"/>
      <w:r w:rsidRPr="00AD510A">
        <w:rPr>
          <w:rFonts w:ascii="Times New Roman" w:hAnsi="Times New Roman"/>
          <w:noProof/>
          <w:sz w:val="24"/>
          <w:szCs w:val="24"/>
        </w:rPr>
        <w:t>СУГД</w:t>
      </w:r>
      <w:bookmarkEnd w:id="408"/>
      <w:r w:rsidRPr="00AD510A">
        <w:rPr>
          <w:rFonts w:ascii="Times New Roman" w:hAnsi="Times New Roman"/>
          <w:noProof/>
          <w:sz w:val="24"/>
          <w:szCs w:val="24"/>
        </w:rPr>
        <w:t>, в спецификации будут описаны:</w:t>
      </w:r>
    </w:p>
    <w:p w14:paraId="64E6F585" w14:textId="77777777" w:rsidR="00AD510A" w:rsidRPr="00AD510A" w:rsidRDefault="00AD510A" w:rsidP="00A6738A">
      <w:pPr>
        <w:numPr>
          <w:ilvl w:val="0"/>
          <w:numId w:val="115"/>
        </w:numPr>
        <w:spacing w:after="0" w:line="240" w:lineRule="auto"/>
        <w:ind w:left="1560"/>
        <w:contextualSpacing/>
        <w:rPr>
          <w:rFonts w:ascii="Times New Roman" w:hAnsi="Times New Roman"/>
        </w:rPr>
      </w:pPr>
      <w:r w:rsidRPr="00AD510A">
        <w:rPr>
          <w:rFonts w:ascii="Times New Roman" w:hAnsi="Times New Roman"/>
        </w:rPr>
        <w:t>настройка интеграции с централизованной базой с данными о бурении, отборе проб, геологическом описании, обработке проб;</w:t>
      </w:r>
    </w:p>
    <w:p w14:paraId="0B65DA64" w14:textId="77777777" w:rsidR="00AD510A" w:rsidRPr="00AD510A" w:rsidRDefault="00AD510A" w:rsidP="00A6738A">
      <w:pPr>
        <w:numPr>
          <w:ilvl w:val="0"/>
          <w:numId w:val="115"/>
        </w:numPr>
        <w:spacing w:after="0" w:line="240" w:lineRule="auto"/>
        <w:ind w:left="1560"/>
        <w:contextualSpacing/>
        <w:rPr>
          <w:rFonts w:ascii="Times New Roman" w:hAnsi="Times New Roman"/>
        </w:rPr>
      </w:pPr>
      <w:r w:rsidRPr="00AD510A">
        <w:rPr>
          <w:rFonts w:ascii="Times New Roman" w:hAnsi="Times New Roman"/>
        </w:rPr>
        <w:t>производственные процессы до и после их автоматизации;</w:t>
      </w:r>
    </w:p>
    <w:p w14:paraId="5D77F775" w14:textId="77777777" w:rsidR="00AD510A" w:rsidRPr="00AD510A" w:rsidRDefault="00AD510A" w:rsidP="00A6738A">
      <w:pPr>
        <w:numPr>
          <w:ilvl w:val="0"/>
          <w:numId w:val="115"/>
        </w:numPr>
        <w:spacing w:after="0" w:line="240" w:lineRule="auto"/>
        <w:ind w:left="1560"/>
        <w:contextualSpacing/>
        <w:rPr>
          <w:rFonts w:ascii="Times New Roman" w:hAnsi="Times New Roman"/>
        </w:rPr>
      </w:pPr>
      <w:r w:rsidRPr="00AD510A">
        <w:rPr>
          <w:rFonts w:ascii="Times New Roman" w:hAnsi="Times New Roman"/>
        </w:rPr>
        <w:t>настройка функций и правил Системы;</w:t>
      </w:r>
    </w:p>
    <w:p w14:paraId="5E5D2822" w14:textId="77777777" w:rsidR="00AD510A" w:rsidRPr="00AD510A" w:rsidRDefault="00AD510A" w:rsidP="00A6738A">
      <w:pPr>
        <w:numPr>
          <w:ilvl w:val="0"/>
          <w:numId w:val="115"/>
        </w:numPr>
        <w:spacing w:after="0" w:line="240" w:lineRule="auto"/>
        <w:ind w:left="1560"/>
        <w:contextualSpacing/>
        <w:rPr>
          <w:rFonts w:ascii="Times New Roman" w:hAnsi="Times New Roman"/>
        </w:rPr>
      </w:pPr>
      <w:r w:rsidRPr="00AD510A">
        <w:rPr>
          <w:rFonts w:ascii="Times New Roman" w:hAnsi="Times New Roman"/>
        </w:rPr>
        <w:t>настройка выгрузки данных в специализированные программы для моделирования, интерпретации, а также при необходимости в другие специализированные программы;</w:t>
      </w:r>
    </w:p>
    <w:p w14:paraId="36D97805" w14:textId="77777777" w:rsidR="00AD510A" w:rsidRPr="00AD510A" w:rsidRDefault="00AD510A" w:rsidP="00A6738A">
      <w:pPr>
        <w:numPr>
          <w:ilvl w:val="0"/>
          <w:numId w:val="115"/>
        </w:numPr>
        <w:spacing w:after="0" w:line="240" w:lineRule="auto"/>
        <w:ind w:left="1560"/>
        <w:contextualSpacing/>
        <w:rPr>
          <w:rFonts w:ascii="Times New Roman" w:hAnsi="Times New Roman"/>
        </w:rPr>
      </w:pPr>
      <w:r w:rsidRPr="00AD510A">
        <w:rPr>
          <w:rFonts w:ascii="Times New Roman" w:hAnsi="Times New Roman"/>
        </w:rPr>
        <w:t>инфраструктура для развертывания Системы;</w:t>
      </w:r>
    </w:p>
    <w:p w14:paraId="4FDE1F39" w14:textId="77777777" w:rsidR="00AD510A" w:rsidRPr="00AD510A" w:rsidRDefault="00AD510A" w:rsidP="00A6738A">
      <w:pPr>
        <w:numPr>
          <w:ilvl w:val="0"/>
          <w:numId w:val="115"/>
        </w:numPr>
        <w:spacing w:after="0" w:line="240" w:lineRule="auto"/>
        <w:ind w:left="1560"/>
        <w:contextualSpacing/>
        <w:rPr>
          <w:rFonts w:ascii="Times New Roman" w:hAnsi="Times New Roman"/>
        </w:rPr>
      </w:pPr>
      <w:r w:rsidRPr="00AD510A">
        <w:rPr>
          <w:rFonts w:ascii="Times New Roman" w:hAnsi="Times New Roman"/>
        </w:rPr>
        <w:t>шаблоны геологической документации;</w:t>
      </w:r>
    </w:p>
    <w:p w14:paraId="1760AB85" w14:textId="77777777" w:rsidR="00AD510A" w:rsidRPr="00AD510A" w:rsidRDefault="00AD510A" w:rsidP="00A6738A">
      <w:pPr>
        <w:numPr>
          <w:ilvl w:val="0"/>
          <w:numId w:val="115"/>
        </w:numPr>
        <w:spacing w:after="0" w:line="240" w:lineRule="auto"/>
        <w:ind w:left="1560"/>
        <w:contextualSpacing/>
        <w:rPr>
          <w:rFonts w:ascii="Times New Roman" w:hAnsi="Times New Roman"/>
        </w:rPr>
      </w:pPr>
      <w:r w:rsidRPr="00AD510A">
        <w:rPr>
          <w:rFonts w:ascii="Times New Roman" w:hAnsi="Times New Roman"/>
        </w:rPr>
        <w:t>используемые справочники.</w:t>
      </w:r>
    </w:p>
    <w:p w14:paraId="72A0D0AD" w14:textId="77777777" w:rsidR="00AD510A" w:rsidRPr="00AD510A" w:rsidRDefault="00AD510A" w:rsidP="00A6738A">
      <w:pPr>
        <w:numPr>
          <w:ilvl w:val="0"/>
          <w:numId w:val="115"/>
        </w:numPr>
        <w:spacing w:after="0" w:line="240" w:lineRule="auto"/>
        <w:ind w:left="1560"/>
        <w:contextualSpacing/>
        <w:rPr>
          <w:rFonts w:ascii="Times New Roman" w:hAnsi="Times New Roman"/>
        </w:rPr>
      </w:pPr>
      <w:r w:rsidRPr="00AD510A">
        <w:rPr>
          <w:rFonts w:ascii="Times New Roman" w:hAnsi="Times New Roman"/>
        </w:rPr>
        <w:t>настройка отчетов, графиков, диаграмм;</w:t>
      </w:r>
    </w:p>
    <w:p w14:paraId="1E726201" w14:textId="77777777" w:rsidR="00AD510A" w:rsidRPr="00AD510A" w:rsidRDefault="00AD510A" w:rsidP="00A6738A">
      <w:pPr>
        <w:numPr>
          <w:ilvl w:val="0"/>
          <w:numId w:val="115"/>
        </w:numPr>
        <w:spacing w:after="0" w:line="240" w:lineRule="auto"/>
        <w:ind w:left="1560"/>
        <w:contextualSpacing/>
        <w:rPr>
          <w:rFonts w:ascii="Times New Roman" w:hAnsi="Times New Roman"/>
          <w:noProof/>
          <w:sz w:val="24"/>
          <w:szCs w:val="24"/>
        </w:rPr>
      </w:pPr>
      <w:r w:rsidRPr="00AD510A">
        <w:rPr>
          <w:rFonts w:ascii="Times New Roman" w:hAnsi="Times New Roman"/>
        </w:rPr>
        <w:t>настройка файлового хранилища: каталоги, метаданные, доступы и поиск.</w:t>
      </w:r>
    </w:p>
    <w:p w14:paraId="25267C3C" w14:textId="77777777" w:rsidR="00AD510A" w:rsidRPr="00AD510A" w:rsidRDefault="00AD510A" w:rsidP="00A6738A">
      <w:pPr>
        <w:numPr>
          <w:ilvl w:val="0"/>
          <w:numId w:val="107"/>
        </w:numPr>
        <w:tabs>
          <w:tab w:val="left" w:pos="851"/>
        </w:tabs>
        <w:spacing w:before="40" w:after="40" w:line="240" w:lineRule="auto"/>
        <w:ind w:left="0" w:firstLine="567"/>
        <w:jc w:val="both"/>
        <w:rPr>
          <w:rFonts w:ascii="Times New Roman" w:hAnsi="Times New Roman"/>
          <w:noProof/>
          <w:sz w:val="24"/>
          <w:szCs w:val="24"/>
        </w:rPr>
      </w:pPr>
      <w:r w:rsidRPr="00AD510A">
        <w:rPr>
          <w:rFonts w:ascii="Times New Roman" w:hAnsi="Times New Roman"/>
          <w:noProof/>
          <w:sz w:val="24"/>
          <w:szCs w:val="24"/>
        </w:rPr>
        <w:t>После определения модели данных, выполняется конфигурация:</w:t>
      </w:r>
    </w:p>
    <w:p w14:paraId="5078C24B" w14:textId="77777777" w:rsidR="00AD510A" w:rsidRPr="00AD510A" w:rsidRDefault="00AD510A" w:rsidP="00A6738A">
      <w:pPr>
        <w:numPr>
          <w:ilvl w:val="1"/>
          <w:numId w:val="116"/>
        </w:numPr>
        <w:spacing w:before="40" w:after="40" w:line="240" w:lineRule="auto"/>
        <w:ind w:left="1134" w:hanging="283"/>
        <w:jc w:val="both"/>
        <w:rPr>
          <w:rFonts w:ascii="Times New Roman" w:hAnsi="Times New Roman"/>
          <w:noProof/>
          <w:sz w:val="24"/>
          <w:szCs w:val="24"/>
        </w:rPr>
      </w:pPr>
      <w:r w:rsidRPr="00AD510A">
        <w:rPr>
          <w:rFonts w:ascii="Times New Roman" w:hAnsi="Times New Roman"/>
          <w:noProof/>
          <w:sz w:val="24"/>
          <w:szCs w:val="24"/>
        </w:rPr>
        <w:t>Списки выбора кодов, таблицы и столбцы ввода данных;</w:t>
      </w:r>
    </w:p>
    <w:p w14:paraId="43C28F70" w14:textId="77777777" w:rsidR="00AD510A" w:rsidRPr="00AD510A" w:rsidRDefault="00AD510A" w:rsidP="00A6738A">
      <w:pPr>
        <w:numPr>
          <w:ilvl w:val="1"/>
          <w:numId w:val="116"/>
        </w:numPr>
        <w:spacing w:before="40" w:after="40" w:line="240" w:lineRule="auto"/>
        <w:ind w:left="1134" w:hanging="283"/>
        <w:jc w:val="both"/>
        <w:rPr>
          <w:rFonts w:ascii="Times New Roman" w:hAnsi="Times New Roman"/>
          <w:noProof/>
          <w:sz w:val="24"/>
          <w:szCs w:val="24"/>
        </w:rPr>
      </w:pPr>
      <w:r w:rsidRPr="00AD510A">
        <w:rPr>
          <w:rFonts w:ascii="Times New Roman" w:hAnsi="Times New Roman"/>
          <w:noProof/>
          <w:sz w:val="24"/>
          <w:szCs w:val="24"/>
        </w:rPr>
        <w:t>Аналитические типы работ лаборатории;</w:t>
      </w:r>
    </w:p>
    <w:p w14:paraId="1A058D83" w14:textId="77777777" w:rsidR="00AD510A" w:rsidRPr="00AD510A" w:rsidRDefault="00AD510A" w:rsidP="00A6738A">
      <w:pPr>
        <w:numPr>
          <w:ilvl w:val="1"/>
          <w:numId w:val="116"/>
        </w:numPr>
        <w:spacing w:before="40" w:after="40" w:line="240" w:lineRule="auto"/>
        <w:ind w:left="1134" w:hanging="283"/>
        <w:jc w:val="both"/>
        <w:rPr>
          <w:rFonts w:ascii="Times New Roman" w:hAnsi="Times New Roman"/>
          <w:noProof/>
          <w:sz w:val="24"/>
          <w:szCs w:val="24"/>
        </w:rPr>
      </w:pPr>
      <w:r w:rsidRPr="00AD510A">
        <w:rPr>
          <w:rFonts w:ascii="Times New Roman" w:hAnsi="Times New Roman"/>
          <w:noProof/>
          <w:sz w:val="24"/>
          <w:szCs w:val="24"/>
        </w:rPr>
        <w:t>QAQC (дубликаты проб, стандарты и бланки);</w:t>
      </w:r>
    </w:p>
    <w:p w14:paraId="62129B8D" w14:textId="77777777" w:rsidR="00AD510A" w:rsidRPr="00AD510A" w:rsidRDefault="00AD510A" w:rsidP="00A6738A">
      <w:pPr>
        <w:numPr>
          <w:ilvl w:val="1"/>
          <w:numId w:val="116"/>
        </w:numPr>
        <w:spacing w:before="40" w:after="40" w:line="240" w:lineRule="auto"/>
        <w:ind w:left="1134" w:hanging="283"/>
        <w:jc w:val="both"/>
        <w:rPr>
          <w:rFonts w:ascii="Times New Roman" w:hAnsi="Times New Roman"/>
          <w:noProof/>
          <w:sz w:val="24"/>
          <w:szCs w:val="24"/>
        </w:rPr>
      </w:pPr>
      <w:r w:rsidRPr="00AD510A">
        <w:rPr>
          <w:rFonts w:ascii="Times New Roman" w:hAnsi="Times New Roman"/>
          <w:noProof/>
          <w:sz w:val="24"/>
          <w:szCs w:val="24"/>
        </w:rPr>
        <w:t>Правила проверок на уровне таблиц и столбцов;</w:t>
      </w:r>
    </w:p>
    <w:p w14:paraId="7EE65C91" w14:textId="77777777" w:rsidR="00AD510A" w:rsidRPr="00AD510A" w:rsidRDefault="00AD510A" w:rsidP="00A6738A">
      <w:pPr>
        <w:numPr>
          <w:ilvl w:val="1"/>
          <w:numId w:val="116"/>
        </w:numPr>
        <w:spacing w:before="40" w:after="40" w:line="240" w:lineRule="auto"/>
        <w:ind w:left="1134" w:hanging="283"/>
        <w:jc w:val="both"/>
        <w:rPr>
          <w:rFonts w:ascii="Times New Roman" w:hAnsi="Times New Roman"/>
          <w:noProof/>
          <w:sz w:val="24"/>
          <w:szCs w:val="24"/>
        </w:rPr>
      </w:pPr>
      <w:r w:rsidRPr="00AD510A">
        <w:rPr>
          <w:rFonts w:ascii="Times New Roman" w:hAnsi="Times New Roman"/>
          <w:noProof/>
          <w:sz w:val="24"/>
          <w:szCs w:val="24"/>
        </w:rPr>
        <w:t>Min/Max, требуемые значения, последующие записи, формулы, дубликаты/пропуски/пересечения</w:t>
      </w:r>
    </w:p>
    <w:p w14:paraId="667A198A" w14:textId="77777777" w:rsidR="00AD510A" w:rsidRPr="00AD510A" w:rsidRDefault="00AD510A" w:rsidP="00A6738A">
      <w:pPr>
        <w:numPr>
          <w:ilvl w:val="1"/>
          <w:numId w:val="116"/>
        </w:numPr>
        <w:spacing w:before="40" w:after="40" w:line="240" w:lineRule="auto"/>
        <w:ind w:left="1134" w:hanging="283"/>
        <w:jc w:val="both"/>
        <w:rPr>
          <w:rFonts w:ascii="Times New Roman" w:hAnsi="Times New Roman"/>
          <w:noProof/>
          <w:sz w:val="24"/>
          <w:szCs w:val="24"/>
        </w:rPr>
      </w:pPr>
      <w:r w:rsidRPr="00AD510A">
        <w:rPr>
          <w:rFonts w:ascii="Times New Roman" w:hAnsi="Times New Roman"/>
          <w:noProof/>
          <w:sz w:val="24"/>
          <w:szCs w:val="24"/>
        </w:rPr>
        <w:t>Шаблоны импорта лабораторных данных;</w:t>
      </w:r>
    </w:p>
    <w:p w14:paraId="7532AE81" w14:textId="77777777" w:rsidR="00AD510A" w:rsidRPr="00AD510A" w:rsidRDefault="00AD510A" w:rsidP="00A6738A">
      <w:pPr>
        <w:numPr>
          <w:ilvl w:val="1"/>
          <w:numId w:val="116"/>
        </w:numPr>
        <w:spacing w:before="40" w:after="40" w:line="240" w:lineRule="auto"/>
        <w:ind w:left="1134" w:hanging="283"/>
        <w:jc w:val="both"/>
        <w:rPr>
          <w:rFonts w:ascii="Times New Roman" w:hAnsi="Times New Roman"/>
          <w:noProof/>
          <w:sz w:val="24"/>
          <w:szCs w:val="24"/>
        </w:rPr>
      </w:pPr>
      <w:r w:rsidRPr="00AD510A">
        <w:rPr>
          <w:rFonts w:ascii="Times New Roman" w:hAnsi="Times New Roman"/>
          <w:noProof/>
          <w:sz w:val="24"/>
          <w:szCs w:val="24"/>
        </w:rPr>
        <w:t>Создание стилей ввода данных (используется контроль доступа к таблицам/столбцам);</w:t>
      </w:r>
    </w:p>
    <w:p w14:paraId="345D6FDE" w14:textId="77777777" w:rsidR="00AD510A" w:rsidRPr="00AD510A" w:rsidRDefault="00AD510A" w:rsidP="00A6738A">
      <w:pPr>
        <w:numPr>
          <w:ilvl w:val="1"/>
          <w:numId w:val="116"/>
        </w:numPr>
        <w:spacing w:before="40" w:after="40" w:line="240" w:lineRule="auto"/>
        <w:ind w:left="1134" w:hanging="283"/>
        <w:jc w:val="both"/>
        <w:rPr>
          <w:rFonts w:ascii="Times New Roman" w:hAnsi="Times New Roman"/>
          <w:noProof/>
          <w:sz w:val="24"/>
          <w:szCs w:val="24"/>
        </w:rPr>
      </w:pPr>
      <w:r w:rsidRPr="00AD510A">
        <w:rPr>
          <w:rFonts w:ascii="Times New Roman" w:hAnsi="Times New Roman"/>
          <w:noProof/>
          <w:sz w:val="24"/>
          <w:szCs w:val="24"/>
        </w:rPr>
        <w:t>Создание бизнес-единиц (используется контроль доступа к проектам/данным)</w:t>
      </w:r>
    </w:p>
    <w:p w14:paraId="7F996BCA" w14:textId="77777777" w:rsidR="00AD510A" w:rsidRPr="00AD510A" w:rsidRDefault="00AD510A" w:rsidP="00A6738A">
      <w:pPr>
        <w:numPr>
          <w:ilvl w:val="1"/>
          <w:numId w:val="116"/>
        </w:numPr>
        <w:spacing w:before="40" w:after="40" w:line="240" w:lineRule="auto"/>
        <w:ind w:left="1134" w:hanging="283"/>
        <w:jc w:val="both"/>
        <w:rPr>
          <w:rFonts w:ascii="Times New Roman" w:hAnsi="Times New Roman"/>
          <w:noProof/>
          <w:sz w:val="24"/>
          <w:szCs w:val="24"/>
        </w:rPr>
      </w:pPr>
      <w:r w:rsidRPr="00AD510A">
        <w:rPr>
          <w:rFonts w:ascii="Times New Roman" w:hAnsi="Times New Roman"/>
          <w:noProof/>
          <w:sz w:val="24"/>
          <w:szCs w:val="24"/>
        </w:rPr>
        <w:t>Создание пользователей и назначение профилей (пользователи/администраторы)</w:t>
      </w:r>
    </w:p>
    <w:p w14:paraId="3BC923E9" w14:textId="77777777" w:rsidR="00AD510A" w:rsidRPr="00AD510A" w:rsidRDefault="00AD510A" w:rsidP="00A6738A">
      <w:pPr>
        <w:numPr>
          <w:ilvl w:val="1"/>
          <w:numId w:val="116"/>
        </w:numPr>
        <w:spacing w:before="40" w:after="40" w:line="240" w:lineRule="auto"/>
        <w:ind w:left="1134" w:hanging="283"/>
        <w:jc w:val="both"/>
        <w:rPr>
          <w:rFonts w:ascii="Times New Roman" w:hAnsi="Times New Roman"/>
          <w:noProof/>
          <w:sz w:val="24"/>
          <w:szCs w:val="24"/>
        </w:rPr>
      </w:pPr>
      <w:r w:rsidRPr="00AD510A">
        <w:rPr>
          <w:rFonts w:ascii="Times New Roman" w:hAnsi="Times New Roman"/>
          <w:noProof/>
          <w:sz w:val="24"/>
          <w:szCs w:val="24"/>
        </w:rPr>
        <w:t>Генерация запросов и представлений (координаты, инклинометрия, литология, другие);</w:t>
      </w:r>
    </w:p>
    <w:p w14:paraId="2E73817B" w14:textId="77777777" w:rsidR="00AD510A" w:rsidRPr="00AD510A" w:rsidRDefault="00AD510A" w:rsidP="00A6738A">
      <w:pPr>
        <w:numPr>
          <w:ilvl w:val="1"/>
          <w:numId w:val="116"/>
        </w:numPr>
        <w:spacing w:before="40" w:after="40" w:line="240" w:lineRule="auto"/>
        <w:ind w:left="1134" w:hanging="283"/>
        <w:jc w:val="both"/>
        <w:rPr>
          <w:rFonts w:ascii="Times New Roman" w:hAnsi="Times New Roman"/>
          <w:noProof/>
          <w:sz w:val="24"/>
          <w:szCs w:val="24"/>
        </w:rPr>
      </w:pPr>
      <w:r w:rsidRPr="00AD510A">
        <w:rPr>
          <w:rFonts w:ascii="Times New Roman" w:hAnsi="Times New Roman"/>
          <w:noProof/>
          <w:sz w:val="24"/>
          <w:szCs w:val="24"/>
        </w:rPr>
        <w:t>Настройка бирок для проб (штрих-коды);</w:t>
      </w:r>
    </w:p>
    <w:p w14:paraId="203B0B60" w14:textId="77777777" w:rsidR="00AD510A" w:rsidRPr="00AD510A" w:rsidRDefault="00AD510A" w:rsidP="00A6738A">
      <w:pPr>
        <w:numPr>
          <w:ilvl w:val="0"/>
          <w:numId w:val="107"/>
        </w:numPr>
        <w:tabs>
          <w:tab w:val="left" w:pos="851"/>
        </w:tabs>
        <w:spacing w:before="40" w:after="40" w:line="240" w:lineRule="auto"/>
        <w:ind w:left="0" w:firstLine="567"/>
        <w:jc w:val="both"/>
        <w:rPr>
          <w:rFonts w:ascii="Times New Roman" w:hAnsi="Times New Roman"/>
          <w:noProof/>
          <w:sz w:val="24"/>
          <w:szCs w:val="24"/>
        </w:rPr>
      </w:pPr>
      <w:r w:rsidRPr="00AD510A">
        <w:rPr>
          <w:rFonts w:ascii="Times New Roman" w:hAnsi="Times New Roman"/>
          <w:noProof/>
          <w:sz w:val="24"/>
          <w:szCs w:val="24"/>
        </w:rPr>
        <w:t xml:space="preserve">Установка и настройка </w:t>
      </w:r>
      <w:bookmarkStart w:id="409" w:name="_Hlk80558964"/>
      <w:r w:rsidRPr="00AD510A">
        <w:rPr>
          <w:rFonts w:ascii="Times New Roman" w:hAnsi="Times New Roman"/>
          <w:noProof/>
          <w:sz w:val="24"/>
          <w:szCs w:val="24"/>
        </w:rPr>
        <w:t>СУГД</w:t>
      </w:r>
      <w:bookmarkEnd w:id="409"/>
      <w:r w:rsidRPr="00AD510A">
        <w:rPr>
          <w:rFonts w:ascii="Times New Roman" w:hAnsi="Times New Roman"/>
          <w:noProof/>
          <w:sz w:val="24"/>
          <w:szCs w:val="24"/>
        </w:rPr>
        <w:t xml:space="preserve"> на предприятии:</w:t>
      </w:r>
    </w:p>
    <w:p w14:paraId="1430247D" w14:textId="77777777" w:rsidR="00AD510A" w:rsidRPr="00AD510A" w:rsidRDefault="00AD510A" w:rsidP="00A6738A">
      <w:pPr>
        <w:numPr>
          <w:ilvl w:val="1"/>
          <w:numId w:val="116"/>
        </w:numPr>
        <w:spacing w:before="40" w:after="40" w:line="240" w:lineRule="auto"/>
        <w:ind w:left="1134" w:hanging="283"/>
        <w:jc w:val="both"/>
        <w:rPr>
          <w:rFonts w:ascii="Times New Roman" w:hAnsi="Times New Roman"/>
          <w:noProof/>
          <w:sz w:val="24"/>
          <w:szCs w:val="24"/>
        </w:rPr>
      </w:pPr>
      <w:r w:rsidRPr="00AD510A">
        <w:rPr>
          <w:rFonts w:ascii="Times New Roman" w:hAnsi="Times New Roman"/>
          <w:noProof/>
          <w:sz w:val="24"/>
          <w:szCs w:val="24"/>
        </w:rPr>
        <w:t xml:space="preserve">На сервере предприятия должна будет развернута СУГД. Специалисты Исполнителя произведут настройку, согласно утвержденной спецификации. </w:t>
      </w:r>
    </w:p>
    <w:p w14:paraId="15F4953F" w14:textId="77777777" w:rsidR="00AD510A" w:rsidRPr="00AD510A" w:rsidRDefault="00AD510A" w:rsidP="00A6738A">
      <w:pPr>
        <w:numPr>
          <w:ilvl w:val="0"/>
          <w:numId w:val="115"/>
        </w:numPr>
        <w:spacing w:after="0" w:line="240" w:lineRule="auto"/>
        <w:ind w:left="1560"/>
        <w:contextualSpacing/>
        <w:rPr>
          <w:rFonts w:ascii="Times New Roman" w:hAnsi="Times New Roman"/>
        </w:rPr>
      </w:pPr>
      <w:r w:rsidRPr="00AD510A">
        <w:rPr>
          <w:rFonts w:ascii="Times New Roman" w:hAnsi="Times New Roman"/>
        </w:rPr>
        <w:t xml:space="preserve">Для выгрузки данных в сторонние системы будут настроены представления для связи с ними через соответствующее соединение (ODBC и др.). </w:t>
      </w:r>
    </w:p>
    <w:p w14:paraId="630E5073" w14:textId="77777777" w:rsidR="00AD510A" w:rsidRPr="00AD510A" w:rsidRDefault="00AD510A" w:rsidP="00A6738A">
      <w:pPr>
        <w:numPr>
          <w:ilvl w:val="0"/>
          <w:numId w:val="115"/>
        </w:numPr>
        <w:spacing w:after="0" w:line="240" w:lineRule="auto"/>
        <w:ind w:left="1560"/>
        <w:contextualSpacing/>
        <w:rPr>
          <w:rFonts w:ascii="Times New Roman" w:hAnsi="Times New Roman"/>
        </w:rPr>
      </w:pPr>
      <w:r w:rsidRPr="00AD510A">
        <w:rPr>
          <w:rFonts w:ascii="Times New Roman" w:hAnsi="Times New Roman"/>
        </w:rPr>
        <w:t xml:space="preserve">Для протоколов внешних лабораторий будет настроена универсальная функция импорта результатов анализов. </w:t>
      </w:r>
    </w:p>
    <w:p w14:paraId="37313F51" w14:textId="77777777" w:rsidR="00AD510A" w:rsidRPr="00AD510A" w:rsidRDefault="00AD510A" w:rsidP="00A6738A">
      <w:pPr>
        <w:numPr>
          <w:ilvl w:val="0"/>
          <w:numId w:val="115"/>
        </w:numPr>
        <w:spacing w:after="0" w:line="240" w:lineRule="auto"/>
        <w:ind w:left="1560"/>
        <w:contextualSpacing/>
        <w:rPr>
          <w:rFonts w:ascii="Times New Roman" w:hAnsi="Times New Roman"/>
        </w:rPr>
      </w:pPr>
      <w:r w:rsidRPr="00AD510A">
        <w:rPr>
          <w:rFonts w:ascii="Times New Roman" w:hAnsi="Times New Roman"/>
        </w:rPr>
        <w:lastRenderedPageBreak/>
        <w:t xml:space="preserve">Настроенная Система перед сдачей функций ключевым пользователям будет протестирована специалистами Исполнителя. Функции настроенной системы будут предоставлены на проверку ключевым пользователям. </w:t>
      </w:r>
    </w:p>
    <w:p w14:paraId="7756E3B5" w14:textId="77777777" w:rsidR="00AD510A" w:rsidRPr="00AD510A" w:rsidRDefault="00AD510A" w:rsidP="00A6738A">
      <w:pPr>
        <w:numPr>
          <w:ilvl w:val="0"/>
          <w:numId w:val="115"/>
        </w:numPr>
        <w:spacing w:after="0" w:line="240" w:lineRule="auto"/>
        <w:ind w:left="1560"/>
        <w:contextualSpacing/>
        <w:rPr>
          <w:rFonts w:ascii="Times New Roman" w:hAnsi="Times New Roman"/>
        </w:rPr>
      </w:pPr>
      <w:r w:rsidRPr="00AD510A">
        <w:rPr>
          <w:rFonts w:ascii="Times New Roman" w:hAnsi="Times New Roman"/>
        </w:rPr>
        <w:t>После приемки всех функций ключевыми пользователями, остальные конечные пользователи проходят тренинг по использованию функций Системы.</w:t>
      </w:r>
    </w:p>
    <w:p w14:paraId="5B6A9C6D" w14:textId="77777777" w:rsidR="00AD510A" w:rsidRPr="00AD510A" w:rsidRDefault="00AD510A" w:rsidP="00A6738A">
      <w:pPr>
        <w:numPr>
          <w:ilvl w:val="0"/>
          <w:numId w:val="115"/>
        </w:numPr>
        <w:spacing w:after="0" w:line="240" w:lineRule="auto"/>
        <w:ind w:left="1560"/>
        <w:contextualSpacing/>
        <w:rPr>
          <w:rFonts w:ascii="Times New Roman" w:hAnsi="Times New Roman"/>
        </w:rPr>
      </w:pPr>
      <w:r w:rsidRPr="00AD510A">
        <w:rPr>
          <w:rFonts w:ascii="Times New Roman" w:hAnsi="Times New Roman"/>
        </w:rPr>
        <w:t>Будут настроены производственные и управленческие отчеты, а также файловое хранилище. Пользователи пройдут тренинг по использованию функций Системы.</w:t>
      </w:r>
    </w:p>
    <w:p w14:paraId="23FFDD3D" w14:textId="77777777" w:rsidR="00AD510A" w:rsidRPr="00AD510A" w:rsidRDefault="00AD510A" w:rsidP="00A6738A">
      <w:pPr>
        <w:numPr>
          <w:ilvl w:val="0"/>
          <w:numId w:val="107"/>
        </w:numPr>
        <w:tabs>
          <w:tab w:val="left" w:pos="851"/>
        </w:tabs>
        <w:spacing w:before="40" w:after="40" w:line="240" w:lineRule="auto"/>
        <w:ind w:left="0" w:firstLine="567"/>
        <w:jc w:val="both"/>
        <w:rPr>
          <w:rFonts w:ascii="Times New Roman" w:hAnsi="Times New Roman"/>
          <w:noProof/>
          <w:sz w:val="24"/>
          <w:szCs w:val="24"/>
        </w:rPr>
      </w:pPr>
      <w:r w:rsidRPr="00AD510A">
        <w:rPr>
          <w:rFonts w:ascii="Times New Roman" w:hAnsi="Times New Roman"/>
          <w:noProof/>
          <w:sz w:val="24"/>
          <w:szCs w:val="24"/>
        </w:rPr>
        <w:t>Миграция исторических (имеющихся на предприятии) данных в СУГД:</w:t>
      </w:r>
    </w:p>
    <w:p w14:paraId="29D72642" w14:textId="77777777" w:rsidR="00AD510A" w:rsidRPr="00AD510A" w:rsidRDefault="00AD510A" w:rsidP="00A6738A">
      <w:pPr>
        <w:numPr>
          <w:ilvl w:val="1"/>
          <w:numId w:val="116"/>
        </w:numPr>
        <w:spacing w:before="40" w:after="40" w:line="240" w:lineRule="auto"/>
        <w:ind w:left="1134" w:hanging="283"/>
        <w:jc w:val="both"/>
        <w:rPr>
          <w:rFonts w:ascii="Times New Roman" w:hAnsi="Times New Roman"/>
          <w:noProof/>
          <w:sz w:val="24"/>
          <w:szCs w:val="24"/>
        </w:rPr>
      </w:pPr>
      <w:r w:rsidRPr="00AD510A">
        <w:rPr>
          <w:rFonts w:ascii="Times New Roman" w:hAnsi="Times New Roman"/>
          <w:noProof/>
          <w:sz w:val="24"/>
          <w:szCs w:val="24"/>
        </w:rPr>
        <w:t>Исторические (имеющихся на предприятии) скважины и данные отбора проб оцениваются для стандартизации, определяется качество и точность;</w:t>
      </w:r>
    </w:p>
    <w:p w14:paraId="3DE37530" w14:textId="77777777" w:rsidR="00AD510A" w:rsidRPr="00AD510A" w:rsidRDefault="00AD510A" w:rsidP="00A6738A">
      <w:pPr>
        <w:numPr>
          <w:ilvl w:val="1"/>
          <w:numId w:val="116"/>
        </w:numPr>
        <w:spacing w:before="40" w:after="40" w:line="240" w:lineRule="auto"/>
        <w:ind w:left="1134" w:hanging="283"/>
        <w:jc w:val="both"/>
        <w:rPr>
          <w:rFonts w:ascii="Times New Roman" w:hAnsi="Times New Roman"/>
          <w:noProof/>
          <w:sz w:val="24"/>
          <w:szCs w:val="24"/>
        </w:rPr>
      </w:pPr>
      <w:r w:rsidRPr="00AD510A">
        <w:rPr>
          <w:rFonts w:ascii="Times New Roman" w:hAnsi="Times New Roman"/>
          <w:noProof/>
          <w:sz w:val="24"/>
          <w:szCs w:val="24"/>
        </w:rPr>
        <w:t>Отчет по диагностике данных подготовлен и рассмотрен Заказчиком и Исполнителем;</w:t>
      </w:r>
    </w:p>
    <w:p w14:paraId="5A1389A7" w14:textId="77777777" w:rsidR="00AD510A" w:rsidRPr="00AD510A" w:rsidRDefault="00AD510A" w:rsidP="00A6738A">
      <w:pPr>
        <w:numPr>
          <w:ilvl w:val="1"/>
          <w:numId w:val="116"/>
        </w:numPr>
        <w:spacing w:before="40" w:after="40" w:line="240" w:lineRule="auto"/>
        <w:ind w:left="1134" w:hanging="283"/>
        <w:jc w:val="both"/>
        <w:rPr>
          <w:rFonts w:ascii="Times New Roman" w:hAnsi="Times New Roman"/>
          <w:noProof/>
          <w:sz w:val="24"/>
          <w:szCs w:val="24"/>
        </w:rPr>
      </w:pPr>
      <w:r w:rsidRPr="00AD510A">
        <w:rPr>
          <w:rFonts w:ascii="Times New Roman" w:hAnsi="Times New Roman"/>
          <w:noProof/>
          <w:sz w:val="24"/>
          <w:szCs w:val="24"/>
        </w:rPr>
        <w:t>Корректировки вносятся в базу данных СУГД для соответствия структурным требованиям (добавление дополнительных таблиц, столбцов, выборка списка кодов);</w:t>
      </w:r>
    </w:p>
    <w:p w14:paraId="3A94B5FE" w14:textId="77777777" w:rsidR="00AD510A" w:rsidRPr="00AD510A" w:rsidRDefault="00AD510A" w:rsidP="00A6738A">
      <w:pPr>
        <w:numPr>
          <w:ilvl w:val="1"/>
          <w:numId w:val="116"/>
        </w:numPr>
        <w:spacing w:before="40" w:after="40" w:line="240" w:lineRule="auto"/>
        <w:ind w:left="1134" w:hanging="283"/>
        <w:jc w:val="both"/>
        <w:rPr>
          <w:rFonts w:ascii="Times New Roman" w:hAnsi="Times New Roman"/>
          <w:noProof/>
          <w:sz w:val="24"/>
          <w:szCs w:val="24"/>
        </w:rPr>
      </w:pPr>
      <w:r w:rsidRPr="00AD510A">
        <w:rPr>
          <w:rFonts w:ascii="Times New Roman" w:hAnsi="Times New Roman"/>
          <w:noProof/>
          <w:sz w:val="24"/>
          <w:szCs w:val="24"/>
        </w:rPr>
        <w:t>Корректировка правил проверок</w:t>
      </w:r>
    </w:p>
    <w:p w14:paraId="7616A172" w14:textId="77777777" w:rsidR="00AD510A" w:rsidRPr="00AD510A" w:rsidRDefault="00AD510A" w:rsidP="00A6738A">
      <w:pPr>
        <w:numPr>
          <w:ilvl w:val="0"/>
          <w:numId w:val="115"/>
        </w:numPr>
        <w:spacing w:after="0" w:line="240" w:lineRule="auto"/>
        <w:ind w:left="1560"/>
        <w:contextualSpacing/>
        <w:rPr>
          <w:rFonts w:ascii="Times New Roman" w:hAnsi="Times New Roman"/>
        </w:rPr>
      </w:pPr>
      <w:r w:rsidRPr="00AD510A">
        <w:rPr>
          <w:rFonts w:ascii="Times New Roman" w:hAnsi="Times New Roman"/>
        </w:rPr>
        <w:t>Импорт данных:</w:t>
      </w:r>
    </w:p>
    <w:p w14:paraId="5D3C79E3" w14:textId="77777777" w:rsidR="00AD510A" w:rsidRPr="00AD510A" w:rsidRDefault="00AD510A" w:rsidP="00A6738A">
      <w:pPr>
        <w:numPr>
          <w:ilvl w:val="0"/>
          <w:numId w:val="115"/>
        </w:numPr>
        <w:spacing w:after="0" w:line="240" w:lineRule="auto"/>
        <w:ind w:left="1560"/>
        <w:contextualSpacing/>
        <w:rPr>
          <w:rFonts w:ascii="Times New Roman" w:hAnsi="Times New Roman"/>
        </w:rPr>
      </w:pPr>
      <w:r w:rsidRPr="00AD510A">
        <w:rPr>
          <w:rFonts w:ascii="Times New Roman" w:hAnsi="Times New Roman"/>
        </w:rPr>
        <w:t>CSV/TXT/Access</w:t>
      </w:r>
    </w:p>
    <w:p w14:paraId="741CF3D2" w14:textId="77777777" w:rsidR="00AD510A" w:rsidRPr="00AD510A" w:rsidRDefault="00AD510A" w:rsidP="00A6738A">
      <w:pPr>
        <w:numPr>
          <w:ilvl w:val="0"/>
          <w:numId w:val="115"/>
        </w:numPr>
        <w:spacing w:after="0" w:line="240" w:lineRule="auto"/>
        <w:ind w:left="1560"/>
        <w:contextualSpacing/>
        <w:rPr>
          <w:rFonts w:ascii="Times New Roman" w:hAnsi="Times New Roman"/>
        </w:rPr>
      </w:pPr>
      <w:r w:rsidRPr="00AD510A">
        <w:rPr>
          <w:rFonts w:ascii="Times New Roman" w:hAnsi="Times New Roman"/>
        </w:rPr>
        <w:t>SQL База данных</w:t>
      </w:r>
    </w:p>
    <w:p w14:paraId="15C2B0E2" w14:textId="77777777" w:rsidR="00AD510A" w:rsidRPr="00AD510A" w:rsidRDefault="00AD510A" w:rsidP="00A6738A">
      <w:pPr>
        <w:numPr>
          <w:ilvl w:val="0"/>
          <w:numId w:val="115"/>
        </w:numPr>
        <w:spacing w:after="0" w:line="240" w:lineRule="auto"/>
        <w:ind w:left="1560"/>
        <w:contextualSpacing/>
        <w:rPr>
          <w:rFonts w:ascii="Times New Roman" w:hAnsi="Times New Roman"/>
        </w:rPr>
      </w:pPr>
      <w:r w:rsidRPr="00AD510A">
        <w:rPr>
          <w:rFonts w:ascii="Times New Roman" w:hAnsi="Times New Roman"/>
        </w:rPr>
        <w:t>SQL Скрипт и др.</w:t>
      </w:r>
    </w:p>
    <w:p w14:paraId="69088FA9" w14:textId="77777777" w:rsidR="00AD510A" w:rsidRPr="00AD510A" w:rsidRDefault="00AD510A" w:rsidP="00A6738A">
      <w:pPr>
        <w:numPr>
          <w:ilvl w:val="0"/>
          <w:numId w:val="107"/>
        </w:numPr>
        <w:tabs>
          <w:tab w:val="left" w:pos="851"/>
        </w:tabs>
        <w:spacing w:before="40" w:after="40" w:line="240" w:lineRule="auto"/>
        <w:ind w:left="0" w:firstLine="567"/>
        <w:jc w:val="both"/>
        <w:rPr>
          <w:rFonts w:ascii="Times New Roman" w:hAnsi="Times New Roman"/>
          <w:noProof/>
          <w:sz w:val="24"/>
          <w:szCs w:val="24"/>
        </w:rPr>
      </w:pPr>
      <w:r w:rsidRPr="00AD510A">
        <w:rPr>
          <w:rFonts w:ascii="Times New Roman" w:hAnsi="Times New Roman"/>
          <w:noProof/>
          <w:sz w:val="24"/>
          <w:szCs w:val="24"/>
        </w:rPr>
        <w:t xml:space="preserve">Сопровождение </w:t>
      </w:r>
      <w:bookmarkStart w:id="410" w:name="_Hlk80559171"/>
      <w:r w:rsidRPr="00AD510A">
        <w:rPr>
          <w:rFonts w:ascii="Times New Roman" w:hAnsi="Times New Roman"/>
          <w:noProof/>
          <w:sz w:val="24"/>
          <w:szCs w:val="24"/>
        </w:rPr>
        <w:t>СУГД</w:t>
      </w:r>
      <w:bookmarkEnd w:id="410"/>
      <w:r w:rsidRPr="00AD510A">
        <w:rPr>
          <w:rFonts w:ascii="Times New Roman" w:hAnsi="Times New Roman"/>
          <w:noProof/>
          <w:sz w:val="24"/>
          <w:szCs w:val="24"/>
        </w:rPr>
        <w:t xml:space="preserve"> на предприятии:</w:t>
      </w:r>
    </w:p>
    <w:p w14:paraId="087C4421" w14:textId="77777777" w:rsidR="00AD510A" w:rsidRPr="00AD510A" w:rsidRDefault="00AD510A" w:rsidP="00A6738A">
      <w:pPr>
        <w:numPr>
          <w:ilvl w:val="1"/>
          <w:numId w:val="116"/>
        </w:numPr>
        <w:spacing w:before="40" w:after="40" w:line="240" w:lineRule="auto"/>
        <w:ind w:left="1134" w:hanging="283"/>
        <w:jc w:val="both"/>
        <w:rPr>
          <w:rFonts w:ascii="Times New Roman" w:hAnsi="Times New Roman"/>
          <w:noProof/>
          <w:sz w:val="24"/>
          <w:szCs w:val="24"/>
        </w:rPr>
      </w:pPr>
      <w:r w:rsidRPr="00AD510A">
        <w:rPr>
          <w:rFonts w:ascii="Times New Roman" w:hAnsi="Times New Roman"/>
          <w:noProof/>
          <w:sz w:val="24"/>
          <w:szCs w:val="24"/>
        </w:rPr>
        <w:t>После сдачи СУГД, установленной на предприятии, и обучения ее пользователей СУГД находится в сопровождении на необходимый срок для полной ее стабилизации и адаптации к производственным и бизнес процессам.</w:t>
      </w:r>
    </w:p>
    <w:bookmarkEnd w:id="406"/>
    <w:p w14:paraId="224E5186" w14:textId="77777777" w:rsidR="00AD510A" w:rsidRPr="00AD510A" w:rsidRDefault="00AD510A" w:rsidP="00A6738A">
      <w:pPr>
        <w:pStyle w:val="ad"/>
        <w:numPr>
          <w:ilvl w:val="0"/>
          <w:numId w:val="109"/>
        </w:numPr>
        <w:spacing w:before="120" w:after="40"/>
        <w:ind w:left="567" w:hanging="357"/>
        <w:jc w:val="both"/>
        <w:rPr>
          <w:rFonts w:ascii="Times New Roman" w:eastAsiaTheme="minorHAnsi" w:hAnsi="Times New Roman"/>
          <w:u w:val="single"/>
        </w:rPr>
      </w:pPr>
      <w:r w:rsidRPr="00AD510A">
        <w:rPr>
          <w:rFonts w:ascii="Times New Roman" w:eastAsiaTheme="minorHAnsi" w:hAnsi="Times New Roman"/>
          <w:u w:val="single"/>
        </w:rPr>
        <w:t>Необходимые требования к работам, выполняемым Исполнителем:</w:t>
      </w:r>
    </w:p>
    <w:p w14:paraId="319A499D" w14:textId="77777777" w:rsidR="00AD510A" w:rsidRPr="00AD510A" w:rsidRDefault="00AD510A" w:rsidP="00A6738A">
      <w:pPr>
        <w:pStyle w:val="ab"/>
        <w:numPr>
          <w:ilvl w:val="0"/>
          <w:numId w:val="107"/>
        </w:numPr>
        <w:tabs>
          <w:tab w:val="left" w:pos="851"/>
        </w:tabs>
        <w:spacing w:before="40" w:after="40" w:line="240" w:lineRule="auto"/>
        <w:ind w:left="0" w:firstLine="567"/>
        <w:contextualSpacing w:val="0"/>
        <w:jc w:val="both"/>
        <w:rPr>
          <w:rFonts w:ascii="Times New Roman" w:hAnsi="Times New Roman"/>
          <w:noProof/>
          <w:sz w:val="24"/>
          <w:szCs w:val="24"/>
        </w:rPr>
      </w:pPr>
      <w:r w:rsidRPr="00AD510A">
        <w:rPr>
          <w:rFonts w:ascii="Times New Roman" w:hAnsi="Times New Roman"/>
          <w:noProof/>
          <w:sz w:val="24"/>
          <w:szCs w:val="24"/>
        </w:rPr>
        <w:t>инсталляцию необходимого серверного программного обеспечения производить в присутствии специалиста Заказчика с предоставлением лицензионной копии устанавливаемого серверного программного обеспечения или его бесплатного варианта;</w:t>
      </w:r>
    </w:p>
    <w:p w14:paraId="0706CDE7" w14:textId="77777777" w:rsidR="00AD510A" w:rsidRPr="00AD510A" w:rsidRDefault="00AD510A" w:rsidP="00A6738A">
      <w:pPr>
        <w:pStyle w:val="ab"/>
        <w:numPr>
          <w:ilvl w:val="0"/>
          <w:numId w:val="107"/>
        </w:numPr>
        <w:tabs>
          <w:tab w:val="left" w:pos="851"/>
        </w:tabs>
        <w:spacing w:before="40" w:after="40" w:line="240" w:lineRule="auto"/>
        <w:ind w:left="0" w:firstLine="567"/>
        <w:contextualSpacing w:val="0"/>
        <w:jc w:val="both"/>
        <w:rPr>
          <w:rFonts w:ascii="Times New Roman" w:hAnsi="Times New Roman"/>
          <w:noProof/>
          <w:sz w:val="24"/>
          <w:szCs w:val="24"/>
        </w:rPr>
      </w:pPr>
      <w:r w:rsidRPr="00AD510A">
        <w:rPr>
          <w:rFonts w:ascii="Times New Roman" w:hAnsi="Times New Roman"/>
          <w:noProof/>
          <w:sz w:val="24"/>
          <w:szCs w:val="24"/>
        </w:rPr>
        <w:t>передача готовых к использованию программных модулей;</w:t>
      </w:r>
    </w:p>
    <w:p w14:paraId="2B15BD6F" w14:textId="77777777" w:rsidR="00AD510A" w:rsidRPr="00AD510A" w:rsidRDefault="00AD510A" w:rsidP="00A6738A">
      <w:pPr>
        <w:pStyle w:val="ab"/>
        <w:numPr>
          <w:ilvl w:val="0"/>
          <w:numId w:val="107"/>
        </w:numPr>
        <w:tabs>
          <w:tab w:val="left" w:pos="851"/>
        </w:tabs>
        <w:spacing w:before="40" w:after="40" w:line="240" w:lineRule="auto"/>
        <w:ind w:left="0" w:firstLine="567"/>
        <w:contextualSpacing w:val="0"/>
        <w:jc w:val="both"/>
        <w:rPr>
          <w:rFonts w:ascii="Times New Roman" w:hAnsi="Times New Roman"/>
          <w:noProof/>
          <w:sz w:val="24"/>
          <w:szCs w:val="24"/>
        </w:rPr>
      </w:pPr>
      <w:r w:rsidRPr="00AD510A">
        <w:rPr>
          <w:rFonts w:ascii="Times New Roman" w:hAnsi="Times New Roman"/>
          <w:noProof/>
          <w:sz w:val="24"/>
          <w:szCs w:val="24"/>
        </w:rPr>
        <w:t>предоставление доступа к системе на нескольких рабочих местах и испытания их в режиме реальной работы в течение указанного периода;</w:t>
      </w:r>
    </w:p>
    <w:p w14:paraId="7C110CBC" w14:textId="77777777" w:rsidR="00AD510A" w:rsidRPr="00AD510A" w:rsidRDefault="00AD510A" w:rsidP="00A6738A">
      <w:pPr>
        <w:pStyle w:val="ab"/>
        <w:numPr>
          <w:ilvl w:val="0"/>
          <w:numId w:val="107"/>
        </w:numPr>
        <w:tabs>
          <w:tab w:val="left" w:pos="851"/>
        </w:tabs>
        <w:spacing w:before="40" w:after="40" w:line="240" w:lineRule="auto"/>
        <w:ind w:left="0" w:firstLine="567"/>
        <w:contextualSpacing w:val="0"/>
        <w:jc w:val="both"/>
        <w:rPr>
          <w:rFonts w:ascii="Times New Roman" w:hAnsi="Times New Roman"/>
          <w:noProof/>
          <w:sz w:val="24"/>
          <w:szCs w:val="24"/>
        </w:rPr>
      </w:pPr>
      <w:r w:rsidRPr="00AD510A">
        <w:rPr>
          <w:rFonts w:ascii="Times New Roman" w:hAnsi="Times New Roman"/>
          <w:noProof/>
          <w:sz w:val="24"/>
          <w:szCs w:val="24"/>
        </w:rPr>
        <w:t>проведение приемосдаточных испытаний.</w:t>
      </w:r>
    </w:p>
    <w:p w14:paraId="35227817" w14:textId="77777777" w:rsidR="00AD510A" w:rsidRPr="00AD510A" w:rsidRDefault="00AD510A" w:rsidP="00A6738A">
      <w:pPr>
        <w:pStyle w:val="1"/>
        <w:numPr>
          <w:ilvl w:val="0"/>
          <w:numId w:val="111"/>
        </w:numPr>
        <w:tabs>
          <w:tab w:val="num" w:pos="0"/>
          <w:tab w:val="left" w:pos="284"/>
        </w:tabs>
        <w:ind w:left="0" w:firstLine="0"/>
      </w:pPr>
      <w:bookmarkStart w:id="411" w:name="_Toc79753894"/>
      <w:bookmarkStart w:id="412" w:name="_Toc82769470"/>
      <w:r w:rsidRPr="00AD510A">
        <w:t>Требования к исполнителю работ исходя из сложности выполняемых работ и оказываемых услуг, разработанные и утвержденные в установленном порядке.</w:t>
      </w:r>
      <w:bookmarkEnd w:id="411"/>
      <w:bookmarkEnd w:id="412"/>
    </w:p>
    <w:p w14:paraId="0665E47F" w14:textId="77777777" w:rsidR="00AD510A" w:rsidRPr="00AD510A" w:rsidRDefault="00AD510A" w:rsidP="00A6738A">
      <w:pPr>
        <w:pStyle w:val="1b"/>
        <w:numPr>
          <w:ilvl w:val="1"/>
          <w:numId w:val="111"/>
        </w:numPr>
        <w:spacing w:before="80" w:after="40"/>
        <w:ind w:left="567" w:hanging="567"/>
        <w:jc w:val="both"/>
        <w:rPr>
          <w:bCs/>
        </w:rPr>
      </w:pPr>
      <w:r w:rsidRPr="00AD510A">
        <w:rPr>
          <w:bCs/>
        </w:rPr>
        <w:t>Консультанты исполнителя должны иметь опыт работы (не менее 5 лет)  на производстве в качестве ресурсных геологов, специалистов по эксплуатационным и геоструктурным (геотехническим)геологическим работам, специалистов по системам управления базами данных, инженеров-планировщиков по горным работам, маркшейдеров, специалистов отделов БВР, геодезистов а также быть русско-англоязычными зарегистрированными членами горно-геологических сообществ AIG, AusIMM, и/или других международных горно-геологических сообществ.</w:t>
      </w:r>
    </w:p>
    <w:p w14:paraId="0DFBA352" w14:textId="77777777" w:rsidR="00AD510A" w:rsidRPr="00AD510A" w:rsidRDefault="00AD510A" w:rsidP="00A6738A">
      <w:pPr>
        <w:pStyle w:val="1b"/>
        <w:numPr>
          <w:ilvl w:val="1"/>
          <w:numId w:val="111"/>
        </w:numPr>
        <w:spacing w:before="80" w:after="40"/>
        <w:ind w:left="567" w:hanging="567"/>
        <w:jc w:val="both"/>
        <w:rPr>
          <w:bCs/>
        </w:rPr>
      </w:pPr>
      <w:r w:rsidRPr="00AD510A">
        <w:rPr>
          <w:bCs/>
        </w:rPr>
        <w:t xml:space="preserve">Исполнитель должен иметь репутацию, достаточный опыт реализации проектов сопоставимого уровня, в том числе, международных, а также необходимые сертификаты и ресурсы, позволяющие выполнить задание на требуемом уровне, дающем основания полагать, что внедренная информационная система будет принята комиссией. </w:t>
      </w:r>
    </w:p>
    <w:p w14:paraId="09B549B3" w14:textId="77777777" w:rsidR="00AD510A" w:rsidRPr="00AD510A" w:rsidRDefault="00AD510A" w:rsidP="00A6738A">
      <w:pPr>
        <w:pStyle w:val="1b"/>
        <w:numPr>
          <w:ilvl w:val="1"/>
          <w:numId w:val="111"/>
        </w:numPr>
        <w:spacing w:before="80" w:after="40"/>
        <w:ind w:left="567" w:hanging="567"/>
        <w:jc w:val="both"/>
        <w:rPr>
          <w:bCs/>
        </w:rPr>
      </w:pPr>
      <w:r w:rsidRPr="00AD510A">
        <w:rPr>
          <w:bCs/>
        </w:rPr>
        <w:lastRenderedPageBreak/>
        <w:t>Исполнитель должен соответствовать следующим обязательным требованиям:</w:t>
      </w:r>
    </w:p>
    <w:p w14:paraId="0AD90164" w14:textId="77777777" w:rsidR="00AD510A" w:rsidRPr="00AD510A" w:rsidRDefault="00AD510A" w:rsidP="00A6738A">
      <w:pPr>
        <w:pStyle w:val="1b"/>
        <w:numPr>
          <w:ilvl w:val="2"/>
          <w:numId w:val="111"/>
        </w:numPr>
        <w:spacing w:before="40" w:after="40"/>
        <w:ind w:left="567" w:hanging="567"/>
        <w:jc w:val="both"/>
      </w:pPr>
      <w:r w:rsidRPr="00AD510A">
        <w:t>иметь опыт в соответствующих по масштабу крупных международных проектах;</w:t>
      </w:r>
    </w:p>
    <w:p w14:paraId="421716FF" w14:textId="77777777" w:rsidR="00AD510A" w:rsidRPr="00AD510A" w:rsidRDefault="00AD510A" w:rsidP="00A6738A">
      <w:pPr>
        <w:pStyle w:val="1b"/>
        <w:numPr>
          <w:ilvl w:val="2"/>
          <w:numId w:val="111"/>
        </w:numPr>
        <w:spacing w:before="40" w:after="40"/>
        <w:ind w:left="567" w:hanging="567"/>
        <w:jc w:val="both"/>
      </w:pPr>
      <w:r w:rsidRPr="00AD510A">
        <w:t>иметь соответствующие разрешительные документы (лицензии и сертификаты) для специалистов, принимающих участие в проекте;</w:t>
      </w:r>
    </w:p>
    <w:p w14:paraId="0AD9FAEC" w14:textId="77777777" w:rsidR="00AD510A" w:rsidRPr="00AD510A" w:rsidRDefault="00AD510A" w:rsidP="00A6738A">
      <w:pPr>
        <w:pStyle w:val="1b"/>
        <w:numPr>
          <w:ilvl w:val="2"/>
          <w:numId w:val="111"/>
        </w:numPr>
        <w:spacing w:before="40" w:after="40"/>
        <w:ind w:left="567" w:hanging="567"/>
        <w:jc w:val="both"/>
      </w:pPr>
      <w:r w:rsidRPr="00AD510A">
        <w:t>отсутствие в отношении участника открытого конкурса фактов проведения процедуры ликвидации, а также решений арбитражного суда о признании участника открытого конкурса банкротом;</w:t>
      </w:r>
    </w:p>
    <w:p w14:paraId="677BF1BE" w14:textId="77777777" w:rsidR="00AD510A" w:rsidRPr="00AD510A" w:rsidRDefault="00AD510A" w:rsidP="00A6738A">
      <w:pPr>
        <w:pStyle w:val="1b"/>
        <w:numPr>
          <w:ilvl w:val="2"/>
          <w:numId w:val="111"/>
        </w:numPr>
        <w:spacing w:before="40" w:after="40"/>
        <w:ind w:left="567" w:hanging="567"/>
        <w:jc w:val="both"/>
      </w:pPr>
      <w:r w:rsidRPr="00AD510A">
        <w:t>исполнитель не вправе осуществлять действия, влекущие возникновение конфликта интересов или создающие угрозу возникновения такого конфликта.</w:t>
      </w:r>
    </w:p>
    <w:p w14:paraId="18F60734" w14:textId="77777777" w:rsidR="00AD510A" w:rsidRPr="00AD510A" w:rsidRDefault="00AD510A" w:rsidP="00A6738A">
      <w:pPr>
        <w:pStyle w:val="1b"/>
        <w:numPr>
          <w:ilvl w:val="1"/>
          <w:numId w:val="111"/>
        </w:numPr>
        <w:spacing w:before="80" w:after="40"/>
        <w:ind w:left="567" w:hanging="567"/>
        <w:jc w:val="both"/>
        <w:rPr>
          <w:bCs/>
        </w:rPr>
      </w:pPr>
      <w:r w:rsidRPr="00AD510A">
        <w:rPr>
          <w:bCs/>
        </w:rPr>
        <w:t>Исполнитель в течение гарантийного срока должен осуществлять гарантийное сопровождение системы. На протяжении этого срока Исполнитель обязан исправлять все найденные ошибки в сроки, согласованные с Заказчиком. Под ошибкой понимается поведение системы, противоречащее условиям Технического задания, технического решения, несоответствие эксплуатационной и/или пользовательской документации.</w:t>
      </w:r>
    </w:p>
    <w:p w14:paraId="317F0F10" w14:textId="77777777" w:rsidR="00AD510A" w:rsidRPr="00AD510A" w:rsidRDefault="00AD510A" w:rsidP="00A6738A">
      <w:pPr>
        <w:pStyle w:val="1b"/>
        <w:numPr>
          <w:ilvl w:val="1"/>
          <w:numId w:val="111"/>
        </w:numPr>
        <w:spacing w:before="80" w:after="40"/>
        <w:ind w:left="567" w:hanging="567"/>
        <w:jc w:val="both"/>
        <w:rPr>
          <w:bCs/>
        </w:rPr>
      </w:pPr>
      <w:r w:rsidRPr="00AD510A">
        <w:rPr>
          <w:bCs/>
        </w:rPr>
        <w:t>Срок гарантийного сопровождения составляет, в течении всего срока действия договора по технической поддержке, и должен быть не менее 3 месяцев с даты подписания последнего Акта сдачи-приёмки оказанных Услуг без замечаний со стороны Заказчика.</w:t>
      </w:r>
    </w:p>
    <w:p w14:paraId="7271A2FD" w14:textId="77777777" w:rsidR="00AD510A" w:rsidRPr="00AD510A" w:rsidRDefault="00AD510A" w:rsidP="00A6738A">
      <w:pPr>
        <w:pStyle w:val="1b"/>
        <w:numPr>
          <w:ilvl w:val="1"/>
          <w:numId w:val="111"/>
        </w:numPr>
        <w:spacing w:before="80" w:after="40"/>
        <w:ind w:left="567" w:hanging="567"/>
        <w:jc w:val="both"/>
        <w:rPr>
          <w:bCs/>
        </w:rPr>
      </w:pPr>
      <w:r w:rsidRPr="00AD510A">
        <w:rPr>
          <w:bCs/>
        </w:rPr>
        <w:t>Установка сетевого соединения между удаленными компьютерами и центральным сервером. В Головном офисе (рудоуправлении) будет расположен сервер лицензии, и сотрудники офиса будут контролировать лицензирование пользователей системы по всей компании. Сетевые тесты должны выполняться между выбранными объектами внедрения, Головным офисом и центральным сервером лицензий.</w:t>
      </w:r>
    </w:p>
    <w:p w14:paraId="0C86BD5F" w14:textId="77777777" w:rsidR="00AD510A" w:rsidRPr="00AD510A" w:rsidRDefault="00AD510A" w:rsidP="00A6738A">
      <w:pPr>
        <w:pStyle w:val="1"/>
        <w:numPr>
          <w:ilvl w:val="0"/>
          <w:numId w:val="111"/>
        </w:numPr>
        <w:tabs>
          <w:tab w:val="num" w:pos="0"/>
          <w:tab w:val="left" w:pos="284"/>
        </w:tabs>
        <w:ind w:left="0" w:firstLine="0"/>
      </w:pPr>
      <w:bookmarkStart w:id="413" w:name="_Toc79753895"/>
      <w:bookmarkStart w:id="414" w:name="_Toc82769471"/>
      <w:r w:rsidRPr="00AD510A">
        <w:t>Сроки (периоды) выполнения работ и оказания услуг (график выполнения работ).</w:t>
      </w:r>
      <w:bookmarkEnd w:id="413"/>
      <w:bookmarkEnd w:id="414"/>
    </w:p>
    <w:p w14:paraId="281BA9EC" w14:textId="77777777" w:rsidR="00AD510A" w:rsidRPr="00AD510A" w:rsidRDefault="00AD510A" w:rsidP="00AD510A">
      <w:pPr>
        <w:pStyle w:val="ad"/>
        <w:spacing w:after="40"/>
        <w:ind w:firstLine="567"/>
        <w:jc w:val="both"/>
        <w:rPr>
          <w:rFonts w:ascii="Times New Roman" w:eastAsiaTheme="minorHAnsi" w:hAnsi="Times New Roman"/>
        </w:rPr>
      </w:pPr>
      <w:r w:rsidRPr="00AD510A">
        <w:rPr>
          <w:rFonts w:ascii="Times New Roman" w:eastAsiaTheme="minorHAnsi" w:hAnsi="Times New Roman"/>
        </w:rPr>
        <w:t>Срок внедрения Системы: установка на ПК пользователей в течение 30 дней после подписания договора.</w:t>
      </w:r>
    </w:p>
    <w:p w14:paraId="4852965B" w14:textId="77777777" w:rsidR="00AD510A" w:rsidRPr="00AD510A" w:rsidRDefault="00AD510A" w:rsidP="00A6738A">
      <w:pPr>
        <w:pStyle w:val="1"/>
        <w:numPr>
          <w:ilvl w:val="0"/>
          <w:numId w:val="111"/>
        </w:numPr>
        <w:tabs>
          <w:tab w:val="num" w:pos="0"/>
          <w:tab w:val="left" w:pos="284"/>
        </w:tabs>
        <w:ind w:left="0" w:firstLine="0"/>
        <w:rPr>
          <w:szCs w:val="24"/>
        </w:rPr>
      </w:pPr>
      <w:bookmarkStart w:id="415" w:name="_Toc79753896"/>
      <w:bookmarkStart w:id="416" w:name="_Toc82769472"/>
      <w:r w:rsidRPr="00AD510A">
        <w:t>Требования к безопасности выполнения работ и оказания услуг и их результатов.</w:t>
      </w:r>
      <w:bookmarkEnd w:id="415"/>
      <w:bookmarkEnd w:id="416"/>
    </w:p>
    <w:p w14:paraId="235EEFCF" w14:textId="77777777" w:rsidR="00AD510A" w:rsidRPr="00AD510A" w:rsidRDefault="00AD510A" w:rsidP="00A6738A">
      <w:pPr>
        <w:pStyle w:val="1b"/>
        <w:numPr>
          <w:ilvl w:val="1"/>
          <w:numId w:val="111"/>
        </w:numPr>
        <w:spacing w:before="80" w:after="40"/>
        <w:ind w:left="567" w:hanging="567"/>
        <w:jc w:val="both"/>
        <w:rPr>
          <w:bCs/>
        </w:rPr>
      </w:pPr>
      <w:r w:rsidRPr="00AD510A">
        <w:rPr>
          <w:bCs/>
        </w:rPr>
        <w:t>Программное обеспечение должно соответствовать по надёжности международным стандартам, стандартам и техническим регламентам Республики Узбекистан, которые относятся к данной отрасли.</w:t>
      </w:r>
    </w:p>
    <w:p w14:paraId="0C22AE5F" w14:textId="77777777" w:rsidR="00AD510A" w:rsidRPr="00AD510A" w:rsidRDefault="00AD510A" w:rsidP="00A6738A">
      <w:pPr>
        <w:pStyle w:val="1b"/>
        <w:numPr>
          <w:ilvl w:val="1"/>
          <w:numId w:val="111"/>
        </w:numPr>
        <w:spacing w:before="80" w:after="40"/>
        <w:ind w:left="567" w:hanging="567"/>
        <w:jc w:val="both"/>
        <w:rPr>
          <w:bCs/>
        </w:rPr>
      </w:pPr>
      <w:r w:rsidRPr="00AD510A">
        <w:rPr>
          <w:bCs/>
        </w:rPr>
        <w:t>Программное обеспечение должно соответствовать по безопасности международным стандартам, стандартам и техническим регламентам Республики Узбекистан, которые относятся к данной отрасли.</w:t>
      </w:r>
    </w:p>
    <w:p w14:paraId="298821A5" w14:textId="77777777" w:rsidR="00AD510A" w:rsidRPr="00AD510A" w:rsidRDefault="00AD510A" w:rsidP="00A6738A">
      <w:pPr>
        <w:pStyle w:val="1b"/>
        <w:numPr>
          <w:ilvl w:val="1"/>
          <w:numId w:val="111"/>
        </w:numPr>
        <w:spacing w:before="80" w:after="40"/>
        <w:ind w:left="567" w:hanging="567"/>
        <w:jc w:val="both"/>
        <w:rPr>
          <w:bCs/>
        </w:rPr>
      </w:pPr>
      <w:r w:rsidRPr="00AD510A">
        <w:rPr>
          <w:bCs/>
        </w:rPr>
        <w:t>Программное обеспечение системы должно обеспечивать обработку информации, согласно установленной категории.</w:t>
      </w:r>
    </w:p>
    <w:p w14:paraId="667F7415" w14:textId="77777777" w:rsidR="00AD510A" w:rsidRPr="00AD510A" w:rsidRDefault="00AD510A" w:rsidP="00A6738A">
      <w:pPr>
        <w:pStyle w:val="1b"/>
        <w:numPr>
          <w:ilvl w:val="1"/>
          <w:numId w:val="111"/>
        </w:numPr>
        <w:spacing w:before="80" w:after="40"/>
        <w:ind w:left="567" w:hanging="567"/>
        <w:jc w:val="both"/>
        <w:rPr>
          <w:bCs/>
        </w:rPr>
      </w:pPr>
      <w:r w:rsidRPr="00AD510A">
        <w:rPr>
          <w:bCs/>
        </w:rPr>
        <w:t>Для обеспечения сохранности информации в системе должны быть включены специализированные функции защиты данных.</w:t>
      </w:r>
    </w:p>
    <w:p w14:paraId="42952BDC" w14:textId="77777777" w:rsidR="00AD510A" w:rsidRPr="00AD510A" w:rsidRDefault="00AD510A" w:rsidP="00A6738A">
      <w:pPr>
        <w:pStyle w:val="1b"/>
        <w:numPr>
          <w:ilvl w:val="1"/>
          <w:numId w:val="111"/>
        </w:numPr>
        <w:spacing w:before="80" w:after="40"/>
        <w:ind w:left="567" w:hanging="567"/>
        <w:jc w:val="both"/>
        <w:rPr>
          <w:bCs/>
        </w:rPr>
      </w:pPr>
      <w:r w:rsidRPr="00AD510A">
        <w:rPr>
          <w:bCs/>
        </w:rPr>
        <w:t>Техническое обслуживание заключается в осуществлении технической поддержки и обновлении программного обеспечения, которые должны осуществляться в рамках оформляемого контракта в течение 1 года. Последующее обновление будет производиться по необходимости.</w:t>
      </w:r>
    </w:p>
    <w:p w14:paraId="6FC075C7" w14:textId="77777777" w:rsidR="00AD510A" w:rsidRPr="00AD510A" w:rsidRDefault="00AD510A" w:rsidP="00A6738A">
      <w:pPr>
        <w:pStyle w:val="1"/>
        <w:numPr>
          <w:ilvl w:val="0"/>
          <w:numId w:val="111"/>
        </w:numPr>
        <w:tabs>
          <w:tab w:val="num" w:pos="0"/>
          <w:tab w:val="left" w:pos="284"/>
        </w:tabs>
        <w:ind w:left="0" w:firstLine="0"/>
      </w:pPr>
      <w:bookmarkStart w:id="417" w:name="_Toc79753897"/>
      <w:bookmarkStart w:id="418" w:name="_Toc82769473"/>
      <w:r w:rsidRPr="00AD510A">
        <w:lastRenderedPageBreak/>
        <w:t>Порядок сдачи и приемки результатов работ и услуг.</w:t>
      </w:r>
      <w:bookmarkEnd w:id="417"/>
      <w:bookmarkEnd w:id="418"/>
    </w:p>
    <w:p w14:paraId="457351D9" w14:textId="77777777" w:rsidR="00AD510A" w:rsidRPr="00AD510A" w:rsidRDefault="00AD510A" w:rsidP="00AD510A">
      <w:pPr>
        <w:pStyle w:val="ad"/>
        <w:spacing w:after="40"/>
        <w:ind w:firstLine="567"/>
        <w:jc w:val="both"/>
        <w:rPr>
          <w:rFonts w:ascii="Times New Roman" w:eastAsiaTheme="minorHAnsi" w:hAnsi="Times New Roman"/>
        </w:rPr>
      </w:pPr>
      <w:r w:rsidRPr="00AD510A">
        <w:rPr>
          <w:rFonts w:ascii="Times New Roman" w:eastAsiaTheme="minorHAnsi" w:hAnsi="Times New Roman"/>
        </w:rPr>
        <w:t>Оказанные услуги Исполнитель оформляет актом выполненных работ (услуг) согласно проекту, согласовывает с Заказчиком и предоставляет Заказчику счет-фактуру на сумму выполненных работ (услуг) и двухсторонне оформленные акты выполненных работ (услуг) по проекту.</w:t>
      </w:r>
    </w:p>
    <w:p w14:paraId="7417C3BA" w14:textId="77777777" w:rsidR="00AD510A" w:rsidRPr="00AD510A" w:rsidRDefault="00AD510A" w:rsidP="00A6738A">
      <w:pPr>
        <w:pStyle w:val="1"/>
        <w:numPr>
          <w:ilvl w:val="0"/>
          <w:numId w:val="111"/>
        </w:numPr>
        <w:tabs>
          <w:tab w:val="num" w:pos="0"/>
          <w:tab w:val="left" w:pos="284"/>
        </w:tabs>
        <w:ind w:left="0" w:firstLine="0"/>
      </w:pPr>
      <w:bookmarkStart w:id="419" w:name="_Toc79753898"/>
      <w:bookmarkStart w:id="420" w:name="_Toc82769474"/>
      <w:r w:rsidRPr="00AD510A">
        <w:t>Требования по передаче технических и иных документов по завершению и сдаче результатов работ и услуг.</w:t>
      </w:r>
      <w:bookmarkEnd w:id="419"/>
      <w:bookmarkEnd w:id="420"/>
    </w:p>
    <w:p w14:paraId="4EBCA4DD" w14:textId="77777777" w:rsidR="00AD510A" w:rsidRPr="00AD510A" w:rsidRDefault="00AD510A" w:rsidP="00AD510A">
      <w:pPr>
        <w:pStyle w:val="ad"/>
        <w:spacing w:after="40"/>
        <w:ind w:firstLine="567"/>
        <w:jc w:val="both"/>
        <w:rPr>
          <w:rFonts w:ascii="Times New Roman" w:hAnsi="Times New Roman"/>
          <w:noProof/>
        </w:rPr>
      </w:pPr>
      <w:r w:rsidRPr="00AD510A">
        <w:rPr>
          <w:rFonts w:ascii="Times New Roman" w:eastAsiaTheme="minorHAnsi" w:hAnsi="Times New Roman"/>
        </w:rPr>
        <w:t>По завершению работ Исполнитель передает Заказчику следующие документы:</w:t>
      </w:r>
    </w:p>
    <w:p w14:paraId="360D9A83" w14:textId="77777777" w:rsidR="00AD510A" w:rsidRPr="00AD510A" w:rsidRDefault="00AD510A" w:rsidP="00A6738A">
      <w:pPr>
        <w:pStyle w:val="ab"/>
        <w:numPr>
          <w:ilvl w:val="0"/>
          <w:numId w:val="107"/>
        </w:numPr>
        <w:tabs>
          <w:tab w:val="left" w:pos="851"/>
        </w:tabs>
        <w:spacing w:before="40" w:after="40" w:line="240" w:lineRule="auto"/>
        <w:ind w:left="0" w:firstLine="567"/>
        <w:contextualSpacing w:val="0"/>
        <w:jc w:val="both"/>
        <w:rPr>
          <w:rFonts w:ascii="Times New Roman" w:hAnsi="Times New Roman"/>
          <w:noProof/>
          <w:sz w:val="24"/>
          <w:szCs w:val="24"/>
        </w:rPr>
      </w:pPr>
      <w:r w:rsidRPr="00AD510A">
        <w:rPr>
          <w:rFonts w:ascii="Times New Roman" w:hAnsi="Times New Roman"/>
          <w:noProof/>
          <w:sz w:val="24"/>
          <w:szCs w:val="24"/>
        </w:rPr>
        <w:t>Руководство администратора серверного программного обеспечения в соответствии с действующими в Республике Узбекистан стандартами;</w:t>
      </w:r>
    </w:p>
    <w:p w14:paraId="42ED6077" w14:textId="77777777" w:rsidR="00AD510A" w:rsidRPr="00AD510A" w:rsidRDefault="00AD510A" w:rsidP="00A6738A">
      <w:pPr>
        <w:pStyle w:val="ab"/>
        <w:numPr>
          <w:ilvl w:val="0"/>
          <w:numId w:val="107"/>
        </w:numPr>
        <w:tabs>
          <w:tab w:val="left" w:pos="851"/>
        </w:tabs>
        <w:spacing w:before="40" w:after="40" w:line="240" w:lineRule="auto"/>
        <w:ind w:left="0" w:firstLine="567"/>
        <w:contextualSpacing w:val="0"/>
        <w:jc w:val="both"/>
        <w:rPr>
          <w:rFonts w:ascii="Times New Roman" w:hAnsi="Times New Roman"/>
          <w:noProof/>
          <w:sz w:val="24"/>
          <w:szCs w:val="24"/>
        </w:rPr>
      </w:pPr>
      <w:r w:rsidRPr="00AD510A">
        <w:rPr>
          <w:rFonts w:ascii="Times New Roman" w:hAnsi="Times New Roman"/>
          <w:noProof/>
          <w:sz w:val="24"/>
          <w:szCs w:val="24"/>
        </w:rPr>
        <w:t>Руководство пользователя в соответствии с действующими в Республике Узбекистан стандартами;</w:t>
      </w:r>
    </w:p>
    <w:p w14:paraId="279A9D02" w14:textId="77777777" w:rsidR="00AD510A" w:rsidRPr="00AD510A" w:rsidRDefault="00AD510A" w:rsidP="00A6738A">
      <w:pPr>
        <w:pStyle w:val="ab"/>
        <w:numPr>
          <w:ilvl w:val="0"/>
          <w:numId w:val="107"/>
        </w:numPr>
        <w:tabs>
          <w:tab w:val="left" w:pos="851"/>
        </w:tabs>
        <w:spacing w:before="40" w:after="40" w:line="240" w:lineRule="auto"/>
        <w:ind w:left="0" w:firstLine="567"/>
        <w:contextualSpacing w:val="0"/>
        <w:jc w:val="both"/>
        <w:rPr>
          <w:rFonts w:ascii="Times New Roman" w:hAnsi="Times New Roman"/>
          <w:noProof/>
          <w:sz w:val="24"/>
          <w:szCs w:val="24"/>
        </w:rPr>
      </w:pPr>
      <w:r w:rsidRPr="00AD510A">
        <w:rPr>
          <w:rFonts w:ascii="Times New Roman" w:hAnsi="Times New Roman"/>
          <w:noProof/>
          <w:sz w:val="24"/>
          <w:szCs w:val="24"/>
        </w:rPr>
        <w:t>Руководство администратора базы данных в соответствии с действующими в Республике Узбекистан стандартами.</w:t>
      </w:r>
    </w:p>
    <w:p w14:paraId="71861F27" w14:textId="77777777" w:rsidR="00AD510A" w:rsidRPr="00AD510A" w:rsidRDefault="00AD510A" w:rsidP="00A6738A">
      <w:pPr>
        <w:pStyle w:val="1"/>
        <w:numPr>
          <w:ilvl w:val="0"/>
          <w:numId w:val="111"/>
        </w:numPr>
        <w:tabs>
          <w:tab w:val="num" w:pos="0"/>
          <w:tab w:val="left" w:pos="284"/>
        </w:tabs>
        <w:ind w:left="0" w:firstLine="0"/>
      </w:pPr>
      <w:bookmarkStart w:id="421" w:name="_Toc79753899"/>
      <w:bookmarkStart w:id="422" w:name="_Toc82769475"/>
      <w:r w:rsidRPr="00AD510A">
        <w:t>Требования по техническому обучению исполнителем персонала заказчика по результатам выполненных работ и оказанных услуг.</w:t>
      </w:r>
      <w:bookmarkEnd w:id="421"/>
      <w:bookmarkEnd w:id="422"/>
    </w:p>
    <w:p w14:paraId="41661BAC" w14:textId="77777777" w:rsidR="00AD510A" w:rsidRPr="00AD510A" w:rsidRDefault="00AD510A" w:rsidP="00AD510A">
      <w:pPr>
        <w:pStyle w:val="ad"/>
        <w:spacing w:after="40"/>
        <w:ind w:firstLine="567"/>
        <w:jc w:val="both"/>
        <w:rPr>
          <w:rFonts w:ascii="Times New Roman" w:eastAsiaTheme="minorHAnsi" w:hAnsi="Times New Roman"/>
        </w:rPr>
      </w:pPr>
      <w:r w:rsidRPr="00AD510A">
        <w:rPr>
          <w:rFonts w:ascii="Times New Roman" w:eastAsiaTheme="minorHAnsi" w:hAnsi="Times New Roman"/>
        </w:rPr>
        <w:t>Исполнитель обеспечивает подготовку персонала к работе с программным обеспечением путем проведения:</w:t>
      </w:r>
    </w:p>
    <w:p w14:paraId="05405CBF" w14:textId="77777777" w:rsidR="00AD510A" w:rsidRPr="00AD510A" w:rsidRDefault="00AD510A" w:rsidP="00A6738A">
      <w:pPr>
        <w:pStyle w:val="ab"/>
        <w:numPr>
          <w:ilvl w:val="0"/>
          <w:numId w:val="107"/>
        </w:numPr>
        <w:tabs>
          <w:tab w:val="left" w:pos="851"/>
        </w:tabs>
        <w:spacing w:before="40" w:after="40" w:line="240" w:lineRule="auto"/>
        <w:ind w:left="0" w:firstLine="567"/>
        <w:contextualSpacing w:val="0"/>
        <w:jc w:val="both"/>
        <w:rPr>
          <w:rFonts w:ascii="Times New Roman" w:hAnsi="Times New Roman"/>
          <w:noProof/>
          <w:sz w:val="24"/>
          <w:szCs w:val="24"/>
        </w:rPr>
      </w:pPr>
      <w:r w:rsidRPr="00AD510A">
        <w:rPr>
          <w:rFonts w:ascii="Times New Roman" w:hAnsi="Times New Roman"/>
          <w:noProof/>
          <w:sz w:val="24"/>
          <w:szCs w:val="24"/>
        </w:rPr>
        <w:t>Семинаров по теоретическим основам работы;</w:t>
      </w:r>
    </w:p>
    <w:p w14:paraId="1132B4E6" w14:textId="77777777" w:rsidR="00AD510A" w:rsidRPr="00AD510A" w:rsidRDefault="00AD510A" w:rsidP="00A6738A">
      <w:pPr>
        <w:pStyle w:val="ab"/>
        <w:numPr>
          <w:ilvl w:val="0"/>
          <w:numId w:val="107"/>
        </w:numPr>
        <w:tabs>
          <w:tab w:val="left" w:pos="851"/>
        </w:tabs>
        <w:spacing w:before="40" w:after="40" w:line="240" w:lineRule="auto"/>
        <w:ind w:left="0" w:firstLine="567"/>
        <w:contextualSpacing w:val="0"/>
        <w:jc w:val="both"/>
        <w:rPr>
          <w:rFonts w:ascii="Times New Roman" w:hAnsi="Times New Roman"/>
          <w:noProof/>
          <w:sz w:val="24"/>
          <w:szCs w:val="24"/>
        </w:rPr>
      </w:pPr>
      <w:r w:rsidRPr="00AD510A">
        <w:rPr>
          <w:rFonts w:ascii="Times New Roman" w:hAnsi="Times New Roman"/>
          <w:noProof/>
          <w:sz w:val="24"/>
          <w:szCs w:val="24"/>
        </w:rPr>
        <w:t>Обучающих семинаров;</w:t>
      </w:r>
    </w:p>
    <w:p w14:paraId="6152A728" w14:textId="77777777" w:rsidR="00AD510A" w:rsidRPr="00AD510A" w:rsidRDefault="00AD510A" w:rsidP="00A6738A">
      <w:pPr>
        <w:pStyle w:val="ab"/>
        <w:numPr>
          <w:ilvl w:val="0"/>
          <w:numId w:val="107"/>
        </w:numPr>
        <w:tabs>
          <w:tab w:val="left" w:pos="851"/>
        </w:tabs>
        <w:spacing w:before="40" w:after="40" w:line="240" w:lineRule="auto"/>
        <w:ind w:left="0" w:firstLine="567"/>
        <w:contextualSpacing w:val="0"/>
        <w:jc w:val="both"/>
        <w:rPr>
          <w:rFonts w:ascii="Times New Roman" w:hAnsi="Times New Roman"/>
          <w:noProof/>
          <w:sz w:val="24"/>
          <w:szCs w:val="24"/>
        </w:rPr>
      </w:pPr>
      <w:r w:rsidRPr="00AD510A">
        <w:rPr>
          <w:rFonts w:ascii="Times New Roman" w:hAnsi="Times New Roman"/>
          <w:noProof/>
          <w:sz w:val="24"/>
          <w:szCs w:val="24"/>
        </w:rPr>
        <w:t>Практики на рабочем месте;</w:t>
      </w:r>
    </w:p>
    <w:p w14:paraId="3AE38DF0" w14:textId="77777777" w:rsidR="00AD510A" w:rsidRPr="00AD510A" w:rsidRDefault="00AD510A" w:rsidP="00A6738A">
      <w:pPr>
        <w:pStyle w:val="ab"/>
        <w:numPr>
          <w:ilvl w:val="0"/>
          <w:numId w:val="107"/>
        </w:numPr>
        <w:tabs>
          <w:tab w:val="left" w:pos="851"/>
        </w:tabs>
        <w:spacing w:before="40" w:after="40" w:line="240" w:lineRule="auto"/>
        <w:ind w:left="0" w:firstLine="567"/>
        <w:contextualSpacing w:val="0"/>
        <w:jc w:val="both"/>
        <w:rPr>
          <w:rFonts w:ascii="Times New Roman" w:hAnsi="Times New Roman"/>
          <w:noProof/>
          <w:sz w:val="24"/>
          <w:szCs w:val="24"/>
        </w:rPr>
      </w:pPr>
      <w:r w:rsidRPr="00AD510A">
        <w:rPr>
          <w:rFonts w:ascii="Times New Roman" w:hAnsi="Times New Roman"/>
          <w:noProof/>
          <w:sz w:val="24"/>
          <w:szCs w:val="24"/>
        </w:rPr>
        <w:t>Обучения созданию и корректировке пользовательской отчетности;</w:t>
      </w:r>
    </w:p>
    <w:p w14:paraId="46C8F2F3" w14:textId="77777777" w:rsidR="00AD510A" w:rsidRPr="00AD510A" w:rsidRDefault="00AD510A" w:rsidP="00A6738A">
      <w:pPr>
        <w:pStyle w:val="ab"/>
        <w:numPr>
          <w:ilvl w:val="0"/>
          <w:numId w:val="107"/>
        </w:numPr>
        <w:tabs>
          <w:tab w:val="left" w:pos="851"/>
        </w:tabs>
        <w:spacing w:before="40" w:after="40" w:line="240" w:lineRule="auto"/>
        <w:ind w:left="0" w:firstLine="567"/>
        <w:contextualSpacing w:val="0"/>
        <w:jc w:val="both"/>
        <w:rPr>
          <w:rFonts w:ascii="Times New Roman" w:hAnsi="Times New Roman"/>
          <w:noProof/>
          <w:sz w:val="24"/>
          <w:szCs w:val="24"/>
        </w:rPr>
      </w:pPr>
      <w:r w:rsidRPr="00AD510A">
        <w:rPr>
          <w:rFonts w:ascii="Times New Roman" w:hAnsi="Times New Roman"/>
          <w:noProof/>
          <w:sz w:val="24"/>
          <w:szCs w:val="24"/>
        </w:rPr>
        <w:t>Аттестации и подтверждения необходимой квалификации.</w:t>
      </w:r>
    </w:p>
    <w:p w14:paraId="261D280D" w14:textId="77777777" w:rsidR="00AD510A" w:rsidRPr="00AD510A" w:rsidRDefault="00AD510A" w:rsidP="00AD510A">
      <w:pPr>
        <w:pStyle w:val="ad"/>
        <w:spacing w:after="40"/>
        <w:ind w:firstLine="567"/>
        <w:jc w:val="both"/>
        <w:rPr>
          <w:rFonts w:ascii="Times New Roman" w:eastAsiaTheme="minorHAnsi" w:hAnsi="Times New Roman"/>
        </w:rPr>
      </w:pPr>
      <w:r w:rsidRPr="00AD510A">
        <w:rPr>
          <w:rFonts w:ascii="Times New Roman" w:eastAsiaTheme="minorHAnsi" w:hAnsi="Times New Roman"/>
        </w:rPr>
        <w:t>Все вышеуказанные варианты подготовки персонала могут проводиться с использованием онлайн технологий системы дистанционного обучения (СДО).</w:t>
      </w:r>
    </w:p>
    <w:p w14:paraId="4796310C" w14:textId="77777777" w:rsidR="00AD510A" w:rsidRPr="00AD510A" w:rsidRDefault="00AD510A" w:rsidP="00A6738A">
      <w:pPr>
        <w:pStyle w:val="1"/>
        <w:numPr>
          <w:ilvl w:val="0"/>
          <w:numId w:val="111"/>
        </w:numPr>
        <w:tabs>
          <w:tab w:val="num" w:pos="0"/>
          <w:tab w:val="left" w:pos="284"/>
        </w:tabs>
        <w:ind w:left="0" w:firstLine="0"/>
      </w:pPr>
      <w:bookmarkStart w:id="423" w:name="_Toc79753900"/>
      <w:bookmarkStart w:id="424" w:name="_Toc82769476"/>
      <w:r w:rsidRPr="00AD510A">
        <w:t>Требования по объему гарантий качества работ и услуг.</w:t>
      </w:r>
      <w:bookmarkStart w:id="425" w:name="_Hlk54791395"/>
      <w:bookmarkEnd w:id="423"/>
      <w:bookmarkEnd w:id="424"/>
    </w:p>
    <w:p w14:paraId="67E46748" w14:textId="77777777" w:rsidR="00AD510A" w:rsidRPr="00AD510A" w:rsidRDefault="00AD510A" w:rsidP="00AD510A">
      <w:pPr>
        <w:pStyle w:val="ad"/>
        <w:spacing w:after="40"/>
        <w:ind w:firstLine="567"/>
        <w:jc w:val="both"/>
        <w:rPr>
          <w:rFonts w:ascii="Times New Roman" w:eastAsiaTheme="minorHAnsi" w:hAnsi="Times New Roman"/>
        </w:rPr>
      </w:pPr>
      <w:r w:rsidRPr="00AD510A">
        <w:rPr>
          <w:rFonts w:ascii="Times New Roman" w:eastAsiaTheme="minorHAnsi" w:hAnsi="Times New Roman"/>
        </w:rPr>
        <w:t>Система должна отвечать требованиям следующих нормативных и распорядительных документов:</w:t>
      </w:r>
    </w:p>
    <w:p w14:paraId="405B31C3" w14:textId="77777777" w:rsidR="00AD510A" w:rsidRPr="00AD510A" w:rsidRDefault="00AD510A" w:rsidP="00A6738A">
      <w:pPr>
        <w:pStyle w:val="ab"/>
        <w:numPr>
          <w:ilvl w:val="0"/>
          <w:numId w:val="107"/>
        </w:numPr>
        <w:tabs>
          <w:tab w:val="left" w:pos="851"/>
        </w:tabs>
        <w:spacing w:before="40" w:after="40" w:line="240" w:lineRule="auto"/>
        <w:ind w:left="0" w:firstLine="567"/>
        <w:contextualSpacing w:val="0"/>
        <w:jc w:val="both"/>
        <w:rPr>
          <w:rFonts w:ascii="Times New Roman" w:hAnsi="Times New Roman"/>
          <w:noProof/>
          <w:sz w:val="24"/>
          <w:szCs w:val="24"/>
        </w:rPr>
      </w:pPr>
      <w:r w:rsidRPr="00AD510A">
        <w:rPr>
          <w:rFonts w:ascii="Times New Roman" w:hAnsi="Times New Roman"/>
          <w:noProof/>
          <w:sz w:val="24"/>
          <w:szCs w:val="24"/>
        </w:rPr>
        <w:t>O‘zDSt ISO/IEC 25051:2018 Разработка программного обеспечения. Требования к качеству и оценка систем и программного продукта (SQuaRE). Требования к качеству готового к использованию программного продукта (RUSP) и инструкции по тестированию.</w:t>
      </w:r>
    </w:p>
    <w:p w14:paraId="0590E24E" w14:textId="77777777" w:rsidR="00AD510A" w:rsidRPr="00AD510A" w:rsidRDefault="00AD510A" w:rsidP="00A6738A">
      <w:pPr>
        <w:pStyle w:val="ab"/>
        <w:numPr>
          <w:ilvl w:val="0"/>
          <w:numId w:val="107"/>
        </w:numPr>
        <w:tabs>
          <w:tab w:val="left" w:pos="851"/>
        </w:tabs>
        <w:spacing w:before="40" w:after="40" w:line="240" w:lineRule="auto"/>
        <w:ind w:left="0" w:firstLine="567"/>
        <w:contextualSpacing w:val="0"/>
        <w:jc w:val="both"/>
        <w:rPr>
          <w:rFonts w:ascii="Times New Roman" w:hAnsi="Times New Roman"/>
          <w:noProof/>
          <w:sz w:val="24"/>
          <w:szCs w:val="24"/>
        </w:rPr>
      </w:pPr>
      <w:r w:rsidRPr="00AD510A">
        <w:rPr>
          <w:rFonts w:ascii="Times New Roman" w:hAnsi="Times New Roman"/>
          <w:noProof/>
          <w:sz w:val="24"/>
          <w:szCs w:val="24"/>
        </w:rPr>
        <w:t>O‘zDSt 1986:2018 Информационная технология. Информационные системы. Стадии создания;</w:t>
      </w:r>
    </w:p>
    <w:p w14:paraId="2246835C" w14:textId="77777777" w:rsidR="00AD510A" w:rsidRPr="00AD510A" w:rsidRDefault="00AD510A" w:rsidP="00A6738A">
      <w:pPr>
        <w:pStyle w:val="ab"/>
        <w:numPr>
          <w:ilvl w:val="0"/>
          <w:numId w:val="107"/>
        </w:numPr>
        <w:tabs>
          <w:tab w:val="left" w:pos="851"/>
        </w:tabs>
        <w:spacing w:before="40" w:after="40" w:line="240" w:lineRule="auto"/>
        <w:ind w:left="0" w:firstLine="567"/>
        <w:contextualSpacing w:val="0"/>
        <w:jc w:val="both"/>
        <w:rPr>
          <w:rFonts w:ascii="Times New Roman" w:hAnsi="Times New Roman"/>
          <w:noProof/>
          <w:sz w:val="24"/>
          <w:szCs w:val="24"/>
        </w:rPr>
      </w:pPr>
      <w:r w:rsidRPr="00AD510A">
        <w:rPr>
          <w:rFonts w:ascii="Times New Roman" w:hAnsi="Times New Roman"/>
          <w:noProof/>
          <w:sz w:val="24"/>
          <w:szCs w:val="24"/>
        </w:rPr>
        <w:t>O’zDst 1985:2018 Информационная технология. Виды, комплектность и обозначение документов при создании информационных систем.</w:t>
      </w:r>
    </w:p>
    <w:p w14:paraId="062A1CAB" w14:textId="77777777" w:rsidR="00AD510A" w:rsidRPr="00AD510A" w:rsidRDefault="00AD510A" w:rsidP="00A6738A">
      <w:pPr>
        <w:pStyle w:val="ab"/>
        <w:numPr>
          <w:ilvl w:val="0"/>
          <w:numId w:val="107"/>
        </w:numPr>
        <w:tabs>
          <w:tab w:val="left" w:pos="851"/>
        </w:tabs>
        <w:spacing w:before="40" w:after="40" w:line="240" w:lineRule="auto"/>
        <w:ind w:left="0" w:firstLine="567"/>
        <w:contextualSpacing w:val="0"/>
        <w:jc w:val="both"/>
        <w:rPr>
          <w:rFonts w:ascii="Times New Roman" w:hAnsi="Times New Roman"/>
          <w:noProof/>
          <w:sz w:val="24"/>
          <w:szCs w:val="24"/>
        </w:rPr>
      </w:pPr>
      <w:r w:rsidRPr="00AD510A">
        <w:rPr>
          <w:rFonts w:ascii="Times New Roman" w:hAnsi="Times New Roman"/>
          <w:noProof/>
          <w:sz w:val="24"/>
          <w:szCs w:val="24"/>
        </w:rPr>
        <w:t xml:space="preserve">Требованиям информационной безопасности: обеспечение желаемого уровня целостности, доступности и эффективности защиты данных от потерь, искажения, разрушения. Безопасность системы предполагает целостность, готовность к работе как системы, так и её данных. </w:t>
      </w:r>
      <w:bookmarkEnd w:id="425"/>
    </w:p>
    <w:p w14:paraId="189A8119" w14:textId="77777777" w:rsidR="00AD510A" w:rsidRPr="00AD510A" w:rsidRDefault="00AD510A" w:rsidP="00A6738A">
      <w:pPr>
        <w:pStyle w:val="1"/>
        <w:numPr>
          <w:ilvl w:val="0"/>
          <w:numId w:val="111"/>
        </w:numPr>
        <w:tabs>
          <w:tab w:val="num" w:pos="0"/>
          <w:tab w:val="left" w:pos="284"/>
        </w:tabs>
        <w:ind w:left="0" w:firstLine="0"/>
      </w:pPr>
      <w:bookmarkStart w:id="426" w:name="_Toc79753901"/>
      <w:bookmarkStart w:id="427" w:name="_Toc82769477"/>
      <w:r w:rsidRPr="00AD510A">
        <w:t>Требования об указании срока гарантий качества на результаты работ и услуг.</w:t>
      </w:r>
      <w:bookmarkEnd w:id="426"/>
      <w:bookmarkEnd w:id="427"/>
    </w:p>
    <w:p w14:paraId="7A575FAA" w14:textId="77777777" w:rsidR="00AD510A" w:rsidRPr="00AD510A" w:rsidRDefault="00AD510A" w:rsidP="00AD510A">
      <w:pPr>
        <w:pStyle w:val="ad"/>
        <w:spacing w:after="40"/>
        <w:ind w:firstLine="567"/>
        <w:jc w:val="both"/>
        <w:rPr>
          <w:rFonts w:ascii="Times New Roman" w:eastAsiaTheme="minorHAnsi" w:hAnsi="Times New Roman"/>
        </w:rPr>
      </w:pPr>
      <w:r w:rsidRPr="00AD510A">
        <w:rPr>
          <w:rFonts w:ascii="Times New Roman" w:eastAsiaTheme="minorHAnsi" w:hAnsi="Times New Roman"/>
        </w:rPr>
        <w:t>В соответствии с требованиями законодательства Республики Узбекистан.</w:t>
      </w:r>
    </w:p>
    <w:p w14:paraId="04FDF6D2" w14:textId="77777777" w:rsidR="00AD510A" w:rsidRPr="00AD510A" w:rsidRDefault="00AD510A" w:rsidP="00AD510A">
      <w:pPr>
        <w:pStyle w:val="ad"/>
        <w:spacing w:after="40"/>
        <w:ind w:firstLine="567"/>
        <w:jc w:val="both"/>
        <w:rPr>
          <w:rFonts w:ascii="Times New Roman" w:eastAsiaTheme="minorHAnsi" w:hAnsi="Times New Roman"/>
        </w:rPr>
      </w:pPr>
      <w:r w:rsidRPr="00AD510A">
        <w:rPr>
          <w:rFonts w:ascii="Times New Roman" w:eastAsiaTheme="minorHAnsi" w:hAnsi="Times New Roman"/>
        </w:rPr>
        <w:lastRenderedPageBreak/>
        <w:t>При этом, Исполнитель несет ответственность за качество выполненных работ в объеме необходимом для полноценного функционирования всего комплекса.</w:t>
      </w:r>
    </w:p>
    <w:p w14:paraId="1DF285B9" w14:textId="77777777" w:rsidR="00AD510A" w:rsidRPr="00AD510A" w:rsidRDefault="00AD510A" w:rsidP="00A6738A">
      <w:pPr>
        <w:pStyle w:val="1"/>
        <w:numPr>
          <w:ilvl w:val="0"/>
          <w:numId w:val="111"/>
        </w:numPr>
        <w:tabs>
          <w:tab w:val="num" w:pos="0"/>
          <w:tab w:val="left" w:pos="284"/>
        </w:tabs>
        <w:ind w:left="0" w:firstLine="0"/>
      </w:pPr>
      <w:bookmarkStart w:id="428" w:name="_Toc79753902"/>
      <w:bookmarkStart w:id="429" w:name="_Toc82769478"/>
      <w:r w:rsidRPr="00AD510A">
        <w:t>Авторские права с указанием условий о передаче исключительных прав на объекты интеллектуальной собственности, возникших в связи с исполнением обязательств исполнителя по выполнению работ и оказанию услуг.</w:t>
      </w:r>
      <w:bookmarkEnd w:id="428"/>
      <w:bookmarkEnd w:id="429"/>
    </w:p>
    <w:p w14:paraId="7C00BCDB" w14:textId="77777777" w:rsidR="00AD510A" w:rsidRPr="00AD510A" w:rsidRDefault="00AD510A" w:rsidP="00A6738A">
      <w:pPr>
        <w:pStyle w:val="ab"/>
        <w:numPr>
          <w:ilvl w:val="0"/>
          <w:numId w:val="107"/>
        </w:numPr>
        <w:tabs>
          <w:tab w:val="left" w:pos="851"/>
        </w:tabs>
        <w:spacing w:before="40" w:after="40" w:line="240" w:lineRule="auto"/>
        <w:ind w:left="0" w:firstLine="567"/>
        <w:contextualSpacing w:val="0"/>
        <w:jc w:val="both"/>
        <w:rPr>
          <w:rFonts w:ascii="Times New Roman" w:hAnsi="Times New Roman"/>
          <w:noProof/>
          <w:sz w:val="24"/>
          <w:szCs w:val="24"/>
        </w:rPr>
      </w:pPr>
      <w:r w:rsidRPr="00AD510A">
        <w:rPr>
          <w:rFonts w:ascii="Times New Roman" w:hAnsi="Times New Roman"/>
          <w:noProof/>
          <w:sz w:val="24"/>
          <w:szCs w:val="24"/>
        </w:rPr>
        <w:t>После ввода системы в эксплуатацию, Исполнитель передает полные права на пользование и владение программным обеспечением (на электронных носителях информации).</w:t>
      </w:r>
    </w:p>
    <w:p w14:paraId="435A15AB" w14:textId="77777777" w:rsidR="00AD510A" w:rsidRPr="00AD510A" w:rsidRDefault="00AD510A" w:rsidP="00A6738A">
      <w:pPr>
        <w:pStyle w:val="ab"/>
        <w:numPr>
          <w:ilvl w:val="0"/>
          <w:numId w:val="107"/>
        </w:numPr>
        <w:tabs>
          <w:tab w:val="left" w:pos="851"/>
        </w:tabs>
        <w:spacing w:before="40" w:after="40" w:line="240" w:lineRule="auto"/>
        <w:ind w:left="0" w:firstLine="567"/>
        <w:contextualSpacing w:val="0"/>
        <w:jc w:val="both"/>
        <w:rPr>
          <w:rFonts w:ascii="Times New Roman" w:hAnsi="Times New Roman"/>
          <w:noProof/>
          <w:sz w:val="24"/>
          <w:szCs w:val="24"/>
        </w:rPr>
      </w:pPr>
      <w:r w:rsidRPr="00AD510A">
        <w:rPr>
          <w:rFonts w:ascii="Times New Roman" w:hAnsi="Times New Roman"/>
          <w:noProof/>
          <w:sz w:val="24"/>
          <w:szCs w:val="24"/>
        </w:rPr>
        <w:t>Требования к патентной и лицензионной чистоте: ПО должно состоять из экземпляров, которые распространяются и используются в объёмах и на условиях, определённых в лицензиях.</w:t>
      </w:r>
    </w:p>
    <w:p w14:paraId="71FE218D" w14:textId="77777777" w:rsidR="00AD510A" w:rsidRPr="00AD510A" w:rsidRDefault="00AD510A" w:rsidP="00A6738A">
      <w:pPr>
        <w:pStyle w:val="1"/>
        <w:numPr>
          <w:ilvl w:val="0"/>
          <w:numId w:val="111"/>
        </w:numPr>
        <w:tabs>
          <w:tab w:val="num" w:pos="0"/>
          <w:tab w:val="left" w:pos="284"/>
        </w:tabs>
        <w:ind w:left="0" w:firstLine="0"/>
      </w:pPr>
      <w:bookmarkStart w:id="430" w:name="_Toc79753903"/>
      <w:bookmarkStart w:id="431" w:name="_Toc82769479"/>
      <w:r w:rsidRPr="00AD510A">
        <w:t>Иные требования к работам.</w:t>
      </w:r>
      <w:bookmarkEnd w:id="430"/>
      <w:bookmarkEnd w:id="431"/>
    </w:p>
    <w:p w14:paraId="3D5A15A9" w14:textId="77777777" w:rsidR="00AD510A" w:rsidRPr="00AD510A" w:rsidRDefault="00AD510A" w:rsidP="00AD510A">
      <w:pPr>
        <w:pStyle w:val="ad"/>
        <w:spacing w:after="40"/>
        <w:ind w:firstLine="567"/>
        <w:jc w:val="both"/>
        <w:rPr>
          <w:rFonts w:ascii="Times New Roman" w:hAnsi="Times New Roman"/>
        </w:rPr>
      </w:pPr>
      <w:r w:rsidRPr="00AD510A">
        <w:rPr>
          <w:rFonts w:ascii="Times New Roman" w:eastAsiaTheme="minorHAnsi" w:hAnsi="Times New Roman"/>
        </w:rPr>
        <w:t>Объектом информатизации выступает АО «Алмалыкский ГМК».</w:t>
      </w:r>
    </w:p>
    <w:p w14:paraId="43FDBC8D" w14:textId="77777777" w:rsidR="00AD510A" w:rsidRPr="00AD510A" w:rsidRDefault="00AD510A" w:rsidP="00AD510A">
      <w:pPr>
        <w:pStyle w:val="ad"/>
        <w:spacing w:after="40"/>
        <w:ind w:firstLine="567"/>
        <w:jc w:val="both"/>
        <w:rPr>
          <w:rFonts w:ascii="Times New Roman" w:eastAsiaTheme="minorHAnsi" w:hAnsi="Times New Roman"/>
        </w:rPr>
      </w:pPr>
      <w:r w:rsidRPr="00AD510A">
        <w:rPr>
          <w:rFonts w:ascii="Times New Roman" w:eastAsiaTheme="minorHAnsi" w:hAnsi="Times New Roman"/>
        </w:rPr>
        <w:t>Требование к системе в целом</w:t>
      </w:r>
    </w:p>
    <w:p w14:paraId="783743FD" w14:textId="77777777" w:rsidR="00AD510A" w:rsidRPr="00AD510A" w:rsidRDefault="00AD510A" w:rsidP="00A6738A">
      <w:pPr>
        <w:pStyle w:val="ab"/>
        <w:numPr>
          <w:ilvl w:val="0"/>
          <w:numId w:val="107"/>
        </w:numPr>
        <w:tabs>
          <w:tab w:val="left" w:pos="851"/>
        </w:tabs>
        <w:spacing w:before="40" w:after="40" w:line="240" w:lineRule="auto"/>
        <w:ind w:left="0" w:firstLine="567"/>
        <w:contextualSpacing w:val="0"/>
        <w:jc w:val="both"/>
        <w:rPr>
          <w:rFonts w:ascii="Times New Roman" w:hAnsi="Times New Roman"/>
          <w:noProof/>
          <w:sz w:val="24"/>
          <w:szCs w:val="24"/>
        </w:rPr>
      </w:pPr>
      <w:r w:rsidRPr="00AD510A">
        <w:rPr>
          <w:rFonts w:ascii="Times New Roman" w:hAnsi="Times New Roman"/>
          <w:noProof/>
          <w:sz w:val="24"/>
          <w:szCs w:val="24"/>
        </w:rPr>
        <w:t>принцип непрерывности функционирования;</w:t>
      </w:r>
    </w:p>
    <w:p w14:paraId="7B3827C9" w14:textId="77777777" w:rsidR="00AD510A" w:rsidRPr="00AD510A" w:rsidRDefault="00AD510A" w:rsidP="00A6738A">
      <w:pPr>
        <w:pStyle w:val="ab"/>
        <w:numPr>
          <w:ilvl w:val="0"/>
          <w:numId w:val="107"/>
        </w:numPr>
        <w:tabs>
          <w:tab w:val="left" w:pos="851"/>
        </w:tabs>
        <w:spacing w:before="40" w:after="40" w:line="240" w:lineRule="auto"/>
        <w:ind w:left="0" w:firstLine="567"/>
        <w:contextualSpacing w:val="0"/>
        <w:jc w:val="both"/>
        <w:rPr>
          <w:rFonts w:ascii="Times New Roman" w:hAnsi="Times New Roman"/>
          <w:noProof/>
          <w:sz w:val="24"/>
          <w:szCs w:val="24"/>
        </w:rPr>
      </w:pPr>
      <w:r w:rsidRPr="00AD510A">
        <w:rPr>
          <w:rFonts w:ascii="Times New Roman" w:hAnsi="Times New Roman"/>
          <w:noProof/>
          <w:sz w:val="24"/>
          <w:szCs w:val="24"/>
        </w:rPr>
        <w:t>принцип информационной полноты;</w:t>
      </w:r>
    </w:p>
    <w:p w14:paraId="345B32FF" w14:textId="77777777" w:rsidR="00AD510A" w:rsidRPr="00AD510A" w:rsidRDefault="00AD510A" w:rsidP="00A6738A">
      <w:pPr>
        <w:pStyle w:val="ab"/>
        <w:numPr>
          <w:ilvl w:val="0"/>
          <w:numId w:val="107"/>
        </w:numPr>
        <w:tabs>
          <w:tab w:val="left" w:pos="851"/>
        </w:tabs>
        <w:spacing w:before="40" w:after="40" w:line="240" w:lineRule="auto"/>
        <w:ind w:left="0" w:firstLine="567"/>
        <w:contextualSpacing w:val="0"/>
        <w:jc w:val="both"/>
        <w:rPr>
          <w:rFonts w:ascii="Times New Roman" w:hAnsi="Times New Roman"/>
          <w:noProof/>
          <w:sz w:val="24"/>
          <w:szCs w:val="24"/>
        </w:rPr>
      </w:pPr>
      <w:r w:rsidRPr="00AD510A">
        <w:rPr>
          <w:rFonts w:ascii="Times New Roman" w:hAnsi="Times New Roman"/>
          <w:noProof/>
          <w:sz w:val="24"/>
          <w:szCs w:val="24"/>
        </w:rPr>
        <w:t>принцип оперативного доступа;</w:t>
      </w:r>
    </w:p>
    <w:p w14:paraId="29C0268C" w14:textId="77777777" w:rsidR="00AD510A" w:rsidRPr="00AD510A" w:rsidRDefault="00AD510A" w:rsidP="00A6738A">
      <w:pPr>
        <w:pStyle w:val="ab"/>
        <w:numPr>
          <w:ilvl w:val="0"/>
          <w:numId w:val="107"/>
        </w:numPr>
        <w:tabs>
          <w:tab w:val="left" w:pos="851"/>
        </w:tabs>
        <w:spacing w:before="40" w:after="40" w:line="240" w:lineRule="auto"/>
        <w:ind w:left="0" w:firstLine="567"/>
        <w:contextualSpacing w:val="0"/>
        <w:jc w:val="both"/>
        <w:rPr>
          <w:rFonts w:ascii="Times New Roman" w:hAnsi="Times New Roman"/>
          <w:noProof/>
          <w:sz w:val="24"/>
          <w:szCs w:val="24"/>
        </w:rPr>
      </w:pPr>
      <w:r w:rsidRPr="00AD510A">
        <w:rPr>
          <w:rFonts w:ascii="Times New Roman" w:hAnsi="Times New Roman"/>
          <w:noProof/>
          <w:sz w:val="24"/>
          <w:szCs w:val="24"/>
        </w:rPr>
        <w:t>принцип универсального интерфейса;</w:t>
      </w:r>
    </w:p>
    <w:p w14:paraId="4B938E64" w14:textId="77777777" w:rsidR="00AD510A" w:rsidRPr="00AD510A" w:rsidRDefault="00AD510A" w:rsidP="00A6738A">
      <w:pPr>
        <w:pStyle w:val="ab"/>
        <w:numPr>
          <w:ilvl w:val="0"/>
          <w:numId w:val="107"/>
        </w:numPr>
        <w:tabs>
          <w:tab w:val="left" w:pos="851"/>
        </w:tabs>
        <w:spacing w:before="40" w:after="40" w:line="240" w:lineRule="auto"/>
        <w:ind w:left="0" w:firstLine="567"/>
        <w:contextualSpacing w:val="0"/>
        <w:jc w:val="both"/>
        <w:rPr>
          <w:rFonts w:ascii="Times New Roman" w:hAnsi="Times New Roman"/>
          <w:noProof/>
          <w:sz w:val="24"/>
          <w:szCs w:val="24"/>
        </w:rPr>
      </w:pPr>
      <w:r w:rsidRPr="00AD510A">
        <w:rPr>
          <w:rFonts w:ascii="Times New Roman" w:hAnsi="Times New Roman"/>
          <w:noProof/>
          <w:sz w:val="24"/>
          <w:szCs w:val="24"/>
        </w:rPr>
        <w:t>принцип профилирования пользователей;</w:t>
      </w:r>
    </w:p>
    <w:p w14:paraId="76CA81BE" w14:textId="77777777" w:rsidR="00AD510A" w:rsidRPr="00AD510A" w:rsidRDefault="00AD510A" w:rsidP="00A6738A">
      <w:pPr>
        <w:pStyle w:val="ab"/>
        <w:numPr>
          <w:ilvl w:val="0"/>
          <w:numId w:val="107"/>
        </w:numPr>
        <w:tabs>
          <w:tab w:val="left" w:pos="851"/>
        </w:tabs>
        <w:spacing w:before="40" w:after="40" w:line="240" w:lineRule="auto"/>
        <w:ind w:left="0" w:firstLine="567"/>
        <w:contextualSpacing w:val="0"/>
        <w:jc w:val="both"/>
        <w:rPr>
          <w:rFonts w:ascii="Times New Roman" w:hAnsi="Times New Roman"/>
          <w:noProof/>
          <w:sz w:val="24"/>
          <w:szCs w:val="24"/>
        </w:rPr>
      </w:pPr>
      <w:r w:rsidRPr="00AD510A">
        <w:rPr>
          <w:rFonts w:ascii="Times New Roman" w:hAnsi="Times New Roman"/>
          <w:noProof/>
          <w:sz w:val="24"/>
          <w:szCs w:val="24"/>
        </w:rPr>
        <w:t>принцип непрерывности развития.</w:t>
      </w:r>
    </w:p>
    <w:p w14:paraId="51E05A0C" w14:textId="77777777" w:rsidR="00AD510A" w:rsidRPr="00AD510A" w:rsidRDefault="00AD510A" w:rsidP="00A6738A">
      <w:pPr>
        <w:pStyle w:val="1b"/>
        <w:numPr>
          <w:ilvl w:val="1"/>
          <w:numId w:val="111"/>
        </w:numPr>
        <w:spacing w:before="120" w:after="40"/>
        <w:jc w:val="both"/>
        <w:rPr>
          <w:b/>
        </w:rPr>
      </w:pPr>
      <w:r w:rsidRPr="00AD510A">
        <w:rPr>
          <w:b/>
        </w:rPr>
        <w:t>Требования к структуре и функционированию системы.</w:t>
      </w:r>
    </w:p>
    <w:p w14:paraId="26EB5A4C" w14:textId="77777777" w:rsidR="00AD510A" w:rsidRPr="00AD510A" w:rsidRDefault="00AD510A" w:rsidP="00AD510A">
      <w:pPr>
        <w:pStyle w:val="ad"/>
        <w:spacing w:after="40"/>
        <w:ind w:firstLine="567"/>
        <w:jc w:val="both"/>
        <w:rPr>
          <w:rFonts w:ascii="Times New Roman" w:eastAsiaTheme="minorHAnsi" w:hAnsi="Times New Roman"/>
        </w:rPr>
      </w:pPr>
      <w:r w:rsidRPr="00AD510A">
        <w:rPr>
          <w:rFonts w:ascii="Times New Roman" w:eastAsiaTheme="minorHAnsi" w:hAnsi="Times New Roman"/>
        </w:rPr>
        <w:t xml:space="preserve">Работа в режиме реального времени, использование значительного объёма избыточной информации, сетевая клиент/сервер архитектура, принципы открытых систем и модульного использования. </w:t>
      </w:r>
    </w:p>
    <w:p w14:paraId="2DF3EA94" w14:textId="77777777" w:rsidR="00AD510A" w:rsidRPr="00AD510A" w:rsidRDefault="00AD510A" w:rsidP="00A6738A">
      <w:pPr>
        <w:pStyle w:val="1b"/>
        <w:numPr>
          <w:ilvl w:val="1"/>
          <w:numId w:val="111"/>
        </w:numPr>
        <w:spacing w:before="120" w:after="40"/>
        <w:jc w:val="both"/>
        <w:rPr>
          <w:b/>
        </w:rPr>
      </w:pPr>
      <w:r w:rsidRPr="00AD510A">
        <w:rPr>
          <w:b/>
        </w:rPr>
        <w:t>Требования по стандартизации и унификации.</w:t>
      </w:r>
    </w:p>
    <w:p w14:paraId="017B08DC" w14:textId="77777777" w:rsidR="00AD510A" w:rsidRPr="00AD510A" w:rsidRDefault="00AD510A" w:rsidP="00A6738A">
      <w:pPr>
        <w:pStyle w:val="1b"/>
        <w:numPr>
          <w:ilvl w:val="2"/>
          <w:numId w:val="111"/>
        </w:numPr>
        <w:spacing w:before="40" w:after="40"/>
        <w:ind w:left="993" w:hanging="709"/>
        <w:jc w:val="both"/>
      </w:pPr>
      <w:r w:rsidRPr="00AD510A">
        <w:t>При эксплуатации системы должны использоваться технические средства, операционные системы, системы управления базами данных, позволяющих построить единое информационное пространство в рамках комбината и обеспечивающих прозрачность доступа к данным.</w:t>
      </w:r>
    </w:p>
    <w:p w14:paraId="680F9246" w14:textId="77777777" w:rsidR="00AD510A" w:rsidRPr="00AD510A" w:rsidRDefault="00AD510A" w:rsidP="00A6738A">
      <w:pPr>
        <w:pStyle w:val="1b"/>
        <w:numPr>
          <w:ilvl w:val="2"/>
          <w:numId w:val="111"/>
        </w:numPr>
        <w:spacing w:before="40" w:after="40"/>
        <w:ind w:left="993" w:hanging="709"/>
        <w:jc w:val="both"/>
      </w:pPr>
      <w:r w:rsidRPr="00AD510A">
        <w:t>Стандартизация и унификация технических средств системы должна обеспечиваться посредством использования серийно выпускаемых средств вычислительной техники и коммуникационного оборудования.</w:t>
      </w:r>
    </w:p>
    <w:p w14:paraId="386B63AB" w14:textId="77777777" w:rsidR="00AD510A" w:rsidRPr="00AD510A" w:rsidRDefault="00AD510A" w:rsidP="00A6738A">
      <w:pPr>
        <w:pStyle w:val="1"/>
        <w:numPr>
          <w:ilvl w:val="0"/>
          <w:numId w:val="111"/>
        </w:numPr>
        <w:tabs>
          <w:tab w:val="num" w:pos="0"/>
          <w:tab w:val="left" w:pos="284"/>
        </w:tabs>
        <w:ind w:left="0" w:firstLine="0"/>
      </w:pPr>
      <w:bookmarkStart w:id="432" w:name="_Hlk46048261"/>
      <w:bookmarkStart w:id="433" w:name="_Toc82769480"/>
      <w:r w:rsidRPr="00AD510A">
        <w:t>Требования к ИТ-инфраструктуре и аппаратному обеспечению</w:t>
      </w:r>
      <w:bookmarkEnd w:id="432"/>
      <w:bookmarkEnd w:id="433"/>
    </w:p>
    <w:p w14:paraId="0ADB6D11" w14:textId="77777777" w:rsidR="00AD510A" w:rsidRPr="00AD510A" w:rsidRDefault="00AD510A" w:rsidP="00AD510A">
      <w:pPr>
        <w:pStyle w:val="ad"/>
        <w:spacing w:after="40"/>
        <w:ind w:firstLine="567"/>
        <w:jc w:val="both"/>
        <w:rPr>
          <w:rFonts w:ascii="Times New Roman" w:eastAsiaTheme="minorHAnsi" w:hAnsi="Times New Roman"/>
        </w:rPr>
      </w:pPr>
      <w:bookmarkStart w:id="434" w:name="_Toc57873267"/>
      <w:r w:rsidRPr="00AD510A">
        <w:rPr>
          <w:rFonts w:ascii="Times New Roman" w:eastAsiaTheme="minorHAnsi" w:hAnsi="Times New Roman"/>
        </w:rPr>
        <w:t xml:space="preserve">Требования к элементам ИТ-инфраструктуры: системному программному обеспечению (операционные системы, СУБД), вычислительному серверному оборудованию, серверному оборудованию хранения данных, сетевому оборудованию, каналам передачи данных, к рабочим местам пользователей Системы должны быть определены Исполнителем в рамках выполнения работ проекта на этапе «Предпроектное обследование и проектирование» в соответствии с процессно-функциональным объемом проекта, на основании требований информационной безопасности, внутренней ИТ-политики </w:t>
      </w:r>
      <w:r w:rsidRPr="00AD510A">
        <w:rPr>
          <w:rFonts w:ascii="Times New Roman" w:eastAsiaTheme="minorHAnsi" w:hAnsi="Times New Roman"/>
        </w:rPr>
        <w:br/>
        <w:t xml:space="preserve">АО «АГМК», текущей инфраструктуры и бизнес-требований и обязательно должны быть согласованы с Заказчиком. </w:t>
      </w:r>
    </w:p>
    <w:p w14:paraId="1EF3E5C4" w14:textId="77777777" w:rsidR="00AD510A" w:rsidRPr="00AD510A" w:rsidRDefault="00AD510A" w:rsidP="00AD510A">
      <w:pPr>
        <w:pStyle w:val="ad"/>
        <w:spacing w:after="40"/>
        <w:ind w:firstLine="567"/>
        <w:jc w:val="both"/>
        <w:rPr>
          <w:rFonts w:ascii="Times New Roman" w:eastAsiaTheme="minorHAnsi" w:hAnsi="Times New Roman"/>
        </w:rPr>
      </w:pPr>
      <w:r w:rsidRPr="00AD510A">
        <w:rPr>
          <w:rFonts w:ascii="Times New Roman" w:eastAsiaTheme="minorHAnsi" w:hAnsi="Times New Roman"/>
        </w:rPr>
        <w:t xml:space="preserve">Исполнитель по согласованию с Заказчиком, при необходимости может внести предложение об установке (со стороны Исполнителя или Заказчика) дополнительного коммутационного оборудования для полноценного функционирования компьютерной (локально-вычислительной) </w:t>
      </w:r>
      <w:r w:rsidRPr="00AD510A">
        <w:rPr>
          <w:rFonts w:ascii="Times New Roman" w:eastAsiaTheme="minorHAnsi" w:hAnsi="Times New Roman"/>
        </w:rPr>
        <w:lastRenderedPageBreak/>
        <w:t xml:space="preserve">сети, обеспечивающей обмен данными между вычислительными устройствами - компьютерами, серверами, маршрутизаторами и другим оборудованием, и соответствующим программным обеспечением, включая ГГИС. </w:t>
      </w:r>
    </w:p>
    <w:p w14:paraId="0DC259B6" w14:textId="77777777" w:rsidR="00AD510A" w:rsidRPr="00AD510A" w:rsidRDefault="00AD510A" w:rsidP="00AD510A">
      <w:pPr>
        <w:pStyle w:val="ad"/>
        <w:spacing w:after="40"/>
        <w:ind w:firstLine="567"/>
        <w:jc w:val="both"/>
        <w:rPr>
          <w:rFonts w:ascii="Times New Roman" w:eastAsiaTheme="minorHAnsi" w:hAnsi="Times New Roman"/>
        </w:rPr>
      </w:pPr>
      <w:r w:rsidRPr="00AD510A">
        <w:rPr>
          <w:rFonts w:ascii="Times New Roman" w:eastAsiaTheme="minorHAnsi" w:hAnsi="Times New Roman"/>
        </w:rPr>
        <w:t>Ниже приводятся технические характеристики оборудования, которые могут быть скорректированы Исполнителем по согласованию с Заказчиком.</w:t>
      </w:r>
    </w:p>
    <w:p w14:paraId="73F855DC" w14:textId="77777777" w:rsidR="00AD510A" w:rsidRPr="00AD510A" w:rsidRDefault="00AD510A" w:rsidP="00AD510A">
      <w:pPr>
        <w:pStyle w:val="afffb"/>
        <w:ind w:firstLine="567"/>
        <w:jc w:val="both"/>
        <w:rPr>
          <w:rFonts w:eastAsia="Arimo"/>
          <w:b w:val="0"/>
          <w:sz w:val="24"/>
          <w:szCs w:val="24"/>
        </w:rPr>
      </w:pPr>
      <w:r w:rsidRPr="00AD510A">
        <w:rPr>
          <w:b w:val="0"/>
          <w:bCs/>
          <w:sz w:val="24"/>
          <w:szCs w:val="24"/>
          <w:lang w:val="uz-Cyrl-UZ"/>
        </w:rPr>
        <w:t xml:space="preserve">Требования (условия поставки, страхование, необходимые документы, соответствие нормативным документам в области технического регулирования и др.) касательно аппаратных средств неотраженные в настоящем Приложении приведены в </w:t>
      </w:r>
      <w:r w:rsidRPr="00AD510A">
        <w:rPr>
          <w:rFonts w:eastAsia="Arimo"/>
          <w:b w:val="0"/>
          <w:sz w:val="24"/>
          <w:szCs w:val="24"/>
        </w:rPr>
        <w:t xml:space="preserve">техническом задании на внедрение </w:t>
      </w:r>
      <w:r w:rsidRPr="00AD510A">
        <w:rPr>
          <w:rFonts w:eastAsia="Arimo"/>
          <w:bCs/>
          <w:i/>
          <w:sz w:val="24"/>
          <w:szCs w:val="24"/>
        </w:rPr>
        <w:t>«Автоматизированной системы управления горно-транспортным комплексом на базе карьеров «Ёшлик-1» и «Кальмакыр» АО «Алмалыкский ГМК», включая горно-геологическую информационную систему».</w:t>
      </w:r>
    </w:p>
    <w:p w14:paraId="1902C259" w14:textId="77777777" w:rsidR="00AD510A" w:rsidRPr="00AD510A" w:rsidRDefault="00AD510A" w:rsidP="00A6738A">
      <w:pPr>
        <w:pStyle w:val="1b"/>
        <w:numPr>
          <w:ilvl w:val="1"/>
          <w:numId w:val="111"/>
        </w:numPr>
        <w:spacing w:before="120" w:after="40"/>
        <w:ind w:hanging="153"/>
        <w:jc w:val="both"/>
        <w:rPr>
          <w:b/>
        </w:rPr>
      </w:pPr>
      <w:r w:rsidRPr="00AD510A">
        <w:rPr>
          <w:b/>
        </w:rPr>
        <w:t>Требования к серверам</w:t>
      </w:r>
      <w:bookmarkEnd w:id="434"/>
    </w:p>
    <w:p w14:paraId="19E699B1" w14:textId="77777777" w:rsidR="00AD510A" w:rsidRPr="00AD510A" w:rsidRDefault="00AD510A" w:rsidP="00A6738A">
      <w:pPr>
        <w:pStyle w:val="1b"/>
        <w:numPr>
          <w:ilvl w:val="2"/>
          <w:numId w:val="111"/>
        </w:numPr>
        <w:spacing w:before="120" w:after="80"/>
        <w:ind w:left="567" w:firstLine="0"/>
        <w:jc w:val="both"/>
        <w:rPr>
          <w:u w:val="single"/>
        </w:rPr>
      </w:pPr>
      <w:bookmarkStart w:id="435" w:name="_Toc57873268"/>
      <w:r w:rsidRPr="00AD510A">
        <w:rPr>
          <w:u w:val="single"/>
        </w:rPr>
        <w:t>Сервер в РУ «Кальмакыр»</w:t>
      </w:r>
      <w:bookmarkEnd w:id="435"/>
      <w:r w:rsidRPr="00AD510A">
        <w:rPr>
          <w:u w:val="single"/>
        </w:rPr>
        <w:t xml:space="preserve"> / Карьер Ёшлик I</w:t>
      </w:r>
    </w:p>
    <w:p w14:paraId="3EA2C81C" w14:textId="77777777" w:rsidR="00AD510A" w:rsidRPr="00AD510A" w:rsidRDefault="00AD510A" w:rsidP="00AD510A">
      <w:pPr>
        <w:suppressAutoHyphens/>
        <w:spacing w:before="40" w:after="120" w:line="240" w:lineRule="auto"/>
        <w:ind w:left="567"/>
        <w:jc w:val="both"/>
        <w:rPr>
          <w:rFonts w:ascii="Times New Roman" w:hAnsi="Times New Roman"/>
          <w:sz w:val="24"/>
          <w:szCs w:val="24"/>
        </w:rPr>
      </w:pPr>
      <w:r w:rsidRPr="00AD510A">
        <w:rPr>
          <w:rFonts w:ascii="Times New Roman" w:hAnsi="Times New Roman"/>
          <w:b/>
          <w:sz w:val="24"/>
          <w:szCs w:val="24"/>
        </w:rPr>
        <w:t xml:space="preserve">Процессор: </w:t>
      </w:r>
      <w:r w:rsidRPr="00AD510A">
        <w:rPr>
          <w:rFonts w:ascii="Times New Roman" w:hAnsi="Times New Roman"/>
          <w:sz w:val="24"/>
          <w:szCs w:val="24"/>
        </w:rPr>
        <w:t>Серверные процессоры, которые используются в серверах ведущих мировых производителей, не менее 2-х процессоров с количеством ядер не менее 16, базовой тактовой частотой 3 ГГц и выше;</w:t>
      </w:r>
    </w:p>
    <w:p w14:paraId="05E3A57B" w14:textId="77777777" w:rsidR="00AD510A" w:rsidRPr="00AD510A" w:rsidRDefault="00AD510A" w:rsidP="00AD510A">
      <w:pPr>
        <w:suppressAutoHyphens/>
        <w:spacing w:before="40" w:after="120" w:line="240" w:lineRule="auto"/>
        <w:ind w:left="567"/>
        <w:jc w:val="both"/>
        <w:rPr>
          <w:rFonts w:ascii="Times New Roman" w:hAnsi="Times New Roman"/>
          <w:sz w:val="24"/>
          <w:szCs w:val="24"/>
        </w:rPr>
      </w:pPr>
      <w:r w:rsidRPr="00AD510A">
        <w:rPr>
          <w:rFonts w:ascii="Times New Roman" w:hAnsi="Times New Roman"/>
          <w:b/>
          <w:sz w:val="24"/>
          <w:szCs w:val="24"/>
        </w:rPr>
        <w:t>Платформа:</w:t>
      </w:r>
      <w:r w:rsidRPr="00AD510A">
        <w:rPr>
          <w:rFonts w:ascii="Times New Roman" w:hAnsi="Times New Roman"/>
          <w:sz w:val="24"/>
          <w:szCs w:val="24"/>
        </w:rPr>
        <w:t> 64-х разрядная;</w:t>
      </w:r>
    </w:p>
    <w:p w14:paraId="095001DB" w14:textId="77777777" w:rsidR="00AD510A" w:rsidRPr="00AD510A" w:rsidRDefault="00AD510A" w:rsidP="00AD510A">
      <w:pPr>
        <w:suppressAutoHyphens/>
        <w:spacing w:before="40" w:after="120" w:line="240" w:lineRule="auto"/>
        <w:ind w:left="567"/>
        <w:jc w:val="both"/>
        <w:rPr>
          <w:rFonts w:ascii="Times New Roman" w:hAnsi="Times New Roman"/>
          <w:sz w:val="24"/>
          <w:szCs w:val="24"/>
        </w:rPr>
      </w:pPr>
      <w:r w:rsidRPr="00AD510A">
        <w:rPr>
          <w:rFonts w:ascii="Times New Roman" w:hAnsi="Times New Roman"/>
          <w:b/>
          <w:sz w:val="24"/>
          <w:szCs w:val="24"/>
        </w:rPr>
        <w:t>Операционная система:</w:t>
      </w:r>
      <w:r w:rsidRPr="00AD510A">
        <w:rPr>
          <w:rFonts w:ascii="Times New Roman" w:hAnsi="Times New Roman"/>
          <w:sz w:val="24"/>
          <w:szCs w:val="24"/>
        </w:rPr>
        <w:t xml:space="preserve"> Windows Server 2019 и новее;</w:t>
      </w:r>
    </w:p>
    <w:p w14:paraId="5D63DB70" w14:textId="77777777" w:rsidR="00AD510A" w:rsidRPr="00AD510A" w:rsidRDefault="00AD510A" w:rsidP="00AD510A">
      <w:pPr>
        <w:suppressAutoHyphens/>
        <w:spacing w:before="40" w:after="120" w:line="240" w:lineRule="auto"/>
        <w:ind w:left="567"/>
        <w:jc w:val="both"/>
        <w:rPr>
          <w:rFonts w:ascii="Times New Roman" w:hAnsi="Times New Roman"/>
          <w:sz w:val="24"/>
          <w:szCs w:val="24"/>
        </w:rPr>
      </w:pPr>
      <w:r w:rsidRPr="00AD510A">
        <w:rPr>
          <w:rFonts w:ascii="Times New Roman" w:hAnsi="Times New Roman"/>
          <w:b/>
          <w:sz w:val="24"/>
          <w:szCs w:val="24"/>
        </w:rPr>
        <w:t>Жесткий диск:</w:t>
      </w:r>
      <w:r w:rsidRPr="00AD510A">
        <w:rPr>
          <w:rFonts w:ascii="Times New Roman" w:hAnsi="Times New Roman"/>
          <w:sz w:val="24"/>
          <w:szCs w:val="24"/>
        </w:rPr>
        <w:t xml:space="preserve"> не менее SATA/SAS 10000 об/мин, общим объемом не менее 30ТБ в RAID 10, </w:t>
      </w:r>
      <w:bookmarkStart w:id="436" w:name="_Hlk86749323"/>
      <w:r w:rsidRPr="00AD510A">
        <w:rPr>
          <w:rFonts w:ascii="Times New Roman" w:hAnsi="Times New Roman"/>
          <w:sz w:val="24"/>
          <w:szCs w:val="24"/>
        </w:rPr>
        <w:t xml:space="preserve">предусмотреть дополнительные резервные диски для вставки на место вышедшего из строя в режиме горячей замены </w:t>
      </w:r>
      <w:r w:rsidRPr="00AD510A">
        <w:rPr>
          <w:rFonts w:ascii="Times New Roman" w:hAnsi="Times New Roman"/>
          <w:sz w:val="24"/>
          <w:szCs w:val="24"/>
          <w:u w:val="single"/>
        </w:rPr>
        <w:t>(ho</w:t>
      </w:r>
      <w:r w:rsidRPr="00AD510A">
        <w:rPr>
          <w:rFonts w:ascii="Times New Roman" w:hAnsi="Times New Roman"/>
          <w:sz w:val="24"/>
          <w:szCs w:val="24"/>
          <w:u w:val="single"/>
          <w:lang w:val="en-US"/>
        </w:rPr>
        <w:t>t</w:t>
      </w:r>
      <w:r w:rsidRPr="00AD510A">
        <w:rPr>
          <w:rFonts w:ascii="Times New Roman" w:hAnsi="Times New Roman"/>
          <w:sz w:val="24"/>
          <w:szCs w:val="24"/>
          <w:u w:val="single"/>
        </w:rPr>
        <w:t xml:space="preserve"> spare)</w:t>
      </w:r>
      <w:bookmarkEnd w:id="436"/>
      <w:r w:rsidRPr="00AD510A">
        <w:rPr>
          <w:rFonts w:ascii="Times New Roman" w:hAnsi="Times New Roman"/>
          <w:sz w:val="24"/>
          <w:szCs w:val="24"/>
        </w:rPr>
        <w:t>;</w:t>
      </w:r>
    </w:p>
    <w:p w14:paraId="5AE65052" w14:textId="77777777" w:rsidR="00AD510A" w:rsidRPr="00AD510A" w:rsidRDefault="00AD510A" w:rsidP="00AD510A">
      <w:pPr>
        <w:suppressAutoHyphens/>
        <w:spacing w:before="40" w:after="120" w:line="240" w:lineRule="auto"/>
        <w:ind w:left="567"/>
        <w:jc w:val="both"/>
        <w:rPr>
          <w:rFonts w:ascii="Times New Roman" w:hAnsi="Times New Roman"/>
          <w:sz w:val="24"/>
          <w:szCs w:val="24"/>
        </w:rPr>
      </w:pPr>
      <w:r w:rsidRPr="00AD510A">
        <w:rPr>
          <w:rFonts w:ascii="Times New Roman" w:hAnsi="Times New Roman"/>
          <w:b/>
          <w:sz w:val="24"/>
          <w:szCs w:val="24"/>
        </w:rPr>
        <w:t>Контроллер жёсткого диска с поддержкой:</w:t>
      </w:r>
      <w:r w:rsidRPr="00AD510A">
        <w:rPr>
          <w:rFonts w:ascii="Times New Roman" w:hAnsi="Times New Roman"/>
          <w:sz w:val="24"/>
          <w:szCs w:val="24"/>
        </w:rPr>
        <w:t xml:space="preserve"> RAID 0/1/5/6/10;</w:t>
      </w:r>
    </w:p>
    <w:p w14:paraId="50A44490" w14:textId="77777777" w:rsidR="00AD510A" w:rsidRPr="00AD510A" w:rsidRDefault="00AD510A" w:rsidP="00AD510A">
      <w:pPr>
        <w:suppressAutoHyphens/>
        <w:spacing w:before="40" w:after="120" w:line="240" w:lineRule="auto"/>
        <w:ind w:left="567"/>
        <w:jc w:val="both"/>
        <w:rPr>
          <w:rFonts w:ascii="Times New Roman" w:hAnsi="Times New Roman"/>
          <w:sz w:val="24"/>
          <w:szCs w:val="24"/>
        </w:rPr>
      </w:pPr>
      <w:r w:rsidRPr="00AD510A">
        <w:rPr>
          <w:rFonts w:ascii="Times New Roman" w:hAnsi="Times New Roman"/>
          <w:b/>
          <w:sz w:val="24"/>
          <w:szCs w:val="24"/>
        </w:rPr>
        <w:t>Оперативная память:</w:t>
      </w:r>
      <w:r w:rsidRPr="00AD510A">
        <w:rPr>
          <w:rFonts w:ascii="Times New Roman" w:hAnsi="Times New Roman"/>
          <w:sz w:val="24"/>
          <w:szCs w:val="24"/>
        </w:rPr>
        <w:t xml:space="preserve"> не менее 64GB DDR4 и выше.</w:t>
      </w:r>
    </w:p>
    <w:p w14:paraId="48E71BEF" w14:textId="77777777" w:rsidR="00AD510A" w:rsidRPr="00AD510A" w:rsidRDefault="00AD510A" w:rsidP="00AD510A">
      <w:pPr>
        <w:suppressAutoHyphens/>
        <w:spacing w:before="40" w:after="120" w:line="240" w:lineRule="auto"/>
        <w:ind w:left="567"/>
        <w:jc w:val="both"/>
        <w:rPr>
          <w:rFonts w:ascii="Times New Roman" w:hAnsi="Times New Roman"/>
          <w:b/>
          <w:sz w:val="24"/>
          <w:szCs w:val="24"/>
        </w:rPr>
      </w:pPr>
      <w:r w:rsidRPr="00AD510A">
        <w:rPr>
          <w:rFonts w:ascii="Times New Roman" w:hAnsi="Times New Roman"/>
          <w:b/>
          <w:sz w:val="24"/>
          <w:szCs w:val="24"/>
          <w:lang w:val="en-US"/>
        </w:rPr>
        <w:t>NAS</w:t>
      </w:r>
      <w:r w:rsidRPr="00AD510A">
        <w:rPr>
          <w:rFonts w:ascii="Times New Roman" w:hAnsi="Times New Roman"/>
          <w:b/>
          <w:sz w:val="24"/>
          <w:szCs w:val="24"/>
        </w:rPr>
        <w:t xml:space="preserve"> </w:t>
      </w:r>
      <w:r w:rsidRPr="00AD510A">
        <w:rPr>
          <w:rFonts w:ascii="Times New Roman" w:hAnsi="Times New Roman"/>
          <w:b/>
          <w:sz w:val="24"/>
          <w:szCs w:val="24"/>
          <w:lang w:val="en-US"/>
        </w:rPr>
        <w:t>Backup</w:t>
      </w:r>
      <w:r w:rsidRPr="00AD510A">
        <w:rPr>
          <w:rFonts w:ascii="Times New Roman" w:hAnsi="Times New Roman"/>
          <w:b/>
          <w:sz w:val="24"/>
          <w:szCs w:val="24"/>
        </w:rPr>
        <w:t xml:space="preserve"> 50 </w:t>
      </w:r>
      <w:r w:rsidRPr="00AD510A">
        <w:rPr>
          <w:rFonts w:ascii="Times New Roman" w:hAnsi="Times New Roman"/>
          <w:b/>
          <w:sz w:val="24"/>
          <w:szCs w:val="24"/>
          <w:lang w:val="en-US"/>
        </w:rPr>
        <w:t>TB</w:t>
      </w:r>
      <w:r w:rsidRPr="00AD510A">
        <w:rPr>
          <w:rFonts w:ascii="Times New Roman" w:hAnsi="Times New Roman"/>
          <w:b/>
          <w:sz w:val="24"/>
          <w:szCs w:val="24"/>
        </w:rPr>
        <w:t xml:space="preserve"> </w:t>
      </w:r>
      <w:r w:rsidRPr="00AD510A">
        <w:rPr>
          <w:rFonts w:ascii="Times New Roman" w:hAnsi="Times New Roman"/>
          <w:b/>
          <w:sz w:val="24"/>
          <w:szCs w:val="24"/>
          <w:lang w:val="en-US"/>
        </w:rPr>
        <w:t>v</w:t>
      </w:r>
      <w:r w:rsidRPr="00AD510A">
        <w:rPr>
          <w:rFonts w:ascii="Times New Roman" w:hAnsi="Times New Roman"/>
          <w:b/>
          <w:sz w:val="24"/>
          <w:szCs w:val="24"/>
        </w:rPr>
        <w:t xml:space="preserve">. </w:t>
      </w:r>
      <w:r w:rsidRPr="00AD510A">
        <w:rPr>
          <w:rFonts w:ascii="Times New Roman" w:hAnsi="Times New Roman"/>
          <w:b/>
          <w:sz w:val="24"/>
          <w:szCs w:val="24"/>
          <w:lang w:val="en-US"/>
        </w:rPr>
        <w:t>RAID</w:t>
      </w:r>
      <w:r w:rsidRPr="00AD510A">
        <w:rPr>
          <w:rFonts w:ascii="Times New Roman" w:hAnsi="Times New Roman"/>
          <w:b/>
          <w:sz w:val="24"/>
          <w:szCs w:val="24"/>
        </w:rPr>
        <w:t xml:space="preserve"> 5 </w:t>
      </w:r>
      <w:r w:rsidRPr="00AD510A">
        <w:rPr>
          <w:rFonts w:ascii="Times New Roman" w:hAnsi="Times New Roman"/>
          <w:bCs/>
          <w:sz w:val="24"/>
          <w:szCs w:val="24"/>
        </w:rPr>
        <w:t>(предусмотреть дополнительные резервные диски для вставки на место вышедшего из строя в режиме горячей замены - hot spare)</w:t>
      </w:r>
      <w:r w:rsidRPr="00AD510A">
        <w:rPr>
          <w:rFonts w:ascii="Times New Roman" w:hAnsi="Times New Roman"/>
          <w:b/>
          <w:sz w:val="24"/>
          <w:szCs w:val="24"/>
        </w:rPr>
        <w:t>;</w:t>
      </w:r>
    </w:p>
    <w:p w14:paraId="65276E92" w14:textId="77777777" w:rsidR="00AD510A" w:rsidRPr="00AD510A" w:rsidRDefault="00AD510A" w:rsidP="00AD510A">
      <w:pPr>
        <w:suppressAutoHyphens/>
        <w:spacing w:before="120" w:after="240" w:line="240" w:lineRule="auto"/>
        <w:ind w:left="567"/>
        <w:jc w:val="both"/>
        <w:rPr>
          <w:rFonts w:ascii="Times New Roman" w:hAnsi="Times New Roman"/>
          <w:b/>
          <w:bCs/>
          <w:sz w:val="24"/>
          <w:szCs w:val="24"/>
        </w:rPr>
      </w:pPr>
      <w:r w:rsidRPr="00AD510A">
        <w:rPr>
          <w:rFonts w:ascii="Times New Roman" w:hAnsi="Times New Roman"/>
          <w:b/>
          <w:bCs/>
          <w:sz w:val="24"/>
          <w:szCs w:val="24"/>
        </w:rPr>
        <w:t>Кол-во – 1 шт.</w:t>
      </w:r>
    </w:p>
    <w:p w14:paraId="34C9D392" w14:textId="77777777" w:rsidR="00AD510A" w:rsidRPr="00AD510A" w:rsidRDefault="00AD510A" w:rsidP="00AD510A">
      <w:pPr>
        <w:suppressAutoHyphens/>
        <w:spacing w:before="120" w:after="0"/>
        <w:jc w:val="both"/>
        <w:rPr>
          <w:rFonts w:ascii="Times New Roman" w:hAnsi="Times New Roman"/>
          <w:b/>
          <w:bCs/>
          <w:sz w:val="24"/>
          <w:szCs w:val="24"/>
          <w:u w:val="single"/>
        </w:rPr>
      </w:pPr>
      <w:r w:rsidRPr="00AD510A">
        <w:rPr>
          <w:rFonts w:ascii="Times New Roman" w:hAnsi="Times New Roman"/>
          <w:sz w:val="24"/>
          <w:szCs w:val="24"/>
          <w:u w:val="single"/>
        </w:rPr>
        <w:t>Гарантия не менее 3х лет от завода производителя.</w:t>
      </w:r>
    </w:p>
    <w:p w14:paraId="3DC65D88" w14:textId="77777777" w:rsidR="00AD510A" w:rsidRPr="00AD510A" w:rsidRDefault="00AD510A" w:rsidP="00AD510A">
      <w:pPr>
        <w:suppressAutoHyphens/>
        <w:spacing w:before="120" w:after="0"/>
        <w:jc w:val="both"/>
        <w:rPr>
          <w:rFonts w:ascii="Times New Roman" w:hAnsi="Times New Roman"/>
          <w:b/>
          <w:bCs/>
          <w:sz w:val="24"/>
          <w:szCs w:val="24"/>
        </w:rPr>
      </w:pPr>
      <w:r w:rsidRPr="00AD510A">
        <w:rPr>
          <w:rFonts w:ascii="Times New Roman" w:hAnsi="Times New Roman"/>
          <w:i/>
          <w:iCs/>
          <w:sz w:val="24"/>
          <w:szCs w:val="24"/>
        </w:rPr>
        <w:t>Производитель Серверов: должен быть среди ведущих мировых производителей Вычислительной техники - серверов, заводская (белая) оттестированная сборка.</w:t>
      </w:r>
    </w:p>
    <w:p w14:paraId="7DFF0DE8" w14:textId="77777777" w:rsidR="00AD510A" w:rsidRPr="00AD510A" w:rsidRDefault="00AD510A" w:rsidP="00A6738A">
      <w:pPr>
        <w:pStyle w:val="1b"/>
        <w:numPr>
          <w:ilvl w:val="2"/>
          <w:numId w:val="111"/>
        </w:numPr>
        <w:spacing w:before="240" w:after="80"/>
        <w:ind w:left="567" w:firstLine="0"/>
        <w:jc w:val="both"/>
        <w:rPr>
          <w:u w:val="single"/>
        </w:rPr>
      </w:pPr>
      <w:bookmarkStart w:id="437" w:name="_Toc57873269"/>
      <w:r w:rsidRPr="00AD510A">
        <w:rPr>
          <w:u w:val="single"/>
        </w:rPr>
        <w:t>Сервер в офисе в г. Алмалык (Бывшее здание НПЦ, Горно-геологическое, маркшейдерское управление)</w:t>
      </w:r>
      <w:bookmarkEnd w:id="437"/>
    </w:p>
    <w:p w14:paraId="3CC585E0" w14:textId="77777777" w:rsidR="00AD510A" w:rsidRPr="00AD510A" w:rsidRDefault="00AD510A" w:rsidP="00AD510A">
      <w:pPr>
        <w:suppressAutoHyphens/>
        <w:spacing w:before="40" w:after="120" w:line="240" w:lineRule="auto"/>
        <w:ind w:left="567"/>
        <w:jc w:val="both"/>
        <w:rPr>
          <w:rFonts w:ascii="Times New Roman" w:hAnsi="Times New Roman"/>
          <w:sz w:val="24"/>
          <w:szCs w:val="24"/>
        </w:rPr>
      </w:pPr>
      <w:r w:rsidRPr="00AD510A">
        <w:rPr>
          <w:rFonts w:ascii="Times New Roman" w:hAnsi="Times New Roman"/>
          <w:b/>
          <w:sz w:val="24"/>
          <w:szCs w:val="24"/>
        </w:rPr>
        <w:t xml:space="preserve">Процессор: </w:t>
      </w:r>
      <w:r w:rsidRPr="00AD510A">
        <w:rPr>
          <w:rFonts w:ascii="Times New Roman" w:hAnsi="Times New Roman"/>
          <w:sz w:val="24"/>
          <w:szCs w:val="24"/>
        </w:rPr>
        <w:t>Серверные процессоры, которые используются в серверах ведущих мировых производителей, не менее 2-х процессора с количеством ядер не менее 16, базовой тактовой частотой 3 ГГц и выше;</w:t>
      </w:r>
    </w:p>
    <w:p w14:paraId="00ADC150" w14:textId="77777777" w:rsidR="00AD510A" w:rsidRPr="00AD510A" w:rsidRDefault="00AD510A" w:rsidP="00AD510A">
      <w:pPr>
        <w:suppressAutoHyphens/>
        <w:spacing w:before="40" w:after="120" w:line="240" w:lineRule="auto"/>
        <w:ind w:left="567"/>
        <w:jc w:val="both"/>
        <w:rPr>
          <w:rFonts w:ascii="Times New Roman" w:hAnsi="Times New Roman"/>
          <w:sz w:val="24"/>
          <w:szCs w:val="24"/>
        </w:rPr>
      </w:pPr>
      <w:r w:rsidRPr="00AD510A">
        <w:rPr>
          <w:rFonts w:ascii="Times New Roman" w:hAnsi="Times New Roman"/>
          <w:b/>
          <w:sz w:val="24"/>
          <w:szCs w:val="24"/>
        </w:rPr>
        <w:t>Платформа:</w:t>
      </w:r>
      <w:r w:rsidRPr="00AD510A">
        <w:rPr>
          <w:rFonts w:ascii="Times New Roman" w:hAnsi="Times New Roman"/>
          <w:sz w:val="24"/>
          <w:szCs w:val="24"/>
        </w:rPr>
        <w:t> 64-х разрядная;</w:t>
      </w:r>
    </w:p>
    <w:p w14:paraId="24DDD2DC" w14:textId="77777777" w:rsidR="00AD510A" w:rsidRPr="00AD510A" w:rsidRDefault="00AD510A" w:rsidP="00AD510A">
      <w:pPr>
        <w:suppressAutoHyphens/>
        <w:spacing w:before="40" w:after="120" w:line="240" w:lineRule="auto"/>
        <w:ind w:left="567"/>
        <w:jc w:val="both"/>
        <w:rPr>
          <w:rFonts w:ascii="Times New Roman" w:hAnsi="Times New Roman"/>
          <w:sz w:val="24"/>
          <w:szCs w:val="24"/>
        </w:rPr>
      </w:pPr>
      <w:r w:rsidRPr="00AD510A">
        <w:rPr>
          <w:rFonts w:ascii="Times New Roman" w:hAnsi="Times New Roman"/>
          <w:b/>
          <w:sz w:val="24"/>
          <w:szCs w:val="24"/>
        </w:rPr>
        <w:t>Операционная система:</w:t>
      </w:r>
      <w:r w:rsidRPr="00AD510A">
        <w:rPr>
          <w:rFonts w:ascii="Times New Roman" w:hAnsi="Times New Roman"/>
          <w:sz w:val="24"/>
          <w:szCs w:val="24"/>
        </w:rPr>
        <w:t xml:space="preserve"> Windows Server 2019 и новее;</w:t>
      </w:r>
    </w:p>
    <w:p w14:paraId="6CEF0F9F" w14:textId="77777777" w:rsidR="00AD510A" w:rsidRPr="00AD510A" w:rsidRDefault="00AD510A" w:rsidP="00AD510A">
      <w:pPr>
        <w:suppressAutoHyphens/>
        <w:spacing w:before="40" w:after="120" w:line="240" w:lineRule="auto"/>
        <w:ind w:left="567"/>
        <w:jc w:val="both"/>
        <w:rPr>
          <w:rFonts w:ascii="Times New Roman" w:hAnsi="Times New Roman"/>
          <w:sz w:val="24"/>
          <w:szCs w:val="24"/>
        </w:rPr>
      </w:pPr>
      <w:r w:rsidRPr="00AD510A">
        <w:rPr>
          <w:rFonts w:ascii="Times New Roman" w:hAnsi="Times New Roman"/>
          <w:b/>
          <w:sz w:val="24"/>
          <w:szCs w:val="24"/>
        </w:rPr>
        <w:t>Жесткий диск:</w:t>
      </w:r>
      <w:r w:rsidRPr="00AD510A">
        <w:rPr>
          <w:rFonts w:ascii="Times New Roman" w:hAnsi="Times New Roman"/>
          <w:sz w:val="24"/>
          <w:szCs w:val="24"/>
        </w:rPr>
        <w:t xml:space="preserve"> не менее SATA/SAS 10000 об/мин, общим объемом не менее 40ТБ в RAID 10, предусмотреть дополнительные резервные диски для вставки на место вышедшего из строя в режиме горячей замены </w:t>
      </w:r>
      <w:r w:rsidRPr="00AD510A">
        <w:rPr>
          <w:rFonts w:ascii="Times New Roman" w:hAnsi="Times New Roman"/>
          <w:sz w:val="24"/>
          <w:szCs w:val="24"/>
          <w:u w:val="single"/>
        </w:rPr>
        <w:t>(ho</w:t>
      </w:r>
      <w:r w:rsidRPr="00AD510A">
        <w:rPr>
          <w:rFonts w:ascii="Times New Roman" w:hAnsi="Times New Roman"/>
          <w:sz w:val="24"/>
          <w:szCs w:val="24"/>
          <w:u w:val="single"/>
          <w:lang w:val="en-US"/>
        </w:rPr>
        <w:t>t</w:t>
      </w:r>
      <w:r w:rsidRPr="00AD510A">
        <w:rPr>
          <w:rFonts w:ascii="Times New Roman" w:hAnsi="Times New Roman"/>
          <w:sz w:val="24"/>
          <w:szCs w:val="24"/>
          <w:u w:val="single"/>
        </w:rPr>
        <w:t xml:space="preserve"> spare)</w:t>
      </w:r>
      <w:r w:rsidRPr="00AD510A">
        <w:rPr>
          <w:rFonts w:ascii="Times New Roman" w:hAnsi="Times New Roman"/>
          <w:sz w:val="24"/>
          <w:szCs w:val="24"/>
        </w:rPr>
        <w:t>;</w:t>
      </w:r>
    </w:p>
    <w:p w14:paraId="2A3739F7" w14:textId="77777777" w:rsidR="00AD510A" w:rsidRPr="00AD510A" w:rsidRDefault="00AD510A" w:rsidP="00AD510A">
      <w:pPr>
        <w:suppressAutoHyphens/>
        <w:spacing w:before="40" w:after="120" w:line="240" w:lineRule="auto"/>
        <w:ind w:left="567"/>
        <w:jc w:val="both"/>
        <w:rPr>
          <w:rFonts w:ascii="Times New Roman" w:hAnsi="Times New Roman"/>
          <w:sz w:val="24"/>
          <w:szCs w:val="24"/>
        </w:rPr>
      </w:pPr>
      <w:r w:rsidRPr="00AD510A">
        <w:rPr>
          <w:rFonts w:ascii="Times New Roman" w:hAnsi="Times New Roman"/>
          <w:b/>
          <w:sz w:val="24"/>
          <w:szCs w:val="24"/>
        </w:rPr>
        <w:t>Контроллер жёсткого диска с поддержкой:</w:t>
      </w:r>
      <w:r w:rsidRPr="00AD510A">
        <w:rPr>
          <w:rFonts w:ascii="Times New Roman" w:hAnsi="Times New Roman"/>
          <w:sz w:val="24"/>
          <w:szCs w:val="24"/>
        </w:rPr>
        <w:t xml:space="preserve"> RAID 0/1/5/6/10;</w:t>
      </w:r>
    </w:p>
    <w:p w14:paraId="23B789E1" w14:textId="77777777" w:rsidR="00AD510A" w:rsidRPr="00AD510A" w:rsidRDefault="00AD510A" w:rsidP="00AD510A">
      <w:pPr>
        <w:suppressAutoHyphens/>
        <w:spacing w:before="40" w:after="120" w:line="240" w:lineRule="auto"/>
        <w:ind w:left="567"/>
        <w:jc w:val="both"/>
        <w:rPr>
          <w:rFonts w:ascii="Times New Roman" w:hAnsi="Times New Roman"/>
          <w:sz w:val="24"/>
          <w:szCs w:val="24"/>
        </w:rPr>
      </w:pPr>
      <w:r w:rsidRPr="00AD510A">
        <w:rPr>
          <w:rFonts w:ascii="Times New Roman" w:hAnsi="Times New Roman"/>
          <w:b/>
          <w:sz w:val="24"/>
          <w:szCs w:val="24"/>
        </w:rPr>
        <w:t>Оперативная память:</w:t>
      </w:r>
      <w:r w:rsidRPr="00AD510A">
        <w:rPr>
          <w:rFonts w:ascii="Times New Roman" w:hAnsi="Times New Roman"/>
          <w:sz w:val="24"/>
          <w:szCs w:val="24"/>
        </w:rPr>
        <w:t xml:space="preserve"> не менее 64GB DDR4 и выше.</w:t>
      </w:r>
    </w:p>
    <w:p w14:paraId="53314BB6" w14:textId="77777777" w:rsidR="00AD510A" w:rsidRPr="00AD510A" w:rsidRDefault="00AD510A" w:rsidP="00AD510A">
      <w:pPr>
        <w:suppressAutoHyphens/>
        <w:spacing w:before="40" w:after="120" w:line="240" w:lineRule="auto"/>
        <w:ind w:left="567"/>
        <w:jc w:val="both"/>
        <w:rPr>
          <w:rFonts w:ascii="Times New Roman" w:hAnsi="Times New Roman"/>
          <w:sz w:val="24"/>
          <w:szCs w:val="24"/>
        </w:rPr>
      </w:pPr>
      <w:r w:rsidRPr="00AD510A">
        <w:rPr>
          <w:rFonts w:ascii="Times New Roman" w:hAnsi="Times New Roman"/>
          <w:b/>
          <w:sz w:val="24"/>
          <w:szCs w:val="24"/>
          <w:lang w:val="en-US"/>
        </w:rPr>
        <w:lastRenderedPageBreak/>
        <w:t>NAS</w:t>
      </w:r>
      <w:r w:rsidRPr="00AD510A">
        <w:rPr>
          <w:rFonts w:ascii="Times New Roman" w:hAnsi="Times New Roman"/>
          <w:b/>
          <w:sz w:val="24"/>
          <w:szCs w:val="24"/>
        </w:rPr>
        <w:t xml:space="preserve"> </w:t>
      </w:r>
      <w:r w:rsidRPr="00AD510A">
        <w:rPr>
          <w:rFonts w:ascii="Times New Roman" w:hAnsi="Times New Roman"/>
          <w:b/>
          <w:sz w:val="24"/>
          <w:szCs w:val="24"/>
          <w:lang w:val="en-US"/>
        </w:rPr>
        <w:t>Backup</w:t>
      </w:r>
      <w:r w:rsidRPr="00AD510A">
        <w:rPr>
          <w:rFonts w:ascii="Times New Roman" w:hAnsi="Times New Roman"/>
          <w:b/>
          <w:sz w:val="24"/>
          <w:szCs w:val="24"/>
        </w:rPr>
        <w:t xml:space="preserve"> 60 </w:t>
      </w:r>
      <w:r w:rsidRPr="00AD510A">
        <w:rPr>
          <w:rFonts w:ascii="Times New Roman" w:hAnsi="Times New Roman"/>
          <w:b/>
          <w:sz w:val="24"/>
          <w:szCs w:val="24"/>
          <w:lang w:val="en-US"/>
        </w:rPr>
        <w:t>TB</w:t>
      </w:r>
      <w:r w:rsidRPr="00AD510A">
        <w:rPr>
          <w:rFonts w:ascii="Times New Roman" w:hAnsi="Times New Roman"/>
          <w:b/>
          <w:sz w:val="24"/>
          <w:szCs w:val="24"/>
        </w:rPr>
        <w:t xml:space="preserve"> </w:t>
      </w:r>
      <w:r w:rsidRPr="00AD510A">
        <w:rPr>
          <w:rFonts w:ascii="Times New Roman" w:hAnsi="Times New Roman"/>
          <w:b/>
          <w:sz w:val="24"/>
          <w:szCs w:val="24"/>
          <w:lang w:val="en-US"/>
        </w:rPr>
        <w:t>v</w:t>
      </w:r>
      <w:r w:rsidRPr="00AD510A">
        <w:rPr>
          <w:rFonts w:ascii="Times New Roman" w:hAnsi="Times New Roman"/>
          <w:b/>
          <w:sz w:val="24"/>
          <w:szCs w:val="24"/>
        </w:rPr>
        <w:t xml:space="preserve">. </w:t>
      </w:r>
      <w:r w:rsidRPr="00AD510A">
        <w:rPr>
          <w:rFonts w:ascii="Times New Roman" w:hAnsi="Times New Roman"/>
          <w:b/>
          <w:sz w:val="24"/>
          <w:szCs w:val="24"/>
          <w:lang w:val="en-US"/>
        </w:rPr>
        <w:t>RAID</w:t>
      </w:r>
      <w:r w:rsidRPr="00AD510A">
        <w:rPr>
          <w:rFonts w:ascii="Times New Roman" w:hAnsi="Times New Roman"/>
          <w:b/>
          <w:sz w:val="24"/>
          <w:szCs w:val="24"/>
        </w:rPr>
        <w:t xml:space="preserve"> 5</w:t>
      </w:r>
      <w:r w:rsidRPr="00AD510A">
        <w:rPr>
          <w:rFonts w:ascii="Times New Roman" w:hAnsi="Times New Roman"/>
          <w:bCs/>
          <w:sz w:val="24"/>
          <w:szCs w:val="24"/>
        </w:rPr>
        <w:t xml:space="preserve"> (предусмотреть дополнительные резервные диски для вставки на место вышедшего из строя в режиме горячей замены - hot spare)</w:t>
      </w:r>
      <w:r w:rsidRPr="00AD510A">
        <w:rPr>
          <w:rFonts w:ascii="Times New Roman" w:hAnsi="Times New Roman"/>
          <w:b/>
          <w:sz w:val="24"/>
          <w:szCs w:val="24"/>
        </w:rPr>
        <w:t>;</w:t>
      </w:r>
    </w:p>
    <w:p w14:paraId="25327031" w14:textId="77777777" w:rsidR="00AD510A" w:rsidRPr="00AD510A" w:rsidRDefault="00AD510A" w:rsidP="00AD510A">
      <w:pPr>
        <w:suppressAutoHyphens/>
        <w:spacing w:before="120" w:after="240" w:line="240" w:lineRule="auto"/>
        <w:ind w:left="567"/>
        <w:jc w:val="both"/>
        <w:rPr>
          <w:rFonts w:ascii="Times New Roman" w:hAnsi="Times New Roman"/>
          <w:b/>
          <w:bCs/>
          <w:sz w:val="24"/>
          <w:szCs w:val="24"/>
        </w:rPr>
      </w:pPr>
      <w:r w:rsidRPr="00AD510A">
        <w:rPr>
          <w:rFonts w:ascii="Times New Roman" w:hAnsi="Times New Roman"/>
          <w:b/>
          <w:bCs/>
          <w:sz w:val="24"/>
          <w:szCs w:val="24"/>
        </w:rPr>
        <w:t>Кол-во – 1 шт.</w:t>
      </w:r>
    </w:p>
    <w:p w14:paraId="1B06D0EF" w14:textId="77777777" w:rsidR="00AD510A" w:rsidRPr="00AD510A" w:rsidRDefault="00AD510A" w:rsidP="00AD510A">
      <w:pPr>
        <w:suppressAutoHyphens/>
        <w:spacing w:before="120" w:after="120"/>
        <w:jc w:val="both"/>
        <w:rPr>
          <w:rFonts w:ascii="Times New Roman" w:hAnsi="Times New Roman"/>
          <w:b/>
          <w:bCs/>
          <w:sz w:val="24"/>
          <w:szCs w:val="24"/>
          <w:u w:val="single"/>
        </w:rPr>
      </w:pPr>
      <w:r w:rsidRPr="00AD510A">
        <w:rPr>
          <w:rFonts w:ascii="Times New Roman" w:hAnsi="Times New Roman"/>
          <w:sz w:val="24"/>
          <w:szCs w:val="24"/>
          <w:u w:val="single"/>
        </w:rPr>
        <w:t>Гарантия не менее 3х лет от завода производителя.</w:t>
      </w:r>
    </w:p>
    <w:p w14:paraId="6F8A1F16" w14:textId="77777777" w:rsidR="00AD510A" w:rsidRPr="00AD510A" w:rsidRDefault="00AD510A" w:rsidP="00AD510A">
      <w:pPr>
        <w:suppressAutoHyphens/>
        <w:spacing w:before="120" w:after="120"/>
        <w:jc w:val="both"/>
        <w:rPr>
          <w:rFonts w:ascii="Times New Roman" w:hAnsi="Times New Roman"/>
          <w:b/>
          <w:bCs/>
          <w:sz w:val="24"/>
          <w:szCs w:val="24"/>
        </w:rPr>
      </w:pPr>
      <w:r w:rsidRPr="00AD510A">
        <w:rPr>
          <w:rFonts w:ascii="Times New Roman" w:hAnsi="Times New Roman"/>
          <w:i/>
          <w:iCs/>
          <w:sz w:val="24"/>
          <w:szCs w:val="24"/>
        </w:rPr>
        <w:t>Производитель Серверов: должен быть среди ведущих мировых производителей Вычислительной техники - серверов, заводская (белая) оттестированная сборка.</w:t>
      </w:r>
    </w:p>
    <w:p w14:paraId="20D78D06" w14:textId="77777777" w:rsidR="00AD510A" w:rsidRPr="00AD510A" w:rsidRDefault="00AD510A" w:rsidP="00A6738A">
      <w:pPr>
        <w:pStyle w:val="1b"/>
        <w:numPr>
          <w:ilvl w:val="2"/>
          <w:numId w:val="111"/>
        </w:numPr>
        <w:spacing w:before="240" w:after="80"/>
        <w:ind w:left="567" w:firstLine="0"/>
        <w:jc w:val="both"/>
        <w:rPr>
          <w:u w:val="single"/>
        </w:rPr>
      </w:pPr>
      <w:bookmarkStart w:id="438" w:name="_Toc57873270"/>
      <w:r w:rsidRPr="00AD510A">
        <w:rPr>
          <w:u w:val="single"/>
        </w:rPr>
        <w:t>Сервер в Исполнительном аппарате (ИА / УАП)</w:t>
      </w:r>
      <w:bookmarkEnd w:id="438"/>
    </w:p>
    <w:p w14:paraId="0849E6BD" w14:textId="77777777" w:rsidR="00AD510A" w:rsidRPr="00AD510A" w:rsidRDefault="00AD510A" w:rsidP="00AD510A">
      <w:pPr>
        <w:suppressAutoHyphens/>
        <w:spacing w:before="40" w:after="120" w:line="240" w:lineRule="auto"/>
        <w:ind w:left="567"/>
        <w:jc w:val="both"/>
        <w:rPr>
          <w:rFonts w:ascii="Times New Roman" w:hAnsi="Times New Roman"/>
          <w:sz w:val="24"/>
          <w:szCs w:val="24"/>
        </w:rPr>
      </w:pPr>
      <w:r w:rsidRPr="00AD510A">
        <w:rPr>
          <w:rFonts w:ascii="Times New Roman" w:hAnsi="Times New Roman"/>
          <w:b/>
          <w:sz w:val="24"/>
          <w:szCs w:val="24"/>
        </w:rPr>
        <w:t xml:space="preserve">Процессор: </w:t>
      </w:r>
      <w:r w:rsidRPr="00AD510A">
        <w:rPr>
          <w:rFonts w:ascii="Times New Roman" w:hAnsi="Times New Roman"/>
          <w:sz w:val="24"/>
          <w:szCs w:val="24"/>
        </w:rPr>
        <w:t>Серверные процессоры, которые используются в серверах ведущих мировых производителей, не менее 2-х процессора с количеством ядер не менее 16, базовой тактовой частотой 3 ГГц и выше;</w:t>
      </w:r>
    </w:p>
    <w:p w14:paraId="1625A60C" w14:textId="77777777" w:rsidR="00AD510A" w:rsidRPr="00AD510A" w:rsidRDefault="00AD510A" w:rsidP="00AD510A">
      <w:pPr>
        <w:suppressAutoHyphens/>
        <w:spacing w:before="40" w:after="120" w:line="240" w:lineRule="auto"/>
        <w:ind w:left="567"/>
        <w:jc w:val="both"/>
        <w:rPr>
          <w:rFonts w:ascii="Times New Roman" w:hAnsi="Times New Roman"/>
          <w:sz w:val="24"/>
          <w:szCs w:val="24"/>
        </w:rPr>
      </w:pPr>
      <w:r w:rsidRPr="00AD510A">
        <w:rPr>
          <w:rFonts w:ascii="Times New Roman" w:hAnsi="Times New Roman"/>
          <w:b/>
          <w:sz w:val="24"/>
          <w:szCs w:val="24"/>
        </w:rPr>
        <w:t>Платформа:</w:t>
      </w:r>
      <w:r w:rsidRPr="00AD510A">
        <w:rPr>
          <w:rFonts w:ascii="Times New Roman" w:hAnsi="Times New Roman"/>
          <w:sz w:val="24"/>
          <w:szCs w:val="24"/>
        </w:rPr>
        <w:t> 64-х разрядная;</w:t>
      </w:r>
    </w:p>
    <w:p w14:paraId="3D5FD57A" w14:textId="77777777" w:rsidR="00AD510A" w:rsidRPr="00AD510A" w:rsidRDefault="00AD510A" w:rsidP="00AD510A">
      <w:pPr>
        <w:suppressAutoHyphens/>
        <w:spacing w:before="40" w:after="120" w:line="240" w:lineRule="auto"/>
        <w:ind w:left="567"/>
        <w:jc w:val="both"/>
        <w:rPr>
          <w:rFonts w:ascii="Times New Roman" w:hAnsi="Times New Roman"/>
          <w:sz w:val="24"/>
          <w:szCs w:val="24"/>
        </w:rPr>
      </w:pPr>
      <w:r w:rsidRPr="00AD510A">
        <w:rPr>
          <w:rFonts w:ascii="Times New Roman" w:hAnsi="Times New Roman"/>
          <w:b/>
          <w:sz w:val="24"/>
          <w:szCs w:val="24"/>
        </w:rPr>
        <w:t>Операционная система:</w:t>
      </w:r>
      <w:r w:rsidRPr="00AD510A">
        <w:rPr>
          <w:rFonts w:ascii="Times New Roman" w:hAnsi="Times New Roman"/>
          <w:sz w:val="24"/>
          <w:szCs w:val="24"/>
        </w:rPr>
        <w:t xml:space="preserve"> Windows Server 2019 и новее;</w:t>
      </w:r>
    </w:p>
    <w:p w14:paraId="208D8F3A" w14:textId="77777777" w:rsidR="00AD510A" w:rsidRPr="00AD510A" w:rsidRDefault="00AD510A" w:rsidP="00AD510A">
      <w:pPr>
        <w:suppressAutoHyphens/>
        <w:spacing w:before="40" w:after="120" w:line="240" w:lineRule="auto"/>
        <w:ind w:left="567"/>
        <w:jc w:val="both"/>
        <w:rPr>
          <w:rFonts w:ascii="Times New Roman" w:hAnsi="Times New Roman"/>
          <w:sz w:val="24"/>
          <w:szCs w:val="24"/>
        </w:rPr>
      </w:pPr>
      <w:r w:rsidRPr="00AD510A">
        <w:rPr>
          <w:rFonts w:ascii="Times New Roman" w:hAnsi="Times New Roman"/>
          <w:b/>
          <w:sz w:val="24"/>
          <w:szCs w:val="24"/>
        </w:rPr>
        <w:t>Жесткий диск:</w:t>
      </w:r>
      <w:r w:rsidRPr="00AD510A">
        <w:rPr>
          <w:rFonts w:ascii="Times New Roman" w:hAnsi="Times New Roman"/>
          <w:sz w:val="24"/>
          <w:szCs w:val="24"/>
        </w:rPr>
        <w:t xml:space="preserve"> не менее SATA/SAS 10000 об/мин, общим объемом не менее 40ТБ в RAID 10, предусмотреть дополнительные резервные диски для вставки на место вышедшего из строя в режиме горячей замены </w:t>
      </w:r>
      <w:r w:rsidRPr="00AD510A">
        <w:rPr>
          <w:rFonts w:ascii="Times New Roman" w:hAnsi="Times New Roman"/>
          <w:sz w:val="24"/>
          <w:szCs w:val="24"/>
          <w:u w:val="single"/>
        </w:rPr>
        <w:t>(ho</w:t>
      </w:r>
      <w:r w:rsidRPr="00AD510A">
        <w:rPr>
          <w:rFonts w:ascii="Times New Roman" w:hAnsi="Times New Roman"/>
          <w:sz w:val="24"/>
          <w:szCs w:val="24"/>
          <w:u w:val="single"/>
          <w:lang w:val="en-US"/>
        </w:rPr>
        <w:t>t</w:t>
      </w:r>
      <w:r w:rsidRPr="00AD510A">
        <w:rPr>
          <w:rFonts w:ascii="Times New Roman" w:hAnsi="Times New Roman"/>
          <w:sz w:val="24"/>
          <w:szCs w:val="24"/>
          <w:u w:val="single"/>
        </w:rPr>
        <w:t xml:space="preserve"> spare)</w:t>
      </w:r>
      <w:r w:rsidRPr="00AD510A">
        <w:rPr>
          <w:rFonts w:ascii="Times New Roman" w:hAnsi="Times New Roman"/>
          <w:sz w:val="24"/>
          <w:szCs w:val="24"/>
        </w:rPr>
        <w:t>;</w:t>
      </w:r>
    </w:p>
    <w:p w14:paraId="71BC58BE" w14:textId="77777777" w:rsidR="00AD510A" w:rsidRPr="00AD510A" w:rsidRDefault="00AD510A" w:rsidP="00AD510A">
      <w:pPr>
        <w:suppressAutoHyphens/>
        <w:spacing w:before="40" w:after="120" w:line="240" w:lineRule="auto"/>
        <w:ind w:left="567"/>
        <w:jc w:val="both"/>
        <w:rPr>
          <w:rFonts w:ascii="Times New Roman" w:hAnsi="Times New Roman"/>
          <w:sz w:val="24"/>
          <w:szCs w:val="24"/>
        </w:rPr>
      </w:pPr>
      <w:r w:rsidRPr="00AD510A">
        <w:rPr>
          <w:rFonts w:ascii="Times New Roman" w:hAnsi="Times New Roman"/>
          <w:b/>
          <w:sz w:val="24"/>
          <w:szCs w:val="24"/>
        </w:rPr>
        <w:t>Контроллер жёсткого диска с поддержкой:</w:t>
      </w:r>
      <w:r w:rsidRPr="00AD510A">
        <w:rPr>
          <w:rFonts w:ascii="Times New Roman" w:hAnsi="Times New Roman"/>
          <w:sz w:val="24"/>
          <w:szCs w:val="24"/>
        </w:rPr>
        <w:t xml:space="preserve"> RAID 0/1/5/6/10;</w:t>
      </w:r>
    </w:p>
    <w:p w14:paraId="61A56576" w14:textId="77777777" w:rsidR="00AD510A" w:rsidRPr="00AD510A" w:rsidRDefault="00AD510A" w:rsidP="00AD510A">
      <w:pPr>
        <w:suppressAutoHyphens/>
        <w:spacing w:before="40" w:after="120" w:line="240" w:lineRule="auto"/>
        <w:ind w:left="567"/>
        <w:jc w:val="both"/>
        <w:rPr>
          <w:rFonts w:ascii="Times New Roman" w:hAnsi="Times New Roman"/>
          <w:sz w:val="24"/>
          <w:szCs w:val="24"/>
        </w:rPr>
      </w:pPr>
      <w:r w:rsidRPr="00AD510A">
        <w:rPr>
          <w:rFonts w:ascii="Times New Roman" w:hAnsi="Times New Roman"/>
          <w:b/>
          <w:sz w:val="24"/>
          <w:szCs w:val="24"/>
        </w:rPr>
        <w:t>Оперативная память:</w:t>
      </w:r>
      <w:r w:rsidRPr="00AD510A">
        <w:rPr>
          <w:rFonts w:ascii="Times New Roman" w:hAnsi="Times New Roman"/>
          <w:sz w:val="24"/>
          <w:szCs w:val="24"/>
        </w:rPr>
        <w:t xml:space="preserve"> не менее 64GB DDR4 и выше.</w:t>
      </w:r>
    </w:p>
    <w:p w14:paraId="21324433" w14:textId="77777777" w:rsidR="00AD510A" w:rsidRPr="00AD510A" w:rsidRDefault="00AD510A" w:rsidP="00AD510A">
      <w:pPr>
        <w:suppressAutoHyphens/>
        <w:spacing w:before="40" w:after="120" w:line="240" w:lineRule="auto"/>
        <w:ind w:left="567"/>
        <w:jc w:val="both"/>
        <w:rPr>
          <w:rFonts w:ascii="Times New Roman" w:hAnsi="Times New Roman"/>
          <w:sz w:val="24"/>
          <w:szCs w:val="24"/>
        </w:rPr>
      </w:pPr>
      <w:r w:rsidRPr="00AD510A">
        <w:rPr>
          <w:rFonts w:ascii="Times New Roman" w:hAnsi="Times New Roman"/>
          <w:b/>
          <w:sz w:val="24"/>
          <w:szCs w:val="24"/>
          <w:lang w:val="en-US"/>
        </w:rPr>
        <w:t>NAS</w:t>
      </w:r>
      <w:r w:rsidRPr="00AD510A">
        <w:rPr>
          <w:rFonts w:ascii="Times New Roman" w:hAnsi="Times New Roman"/>
          <w:b/>
          <w:sz w:val="24"/>
          <w:szCs w:val="24"/>
        </w:rPr>
        <w:t xml:space="preserve"> </w:t>
      </w:r>
      <w:r w:rsidRPr="00AD510A">
        <w:rPr>
          <w:rFonts w:ascii="Times New Roman" w:hAnsi="Times New Roman"/>
          <w:b/>
          <w:sz w:val="24"/>
          <w:szCs w:val="24"/>
          <w:lang w:val="en-US"/>
        </w:rPr>
        <w:t>Backup</w:t>
      </w:r>
      <w:r w:rsidRPr="00AD510A">
        <w:rPr>
          <w:rFonts w:ascii="Times New Roman" w:hAnsi="Times New Roman"/>
          <w:b/>
          <w:sz w:val="24"/>
          <w:szCs w:val="24"/>
        </w:rPr>
        <w:t xml:space="preserve"> 60 </w:t>
      </w:r>
      <w:r w:rsidRPr="00AD510A">
        <w:rPr>
          <w:rFonts w:ascii="Times New Roman" w:hAnsi="Times New Roman"/>
          <w:b/>
          <w:sz w:val="24"/>
          <w:szCs w:val="24"/>
          <w:lang w:val="en-US"/>
        </w:rPr>
        <w:t>TB</w:t>
      </w:r>
      <w:r w:rsidRPr="00AD510A">
        <w:rPr>
          <w:rFonts w:ascii="Times New Roman" w:hAnsi="Times New Roman"/>
          <w:b/>
          <w:sz w:val="24"/>
          <w:szCs w:val="24"/>
        </w:rPr>
        <w:t xml:space="preserve"> </w:t>
      </w:r>
      <w:r w:rsidRPr="00AD510A">
        <w:rPr>
          <w:rFonts w:ascii="Times New Roman" w:hAnsi="Times New Roman"/>
          <w:b/>
          <w:sz w:val="24"/>
          <w:szCs w:val="24"/>
          <w:lang w:val="en-US"/>
        </w:rPr>
        <w:t>v</w:t>
      </w:r>
      <w:r w:rsidRPr="00AD510A">
        <w:rPr>
          <w:rFonts w:ascii="Times New Roman" w:hAnsi="Times New Roman"/>
          <w:b/>
          <w:sz w:val="24"/>
          <w:szCs w:val="24"/>
        </w:rPr>
        <w:t xml:space="preserve">. </w:t>
      </w:r>
      <w:r w:rsidRPr="00AD510A">
        <w:rPr>
          <w:rFonts w:ascii="Times New Roman" w:hAnsi="Times New Roman"/>
          <w:b/>
          <w:sz w:val="24"/>
          <w:szCs w:val="24"/>
          <w:lang w:val="en-US"/>
        </w:rPr>
        <w:t>RAID</w:t>
      </w:r>
      <w:r w:rsidRPr="00AD510A">
        <w:rPr>
          <w:rFonts w:ascii="Times New Roman" w:hAnsi="Times New Roman"/>
          <w:b/>
          <w:sz w:val="24"/>
          <w:szCs w:val="24"/>
        </w:rPr>
        <w:t xml:space="preserve"> 5 </w:t>
      </w:r>
      <w:r w:rsidRPr="00AD510A">
        <w:rPr>
          <w:rFonts w:ascii="Times New Roman" w:hAnsi="Times New Roman"/>
          <w:bCs/>
          <w:sz w:val="24"/>
          <w:szCs w:val="24"/>
        </w:rPr>
        <w:t>(предусмотреть дополнительные резервные диски для вставки на место вышедшего из строя в режиме горячей замены - hot spare);</w:t>
      </w:r>
    </w:p>
    <w:p w14:paraId="206F1453" w14:textId="77777777" w:rsidR="00AD510A" w:rsidRPr="00AD510A" w:rsidRDefault="00AD510A" w:rsidP="00AD510A">
      <w:pPr>
        <w:suppressAutoHyphens/>
        <w:spacing w:before="120" w:after="240" w:line="240" w:lineRule="auto"/>
        <w:ind w:left="567"/>
        <w:jc w:val="both"/>
        <w:rPr>
          <w:rFonts w:ascii="Times New Roman" w:hAnsi="Times New Roman"/>
          <w:b/>
          <w:bCs/>
          <w:sz w:val="24"/>
          <w:szCs w:val="24"/>
        </w:rPr>
      </w:pPr>
      <w:r w:rsidRPr="00AD510A">
        <w:rPr>
          <w:rFonts w:ascii="Times New Roman" w:hAnsi="Times New Roman"/>
          <w:b/>
          <w:bCs/>
          <w:sz w:val="24"/>
          <w:szCs w:val="24"/>
        </w:rPr>
        <w:t>Кол-во – 1 шт.</w:t>
      </w:r>
    </w:p>
    <w:p w14:paraId="606B65AE" w14:textId="77777777" w:rsidR="00AD510A" w:rsidRPr="00AD510A" w:rsidRDefault="00AD510A" w:rsidP="00AD510A">
      <w:pPr>
        <w:suppressAutoHyphens/>
        <w:spacing w:before="120" w:after="120"/>
        <w:jc w:val="both"/>
        <w:rPr>
          <w:rFonts w:ascii="Times New Roman" w:hAnsi="Times New Roman"/>
          <w:b/>
          <w:bCs/>
          <w:sz w:val="24"/>
          <w:szCs w:val="24"/>
          <w:u w:val="single"/>
        </w:rPr>
      </w:pPr>
      <w:r w:rsidRPr="00AD510A">
        <w:rPr>
          <w:rFonts w:ascii="Times New Roman" w:hAnsi="Times New Roman"/>
          <w:sz w:val="24"/>
          <w:szCs w:val="24"/>
          <w:u w:val="single"/>
        </w:rPr>
        <w:t>Гарантия не менее 3х лет от завода производителя.</w:t>
      </w:r>
    </w:p>
    <w:p w14:paraId="1328A087" w14:textId="77777777" w:rsidR="00AD510A" w:rsidRPr="00AD510A" w:rsidRDefault="00AD510A" w:rsidP="00AD510A">
      <w:pPr>
        <w:suppressAutoHyphens/>
        <w:spacing w:before="120" w:after="120"/>
        <w:jc w:val="both"/>
        <w:rPr>
          <w:rFonts w:ascii="Times New Roman" w:hAnsi="Times New Roman"/>
          <w:b/>
          <w:bCs/>
          <w:sz w:val="24"/>
          <w:szCs w:val="24"/>
        </w:rPr>
      </w:pPr>
      <w:r w:rsidRPr="00AD510A">
        <w:rPr>
          <w:rFonts w:ascii="Times New Roman" w:hAnsi="Times New Roman"/>
          <w:i/>
          <w:iCs/>
          <w:sz w:val="24"/>
          <w:szCs w:val="24"/>
        </w:rPr>
        <w:t>Производитель Серверов: должен быть среди ведущих мировых производителей Вычислительной техники - серверов, заводская (белая) оттестированная сборка.</w:t>
      </w:r>
    </w:p>
    <w:p w14:paraId="18A30621" w14:textId="77777777" w:rsidR="00AD510A" w:rsidRPr="00AD510A" w:rsidRDefault="00AD510A" w:rsidP="00A6738A">
      <w:pPr>
        <w:pStyle w:val="1b"/>
        <w:numPr>
          <w:ilvl w:val="1"/>
          <w:numId w:val="111"/>
        </w:numPr>
        <w:spacing w:before="240" w:after="40"/>
        <w:ind w:hanging="153"/>
        <w:jc w:val="both"/>
        <w:rPr>
          <w:b/>
        </w:rPr>
      </w:pPr>
      <w:bookmarkStart w:id="439" w:name="_Toc57873272"/>
      <w:r w:rsidRPr="00AD510A">
        <w:rPr>
          <w:b/>
        </w:rPr>
        <w:t>Требования к Компьютерам пользователей</w:t>
      </w:r>
      <w:bookmarkEnd w:id="439"/>
    </w:p>
    <w:p w14:paraId="412EE479" w14:textId="77777777" w:rsidR="00AD510A" w:rsidRPr="00AD510A" w:rsidRDefault="00AD510A" w:rsidP="00AD510A">
      <w:pPr>
        <w:pStyle w:val="ad"/>
        <w:spacing w:after="40"/>
        <w:ind w:firstLine="567"/>
        <w:jc w:val="both"/>
        <w:rPr>
          <w:rFonts w:ascii="Times New Roman" w:eastAsiaTheme="minorHAnsi" w:hAnsi="Times New Roman"/>
        </w:rPr>
      </w:pPr>
      <w:r w:rsidRPr="00AD510A">
        <w:rPr>
          <w:rFonts w:ascii="Times New Roman" w:eastAsiaTheme="minorHAnsi" w:hAnsi="Times New Roman"/>
        </w:rPr>
        <w:t>Компьютеры всех пользователей системы, включая компьютеры в отделе пробоподготовки, должны иметь подключение к серверу с базой данных системы управления горно-геологическими данными, а также удовлетворять следующим минимальным требованиям:</w:t>
      </w:r>
    </w:p>
    <w:p w14:paraId="3EFFD08C" w14:textId="77777777" w:rsidR="00AD510A" w:rsidRPr="00AD510A" w:rsidRDefault="00AD510A" w:rsidP="00AD510A">
      <w:pPr>
        <w:spacing w:before="240" w:after="120"/>
        <w:jc w:val="center"/>
        <w:rPr>
          <w:rFonts w:ascii="Times New Roman" w:hAnsi="Times New Roman"/>
          <w:b/>
          <w:bCs/>
          <w:sz w:val="24"/>
          <w:szCs w:val="24"/>
        </w:rPr>
      </w:pPr>
      <w:r w:rsidRPr="00AD510A">
        <w:rPr>
          <w:rFonts w:ascii="Times New Roman" w:hAnsi="Times New Roman"/>
          <w:b/>
          <w:bCs/>
          <w:sz w:val="24"/>
          <w:szCs w:val="24"/>
        </w:rPr>
        <w:t>Графические станции для обработки горно-геологических, маркшейдерских данных, графических изображений высокого разрешения и большого массива баз данных</w:t>
      </w:r>
    </w:p>
    <w:p w14:paraId="76F0557C" w14:textId="77777777" w:rsidR="00AD510A" w:rsidRPr="00AD510A" w:rsidRDefault="00AD510A" w:rsidP="00A6738A">
      <w:pPr>
        <w:pStyle w:val="1b"/>
        <w:numPr>
          <w:ilvl w:val="2"/>
          <w:numId w:val="111"/>
        </w:numPr>
        <w:spacing w:before="240" w:after="80"/>
        <w:ind w:left="567" w:firstLine="0"/>
        <w:jc w:val="both"/>
        <w:rPr>
          <w:u w:val="single"/>
        </w:rPr>
      </w:pPr>
      <w:r w:rsidRPr="00AD510A">
        <w:rPr>
          <w:u w:val="single"/>
        </w:rPr>
        <w:t>Компьютеры для работы с ГГИС (Графические рабочие станции)</w:t>
      </w:r>
    </w:p>
    <w:tbl>
      <w:tblPr>
        <w:tblW w:w="10490" w:type="dxa"/>
        <w:jc w:val="center"/>
        <w:tblLayout w:type="fixed"/>
        <w:tblLook w:val="0000" w:firstRow="0" w:lastRow="0" w:firstColumn="0" w:lastColumn="0" w:noHBand="0" w:noVBand="0"/>
      </w:tblPr>
      <w:tblGrid>
        <w:gridCol w:w="10490"/>
      </w:tblGrid>
      <w:tr w:rsidR="00AD510A" w:rsidRPr="00AD510A" w14:paraId="61A2CCAF" w14:textId="77777777" w:rsidTr="00BC78DB">
        <w:trPr>
          <w:trHeight w:val="1"/>
          <w:jc w:val="center"/>
        </w:trPr>
        <w:tc>
          <w:tcPr>
            <w:tcW w:w="10490" w:type="dxa"/>
            <w:tcBorders>
              <w:top w:val="single" w:sz="8" w:space="0" w:color="000000"/>
              <w:left w:val="single" w:sz="8" w:space="0" w:color="000000"/>
              <w:bottom w:val="single" w:sz="8" w:space="0" w:color="000000"/>
              <w:right w:val="single" w:sz="8" w:space="0" w:color="000000"/>
            </w:tcBorders>
            <w:shd w:val="clear" w:color="000000" w:fill="FFFFFF"/>
          </w:tcPr>
          <w:p w14:paraId="7D0C72F3" w14:textId="77777777" w:rsidR="00AD510A" w:rsidRPr="00AD510A" w:rsidRDefault="00AD510A" w:rsidP="00BC78DB">
            <w:pPr>
              <w:spacing w:after="0" w:line="264" w:lineRule="auto"/>
              <w:contextualSpacing/>
              <w:rPr>
                <w:rFonts w:ascii="Times New Roman" w:hAnsi="Times New Roman"/>
                <w:b/>
                <w:bCs/>
                <w:sz w:val="24"/>
                <w:szCs w:val="24"/>
              </w:rPr>
            </w:pPr>
            <w:bookmarkStart w:id="440" w:name="_Hlk81803943"/>
            <w:r w:rsidRPr="00AD510A">
              <w:rPr>
                <w:rFonts w:ascii="Times New Roman" w:hAnsi="Times New Roman"/>
                <w:b/>
                <w:bCs/>
                <w:sz w:val="24"/>
                <w:szCs w:val="24"/>
              </w:rPr>
              <w:t xml:space="preserve">Общие требования к </w:t>
            </w:r>
            <w:bookmarkStart w:id="441" w:name="_Hlk86910458"/>
            <w:r w:rsidRPr="00AD510A">
              <w:rPr>
                <w:rFonts w:ascii="Times New Roman" w:hAnsi="Times New Roman"/>
                <w:b/>
                <w:bCs/>
                <w:sz w:val="24"/>
                <w:szCs w:val="24"/>
              </w:rPr>
              <w:t>графическим рабочим станциям</w:t>
            </w:r>
            <w:bookmarkEnd w:id="441"/>
            <w:r w:rsidRPr="00AD510A">
              <w:rPr>
                <w:rFonts w:ascii="Times New Roman" w:hAnsi="Times New Roman"/>
                <w:b/>
                <w:bCs/>
                <w:sz w:val="24"/>
                <w:szCs w:val="24"/>
              </w:rPr>
              <w:t>:</w:t>
            </w:r>
          </w:p>
        </w:tc>
      </w:tr>
      <w:tr w:rsidR="00AD510A" w:rsidRPr="00AD510A" w14:paraId="009615F2" w14:textId="77777777" w:rsidTr="00BC78DB">
        <w:trPr>
          <w:trHeight w:val="1"/>
          <w:jc w:val="center"/>
        </w:trPr>
        <w:tc>
          <w:tcPr>
            <w:tcW w:w="10490" w:type="dxa"/>
            <w:tcBorders>
              <w:top w:val="single" w:sz="8" w:space="0" w:color="000000"/>
              <w:left w:val="single" w:sz="3" w:space="0" w:color="000000"/>
              <w:bottom w:val="single" w:sz="3" w:space="0" w:color="000000"/>
              <w:right w:val="single" w:sz="3" w:space="0" w:color="000000"/>
            </w:tcBorders>
            <w:shd w:val="clear" w:color="000000" w:fill="FFFFFF"/>
          </w:tcPr>
          <w:p w14:paraId="3D9351E1" w14:textId="77777777" w:rsidR="00AD510A" w:rsidRPr="00AD510A" w:rsidRDefault="00AD510A" w:rsidP="00BC78DB">
            <w:pPr>
              <w:spacing w:after="0" w:line="264" w:lineRule="auto"/>
              <w:contextualSpacing/>
              <w:jc w:val="both"/>
              <w:rPr>
                <w:rFonts w:ascii="Times New Roman" w:hAnsi="Times New Roman"/>
                <w:sz w:val="24"/>
                <w:szCs w:val="24"/>
              </w:rPr>
            </w:pPr>
            <w:r w:rsidRPr="00AD510A">
              <w:rPr>
                <w:rFonts w:ascii="Times New Roman" w:hAnsi="Times New Roman"/>
                <w:sz w:val="24"/>
                <w:szCs w:val="24"/>
              </w:rPr>
              <w:t xml:space="preserve">Требования к специфике компьютерного оборудования указаны в настоящей технической спецификации, все предложенные характеристики должны соответствовать (быть аналогичными) или превосходить минимальные технические характеристики, указанные в данной технической спецификации. Графическая рабочая станция-1 (ГРС-1), ГРС-2, ГРС-3, ГРС-4, ГРС-5, РС-6, РС-7 и соответствующие устройства ввода должны быть маркой одного производителя и иметь на корпусе лейбл производителя. Обязательно должны быть указаны ссылки с описанием предлагаемых ГРС на сайте производителя. Поставляемые в комплекте кабеля должны использоваться без переходников. Кабеля питания также должны быть совместимы, без использования переходников, с разъёмами розеток страны Заказчика. Все поставляемое оборудование должно быть новым и не </w:t>
            </w:r>
            <w:r w:rsidRPr="00AD510A">
              <w:rPr>
                <w:rFonts w:ascii="Times New Roman" w:hAnsi="Times New Roman"/>
                <w:sz w:val="24"/>
                <w:szCs w:val="24"/>
              </w:rPr>
              <w:lastRenderedPageBreak/>
              <w:t xml:space="preserve">бывшим в употреблении, а также не снятым с производства. Поставляемое с оборудованием программное обеспечение должно быть лицензионным с документами авторизации от производителя, а также быть актуальной (последней) версии. </w:t>
            </w:r>
          </w:p>
          <w:p w14:paraId="57B90BB0" w14:textId="77777777" w:rsidR="00AD510A" w:rsidRPr="00AD510A" w:rsidRDefault="00AD510A" w:rsidP="00BC78DB">
            <w:pPr>
              <w:spacing w:after="0" w:line="264" w:lineRule="auto"/>
              <w:contextualSpacing/>
              <w:jc w:val="both"/>
              <w:rPr>
                <w:rFonts w:ascii="Times New Roman" w:hAnsi="Times New Roman"/>
                <w:sz w:val="24"/>
                <w:szCs w:val="24"/>
              </w:rPr>
            </w:pPr>
            <w:r w:rsidRPr="00AD510A">
              <w:rPr>
                <w:rFonts w:ascii="Times New Roman" w:hAnsi="Times New Roman"/>
                <w:sz w:val="24"/>
                <w:szCs w:val="24"/>
              </w:rPr>
              <w:t xml:space="preserve">Гарантия на поставляемый продукт должна составлять не менее 3х лет. </w:t>
            </w:r>
          </w:p>
          <w:p w14:paraId="71024ECE" w14:textId="77777777" w:rsidR="00AD510A" w:rsidRPr="00AD510A" w:rsidRDefault="00AD510A" w:rsidP="00BC78DB">
            <w:pPr>
              <w:spacing w:after="0" w:line="264" w:lineRule="auto"/>
              <w:contextualSpacing/>
              <w:jc w:val="both"/>
              <w:rPr>
                <w:rFonts w:ascii="Times New Roman" w:hAnsi="Times New Roman"/>
                <w:sz w:val="24"/>
                <w:szCs w:val="24"/>
              </w:rPr>
            </w:pPr>
            <w:r w:rsidRPr="00AD510A">
              <w:rPr>
                <w:rFonts w:ascii="Times New Roman" w:hAnsi="Times New Roman"/>
                <w:sz w:val="24"/>
                <w:szCs w:val="24"/>
              </w:rPr>
              <w:t>Производитель ГРС: должен быть среди ведущих мировых производителей вычислительной техники - графических рабочих станций (Workstations), заводская (белая) оттестированная сборка.</w:t>
            </w:r>
          </w:p>
        </w:tc>
      </w:tr>
    </w:tbl>
    <w:p w14:paraId="18D4A7FA" w14:textId="77777777" w:rsidR="00AD510A" w:rsidRPr="00AD510A" w:rsidRDefault="00AD510A" w:rsidP="00AD510A">
      <w:pPr>
        <w:spacing w:before="240" w:after="240" w:line="264" w:lineRule="auto"/>
        <w:ind w:firstLine="567"/>
        <w:jc w:val="both"/>
        <w:rPr>
          <w:rFonts w:ascii="Times New Roman" w:hAnsi="Times New Roman"/>
          <w:b/>
          <w:bCs/>
          <w:sz w:val="24"/>
          <w:szCs w:val="24"/>
        </w:rPr>
      </w:pPr>
      <w:r w:rsidRPr="00AD510A">
        <w:rPr>
          <w:rFonts w:ascii="Times New Roman" w:hAnsi="Times New Roman"/>
          <w:b/>
          <w:bCs/>
          <w:sz w:val="24"/>
          <w:szCs w:val="24"/>
        </w:rPr>
        <w:lastRenderedPageBreak/>
        <w:t>Графическая рабочая станция-1 (ГРС-1)</w:t>
      </w:r>
    </w:p>
    <w:tbl>
      <w:tblPr>
        <w:tblW w:w="10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841"/>
        <w:gridCol w:w="8085"/>
      </w:tblGrid>
      <w:tr w:rsidR="00AD510A" w:rsidRPr="00AD510A" w14:paraId="6388BBE0" w14:textId="77777777" w:rsidTr="00BC78DB">
        <w:trPr>
          <w:trHeight w:val="557"/>
          <w:tblHeader/>
          <w:jc w:val="center"/>
        </w:trPr>
        <w:tc>
          <w:tcPr>
            <w:tcW w:w="2841" w:type="dxa"/>
            <w:tcBorders>
              <w:top w:val="single" w:sz="8" w:space="0" w:color="auto"/>
              <w:left w:val="single" w:sz="8" w:space="0" w:color="auto"/>
              <w:bottom w:val="single" w:sz="8" w:space="0" w:color="auto"/>
              <w:right w:val="single" w:sz="8" w:space="0" w:color="auto"/>
            </w:tcBorders>
            <w:shd w:val="clear" w:color="auto" w:fill="auto"/>
            <w:vAlign w:val="center"/>
          </w:tcPr>
          <w:p w14:paraId="313CEB1A" w14:textId="77777777" w:rsidR="00AD510A" w:rsidRPr="00AD510A" w:rsidRDefault="00AD510A" w:rsidP="00BC78DB">
            <w:pPr>
              <w:widowControl w:val="0"/>
              <w:spacing w:after="0" w:line="264" w:lineRule="auto"/>
              <w:ind w:left="170" w:right="113"/>
              <w:rPr>
                <w:rFonts w:ascii="Times New Roman" w:hAnsi="Times New Roman"/>
                <w:b/>
                <w:sz w:val="24"/>
                <w:szCs w:val="24"/>
              </w:rPr>
            </w:pPr>
            <w:r w:rsidRPr="00AD510A">
              <w:rPr>
                <w:rFonts w:ascii="Times New Roman" w:hAnsi="Times New Roman"/>
                <w:b/>
                <w:sz w:val="24"/>
                <w:szCs w:val="24"/>
              </w:rPr>
              <w:t>Характеристики</w:t>
            </w:r>
          </w:p>
        </w:tc>
        <w:tc>
          <w:tcPr>
            <w:tcW w:w="8085" w:type="dxa"/>
            <w:tcBorders>
              <w:top w:val="single" w:sz="8" w:space="0" w:color="auto"/>
              <w:left w:val="single" w:sz="8" w:space="0" w:color="auto"/>
              <w:bottom w:val="single" w:sz="8" w:space="0" w:color="auto"/>
              <w:right w:val="single" w:sz="8" w:space="0" w:color="auto"/>
            </w:tcBorders>
            <w:shd w:val="clear" w:color="auto" w:fill="auto"/>
            <w:vAlign w:val="center"/>
          </w:tcPr>
          <w:p w14:paraId="09141C27" w14:textId="77777777" w:rsidR="00AD510A" w:rsidRPr="00AD510A" w:rsidRDefault="00AD510A" w:rsidP="00BC78DB">
            <w:pPr>
              <w:spacing w:after="0" w:line="264" w:lineRule="auto"/>
              <w:ind w:left="170" w:right="113"/>
              <w:contextualSpacing/>
              <w:jc w:val="center"/>
              <w:rPr>
                <w:rFonts w:ascii="Times New Roman" w:hAnsi="Times New Roman"/>
                <w:b/>
                <w:bCs/>
                <w:sz w:val="24"/>
                <w:szCs w:val="24"/>
              </w:rPr>
            </w:pPr>
            <w:r w:rsidRPr="00AD510A">
              <w:rPr>
                <w:rFonts w:ascii="Times New Roman" w:hAnsi="Times New Roman"/>
                <w:b/>
                <w:bCs/>
                <w:sz w:val="24"/>
                <w:szCs w:val="24"/>
              </w:rPr>
              <w:t>Значения (минимальные)</w:t>
            </w:r>
          </w:p>
        </w:tc>
      </w:tr>
      <w:tr w:rsidR="00AD510A" w:rsidRPr="00AD510A" w14:paraId="2AA9DD37" w14:textId="77777777" w:rsidTr="00BC78DB">
        <w:trPr>
          <w:trHeight w:val="260"/>
          <w:jc w:val="center"/>
        </w:trPr>
        <w:tc>
          <w:tcPr>
            <w:tcW w:w="2841" w:type="dxa"/>
            <w:tcBorders>
              <w:top w:val="single" w:sz="8" w:space="0" w:color="auto"/>
              <w:left w:val="single" w:sz="8" w:space="0" w:color="auto"/>
              <w:bottom w:val="single" w:sz="8" w:space="0" w:color="auto"/>
              <w:right w:val="single" w:sz="8" w:space="0" w:color="auto"/>
            </w:tcBorders>
            <w:shd w:val="clear" w:color="auto" w:fill="auto"/>
          </w:tcPr>
          <w:p w14:paraId="0F9C6F4F" w14:textId="77777777" w:rsidR="00AD510A" w:rsidRPr="00AD510A" w:rsidRDefault="00AD510A" w:rsidP="00BC78DB">
            <w:pPr>
              <w:widowControl w:val="0"/>
              <w:spacing w:after="0" w:line="264" w:lineRule="auto"/>
              <w:ind w:left="170" w:right="113"/>
              <w:rPr>
                <w:rFonts w:ascii="Times New Roman" w:hAnsi="Times New Roman"/>
                <w:b/>
                <w:sz w:val="24"/>
                <w:szCs w:val="24"/>
              </w:rPr>
            </w:pPr>
            <w:r w:rsidRPr="00AD510A">
              <w:rPr>
                <w:rFonts w:ascii="Times New Roman" w:hAnsi="Times New Roman"/>
                <w:b/>
                <w:sz w:val="24"/>
                <w:szCs w:val="24"/>
              </w:rPr>
              <w:t>Тип оборудования</w:t>
            </w:r>
          </w:p>
        </w:tc>
        <w:tc>
          <w:tcPr>
            <w:tcW w:w="8085" w:type="dxa"/>
            <w:tcBorders>
              <w:top w:val="single" w:sz="8" w:space="0" w:color="auto"/>
              <w:left w:val="single" w:sz="8" w:space="0" w:color="auto"/>
            </w:tcBorders>
            <w:shd w:val="clear" w:color="auto" w:fill="auto"/>
          </w:tcPr>
          <w:p w14:paraId="7F66ED48" w14:textId="77777777" w:rsidR="00AD510A" w:rsidRPr="00AD510A" w:rsidRDefault="00AD510A" w:rsidP="00BC78DB">
            <w:pPr>
              <w:spacing w:after="0" w:line="264" w:lineRule="auto"/>
              <w:ind w:left="170" w:right="113"/>
              <w:contextualSpacing/>
              <w:rPr>
                <w:rFonts w:ascii="Times New Roman" w:hAnsi="Times New Roman"/>
                <w:b/>
                <w:bCs/>
                <w:sz w:val="24"/>
                <w:szCs w:val="24"/>
              </w:rPr>
            </w:pPr>
            <w:r w:rsidRPr="00AD510A">
              <w:rPr>
                <w:rFonts w:ascii="Times New Roman" w:hAnsi="Times New Roman"/>
                <w:b/>
                <w:bCs/>
                <w:sz w:val="24"/>
                <w:szCs w:val="24"/>
              </w:rPr>
              <w:t>Графическая рабочая станция-1 (ГРС-1)</w:t>
            </w:r>
          </w:p>
        </w:tc>
      </w:tr>
      <w:tr w:rsidR="00AD510A" w:rsidRPr="00AD510A" w14:paraId="79C745A8" w14:textId="77777777" w:rsidTr="00BC78DB">
        <w:trPr>
          <w:trHeight w:val="272"/>
          <w:jc w:val="center"/>
        </w:trPr>
        <w:tc>
          <w:tcPr>
            <w:tcW w:w="2841" w:type="dxa"/>
            <w:tcBorders>
              <w:top w:val="single" w:sz="8" w:space="0" w:color="auto"/>
              <w:left w:val="single" w:sz="8" w:space="0" w:color="auto"/>
              <w:bottom w:val="single" w:sz="8" w:space="0" w:color="auto"/>
              <w:right w:val="single" w:sz="8" w:space="0" w:color="auto"/>
            </w:tcBorders>
            <w:shd w:val="clear" w:color="auto" w:fill="auto"/>
          </w:tcPr>
          <w:p w14:paraId="51985CC6" w14:textId="77777777" w:rsidR="00AD510A" w:rsidRPr="00AD510A" w:rsidRDefault="00AD510A" w:rsidP="00BC78DB">
            <w:pPr>
              <w:widowControl w:val="0"/>
              <w:spacing w:after="0" w:line="264" w:lineRule="auto"/>
              <w:ind w:left="170" w:right="113"/>
              <w:rPr>
                <w:rFonts w:ascii="Times New Roman" w:hAnsi="Times New Roman"/>
                <w:b/>
                <w:sz w:val="24"/>
                <w:szCs w:val="24"/>
                <w:lang w:val="en-US"/>
              </w:rPr>
            </w:pPr>
            <w:bookmarkStart w:id="442" w:name="_Hlk86680747"/>
            <w:r w:rsidRPr="00AD510A">
              <w:rPr>
                <w:rFonts w:ascii="Times New Roman" w:hAnsi="Times New Roman"/>
                <w:b/>
                <w:sz w:val="24"/>
                <w:szCs w:val="24"/>
              </w:rPr>
              <w:t>Кол-во</w:t>
            </w:r>
            <w:r w:rsidRPr="00AD510A">
              <w:rPr>
                <w:rFonts w:ascii="Times New Roman" w:hAnsi="Times New Roman"/>
                <w:b/>
                <w:sz w:val="24"/>
                <w:szCs w:val="24"/>
                <w:lang w:val="en-US"/>
              </w:rPr>
              <w:t xml:space="preserve"> (</w:t>
            </w:r>
            <w:r w:rsidRPr="00AD510A">
              <w:rPr>
                <w:rFonts w:ascii="Times New Roman" w:hAnsi="Times New Roman"/>
                <w:b/>
                <w:sz w:val="24"/>
                <w:szCs w:val="24"/>
              </w:rPr>
              <w:t>шт.</w:t>
            </w:r>
            <w:r w:rsidRPr="00AD510A">
              <w:rPr>
                <w:rFonts w:ascii="Times New Roman" w:hAnsi="Times New Roman"/>
                <w:b/>
                <w:sz w:val="24"/>
                <w:szCs w:val="24"/>
                <w:lang w:val="en-US"/>
              </w:rPr>
              <w:t>)</w:t>
            </w:r>
          </w:p>
        </w:tc>
        <w:tc>
          <w:tcPr>
            <w:tcW w:w="8085" w:type="dxa"/>
            <w:tcBorders>
              <w:left w:val="single" w:sz="8" w:space="0" w:color="auto"/>
            </w:tcBorders>
            <w:shd w:val="clear" w:color="auto" w:fill="auto"/>
          </w:tcPr>
          <w:p w14:paraId="5D2BF0F1" w14:textId="77777777" w:rsidR="00AD510A" w:rsidRPr="00AD510A" w:rsidRDefault="00AD510A" w:rsidP="00BC78DB">
            <w:pPr>
              <w:spacing w:after="0" w:line="264" w:lineRule="auto"/>
              <w:ind w:left="170" w:right="113"/>
              <w:contextualSpacing/>
              <w:rPr>
                <w:rFonts w:ascii="Times New Roman" w:hAnsi="Times New Roman"/>
                <w:sz w:val="24"/>
                <w:szCs w:val="24"/>
              </w:rPr>
            </w:pPr>
            <w:r w:rsidRPr="00AD510A">
              <w:rPr>
                <w:rFonts w:ascii="Times New Roman" w:hAnsi="Times New Roman"/>
                <w:sz w:val="24"/>
                <w:szCs w:val="24"/>
              </w:rPr>
              <w:t>1 комплект</w:t>
            </w:r>
          </w:p>
        </w:tc>
      </w:tr>
      <w:bookmarkEnd w:id="442"/>
      <w:tr w:rsidR="00AD510A" w:rsidRPr="00AD510A" w14:paraId="0E9B6699" w14:textId="77777777" w:rsidTr="00BC78DB">
        <w:trPr>
          <w:trHeight w:val="260"/>
          <w:jc w:val="center"/>
        </w:trPr>
        <w:tc>
          <w:tcPr>
            <w:tcW w:w="2841" w:type="dxa"/>
            <w:tcBorders>
              <w:top w:val="single" w:sz="8" w:space="0" w:color="auto"/>
              <w:left w:val="single" w:sz="8" w:space="0" w:color="auto"/>
              <w:bottom w:val="single" w:sz="8" w:space="0" w:color="auto"/>
              <w:right w:val="single" w:sz="8" w:space="0" w:color="auto"/>
            </w:tcBorders>
            <w:shd w:val="clear" w:color="auto" w:fill="auto"/>
            <w:vAlign w:val="center"/>
          </w:tcPr>
          <w:p w14:paraId="6CC844C0" w14:textId="77777777" w:rsidR="00AD510A" w:rsidRPr="00AD510A" w:rsidRDefault="00AD510A" w:rsidP="00BC78DB">
            <w:pPr>
              <w:widowControl w:val="0"/>
              <w:spacing w:after="0" w:line="264" w:lineRule="auto"/>
              <w:ind w:left="170" w:right="113"/>
              <w:rPr>
                <w:rFonts w:ascii="Times New Roman" w:hAnsi="Times New Roman"/>
                <w:b/>
                <w:sz w:val="24"/>
                <w:szCs w:val="24"/>
              </w:rPr>
            </w:pPr>
            <w:r w:rsidRPr="00AD510A">
              <w:rPr>
                <w:rFonts w:ascii="Times New Roman" w:hAnsi="Times New Roman"/>
                <w:b/>
                <w:sz w:val="24"/>
                <w:szCs w:val="24"/>
              </w:rPr>
              <w:t>Процессор</w:t>
            </w:r>
          </w:p>
        </w:tc>
        <w:tc>
          <w:tcPr>
            <w:tcW w:w="8085" w:type="dxa"/>
            <w:tcBorders>
              <w:left w:val="single" w:sz="8" w:space="0" w:color="auto"/>
            </w:tcBorders>
            <w:shd w:val="clear" w:color="auto" w:fill="auto"/>
          </w:tcPr>
          <w:p w14:paraId="5A026A5E" w14:textId="77777777" w:rsidR="00AD510A" w:rsidRPr="00AD510A" w:rsidRDefault="00AD510A" w:rsidP="00BC78DB">
            <w:pPr>
              <w:spacing w:after="0" w:line="264" w:lineRule="auto"/>
              <w:ind w:left="170" w:right="113"/>
              <w:contextualSpacing/>
              <w:rPr>
                <w:rFonts w:ascii="Times New Roman" w:hAnsi="Times New Roman"/>
                <w:sz w:val="24"/>
                <w:szCs w:val="24"/>
              </w:rPr>
            </w:pPr>
            <w:r w:rsidRPr="00AD510A">
              <w:rPr>
                <w:rFonts w:ascii="Times New Roman" w:hAnsi="Times New Roman"/>
                <w:sz w:val="24"/>
                <w:szCs w:val="24"/>
              </w:rPr>
              <w:t>Кол-во ядер не менее 24;</w:t>
            </w:r>
          </w:p>
          <w:p w14:paraId="29B7724A" w14:textId="77777777" w:rsidR="00AD510A" w:rsidRPr="00AD510A" w:rsidRDefault="00AD510A" w:rsidP="00BC78DB">
            <w:pPr>
              <w:spacing w:after="0" w:line="264" w:lineRule="auto"/>
              <w:ind w:left="170" w:right="113"/>
              <w:contextualSpacing/>
              <w:rPr>
                <w:rFonts w:ascii="Times New Roman" w:hAnsi="Times New Roman"/>
                <w:sz w:val="24"/>
                <w:szCs w:val="24"/>
              </w:rPr>
            </w:pPr>
            <w:r w:rsidRPr="00AD510A">
              <w:rPr>
                <w:rFonts w:ascii="Times New Roman" w:hAnsi="Times New Roman"/>
                <w:sz w:val="24"/>
                <w:szCs w:val="24"/>
              </w:rPr>
              <w:t>Кол-во потоков не менее 48;</w:t>
            </w:r>
          </w:p>
          <w:p w14:paraId="7DA84810" w14:textId="77777777" w:rsidR="00AD510A" w:rsidRPr="00AD510A" w:rsidRDefault="00AD510A" w:rsidP="00BC78DB">
            <w:pPr>
              <w:spacing w:after="0" w:line="264" w:lineRule="auto"/>
              <w:ind w:left="170" w:right="113"/>
              <w:contextualSpacing/>
              <w:rPr>
                <w:rFonts w:ascii="Times New Roman" w:hAnsi="Times New Roman"/>
                <w:sz w:val="24"/>
                <w:szCs w:val="24"/>
              </w:rPr>
            </w:pPr>
            <w:r w:rsidRPr="00AD510A">
              <w:rPr>
                <w:rFonts w:ascii="Times New Roman" w:hAnsi="Times New Roman"/>
                <w:sz w:val="24"/>
                <w:szCs w:val="24"/>
              </w:rPr>
              <w:t>Базовая тактовая частота процессора не менее 3.0 GHz;</w:t>
            </w:r>
          </w:p>
          <w:p w14:paraId="3BE17D15" w14:textId="77777777" w:rsidR="00AD510A" w:rsidRPr="00AD510A" w:rsidRDefault="00AD510A" w:rsidP="00BC78DB">
            <w:pPr>
              <w:spacing w:after="0" w:line="264" w:lineRule="auto"/>
              <w:ind w:left="170" w:right="113"/>
              <w:contextualSpacing/>
              <w:rPr>
                <w:rFonts w:ascii="Times New Roman" w:hAnsi="Times New Roman"/>
                <w:sz w:val="24"/>
                <w:szCs w:val="24"/>
              </w:rPr>
            </w:pPr>
            <w:r w:rsidRPr="00AD510A">
              <w:rPr>
                <w:rFonts w:ascii="Times New Roman" w:hAnsi="Times New Roman"/>
                <w:sz w:val="24"/>
                <w:szCs w:val="24"/>
              </w:rPr>
              <w:t>Кэш-память не менее 35 МВ;</w:t>
            </w:r>
          </w:p>
          <w:p w14:paraId="54885E6D" w14:textId="77777777" w:rsidR="00AD510A" w:rsidRPr="00AD510A" w:rsidRDefault="00AD510A" w:rsidP="00BC78DB">
            <w:pPr>
              <w:spacing w:after="0" w:line="264" w:lineRule="auto"/>
              <w:ind w:left="170" w:right="113"/>
              <w:contextualSpacing/>
              <w:rPr>
                <w:rFonts w:ascii="Times New Roman" w:hAnsi="Times New Roman"/>
                <w:sz w:val="24"/>
                <w:szCs w:val="24"/>
              </w:rPr>
            </w:pPr>
            <w:r w:rsidRPr="00AD510A">
              <w:rPr>
                <w:rFonts w:ascii="Times New Roman" w:hAnsi="Times New Roman"/>
                <w:sz w:val="24"/>
                <w:szCs w:val="24"/>
              </w:rPr>
              <w:t>Поддержка памяти ECC.</w:t>
            </w:r>
          </w:p>
        </w:tc>
      </w:tr>
      <w:tr w:rsidR="00AD510A" w:rsidRPr="00AD510A" w14:paraId="4448F58B" w14:textId="77777777" w:rsidTr="00BC78DB">
        <w:trPr>
          <w:trHeight w:val="260"/>
          <w:jc w:val="center"/>
        </w:trPr>
        <w:tc>
          <w:tcPr>
            <w:tcW w:w="2841" w:type="dxa"/>
            <w:tcBorders>
              <w:top w:val="single" w:sz="8" w:space="0" w:color="auto"/>
              <w:left w:val="single" w:sz="8" w:space="0" w:color="auto"/>
              <w:bottom w:val="single" w:sz="8" w:space="0" w:color="auto"/>
              <w:right w:val="single" w:sz="8" w:space="0" w:color="auto"/>
            </w:tcBorders>
            <w:shd w:val="clear" w:color="auto" w:fill="auto"/>
            <w:vAlign w:val="center"/>
          </w:tcPr>
          <w:p w14:paraId="7ABBBDBE" w14:textId="77777777" w:rsidR="00AD510A" w:rsidRPr="00AD510A" w:rsidRDefault="00AD510A" w:rsidP="00BC78DB">
            <w:pPr>
              <w:widowControl w:val="0"/>
              <w:spacing w:after="0" w:line="264" w:lineRule="auto"/>
              <w:ind w:left="170" w:right="113"/>
              <w:rPr>
                <w:rFonts w:ascii="Times New Roman" w:hAnsi="Times New Roman"/>
                <w:b/>
                <w:sz w:val="24"/>
                <w:szCs w:val="24"/>
              </w:rPr>
            </w:pPr>
            <w:r w:rsidRPr="00AD510A">
              <w:rPr>
                <w:rFonts w:ascii="Times New Roman" w:hAnsi="Times New Roman"/>
                <w:b/>
                <w:sz w:val="24"/>
                <w:szCs w:val="24"/>
              </w:rPr>
              <w:t>Видео карта:</w:t>
            </w:r>
          </w:p>
        </w:tc>
        <w:tc>
          <w:tcPr>
            <w:tcW w:w="8085" w:type="dxa"/>
            <w:tcBorders>
              <w:left w:val="single" w:sz="8" w:space="0" w:color="auto"/>
            </w:tcBorders>
            <w:shd w:val="clear" w:color="auto" w:fill="auto"/>
          </w:tcPr>
          <w:p w14:paraId="0F6B0AC7" w14:textId="77777777" w:rsidR="00AD510A" w:rsidRPr="00AD510A" w:rsidRDefault="00AD510A" w:rsidP="00BC78DB">
            <w:pPr>
              <w:spacing w:after="0" w:line="264" w:lineRule="auto"/>
              <w:ind w:left="170" w:right="113"/>
              <w:contextualSpacing/>
              <w:rPr>
                <w:rFonts w:ascii="Times New Roman" w:hAnsi="Times New Roman"/>
                <w:sz w:val="24"/>
                <w:szCs w:val="24"/>
              </w:rPr>
            </w:pPr>
            <w:r w:rsidRPr="00AD510A">
              <w:rPr>
                <w:rFonts w:ascii="Times New Roman" w:hAnsi="Times New Roman"/>
                <w:sz w:val="24"/>
                <w:szCs w:val="24"/>
              </w:rPr>
              <w:t xml:space="preserve">Общие характеристики: тип видеокарты – профессиональная; </w:t>
            </w:r>
          </w:p>
          <w:p w14:paraId="18892560" w14:textId="77777777" w:rsidR="00AD510A" w:rsidRPr="00AD510A" w:rsidRDefault="00AD510A" w:rsidP="00BC78DB">
            <w:pPr>
              <w:spacing w:after="0" w:line="264" w:lineRule="auto"/>
              <w:ind w:left="170" w:right="113"/>
              <w:contextualSpacing/>
              <w:rPr>
                <w:rFonts w:ascii="Times New Roman" w:hAnsi="Times New Roman"/>
                <w:sz w:val="24"/>
                <w:szCs w:val="24"/>
              </w:rPr>
            </w:pPr>
            <w:r w:rsidRPr="00AD510A">
              <w:rPr>
                <w:rFonts w:ascii="Times New Roman" w:hAnsi="Times New Roman"/>
                <w:sz w:val="24"/>
                <w:szCs w:val="24"/>
              </w:rPr>
              <w:t xml:space="preserve">Количество поддерживаемых мониторов - не менее 4 (USB TYPE-C - не менее 1); </w:t>
            </w:r>
          </w:p>
          <w:p w14:paraId="606B8660" w14:textId="77777777" w:rsidR="00AD510A" w:rsidRPr="00AD510A" w:rsidRDefault="00AD510A" w:rsidP="00BC78DB">
            <w:pPr>
              <w:spacing w:after="0" w:line="264" w:lineRule="auto"/>
              <w:ind w:left="170" w:right="113"/>
              <w:contextualSpacing/>
              <w:rPr>
                <w:rFonts w:ascii="Times New Roman" w:hAnsi="Times New Roman"/>
                <w:sz w:val="24"/>
                <w:szCs w:val="24"/>
              </w:rPr>
            </w:pPr>
            <w:r w:rsidRPr="00AD510A">
              <w:rPr>
                <w:rFonts w:ascii="Times New Roman" w:hAnsi="Times New Roman"/>
                <w:sz w:val="24"/>
                <w:szCs w:val="24"/>
              </w:rPr>
              <w:t xml:space="preserve">Максимальное разрешение - не менее 7680x4320; </w:t>
            </w:r>
          </w:p>
          <w:p w14:paraId="180EFB0D" w14:textId="77777777" w:rsidR="00AD510A" w:rsidRPr="00AD510A" w:rsidRDefault="00AD510A" w:rsidP="00BC78DB">
            <w:pPr>
              <w:spacing w:after="0" w:line="264" w:lineRule="auto"/>
              <w:ind w:left="170" w:right="113"/>
              <w:contextualSpacing/>
              <w:rPr>
                <w:rFonts w:ascii="Times New Roman" w:hAnsi="Times New Roman"/>
                <w:sz w:val="24"/>
                <w:szCs w:val="24"/>
              </w:rPr>
            </w:pPr>
            <w:r w:rsidRPr="00AD510A">
              <w:rPr>
                <w:rFonts w:ascii="Times New Roman" w:hAnsi="Times New Roman"/>
                <w:sz w:val="24"/>
                <w:szCs w:val="24"/>
              </w:rPr>
              <w:t xml:space="preserve">Частота графического процессора - не менее 1200 МГц; </w:t>
            </w:r>
          </w:p>
          <w:p w14:paraId="11C1E3F6" w14:textId="77777777" w:rsidR="00AD510A" w:rsidRPr="00AD510A" w:rsidRDefault="00AD510A" w:rsidP="00BC78DB">
            <w:pPr>
              <w:spacing w:after="0" w:line="264" w:lineRule="auto"/>
              <w:ind w:left="170" w:right="113"/>
              <w:contextualSpacing/>
              <w:rPr>
                <w:rFonts w:ascii="Times New Roman" w:hAnsi="Times New Roman"/>
                <w:sz w:val="24"/>
                <w:szCs w:val="24"/>
              </w:rPr>
            </w:pPr>
            <w:r w:rsidRPr="00AD510A">
              <w:rPr>
                <w:rFonts w:ascii="Times New Roman" w:hAnsi="Times New Roman"/>
                <w:sz w:val="24"/>
                <w:szCs w:val="24"/>
              </w:rPr>
              <w:t xml:space="preserve">Объем видеопамяти - не менее 24 ГБ; </w:t>
            </w:r>
          </w:p>
          <w:p w14:paraId="56531DB9" w14:textId="77777777" w:rsidR="00AD510A" w:rsidRPr="00AD510A" w:rsidRDefault="00AD510A" w:rsidP="00BC78DB">
            <w:pPr>
              <w:spacing w:after="0" w:line="264" w:lineRule="auto"/>
              <w:ind w:left="170" w:right="113"/>
              <w:contextualSpacing/>
              <w:rPr>
                <w:rFonts w:ascii="Times New Roman" w:hAnsi="Times New Roman"/>
                <w:sz w:val="24"/>
                <w:szCs w:val="24"/>
              </w:rPr>
            </w:pPr>
            <w:r w:rsidRPr="00AD510A">
              <w:rPr>
                <w:rFonts w:ascii="Times New Roman" w:hAnsi="Times New Roman"/>
                <w:sz w:val="24"/>
                <w:szCs w:val="24"/>
              </w:rPr>
              <w:t xml:space="preserve">Тип видеопамяти – не ниже GDDR6; </w:t>
            </w:r>
          </w:p>
          <w:p w14:paraId="4DA81560" w14:textId="77777777" w:rsidR="00AD510A" w:rsidRPr="00AD510A" w:rsidRDefault="00AD510A" w:rsidP="00BC78DB">
            <w:pPr>
              <w:spacing w:after="0" w:line="264" w:lineRule="auto"/>
              <w:ind w:left="170" w:right="113"/>
              <w:contextualSpacing/>
              <w:rPr>
                <w:rFonts w:ascii="Times New Roman" w:hAnsi="Times New Roman"/>
                <w:sz w:val="24"/>
                <w:szCs w:val="24"/>
              </w:rPr>
            </w:pPr>
            <w:r w:rsidRPr="00AD510A">
              <w:rPr>
                <w:rFonts w:ascii="Times New Roman" w:hAnsi="Times New Roman"/>
                <w:sz w:val="24"/>
                <w:szCs w:val="24"/>
              </w:rPr>
              <w:t xml:space="preserve">Поддержка стандартов не менее - DirectX 12, OpenGL 4.6, версия OPENCL 1.2; </w:t>
            </w:r>
          </w:p>
        </w:tc>
      </w:tr>
      <w:tr w:rsidR="00AD510A" w:rsidRPr="00AD510A" w14:paraId="0CF853A2" w14:textId="77777777" w:rsidTr="00BC78DB">
        <w:trPr>
          <w:trHeight w:val="51"/>
          <w:jc w:val="center"/>
        </w:trPr>
        <w:tc>
          <w:tcPr>
            <w:tcW w:w="2841" w:type="dxa"/>
            <w:tcBorders>
              <w:top w:val="single" w:sz="8" w:space="0" w:color="auto"/>
              <w:left w:val="single" w:sz="8" w:space="0" w:color="auto"/>
              <w:bottom w:val="single" w:sz="8" w:space="0" w:color="auto"/>
              <w:right w:val="single" w:sz="8" w:space="0" w:color="auto"/>
            </w:tcBorders>
            <w:shd w:val="clear" w:color="auto" w:fill="auto"/>
            <w:vAlign w:val="center"/>
          </w:tcPr>
          <w:p w14:paraId="3E009E07" w14:textId="77777777" w:rsidR="00AD510A" w:rsidRPr="00AD510A" w:rsidRDefault="00AD510A" w:rsidP="00BC78DB">
            <w:pPr>
              <w:widowControl w:val="0"/>
              <w:spacing w:after="0" w:line="264" w:lineRule="auto"/>
              <w:ind w:left="170" w:right="113"/>
              <w:rPr>
                <w:rFonts w:ascii="Times New Roman" w:hAnsi="Times New Roman"/>
                <w:b/>
                <w:sz w:val="24"/>
                <w:szCs w:val="24"/>
              </w:rPr>
            </w:pPr>
            <w:r w:rsidRPr="00AD510A">
              <w:rPr>
                <w:rFonts w:ascii="Times New Roman" w:hAnsi="Times New Roman"/>
                <w:b/>
                <w:sz w:val="24"/>
                <w:szCs w:val="24"/>
              </w:rPr>
              <w:t>Чипсет</w:t>
            </w:r>
          </w:p>
        </w:tc>
        <w:tc>
          <w:tcPr>
            <w:tcW w:w="8085" w:type="dxa"/>
            <w:tcBorders>
              <w:left w:val="single" w:sz="8" w:space="0" w:color="auto"/>
            </w:tcBorders>
            <w:shd w:val="clear" w:color="auto" w:fill="auto"/>
          </w:tcPr>
          <w:p w14:paraId="38BB45CA" w14:textId="77777777" w:rsidR="00AD510A" w:rsidRPr="00AD510A" w:rsidRDefault="00AD510A" w:rsidP="00BC78DB">
            <w:pPr>
              <w:spacing w:after="0" w:line="264" w:lineRule="auto"/>
              <w:ind w:left="170" w:right="113"/>
              <w:contextualSpacing/>
              <w:rPr>
                <w:rFonts w:ascii="Times New Roman" w:hAnsi="Times New Roman"/>
                <w:sz w:val="24"/>
                <w:szCs w:val="24"/>
              </w:rPr>
            </w:pPr>
            <w:r w:rsidRPr="00AD510A">
              <w:rPr>
                <w:rFonts w:ascii="Times New Roman" w:hAnsi="Times New Roman"/>
                <w:sz w:val="24"/>
                <w:szCs w:val="24"/>
              </w:rPr>
              <w:t>Необходимо предоставить нижеприведенную информацию о чипсете:</w:t>
            </w:r>
          </w:p>
          <w:p w14:paraId="037128A8" w14:textId="77777777" w:rsidR="00AD510A" w:rsidRPr="00AD510A" w:rsidRDefault="00AD510A" w:rsidP="00BC78DB">
            <w:pPr>
              <w:spacing w:after="0" w:line="264" w:lineRule="auto"/>
              <w:ind w:left="170" w:right="113"/>
              <w:contextualSpacing/>
              <w:rPr>
                <w:rFonts w:ascii="Times New Roman" w:hAnsi="Times New Roman"/>
                <w:sz w:val="24"/>
                <w:szCs w:val="24"/>
              </w:rPr>
            </w:pPr>
            <w:r w:rsidRPr="00AD510A">
              <w:rPr>
                <w:rFonts w:ascii="Times New Roman" w:hAnsi="Times New Roman"/>
                <w:sz w:val="24"/>
                <w:szCs w:val="24"/>
              </w:rPr>
              <w:t>- Модель чипсета;</w:t>
            </w:r>
          </w:p>
          <w:p w14:paraId="27317971" w14:textId="77777777" w:rsidR="00AD510A" w:rsidRPr="00AD510A" w:rsidRDefault="00AD510A" w:rsidP="00BC78DB">
            <w:pPr>
              <w:spacing w:after="0" w:line="264" w:lineRule="auto"/>
              <w:ind w:left="170" w:right="113"/>
              <w:contextualSpacing/>
              <w:rPr>
                <w:rFonts w:ascii="Times New Roman" w:hAnsi="Times New Roman"/>
                <w:sz w:val="24"/>
                <w:szCs w:val="24"/>
              </w:rPr>
            </w:pPr>
            <w:r w:rsidRPr="00AD510A">
              <w:rPr>
                <w:rFonts w:ascii="Times New Roman" w:hAnsi="Times New Roman"/>
                <w:sz w:val="24"/>
                <w:szCs w:val="24"/>
              </w:rPr>
              <w:t>- Частота системной шины;</w:t>
            </w:r>
          </w:p>
          <w:p w14:paraId="300CB7AC" w14:textId="77777777" w:rsidR="00AD510A" w:rsidRPr="00AD510A" w:rsidRDefault="00AD510A" w:rsidP="00BC78DB">
            <w:pPr>
              <w:spacing w:after="0" w:line="264" w:lineRule="auto"/>
              <w:ind w:left="170" w:right="113"/>
              <w:contextualSpacing/>
              <w:rPr>
                <w:rFonts w:ascii="Times New Roman" w:hAnsi="Times New Roman"/>
                <w:sz w:val="24"/>
                <w:szCs w:val="24"/>
              </w:rPr>
            </w:pPr>
            <w:r w:rsidRPr="00AD510A">
              <w:rPr>
                <w:rFonts w:ascii="Times New Roman" w:hAnsi="Times New Roman"/>
                <w:sz w:val="24"/>
                <w:szCs w:val="24"/>
              </w:rPr>
              <w:t>- Количество модулей на DIMM на канал;</w:t>
            </w:r>
          </w:p>
          <w:p w14:paraId="72EF103B" w14:textId="77777777" w:rsidR="00AD510A" w:rsidRPr="00AD510A" w:rsidRDefault="00AD510A" w:rsidP="00BC78DB">
            <w:pPr>
              <w:spacing w:after="0" w:line="264" w:lineRule="auto"/>
              <w:ind w:left="170" w:right="113"/>
              <w:contextualSpacing/>
              <w:rPr>
                <w:rFonts w:ascii="Times New Roman" w:hAnsi="Times New Roman"/>
                <w:sz w:val="24"/>
                <w:szCs w:val="24"/>
              </w:rPr>
            </w:pPr>
            <w:r w:rsidRPr="00AD510A">
              <w:rPr>
                <w:rFonts w:ascii="Times New Roman" w:hAnsi="Times New Roman"/>
                <w:sz w:val="24"/>
                <w:szCs w:val="24"/>
              </w:rPr>
              <w:t>- Количество поддерживаемых портов USB;</w:t>
            </w:r>
          </w:p>
          <w:p w14:paraId="584EA3F7" w14:textId="77777777" w:rsidR="00AD510A" w:rsidRPr="00AD510A" w:rsidRDefault="00AD510A" w:rsidP="00BC78DB">
            <w:pPr>
              <w:spacing w:after="0" w:line="264" w:lineRule="auto"/>
              <w:ind w:left="170" w:right="113"/>
              <w:contextualSpacing/>
              <w:rPr>
                <w:rFonts w:ascii="Times New Roman" w:hAnsi="Times New Roman"/>
                <w:sz w:val="24"/>
                <w:szCs w:val="24"/>
              </w:rPr>
            </w:pPr>
            <w:r w:rsidRPr="00AD510A">
              <w:rPr>
                <w:rFonts w:ascii="Times New Roman" w:hAnsi="Times New Roman"/>
                <w:sz w:val="24"/>
                <w:szCs w:val="24"/>
              </w:rPr>
              <w:t>- Максимальное количество портов SATA;</w:t>
            </w:r>
          </w:p>
          <w:p w14:paraId="5BF5105F" w14:textId="77777777" w:rsidR="00AD510A" w:rsidRPr="00AD510A" w:rsidRDefault="00AD510A" w:rsidP="00BC78DB">
            <w:pPr>
              <w:spacing w:after="0" w:line="264" w:lineRule="auto"/>
              <w:ind w:left="170" w:right="113"/>
              <w:contextualSpacing/>
              <w:rPr>
                <w:rFonts w:ascii="Times New Roman" w:hAnsi="Times New Roman"/>
                <w:sz w:val="24"/>
                <w:szCs w:val="24"/>
              </w:rPr>
            </w:pPr>
            <w:r w:rsidRPr="00AD510A">
              <w:rPr>
                <w:rFonts w:ascii="Times New Roman" w:hAnsi="Times New Roman"/>
                <w:sz w:val="24"/>
                <w:szCs w:val="24"/>
              </w:rPr>
              <w:t>- Максимальное количество каналов PCI Express;</w:t>
            </w:r>
          </w:p>
          <w:p w14:paraId="6381FDF4" w14:textId="77777777" w:rsidR="00AD510A" w:rsidRPr="00AD510A" w:rsidRDefault="00AD510A" w:rsidP="00BC78DB">
            <w:pPr>
              <w:spacing w:after="0" w:line="264" w:lineRule="auto"/>
              <w:ind w:left="170" w:right="113"/>
              <w:contextualSpacing/>
              <w:rPr>
                <w:rFonts w:ascii="Times New Roman" w:hAnsi="Times New Roman"/>
                <w:sz w:val="24"/>
                <w:szCs w:val="24"/>
              </w:rPr>
            </w:pPr>
            <w:r w:rsidRPr="00AD510A">
              <w:rPr>
                <w:rFonts w:ascii="Times New Roman" w:hAnsi="Times New Roman"/>
                <w:sz w:val="24"/>
                <w:szCs w:val="24"/>
              </w:rPr>
              <w:t>- Количество поддерживаемых дисплеев.</w:t>
            </w:r>
          </w:p>
        </w:tc>
      </w:tr>
      <w:tr w:rsidR="00AD510A" w:rsidRPr="00AD510A" w14:paraId="31389569" w14:textId="77777777" w:rsidTr="00BC78DB">
        <w:trPr>
          <w:trHeight w:val="260"/>
          <w:jc w:val="center"/>
        </w:trPr>
        <w:tc>
          <w:tcPr>
            <w:tcW w:w="2841" w:type="dxa"/>
            <w:tcBorders>
              <w:top w:val="single" w:sz="8" w:space="0" w:color="auto"/>
              <w:left w:val="single" w:sz="8" w:space="0" w:color="auto"/>
              <w:bottom w:val="single" w:sz="8" w:space="0" w:color="auto"/>
              <w:right w:val="single" w:sz="8" w:space="0" w:color="auto"/>
            </w:tcBorders>
            <w:shd w:val="clear" w:color="auto" w:fill="auto"/>
          </w:tcPr>
          <w:p w14:paraId="2DAD2719" w14:textId="77777777" w:rsidR="00AD510A" w:rsidRPr="00AD510A" w:rsidRDefault="00AD510A" w:rsidP="00BC78DB">
            <w:pPr>
              <w:widowControl w:val="0"/>
              <w:spacing w:after="0" w:line="264" w:lineRule="auto"/>
              <w:ind w:left="170" w:right="113"/>
              <w:rPr>
                <w:rFonts w:ascii="Times New Roman" w:hAnsi="Times New Roman"/>
                <w:b/>
                <w:sz w:val="24"/>
                <w:szCs w:val="24"/>
              </w:rPr>
            </w:pPr>
            <w:r w:rsidRPr="00AD510A">
              <w:rPr>
                <w:rFonts w:ascii="Times New Roman" w:hAnsi="Times New Roman"/>
                <w:b/>
                <w:sz w:val="24"/>
                <w:szCs w:val="24"/>
              </w:rPr>
              <w:t>Операционная система:</w:t>
            </w:r>
          </w:p>
        </w:tc>
        <w:tc>
          <w:tcPr>
            <w:tcW w:w="8085" w:type="dxa"/>
            <w:tcBorders>
              <w:left w:val="single" w:sz="8" w:space="0" w:color="auto"/>
            </w:tcBorders>
            <w:shd w:val="clear" w:color="auto" w:fill="auto"/>
            <w:vAlign w:val="center"/>
          </w:tcPr>
          <w:p w14:paraId="66C1BB3A" w14:textId="77777777" w:rsidR="00AD510A" w:rsidRPr="00AD510A" w:rsidRDefault="00AD510A" w:rsidP="00BC78DB">
            <w:pPr>
              <w:spacing w:after="0" w:line="264" w:lineRule="auto"/>
              <w:ind w:left="170" w:right="113"/>
              <w:contextualSpacing/>
              <w:rPr>
                <w:rFonts w:ascii="Times New Roman" w:hAnsi="Times New Roman"/>
                <w:sz w:val="24"/>
                <w:szCs w:val="24"/>
              </w:rPr>
            </w:pPr>
            <w:r w:rsidRPr="00AD510A">
              <w:rPr>
                <w:rFonts w:ascii="Times New Roman" w:hAnsi="Times New Roman"/>
                <w:sz w:val="24"/>
                <w:szCs w:val="24"/>
              </w:rPr>
              <w:t>Бессрочная версия актуальной Windows 10 Pro 64bit (лицензионная) предустановленная на заводе изготовителя</w:t>
            </w:r>
          </w:p>
        </w:tc>
      </w:tr>
      <w:tr w:rsidR="00AD510A" w:rsidRPr="00AD510A" w14:paraId="0CF79F92" w14:textId="77777777" w:rsidTr="00BC78DB">
        <w:trPr>
          <w:trHeight w:val="76"/>
          <w:jc w:val="center"/>
        </w:trPr>
        <w:tc>
          <w:tcPr>
            <w:tcW w:w="2841" w:type="dxa"/>
            <w:tcBorders>
              <w:top w:val="single" w:sz="8" w:space="0" w:color="auto"/>
              <w:left w:val="single" w:sz="8" w:space="0" w:color="auto"/>
              <w:bottom w:val="single" w:sz="8" w:space="0" w:color="auto"/>
              <w:right w:val="single" w:sz="8" w:space="0" w:color="auto"/>
            </w:tcBorders>
            <w:shd w:val="clear" w:color="auto" w:fill="auto"/>
          </w:tcPr>
          <w:p w14:paraId="62C8A1DA" w14:textId="77777777" w:rsidR="00AD510A" w:rsidRPr="00AD510A" w:rsidRDefault="00AD510A" w:rsidP="00BC78DB">
            <w:pPr>
              <w:widowControl w:val="0"/>
              <w:spacing w:after="0" w:line="264" w:lineRule="auto"/>
              <w:ind w:left="170" w:right="113"/>
              <w:rPr>
                <w:rFonts w:ascii="Times New Roman" w:hAnsi="Times New Roman"/>
                <w:b/>
                <w:sz w:val="24"/>
                <w:szCs w:val="24"/>
              </w:rPr>
            </w:pPr>
            <w:r w:rsidRPr="00AD510A">
              <w:rPr>
                <w:rFonts w:ascii="Times New Roman" w:hAnsi="Times New Roman"/>
                <w:b/>
                <w:sz w:val="24"/>
                <w:szCs w:val="24"/>
              </w:rPr>
              <w:t>Объем</w:t>
            </w:r>
            <w:r w:rsidRPr="00AD510A">
              <w:rPr>
                <w:rFonts w:ascii="Times New Roman" w:hAnsi="Times New Roman"/>
                <w:b/>
                <w:sz w:val="24"/>
                <w:szCs w:val="24"/>
                <w:lang w:val="en-US"/>
              </w:rPr>
              <w:t xml:space="preserve"> </w:t>
            </w:r>
            <w:r w:rsidRPr="00AD510A">
              <w:rPr>
                <w:rFonts w:ascii="Times New Roman" w:hAnsi="Times New Roman"/>
                <w:b/>
                <w:sz w:val="24"/>
                <w:szCs w:val="24"/>
              </w:rPr>
              <w:t>установленной оперативной памяти:</w:t>
            </w:r>
          </w:p>
        </w:tc>
        <w:tc>
          <w:tcPr>
            <w:tcW w:w="8085" w:type="dxa"/>
            <w:tcBorders>
              <w:left w:val="single" w:sz="8" w:space="0" w:color="auto"/>
            </w:tcBorders>
            <w:shd w:val="clear" w:color="auto" w:fill="auto"/>
          </w:tcPr>
          <w:p w14:paraId="45F617B0" w14:textId="77777777" w:rsidR="00AD510A" w:rsidRPr="00AD510A" w:rsidRDefault="00AD510A" w:rsidP="00BC78DB">
            <w:pPr>
              <w:spacing w:after="0" w:line="264" w:lineRule="auto"/>
              <w:ind w:left="170" w:right="113"/>
              <w:contextualSpacing/>
              <w:rPr>
                <w:rFonts w:ascii="Times New Roman" w:hAnsi="Times New Roman"/>
                <w:sz w:val="24"/>
                <w:szCs w:val="24"/>
              </w:rPr>
            </w:pPr>
            <w:r w:rsidRPr="00AD510A">
              <w:rPr>
                <w:rFonts w:ascii="Times New Roman" w:hAnsi="Times New Roman"/>
                <w:sz w:val="24"/>
                <w:szCs w:val="24"/>
              </w:rPr>
              <w:t>Не менее: 128</w:t>
            </w:r>
            <w:r w:rsidRPr="00AD510A">
              <w:rPr>
                <w:rFonts w:ascii="Times New Roman" w:hAnsi="Times New Roman"/>
                <w:sz w:val="24"/>
                <w:szCs w:val="24"/>
                <w:lang w:val="en-US"/>
              </w:rPr>
              <w:t>GB</w:t>
            </w:r>
            <w:r w:rsidRPr="00AD510A">
              <w:rPr>
                <w:rFonts w:ascii="Times New Roman" w:hAnsi="Times New Roman"/>
                <w:sz w:val="24"/>
                <w:szCs w:val="24"/>
              </w:rPr>
              <w:t xml:space="preserve"> </w:t>
            </w:r>
            <w:r w:rsidRPr="00AD510A">
              <w:rPr>
                <w:rFonts w:ascii="Times New Roman" w:hAnsi="Times New Roman"/>
                <w:sz w:val="24"/>
                <w:szCs w:val="24"/>
                <w:lang w:val="en-US"/>
              </w:rPr>
              <w:t>DDR</w:t>
            </w:r>
            <w:r w:rsidRPr="00AD510A">
              <w:rPr>
                <w:rFonts w:ascii="Times New Roman" w:hAnsi="Times New Roman"/>
                <w:sz w:val="24"/>
                <w:szCs w:val="24"/>
              </w:rPr>
              <w:t>4 2933</w:t>
            </w:r>
            <w:r w:rsidRPr="00AD510A">
              <w:rPr>
                <w:rFonts w:ascii="Times New Roman" w:hAnsi="Times New Roman"/>
                <w:sz w:val="24"/>
                <w:szCs w:val="24"/>
                <w:lang w:val="en-US"/>
              </w:rPr>
              <w:t>MHz</w:t>
            </w:r>
            <w:r w:rsidRPr="00AD510A">
              <w:rPr>
                <w:rFonts w:ascii="Times New Roman" w:hAnsi="Times New Roman"/>
                <w:sz w:val="24"/>
                <w:szCs w:val="24"/>
              </w:rPr>
              <w:t xml:space="preserve"> </w:t>
            </w:r>
            <w:r w:rsidRPr="00AD510A">
              <w:rPr>
                <w:rFonts w:ascii="Times New Roman" w:hAnsi="Times New Roman"/>
                <w:sz w:val="24"/>
                <w:szCs w:val="24"/>
                <w:lang w:val="en-US"/>
              </w:rPr>
              <w:t>RDIMM</w:t>
            </w:r>
            <w:r w:rsidRPr="00AD510A">
              <w:rPr>
                <w:rFonts w:ascii="Times New Roman" w:hAnsi="Times New Roman"/>
                <w:sz w:val="24"/>
                <w:szCs w:val="24"/>
              </w:rPr>
              <w:t xml:space="preserve"> </w:t>
            </w:r>
            <w:r w:rsidRPr="00AD510A">
              <w:rPr>
                <w:rFonts w:ascii="Times New Roman" w:hAnsi="Times New Roman"/>
                <w:sz w:val="24"/>
                <w:szCs w:val="24"/>
                <w:lang w:val="en-US"/>
              </w:rPr>
              <w:t>ECC</w:t>
            </w:r>
            <w:r w:rsidRPr="00AD510A">
              <w:rPr>
                <w:rFonts w:ascii="Times New Roman" w:hAnsi="Times New Roman"/>
                <w:sz w:val="24"/>
                <w:szCs w:val="24"/>
              </w:rPr>
              <w:t xml:space="preserve"> </w:t>
            </w:r>
          </w:p>
        </w:tc>
      </w:tr>
      <w:tr w:rsidR="00AD510A" w:rsidRPr="00AD510A" w14:paraId="5230B8AF" w14:textId="77777777" w:rsidTr="00BC78DB">
        <w:trPr>
          <w:trHeight w:val="260"/>
          <w:jc w:val="center"/>
        </w:trPr>
        <w:tc>
          <w:tcPr>
            <w:tcW w:w="2841" w:type="dxa"/>
            <w:tcBorders>
              <w:top w:val="single" w:sz="8" w:space="0" w:color="auto"/>
              <w:left w:val="single" w:sz="8" w:space="0" w:color="auto"/>
              <w:bottom w:val="single" w:sz="8" w:space="0" w:color="auto"/>
              <w:right w:val="single" w:sz="8" w:space="0" w:color="auto"/>
            </w:tcBorders>
            <w:shd w:val="clear" w:color="auto" w:fill="auto"/>
          </w:tcPr>
          <w:p w14:paraId="12B15558" w14:textId="77777777" w:rsidR="00AD510A" w:rsidRPr="00AD510A" w:rsidRDefault="00AD510A" w:rsidP="00BC78DB">
            <w:pPr>
              <w:widowControl w:val="0"/>
              <w:spacing w:after="0" w:line="264" w:lineRule="auto"/>
              <w:ind w:left="170" w:right="113"/>
              <w:rPr>
                <w:rFonts w:ascii="Times New Roman" w:hAnsi="Times New Roman"/>
                <w:b/>
                <w:sz w:val="24"/>
                <w:szCs w:val="24"/>
              </w:rPr>
            </w:pPr>
            <w:r w:rsidRPr="00AD510A">
              <w:rPr>
                <w:rFonts w:ascii="Times New Roman" w:hAnsi="Times New Roman"/>
                <w:b/>
                <w:sz w:val="24"/>
                <w:szCs w:val="24"/>
              </w:rPr>
              <w:t>Твердотельный накопитель и жесткий диск (минимальные характеристики):</w:t>
            </w:r>
          </w:p>
        </w:tc>
        <w:tc>
          <w:tcPr>
            <w:tcW w:w="8085" w:type="dxa"/>
            <w:tcBorders>
              <w:left w:val="single" w:sz="8" w:space="0" w:color="auto"/>
            </w:tcBorders>
            <w:shd w:val="clear" w:color="auto" w:fill="auto"/>
          </w:tcPr>
          <w:p w14:paraId="3823D860" w14:textId="77777777" w:rsidR="00AD510A" w:rsidRPr="00AD510A" w:rsidRDefault="00AD510A" w:rsidP="00BC78DB">
            <w:pPr>
              <w:spacing w:after="0" w:line="264" w:lineRule="auto"/>
              <w:ind w:left="170" w:right="113"/>
              <w:contextualSpacing/>
              <w:rPr>
                <w:rFonts w:ascii="Times New Roman" w:hAnsi="Times New Roman"/>
                <w:sz w:val="24"/>
                <w:szCs w:val="24"/>
              </w:rPr>
            </w:pPr>
            <w:r w:rsidRPr="00AD510A">
              <w:rPr>
                <w:rFonts w:ascii="Times New Roman" w:hAnsi="Times New Roman"/>
                <w:sz w:val="24"/>
                <w:szCs w:val="24"/>
              </w:rPr>
              <w:t>Не менее 512</w:t>
            </w:r>
            <w:r w:rsidRPr="00AD510A">
              <w:rPr>
                <w:rFonts w:ascii="Times New Roman" w:hAnsi="Times New Roman"/>
                <w:sz w:val="24"/>
                <w:szCs w:val="24"/>
                <w:lang w:val="en-US"/>
              </w:rPr>
              <w:t>GB</w:t>
            </w:r>
            <w:r w:rsidRPr="00AD510A">
              <w:rPr>
                <w:rFonts w:ascii="Times New Roman" w:hAnsi="Times New Roman"/>
                <w:sz w:val="24"/>
                <w:szCs w:val="24"/>
              </w:rPr>
              <w:t xml:space="preserve"> </w:t>
            </w:r>
            <w:r w:rsidRPr="00AD510A">
              <w:rPr>
                <w:rFonts w:ascii="Times New Roman" w:hAnsi="Times New Roman"/>
                <w:sz w:val="24"/>
                <w:szCs w:val="24"/>
                <w:lang w:val="en-US"/>
              </w:rPr>
              <w:t>M</w:t>
            </w:r>
            <w:r w:rsidRPr="00AD510A">
              <w:rPr>
                <w:rFonts w:ascii="Times New Roman" w:hAnsi="Times New Roman"/>
                <w:sz w:val="24"/>
                <w:szCs w:val="24"/>
              </w:rPr>
              <w:t xml:space="preserve">.2 </w:t>
            </w:r>
            <w:r w:rsidRPr="00AD510A">
              <w:rPr>
                <w:rFonts w:ascii="Times New Roman" w:hAnsi="Times New Roman"/>
                <w:sz w:val="24"/>
                <w:szCs w:val="24"/>
                <w:lang w:val="en-US"/>
              </w:rPr>
              <w:t>PCIe</w:t>
            </w:r>
            <w:r w:rsidRPr="00AD510A">
              <w:rPr>
                <w:rFonts w:ascii="Times New Roman" w:hAnsi="Times New Roman"/>
                <w:sz w:val="24"/>
                <w:szCs w:val="24"/>
              </w:rPr>
              <w:t xml:space="preserve"> </w:t>
            </w:r>
            <w:r w:rsidRPr="00AD510A">
              <w:rPr>
                <w:rFonts w:ascii="Times New Roman" w:hAnsi="Times New Roman"/>
                <w:sz w:val="24"/>
                <w:szCs w:val="24"/>
                <w:lang w:val="en-US"/>
              </w:rPr>
              <w:t>NVMe</w:t>
            </w:r>
            <w:r w:rsidRPr="00AD510A">
              <w:rPr>
                <w:rFonts w:ascii="Times New Roman" w:hAnsi="Times New Roman"/>
                <w:sz w:val="24"/>
                <w:szCs w:val="24"/>
              </w:rPr>
              <w:t xml:space="preserve"> (</w:t>
            </w:r>
            <w:r w:rsidRPr="00AD510A">
              <w:rPr>
                <w:rFonts w:ascii="Times New Roman" w:hAnsi="Times New Roman"/>
                <w:sz w:val="24"/>
                <w:szCs w:val="24"/>
                <w:lang w:val="en-US"/>
              </w:rPr>
              <w:t>SSD</w:t>
            </w:r>
            <w:r w:rsidRPr="00AD510A">
              <w:rPr>
                <w:rFonts w:ascii="Times New Roman" w:hAnsi="Times New Roman"/>
                <w:sz w:val="24"/>
                <w:szCs w:val="24"/>
              </w:rPr>
              <w:t>); не менее 8</w:t>
            </w:r>
            <w:r w:rsidRPr="00AD510A">
              <w:rPr>
                <w:rFonts w:ascii="Times New Roman" w:hAnsi="Times New Roman"/>
                <w:sz w:val="24"/>
                <w:szCs w:val="24"/>
                <w:lang w:val="en-US"/>
              </w:rPr>
              <w:t>TB</w:t>
            </w:r>
            <w:r w:rsidRPr="00AD510A">
              <w:rPr>
                <w:rFonts w:ascii="Times New Roman" w:hAnsi="Times New Roman"/>
                <w:sz w:val="24"/>
                <w:szCs w:val="24"/>
              </w:rPr>
              <w:t xml:space="preserve"> (2х4</w:t>
            </w:r>
            <w:r w:rsidRPr="00AD510A">
              <w:rPr>
                <w:rFonts w:ascii="Times New Roman" w:hAnsi="Times New Roman"/>
                <w:sz w:val="24"/>
                <w:szCs w:val="24"/>
                <w:lang w:val="en-US"/>
              </w:rPr>
              <w:t>TB</w:t>
            </w:r>
            <w:r w:rsidRPr="00AD510A">
              <w:rPr>
                <w:rFonts w:ascii="Times New Roman" w:hAnsi="Times New Roman"/>
                <w:sz w:val="24"/>
                <w:szCs w:val="24"/>
              </w:rPr>
              <w:t>) 7200</w:t>
            </w:r>
            <w:r w:rsidRPr="00AD510A">
              <w:rPr>
                <w:rFonts w:ascii="Times New Roman" w:hAnsi="Times New Roman"/>
                <w:sz w:val="24"/>
                <w:szCs w:val="24"/>
                <w:lang w:val="en-US"/>
              </w:rPr>
              <w:t>rpm</w:t>
            </w:r>
            <w:r w:rsidRPr="00AD510A">
              <w:rPr>
                <w:rFonts w:ascii="Times New Roman" w:hAnsi="Times New Roman"/>
                <w:sz w:val="24"/>
                <w:szCs w:val="24"/>
              </w:rPr>
              <w:t xml:space="preserve"> </w:t>
            </w:r>
            <w:r w:rsidRPr="00AD510A">
              <w:rPr>
                <w:rFonts w:ascii="Times New Roman" w:hAnsi="Times New Roman"/>
                <w:sz w:val="24"/>
                <w:szCs w:val="24"/>
                <w:lang w:val="en-US"/>
              </w:rPr>
              <w:t>SATA</w:t>
            </w:r>
            <w:r w:rsidRPr="00AD510A">
              <w:rPr>
                <w:rFonts w:ascii="Times New Roman" w:hAnsi="Times New Roman"/>
                <w:sz w:val="24"/>
                <w:szCs w:val="24"/>
              </w:rPr>
              <w:t xml:space="preserve"> </w:t>
            </w:r>
            <w:r w:rsidRPr="00AD510A">
              <w:rPr>
                <w:rFonts w:ascii="Times New Roman" w:hAnsi="Times New Roman"/>
                <w:sz w:val="24"/>
                <w:szCs w:val="24"/>
                <w:lang w:val="en-US"/>
              </w:rPr>
              <w:t>Hard</w:t>
            </w:r>
            <w:r w:rsidRPr="00AD510A">
              <w:rPr>
                <w:rFonts w:ascii="Times New Roman" w:hAnsi="Times New Roman"/>
                <w:sz w:val="24"/>
                <w:szCs w:val="24"/>
              </w:rPr>
              <w:t xml:space="preserve"> </w:t>
            </w:r>
            <w:r w:rsidRPr="00AD510A">
              <w:rPr>
                <w:rFonts w:ascii="Times New Roman" w:hAnsi="Times New Roman"/>
                <w:sz w:val="24"/>
                <w:szCs w:val="24"/>
                <w:lang w:val="en-US"/>
              </w:rPr>
              <w:t>Drive</w:t>
            </w:r>
            <w:r w:rsidRPr="00AD510A">
              <w:rPr>
                <w:rFonts w:ascii="Times New Roman" w:hAnsi="Times New Roman"/>
                <w:sz w:val="24"/>
                <w:szCs w:val="24"/>
              </w:rPr>
              <w:t>;</w:t>
            </w:r>
          </w:p>
        </w:tc>
      </w:tr>
      <w:tr w:rsidR="00AD510A" w:rsidRPr="00AD510A" w14:paraId="32445ADE" w14:textId="77777777" w:rsidTr="00BC78DB">
        <w:trPr>
          <w:trHeight w:val="137"/>
          <w:jc w:val="center"/>
        </w:trPr>
        <w:tc>
          <w:tcPr>
            <w:tcW w:w="2841" w:type="dxa"/>
            <w:tcBorders>
              <w:top w:val="single" w:sz="8" w:space="0" w:color="auto"/>
              <w:left w:val="single" w:sz="8" w:space="0" w:color="auto"/>
              <w:bottom w:val="single" w:sz="8" w:space="0" w:color="auto"/>
              <w:right w:val="single" w:sz="8" w:space="0" w:color="auto"/>
            </w:tcBorders>
            <w:shd w:val="clear" w:color="auto" w:fill="auto"/>
            <w:vAlign w:val="center"/>
          </w:tcPr>
          <w:p w14:paraId="3229FB4D" w14:textId="77777777" w:rsidR="00AD510A" w:rsidRPr="00AD510A" w:rsidRDefault="00AD510A" w:rsidP="00BC78DB">
            <w:pPr>
              <w:widowControl w:val="0"/>
              <w:spacing w:after="0" w:line="264" w:lineRule="auto"/>
              <w:ind w:left="170" w:right="113"/>
              <w:rPr>
                <w:rFonts w:ascii="Times New Roman" w:hAnsi="Times New Roman"/>
                <w:b/>
                <w:sz w:val="24"/>
                <w:szCs w:val="24"/>
              </w:rPr>
            </w:pPr>
            <w:r w:rsidRPr="00AD510A">
              <w:rPr>
                <w:rFonts w:ascii="Times New Roman" w:hAnsi="Times New Roman"/>
                <w:b/>
                <w:sz w:val="24"/>
                <w:szCs w:val="24"/>
              </w:rPr>
              <w:t>Порты:</w:t>
            </w:r>
          </w:p>
          <w:p w14:paraId="0F9A77C4" w14:textId="77777777" w:rsidR="00AD510A" w:rsidRPr="00AD510A" w:rsidRDefault="00AD510A" w:rsidP="00BC78DB">
            <w:pPr>
              <w:widowControl w:val="0"/>
              <w:spacing w:after="0" w:line="264" w:lineRule="auto"/>
              <w:ind w:left="170" w:right="113"/>
              <w:rPr>
                <w:rFonts w:ascii="Times New Roman" w:hAnsi="Times New Roman"/>
                <w:b/>
                <w:sz w:val="24"/>
                <w:szCs w:val="24"/>
                <w:lang w:val="en-US"/>
              </w:rPr>
            </w:pPr>
          </w:p>
        </w:tc>
        <w:tc>
          <w:tcPr>
            <w:tcW w:w="8085" w:type="dxa"/>
            <w:tcBorders>
              <w:left w:val="single" w:sz="8" w:space="0" w:color="auto"/>
            </w:tcBorders>
            <w:shd w:val="clear" w:color="auto" w:fill="auto"/>
          </w:tcPr>
          <w:p w14:paraId="33F155EC" w14:textId="77777777" w:rsidR="00AD510A" w:rsidRPr="00AD510A" w:rsidRDefault="00AD510A" w:rsidP="00BC78DB">
            <w:pPr>
              <w:spacing w:after="0" w:line="264" w:lineRule="auto"/>
              <w:ind w:left="170" w:right="113"/>
              <w:contextualSpacing/>
              <w:rPr>
                <w:rFonts w:ascii="Times New Roman" w:hAnsi="Times New Roman"/>
                <w:sz w:val="24"/>
                <w:szCs w:val="24"/>
              </w:rPr>
            </w:pPr>
            <w:r w:rsidRPr="00AD510A">
              <w:rPr>
                <w:rFonts w:ascii="Times New Roman" w:hAnsi="Times New Roman"/>
                <w:sz w:val="24"/>
                <w:szCs w:val="24"/>
              </w:rPr>
              <w:t>Не менее: 1 универсальный (комбинированный) разъем для наушников и микрофона</w:t>
            </w:r>
          </w:p>
          <w:p w14:paraId="4C7A0FA8" w14:textId="77777777" w:rsidR="00AD510A" w:rsidRPr="00AD510A" w:rsidRDefault="00AD510A" w:rsidP="00BC78DB">
            <w:pPr>
              <w:spacing w:after="0" w:line="264" w:lineRule="auto"/>
              <w:ind w:left="170" w:right="113"/>
              <w:contextualSpacing/>
              <w:rPr>
                <w:rFonts w:ascii="Times New Roman" w:hAnsi="Times New Roman"/>
                <w:sz w:val="24"/>
                <w:szCs w:val="24"/>
              </w:rPr>
            </w:pPr>
            <w:r w:rsidRPr="00AD510A">
              <w:rPr>
                <w:rFonts w:ascii="Times New Roman" w:hAnsi="Times New Roman"/>
                <w:sz w:val="24"/>
                <w:szCs w:val="24"/>
              </w:rPr>
              <w:t>Общее кол-во USB разъемов не менее 6 шт.</w:t>
            </w:r>
          </w:p>
          <w:p w14:paraId="01B78078" w14:textId="77777777" w:rsidR="00AD510A" w:rsidRPr="00AD510A" w:rsidRDefault="00AD510A" w:rsidP="00BC78DB">
            <w:pPr>
              <w:spacing w:after="0" w:line="264" w:lineRule="auto"/>
              <w:ind w:left="170" w:right="113"/>
              <w:contextualSpacing/>
              <w:rPr>
                <w:rFonts w:ascii="Times New Roman" w:hAnsi="Times New Roman"/>
                <w:sz w:val="24"/>
                <w:szCs w:val="24"/>
              </w:rPr>
            </w:pPr>
            <w:r w:rsidRPr="00AD510A">
              <w:rPr>
                <w:rFonts w:ascii="Times New Roman" w:hAnsi="Times New Roman"/>
                <w:sz w:val="24"/>
                <w:szCs w:val="24"/>
              </w:rPr>
              <w:t>Обязательное наличие следующих типов:</w:t>
            </w:r>
          </w:p>
          <w:p w14:paraId="77C8264D" w14:textId="77777777" w:rsidR="00AD510A" w:rsidRPr="00AD510A" w:rsidRDefault="00AD510A" w:rsidP="00BC78DB">
            <w:pPr>
              <w:spacing w:after="0" w:line="264" w:lineRule="auto"/>
              <w:ind w:left="170" w:right="113"/>
              <w:contextualSpacing/>
              <w:rPr>
                <w:rFonts w:ascii="Times New Roman" w:hAnsi="Times New Roman"/>
                <w:sz w:val="24"/>
                <w:szCs w:val="24"/>
              </w:rPr>
            </w:pPr>
            <w:r w:rsidRPr="00AD510A">
              <w:rPr>
                <w:rFonts w:ascii="Times New Roman" w:hAnsi="Times New Roman"/>
                <w:sz w:val="24"/>
                <w:szCs w:val="24"/>
                <w:lang w:val="en-US"/>
              </w:rPr>
              <w:lastRenderedPageBreak/>
              <w:t>USB</w:t>
            </w:r>
            <w:r w:rsidRPr="00AD510A">
              <w:rPr>
                <w:rFonts w:ascii="Times New Roman" w:hAnsi="Times New Roman"/>
                <w:sz w:val="24"/>
                <w:szCs w:val="24"/>
              </w:rPr>
              <w:t xml:space="preserve"> 3.1 (3.2)</w:t>
            </w:r>
          </w:p>
          <w:p w14:paraId="54724658" w14:textId="77777777" w:rsidR="00AD510A" w:rsidRPr="00AD510A" w:rsidRDefault="00AD510A" w:rsidP="00BC78DB">
            <w:pPr>
              <w:spacing w:after="0" w:line="264" w:lineRule="auto"/>
              <w:ind w:left="170" w:right="113"/>
              <w:contextualSpacing/>
              <w:rPr>
                <w:rFonts w:ascii="Times New Roman" w:hAnsi="Times New Roman"/>
                <w:sz w:val="24"/>
                <w:szCs w:val="24"/>
              </w:rPr>
            </w:pPr>
            <w:r w:rsidRPr="00AD510A">
              <w:rPr>
                <w:rFonts w:ascii="Times New Roman" w:hAnsi="Times New Roman"/>
                <w:sz w:val="24"/>
                <w:szCs w:val="24"/>
                <w:lang w:val="en-US"/>
              </w:rPr>
              <w:t>USB</w:t>
            </w:r>
            <w:r w:rsidRPr="00AD510A">
              <w:rPr>
                <w:rFonts w:ascii="Times New Roman" w:hAnsi="Times New Roman"/>
                <w:sz w:val="24"/>
                <w:szCs w:val="24"/>
              </w:rPr>
              <w:t>-</w:t>
            </w:r>
            <w:r w:rsidRPr="00AD510A">
              <w:rPr>
                <w:rFonts w:ascii="Times New Roman" w:hAnsi="Times New Roman"/>
                <w:sz w:val="24"/>
                <w:szCs w:val="24"/>
                <w:lang w:val="en-US"/>
              </w:rPr>
              <w:t>C</w:t>
            </w:r>
            <w:r w:rsidRPr="00AD510A">
              <w:rPr>
                <w:rFonts w:ascii="Times New Roman" w:hAnsi="Times New Roman"/>
                <w:sz w:val="24"/>
                <w:szCs w:val="24"/>
              </w:rPr>
              <w:t xml:space="preserve"> 3.1</w:t>
            </w:r>
          </w:p>
          <w:p w14:paraId="3F017DCD" w14:textId="77777777" w:rsidR="00AD510A" w:rsidRPr="00AD510A" w:rsidRDefault="00AD510A" w:rsidP="00BC78DB">
            <w:pPr>
              <w:spacing w:after="0" w:line="264" w:lineRule="auto"/>
              <w:ind w:left="170" w:right="113"/>
              <w:contextualSpacing/>
              <w:rPr>
                <w:rFonts w:ascii="Times New Roman" w:hAnsi="Times New Roman"/>
                <w:sz w:val="24"/>
                <w:szCs w:val="24"/>
              </w:rPr>
            </w:pPr>
            <w:r w:rsidRPr="00AD510A">
              <w:rPr>
                <w:rFonts w:ascii="Times New Roman" w:hAnsi="Times New Roman"/>
                <w:sz w:val="24"/>
                <w:szCs w:val="24"/>
              </w:rPr>
              <w:t>Не менее: 1 разъем RJ-45</w:t>
            </w:r>
          </w:p>
          <w:p w14:paraId="37440787" w14:textId="77777777" w:rsidR="00AD510A" w:rsidRPr="00AD510A" w:rsidRDefault="00AD510A" w:rsidP="00BC78DB">
            <w:pPr>
              <w:spacing w:after="0" w:line="264" w:lineRule="auto"/>
              <w:ind w:left="170" w:right="113"/>
              <w:contextualSpacing/>
              <w:rPr>
                <w:rFonts w:ascii="Times New Roman" w:hAnsi="Times New Roman"/>
                <w:sz w:val="24"/>
                <w:szCs w:val="24"/>
              </w:rPr>
            </w:pPr>
            <w:r w:rsidRPr="00AD510A">
              <w:rPr>
                <w:rFonts w:ascii="Times New Roman" w:hAnsi="Times New Roman"/>
                <w:sz w:val="24"/>
                <w:szCs w:val="24"/>
              </w:rPr>
              <w:t>Не менее: 1 разъем HDMI</w:t>
            </w:r>
          </w:p>
          <w:p w14:paraId="47E188A7" w14:textId="77777777" w:rsidR="00AD510A" w:rsidRPr="00AD510A" w:rsidRDefault="00AD510A" w:rsidP="00BC78DB">
            <w:pPr>
              <w:spacing w:after="0" w:line="264" w:lineRule="auto"/>
              <w:ind w:left="170" w:right="113"/>
              <w:contextualSpacing/>
              <w:rPr>
                <w:rFonts w:ascii="Times New Roman" w:hAnsi="Times New Roman"/>
                <w:sz w:val="24"/>
                <w:szCs w:val="24"/>
              </w:rPr>
            </w:pPr>
            <w:r w:rsidRPr="00AD510A">
              <w:rPr>
                <w:rFonts w:ascii="Times New Roman" w:hAnsi="Times New Roman"/>
                <w:sz w:val="24"/>
                <w:szCs w:val="24"/>
              </w:rPr>
              <w:t>Не менее: 1 card reader</w:t>
            </w:r>
          </w:p>
        </w:tc>
      </w:tr>
      <w:tr w:rsidR="00AD510A" w:rsidRPr="00AD510A" w14:paraId="2D56F7D2" w14:textId="77777777" w:rsidTr="00BC78DB">
        <w:trPr>
          <w:trHeight w:val="232"/>
          <w:jc w:val="center"/>
        </w:trPr>
        <w:tc>
          <w:tcPr>
            <w:tcW w:w="2841" w:type="dxa"/>
            <w:tcBorders>
              <w:top w:val="single" w:sz="8" w:space="0" w:color="auto"/>
              <w:left w:val="single" w:sz="8" w:space="0" w:color="auto"/>
              <w:bottom w:val="single" w:sz="8" w:space="0" w:color="auto"/>
              <w:right w:val="single" w:sz="8" w:space="0" w:color="auto"/>
            </w:tcBorders>
            <w:shd w:val="clear" w:color="auto" w:fill="auto"/>
          </w:tcPr>
          <w:p w14:paraId="035EB538" w14:textId="77777777" w:rsidR="00AD510A" w:rsidRPr="00AD510A" w:rsidRDefault="00AD510A" w:rsidP="00BC78DB">
            <w:pPr>
              <w:widowControl w:val="0"/>
              <w:spacing w:after="0" w:line="264" w:lineRule="auto"/>
              <w:ind w:left="170" w:right="113"/>
              <w:rPr>
                <w:rFonts w:ascii="Times New Roman" w:hAnsi="Times New Roman"/>
                <w:b/>
                <w:sz w:val="24"/>
                <w:szCs w:val="24"/>
              </w:rPr>
            </w:pPr>
            <w:r w:rsidRPr="00AD510A">
              <w:rPr>
                <w:rFonts w:ascii="Times New Roman" w:hAnsi="Times New Roman"/>
                <w:b/>
                <w:sz w:val="24"/>
                <w:szCs w:val="24"/>
              </w:rPr>
              <w:lastRenderedPageBreak/>
              <w:t xml:space="preserve">Сетевой интерфейс: </w:t>
            </w:r>
          </w:p>
        </w:tc>
        <w:tc>
          <w:tcPr>
            <w:tcW w:w="8085" w:type="dxa"/>
            <w:tcBorders>
              <w:left w:val="single" w:sz="8" w:space="0" w:color="auto"/>
            </w:tcBorders>
            <w:shd w:val="clear" w:color="auto" w:fill="auto"/>
          </w:tcPr>
          <w:p w14:paraId="635ACC28" w14:textId="77777777" w:rsidR="00AD510A" w:rsidRPr="00AD510A" w:rsidRDefault="00AD510A" w:rsidP="00BC78DB">
            <w:pPr>
              <w:spacing w:after="0" w:line="264" w:lineRule="auto"/>
              <w:ind w:left="170" w:right="113"/>
              <w:contextualSpacing/>
              <w:rPr>
                <w:rFonts w:ascii="Times New Roman" w:hAnsi="Times New Roman"/>
                <w:sz w:val="24"/>
                <w:szCs w:val="24"/>
              </w:rPr>
            </w:pPr>
            <w:r w:rsidRPr="00AD510A">
              <w:rPr>
                <w:rFonts w:ascii="Times New Roman" w:hAnsi="Times New Roman"/>
                <w:sz w:val="24"/>
                <w:szCs w:val="24"/>
              </w:rPr>
              <w:t xml:space="preserve">Сетевой контроллер 10/100/1000 Мбит/c: </w:t>
            </w:r>
          </w:p>
        </w:tc>
      </w:tr>
      <w:tr w:rsidR="00AD510A" w:rsidRPr="00AD510A" w14:paraId="1DCDA2DC" w14:textId="77777777" w:rsidTr="00BC78DB">
        <w:trPr>
          <w:trHeight w:val="237"/>
          <w:jc w:val="center"/>
        </w:trPr>
        <w:tc>
          <w:tcPr>
            <w:tcW w:w="2841" w:type="dxa"/>
            <w:tcBorders>
              <w:top w:val="single" w:sz="8" w:space="0" w:color="auto"/>
              <w:left w:val="single" w:sz="8" w:space="0" w:color="auto"/>
              <w:bottom w:val="single" w:sz="8" w:space="0" w:color="auto"/>
              <w:right w:val="single" w:sz="8" w:space="0" w:color="auto"/>
            </w:tcBorders>
            <w:shd w:val="clear" w:color="auto" w:fill="auto"/>
            <w:vAlign w:val="center"/>
          </w:tcPr>
          <w:p w14:paraId="7C6DEC3B" w14:textId="77777777" w:rsidR="00AD510A" w:rsidRPr="00AD510A" w:rsidRDefault="00AD510A" w:rsidP="00BC78DB">
            <w:pPr>
              <w:widowControl w:val="0"/>
              <w:spacing w:after="0" w:line="264" w:lineRule="auto"/>
              <w:ind w:left="170" w:right="113"/>
              <w:rPr>
                <w:rFonts w:ascii="Times New Roman" w:hAnsi="Times New Roman"/>
                <w:b/>
                <w:sz w:val="24"/>
                <w:szCs w:val="24"/>
              </w:rPr>
            </w:pPr>
            <w:r w:rsidRPr="00AD510A">
              <w:rPr>
                <w:rFonts w:ascii="Times New Roman" w:hAnsi="Times New Roman"/>
                <w:b/>
                <w:sz w:val="24"/>
                <w:szCs w:val="24"/>
              </w:rPr>
              <w:t>Блок питания:</w:t>
            </w:r>
          </w:p>
        </w:tc>
        <w:tc>
          <w:tcPr>
            <w:tcW w:w="8085" w:type="dxa"/>
            <w:tcBorders>
              <w:left w:val="single" w:sz="8" w:space="0" w:color="auto"/>
            </w:tcBorders>
            <w:shd w:val="clear" w:color="auto" w:fill="auto"/>
          </w:tcPr>
          <w:p w14:paraId="200C9570" w14:textId="77777777" w:rsidR="00AD510A" w:rsidRPr="00AD510A" w:rsidRDefault="00AD510A" w:rsidP="00BC78DB">
            <w:pPr>
              <w:spacing w:after="0" w:line="264" w:lineRule="auto"/>
              <w:ind w:left="170" w:right="113"/>
              <w:contextualSpacing/>
              <w:rPr>
                <w:rFonts w:ascii="Times New Roman" w:hAnsi="Times New Roman"/>
                <w:sz w:val="24"/>
                <w:szCs w:val="24"/>
              </w:rPr>
            </w:pPr>
            <w:r w:rsidRPr="00AD510A">
              <w:rPr>
                <w:rFonts w:ascii="Times New Roman" w:hAnsi="Times New Roman"/>
                <w:sz w:val="24"/>
                <w:szCs w:val="24"/>
              </w:rPr>
              <w:t xml:space="preserve">Блок питания от сети не менее: 220VAC отклонения в диапазоне 10%, 50Hz, КПД не менее 88%, активная коррекция фактора мощности. </w:t>
            </w:r>
          </w:p>
        </w:tc>
      </w:tr>
      <w:tr w:rsidR="00AD510A" w:rsidRPr="00AD510A" w14:paraId="0A3FECE9" w14:textId="77777777" w:rsidTr="00BC78DB">
        <w:trPr>
          <w:trHeight w:val="237"/>
          <w:jc w:val="center"/>
        </w:trPr>
        <w:tc>
          <w:tcPr>
            <w:tcW w:w="2841" w:type="dxa"/>
            <w:tcBorders>
              <w:top w:val="single" w:sz="8" w:space="0" w:color="auto"/>
              <w:left w:val="single" w:sz="8" w:space="0" w:color="auto"/>
              <w:bottom w:val="single" w:sz="8" w:space="0" w:color="auto"/>
              <w:right w:val="single" w:sz="8" w:space="0" w:color="auto"/>
            </w:tcBorders>
            <w:shd w:val="clear" w:color="auto" w:fill="auto"/>
            <w:vAlign w:val="center"/>
          </w:tcPr>
          <w:p w14:paraId="74ED9C19" w14:textId="77777777" w:rsidR="00AD510A" w:rsidRPr="00AD510A" w:rsidRDefault="00AD510A" w:rsidP="00BC78DB">
            <w:pPr>
              <w:widowControl w:val="0"/>
              <w:spacing w:after="0" w:line="264" w:lineRule="auto"/>
              <w:ind w:left="170" w:right="113"/>
              <w:rPr>
                <w:rFonts w:ascii="Times New Roman" w:hAnsi="Times New Roman"/>
                <w:b/>
                <w:sz w:val="24"/>
                <w:szCs w:val="24"/>
              </w:rPr>
            </w:pPr>
            <w:r w:rsidRPr="00AD510A">
              <w:rPr>
                <w:rFonts w:ascii="Times New Roman" w:hAnsi="Times New Roman"/>
                <w:b/>
                <w:sz w:val="24"/>
                <w:szCs w:val="24"/>
              </w:rPr>
              <w:t>Корпус:</w:t>
            </w:r>
          </w:p>
        </w:tc>
        <w:tc>
          <w:tcPr>
            <w:tcW w:w="8085" w:type="dxa"/>
            <w:tcBorders>
              <w:left w:val="single" w:sz="8" w:space="0" w:color="auto"/>
            </w:tcBorders>
            <w:shd w:val="clear" w:color="auto" w:fill="auto"/>
          </w:tcPr>
          <w:p w14:paraId="5A8A648A" w14:textId="77777777" w:rsidR="00AD510A" w:rsidRPr="00AD510A" w:rsidRDefault="00AD510A" w:rsidP="00BC78DB">
            <w:pPr>
              <w:spacing w:after="0" w:line="264" w:lineRule="auto"/>
              <w:ind w:left="170" w:right="113"/>
              <w:contextualSpacing/>
              <w:rPr>
                <w:rFonts w:ascii="Times New Roman" w:hAnsi="Times New Roman"/>
                <w:sz w:val="24"/>
                <w:szCs w:val="24"/>
              </w:rPr>
            </w:pPr>
            <w:r w:rsidRPr="00AD510A">
              <w:rPr>
                <w:rFonts w:ascii="Times New Roman" w:hAnsi="Times New Roman"/>
                <w:sz w:val="24"/>
                <w:szCs w:val="24"/>
              </w:rPr>
              <w:t>класса Tower или аналоги;</w:t>
            </w:r>
          </w:p>
        </w:tc>
      </w:tr>
      <w:tr w:rsidR="00AD510A" w:rsidRPr="00AD510A" w14:paraId="50E0DD4A" w14:textId="77777777" w:rsidTr="00BC78DB">
        <w:trPr>
          <w:trHeight w:val="254"/>
          <w:jc w:val="center"/>
        </w:trPr>
        <w:tc>
          <w:tcPr>
            <w:tcW w:w="2841" w:type="dxa"/>
            <w:tcBorders>
              <w:top w:val="single" w:sz="8" w:space="0" w:color="auto"/>
              <w:left w:val="single" w:sz="8" w:space="0" w:color="auto"/>
              <w:bottom w:val="single" w:sz="8" w:space="0" w:color="auto"/>
              <w:right w:val="single" w:sz="8" w:space="0" w:color="auto"/>
            </w:tcBorders>
            <w:shd w:val="clear" w:color="auto" w:fill="auto"/>
          </w:tcPr>
          <w:p w14:paraId="517053E7" w14:textId="77777777" w:rsidR="00AD510A" w:rsidRPr="00AD510A" w:rsidRDefault="00AD510A" w:rsidP="00BC78DB">
            <w:pPr>
              <w:widowControl w:val="0"/>
              <w:spacing w:after="0" w:line="264" w:lineRule="auto"/>
              <w:ind w:left="170" w:right="113"/>
              <w:rPr>
                <w:rFonts w:ascii="Times New Roman" w:hAnsi="Times New Roman"/>
                <w:b/>
                <w:sz w:val="24"/>
                <w:szCs w:val="24"/>
              </w:rPr>
            </w:pPr>
            <w:r w:rsidRPr="00AD510A">
              <w:rPr>
                <w:rFonts w:ascii="Times New Roman" w:hAnsi="Times New Roman"/>
                <w:b/>
                <w:sz w:val="24"/>
                <w:szCs w:val="24"/>
              </w:rPr>
              <w:t>Энергоэффективность, соответствие</w:t>
            </w:r>
          </w:p>
        </w:tc>
        <w:tc>
          <w:tcPr>
            <w:tcW w:w="8085" w:type="dxa"/>
            <w:tcBorders>
              <w:left w:val="single" w:sz="8" w:space="0" w:color="auto"/>
            </w:tcBorders>
            <w:shd w:val="clear" w:color="auto" w:fill="auto"/>
          </w:tcPr>
          <w:p w14:paraId="5D4F93AB" w14:textId="77777777" w:rsidR="00AD510A" w:rsidRPr="00AD510A" w:rsidRDefault="00AD510A" w:rsidP="00BC78DB">
            <w:pPr>
              <w:spacing w:after="0" w:line="264" w:lineRule="auto"/>
              <w:ind w:left="170" w:right="113"/>
              <w:contextualSpacing/>
              <w:rPr>
                <w:rFonts w:ascii="Times New Roman" w:hAnsi="Times New Roman"/>
                <w:sz w:val="24"/>
                <w:szCs w:val="24"/>
              </w:rPr>
            </w:pPr>
            <w:r w:rsidRPr="00AD510A">
              <w:rPr>
                <w:rFonts w:ascii="Times New Roman" w:hAnsi="Times New Roman"/>
                <w:sz w:val="24"/>
                <w:szCs w:val="24"/>
              </w:rPr>
              <w:t>Energy Star, EPEAT или аналогичные.</w:t>
            </w:r>
          </w:p>
        </w:tc>
      </w:tr>
      <w:tr w:rsidR="00AD510A" w:rsidRPr="00AD510A" w14:paraId="6462127B" w14:textId="77777777" w:rsidTr="00BC78DB">
        <w:trPr>
          <w:trHeight w:val="540"/>
          <w:jc w:val="center"/>
        </w:trPr>
        <w:tc>
          <w:tcPr>
            <w:tcW w:w="2841" w:type="dxa"/>
            <w:tcBorders>
              <w:top w:val="single" w:sz="8" w:space="0" w:color="auto"/>
              <w:left w:val="single" w:sz="8" w:space="0" w:color="auto"/>
              <w:bottom w:val="single" w:sz="8" w:space="0" w:color="auto"/>
              <w:right w:val="single" w:sz="8" w:space="0" w:color="auto"/>
            </w:tcBorders>
            <w:shd w:val="clear" w:color="auto" w:fill="auto"/>
            <w:vAlign w:val="center"/>
          </w:tcPr>
          <w:p w14:paraId="5D963560" w14:textId="77777777" w:rsidR="00AD510A" w:rsidRPr="00AD510A" w:rsidRDefault="00AD510A" w:rsidP="00BC78DB">
            <w:pPr>
              <w:widowControl w:val="0"/>
              <w:spacing w:after="0" w:line="264" w:lineRule="auto"/>
              <w:ind w:left="170" w:right="113"/>
              <w:rPr>
                <w:rFonts w:ascii="Times New Roman" w:hAnsi="Times New Roman"/>
                <w:b/>
                <w:sz w:val="24"/>
                <w:szCs w:val="24"/>
              </w:rPr>
            </w:pPr>
            <w:r w:rsidRPr="00AD510A">
              <w:rPr>
                <w:rFonts w:ascii="Times New Roman" w:hAnsi="Times New Roman"/>
                <w:b/>
                <w:sz w:val="24"/>
                <w:szCs w:val="24"/>
              </w:rPr>
              <w:t xml:space="preserve">Дисплей не менее: </w:t>
            </w:r>
          </w:p>
        </w:tc>
        <w:tc>
          <w:tcPr>
            <w:tcW w:w="8085" w:type="dxa"/>
            <w:tcBorders>
              <w:left w:val="single" w:sz="8" w:space="0" w:color="auto"/>
            </w:tcBorders>
            <w:shd w:val="clear" w:color="auto" w:fill="auto"/>
          </w:tcPr>
          <w:p w14:paraId="668A8761" w14:textId="77777777" w:rsidR="00AD510A" w:rsidRPr="00AD510A" w:rsidRDefault="00AD510A" w:rsidP="00BC78DB">
            <w:pPr>
              <w:spacing w:after="0" w:line="264" w:lineRule="auto"/>
              <w:ind w:left="170" w:right="113"/>
              <w:contextualSpacing/>
              <w:jc w:val="both"/>
              <w:rPr>
                <w:rFonts w:ascii="Times New Roman" w:hAnsi="Times New Roman"/>
                <w:sz w:val="24"/>
                <w:szCs w:val="24"/>
              </w:rPr>
            </w:pPr>
            <w:r w:rsidRPr="00AD510A">
              <w:rPr>
                <w:rFonts w:ascii="Times New Roman" w:hAnsi="Times New Roman"/>
                <w:sz w:val="24"/>
                <w:szCs w:val="24"/>
              </w:rPr>
              <w:t xml:space="preserve">Диагональ не менее 27 дюймов, формат 16:9 /тип матрицы IPS /разрешение не менее </w:t>
            </w:r>
            <w:r w:rsidRPr="00AD510A">
              <w:rPr>
                <w:rFonts w:ascii="Times New Roman" w:hAnsi="Times New Roman"/>
                <w:b/>
                <w:bCs/>
                <w:sz w:val="24"/>
                <w:szCs w:val="24"/>
              </w:rPr>
              <w:t>3840 x 2160 при частоте не менее 60 Гц (4</w:t>
            </w:r>
            <w:r w:rsidRPr="00AD510A">
              <w:rPr>
                <w:rFonts w:ascii="Times New Roman" w:hAnsi="Times New Roman"/>
                <w:b/>
                <w:bCs/>
                <w:sz w:val="24"/>
                <w:szCs w:val="24"/>
                <w:lang w:val="en-US"/>
              </w:rPr>
              <w:t>K</w:t>
            </w:r>
            <w:r w:rsidRPr="00AD510A">
              <w:rPr>
                <w:rFonts w:ascii="Times New Roman" w:hAnsi="Times New Roman"/>
                <w:b/>
                <w:bCs/>
                <w:sz w:val="24"/>
                <w:szCs w:val="24"/>
              </w:rPr>
              <w:t xml:space="preserve">, </w:t>
            </w:r>
            <w:r w:rsidRPr="00AD510A">
              <w:rPr>
                <w:rFonts w:ascii="Times New Roman" w:hAnsi="Times New Roman"/>
                <w:b/>
                <w:bCs/>
                <w:sz w:val="24"/>
                <w:szCs w:val="24"/>
                <w:lang w:val="en-US"/>
              </w:rPr>
              <w:t>UHD</w:t>
            </w:r>
            <w:r w:rsidRPr="00AD510A">
              <w:rPr>
                <w:rFonts w:ascii="Times New Roman" w:hAnsi="Times New Roman"/>
                <w:b/>
                <w:bCs/>
                <w:sz w:val="24"/>
                <w:szCs w:val="24"/>
              </w:rPr>
              <w:t>)</w:t>
            </w:r>
            <w:r w:rsidRPr="00AD510A">
              <w:rPr>
                <w:rFonts w:ascii="Times New Roman" w:hAnsi="Times New Roman"/>
                <w:sz w:val="24"/>
                <w:szCs w:val="24"/>
              </w:rPr>
              <w:t xml:space="preserve"> / Коэффициент контрастности – не менее 1 000:1 / и выше / Подключение (минимум): - 1 порт DisplayPort (версия 1.4 и выше), 1 порт HDMI (версия 1.4 и выше), 1 порт VGA  /угол обзора:178° (по вертикали, номинал) 178° (по горизонтали, номинал) / (необходимо наличие достаточного количества соответствующих принимающих и передающих </w:t>
            </w:r>
            <w:r w:rsidRPr="00AD510A">
              <w:rPr>
                <w:rFonts w:ascii="Times New Roman" w:hAnsi="Times New Roman"/>
                <w:sz w:val="24"/>
                <w:szCs w:val="24"/>
                <w:lang w:val="en-US"/>
              </w:rPr>
              <w:t>USB</w:t>
            </w:r>
            <w:r w:rsidRPr="00AD510A">
              <w:rPr>
                <w:rFonts w:ascii="Times New Roman" w:hAnsi="Times New Roman"/>
                <w:sz w:val="24"/>
                <w:szCs w:val="24"/>
              </w:rPr>
              <w:t xml:space="preserve"> (2.0, 3.0 и выше, </w:t>
            </w:r>
            <w:r w:rsidRPr="00AD510A">
              <w:rPr>
                <w:rFonts w:ascii="Times New Roman" w:hAnsi="Times New Roman"/>
                <w:sz w:val="24"/>
                <w:szCs w:val="24"/>
                <w:lang w:val="en-US"/>
              </w:rPr>
              <w:t>USB</w:t>
            </w:r>
            <w:r w:rsidRPr="00AD510A">
              <w:rPr>
                <w:rFonts w:ascii="Times New Roman" w:hAnsi="Times New Roman"/>
                <w:sz w:val="24"/>
                <w:szCs w:val="24"/>
              </w:rPr>
              <w:t>-</w:t>
            </w:r>
            <w:r w:rsidRPr="00AD510A">
              <w:rPr>
                <w:rFonts w:ascii="Times New Roman" w:hAnsi="Times New Roman"/>
                <w:sz w:val="24"/>
                <w:szCs w:val="24"/>
                <w:lang w:val="en-US"/>
              </w:rPr>
              <w:t>C</w:t>
            </w:r>
            <w:r w:rsidRPr="00AD510A">
              <w:rPr>
                <w:rFonts w:ascii="Times New Roman" w:hAnsi="Times New Roman"/>
                <w:sz w:val="24"/>
                <w:szCs w:val="24"/>
              </w:rPr>
              <w:t xml:space="preserve">) на нижней, боковой задней панели), Монитор с подставкой и стойкой, имеющий возможность настраивать регулируемую высоту, а также поворот в горизонтальной и вертикальной  плоскостях. </w:t>
            </w:r>
          </w:p>
          <w:p w14:paraId="6B787678" w14:textId="77777777" w:rsidR="00AD510A" w:rsidRPr="00AD510A" w:rsidRDefault="00AD510A" w:rsidP="00BC78DB">
            <w:pPr>
              <w:spacing w:before="40" w:after="40" w:line="264" w:lineRule="auto"/>
              <w:ind w:left="170"/>
              <w:rPr>
                <w:rFonts w:ascii="Times New Roman" w:hAnsi="Times New Roman"/>
                <w:b/>
                <w:bCs/>
                <w:sz w:val="24"/>
                <w:szCs w:val="24"/>
                <w:u w:val="single"/>
              </w:rPr>
            </w:pPr>
            <w:r w:rsidRPr="00AD510A">
              <w:rPr>
                <w:rFonts w:ascii="Times New Roman" w:hAnsi="Times New Roman"/>
                <w:b/>
                <w:bCs/>
                <w:sz w:val="24"/>
                <w:szCs w:val="24"/>
                <w:u w:val="single"/>
              </w:rPr>
              <w:t>Кол-во – 2 ед.</w:t>
            </w:r>
          </w:p>
          <w:p w14:paraId="0765B875" w14:textId="77777777" w:rsidR="00AD510A" w:rsidRPr="00AD510A" w:rsidRDefault="00AD510A" w:rsidP="00BC78DB">
            <w:pPr>
              <w:spacing w:after="0" w:line="264" w:lineRule="auto"/>
              <w:ind w:left="170" w:right="113"/>
              <w:contextualSpacing/>
              <w:jc w:val="both"/>
              <w:rPr>
                <w:rFonts w:ascii="Times New Roman" w:hAnsi="Times New Roman"/>
                <w:b/>
                <w:bCs/>
                <w:sz w:val="24"/>
                <w:szCs w:val="24"/>
                <w:u w:val="single"/>
              </w:rPr>
            </w:pPr>
            <w:r w:rsidRPr="00AD510A">
              <w:rPr>
                <w:rFonts w:ascii="Times New Roman" w:hAnsi="Times New Roman"/>
                <w:i/>
                <w:iCs/>
                <w:sz w:val="24"/>
                <w:szCs w:val="24"/>
              </w:rPr>
              <w:t>(Монитор того же бренда, что и системный блок компьютера)</w:t>
            </w:r>
          </w:p>
        </w:tc>
      </w:tr>
      <w:tr w:rsidR="00AD510A" w:rsidRPr="00AD510A" w14:paraId="659E7372" w14:textId="77777777" w:rsidTr="00BC78DB">
        <w:trPr>
          <w:trHeight w:val="503"/>
          <w:jc w:val="center"/>
        </w:trPr>
        <w:tc>
          <w:tcPr>
            <w:tcW w:w="2841" w:type="dxa"/>
            <w:tcBorders>
              <w:top w:val="single" w:sz="8" w:space="0" w:color="auto"/>
              <w:left w:val="single" w:sz="8" w:space="0" w:color="auto"/>
              <w:bottom w:val="single" w:sz="8" w:space="0" w:color="auto"/>
              <w:right w:val="single" w:sz="8" w:space="0" w:color="auto"/>
            </w:tcBorders>
            <w:shd w:val="clear" w:color="auto" w:fill="auto"/>
            <w:vAlign w:val="center"/>
          </w:tcPr>
          <w:p w14:paraId="216BD872" w14:textId="77777777" w:rsidR="00AD510A" w:rsidRPr="00AD510A" w:rsidRDefault="00AD510A" w:rsidP="00BC78DB">
            <w:pPr>
              <w:widowControl w:val="0"/>
              <w:spacing w:after="0" w:line="264" w:lineRule="auto"/>
              <w:ind w:left="170" w:right="113"/>
              <w:rPr>
                <w:rFonts w:ascii="Times New Roman" w:hAnsi="Times New Roman"/>
                <w:b/>
                <w:sz w:val="24"/>
                <w:szCs w:val="24"/>
              </w:rPr>
            </w:pPr>
            <w:r w:rsidRPr="00AD510A">
              <w:rPr>
                <w:rFonts w:ascii="Times New Roman" w:hAnsi="Times New Roman"/>
                <w:b/>
                <w:sz w:val="24"/>
                <w:szCs w:val="24"/>
              </w:rPr>
              <w:t>Клавиатура:</w:t>
            </w:r>
          </w:p>
        </w:tc>
        <w:tc>
          <w:tcPr>
            <w:tcW w:w="8085" w:type="dxa"/>
            <w:tcBorders>
              <w:left w:val="single" w:sz="8" w:space="0" w:color="auto"/>
            </w:tcBorders>
            <w:shd w:val="clear" w:color="auto" w:fill="auto"/>
          </w:tcPr>
          <w:p w14:paraId="415B4623" w14:textId="77777777" w:rsidR="00AD510A" w:rsidRPr="00AD510A" w:rsidRDefault="00AD510A" w:rsidP="00BC78DB">
            <w:pPr>
              <w:spacing w:after="0" w:line="264" w:lineRule="auto"/>
              <w:ind w:left="170" w:right="113"/>
              <w:contextualSpacing/>
              <w:rPr>
                <w:rFonts w:ascii="Times New Roman" w:hAnsi="Times New Roman"/>
                <w:sz w:val="24"/>
                <w:szCs w:val="24"/>
              </w:rPr>
            </w:pPr>
            <w:r w:rsidRPr="00AD510A">
              <w:rPr>
                <w:rFonts w:ascii="Times New Roman" w:hAnsi="Times New Roman"/>
                <w:sz w:val="24"/>
                <w:szCs w:val="24"/>
              </w:rPr>
              <w:t>Wireless Keyboard с русской раскладкой (производитель не должен отличаться от производителя ГРС).</w:t>
            </w:r>
          </w:p>
        </w:tc>
      </w:tr>
      <w:tr w:rsidR="00AD510A" w:rsidRPr="00AD510A" w14:paraId="716AE8AA" w14:textId="77777777" w:rsidTr="00BC78DB">
        <w:trPr>
          <w:trHeight w:val="540"/>
          <w:jc w:val="center"/>
        </w:trPr>
        <w:tc>
          <w:tcPr>
            <w:tcW w:w="2841" w:type="dxa"/>
            <w:tcBorders>
              <w:top w:val="single" w:sz="8" w:space="0" w:color="auto"/>
              <w:left w:val="single" w:sz="8" w:space="0" w:color="auto"/>
              <w:bottom w:val="single" w:sz="8" w:space="0" w:color="auto"/>
              <w:right w:val="single" w:sz="8" w:space="0" w:color="auto"/>
            </w:tcBorders>
            <w:shd w:val="clear" w:color="auto" w:fill="auto"/>
            <w:vAlign w:val="center"/>
          </w:tcPr>
          <w:p w14:paraId="0ABFC83D" w14:textId="77777777" w:rsidR="00AD510A" w:rsidRPr="00AD510A" w:rsidRDefault="00AD510A" w:rsidP="00BC78DB">
            <w:pPr>
              <w:widowControl w:val="0"/>
              <w:spacing w:after="0" w:line="264" w:lineRule="auto"/>
              <w:ind w:left="170" w:right="113"/>
              <w:rPr>
                <w:rFonts w:ascii="Times New Roman" w:hAnsi="Times New Roman"/>
                <w:b/>
                <w:sz w:val="24"/>
                <w:szCs w:val="24"/>
              </w:rPr>
            </w:pPr>
            <w:r w:rsidRPr="00AD510A">
              <w:rPr>
                <w:rFonts w:ascii="Times New Roman" w:hAnsi="Times New Roman"/>
                <w:b/>
                <w:sz w:val="24"/>
                <w:szCs w:val="24"/>
              </w:rPr>
              <w:t>Мышь:</w:t>
            </w:r>
          </w:p>
        </w:tc>
        <w:tc>
          <w:tcPr>
            <w:tcW w:w="8085" w:type="dxa"/>
            <w:tcBorders>
              <w:left w:val="single" w:sz="8" w:space="0" w:color="auto"/>
            </w:tcBorders>
            <w:shd w:val="clear" w:color="auto" w:fill="auto"/>
          </w:tcPr>
          <w:p w14:paraId="7A718E3E" w14:textId="77777777" w:rsidR="00AD510A" w:rsidRPr="00AD510A" w:rsidRDefault="00AD510A" w:rsidP="00BC78DB">
            <w:pPr>
              <w:spacing w:after="0" w:line="264" w:lineRule="auto"/>
              <w:ind w:left="170" w:right="113"/>
              <w:contextualSpacing/>
              <w:rPr>
                <w:rFonts w:ascii="Times New Roman" w:hAnsi="Times New Roman"/>
                <w:sz w:val="24"/>
                <w:szCs w:val="24"/>
              </w:rPr>
            </w:pPr>
            <w:r w:rsidRPr="00AD510A">
              <w:rPr>
                <w:rFonts w:ascii="Times New Roman" w:hAnsi="Times New Roman"/>
                <w:sz w:val="24"/>
                <w:szCs w:val="24"/>
              </w:rPr>
              <w:t>Wireless Optical Mouse (производитель не должен отличаться от производителя ГРС).</w:t>
            </w:r>
          </w:p>
        </w:tc>
      </w:tr>
      <w:tr w:rsidR="00AD510A" w:rsidRPr="00AD510A" w14:paraId="4A056E7D" w14:textId="77777777" w:rsidTr="00BC78DB">
        <w:trPr>
          <w:trHeight w:val="349"/>
          <w:jc w:val="center"/>
        </w:trPr>
        <w:tc>
          <w:tcPr>
            <w:tcW w:w="2841" w:type="dxa"/>
            <w:tcBorders>
              <w:top w:val="single" w:sz="8" w:space="0" w:color="auto"/>
              <w:left w:val="single" w:sz="8" w:space="0" w:color="auto"/>
              <w:bottom w:val="single" w:sz="8" w:space="0" w:color="auto"/>
              <w:right w:val="single" w:sz="8" w:space="0" w:color="auto"/>
            </w:tcBorders>
            <w:shd w:val="clear" w:color="auto" w:fill="auto"/>
          </w:tcPr>
          <w:p w14:paraId="2D6CC39C" w14:textId="77777777" w:rsidR="00AD510A" w:rsidRPr="00AD510A" w:rsidRDefault="00AD510A" w:rsidP="00BC78DB">
            <w:pPr>
              <w:widowControl w:val="0"/>
              <w:spacing w:after="0" w:line="264" w:lineRule="auto"/>
              <w:ind w:left="170" w:right="113"/>
              <w:rPr>
                <w:rFonts w:ascii="Times New Roman" w:hAnsi="Times New Roman"/>
                <w:b/>
                <w:sz w:val="24"/>
                <w:szCs w:val="24"/>
              </w:rPr>
            </w:pPr>
            <w:r w:rsidRPr="00AD510A">
              <w:rPr>
                <w:rFonts w:ascii="Times New Roman" w:hAnsi="Times New Roman"/>
                <w:b/>
                <w:sz w:val="24"/>
                <w:szCs w:val="24"/>
              </w:rPr>
              <w:t>Аудио:</w:t>
            </w:r>
          </w:p>
        </w:tc>
        <w:tc>
          <w:tcPr>
            <w:tcW w:w="8085" w:type="dxa"/>
            <w:tcBorders>
              <w:left w:val="single" w:sz="8" w:space="0" w:color="auto"/>
            </w:tcBorders>
            <w:shd w:val="clear" w:color="auto" w:fill="auto"/>
          </w:tcPr>
          <w:p w14:paraId="40990945" w14:textId="77777777" w:rsidR="00AD510A" w:rsidRPr="00AD510A" w:rsidRDefault="00AD510A" w:rsidP="00BC78DB">
            <w:pPr>
              <w:spacing w:after="0" w:line="264" w:lineRule="auto"/>
              <w:ind w:left="170" w:right="113"/>
              <w:contextualSpacing/>
              <w:rPr>
                <w:rFonts w:ascii="Times New Roman" w:hAnsi="Times New Roman"/>
                <w:sz w:val="24"/>
                <w:szCs w:val="24"/>
              </w:rPr>
            </w:pPr>
            <w:r w:rsidRPr="00AD510A">
              <w:rPr>
                <w:rFonts w:ascii="Times New Roman" w:hAnsi="Times New Roman"/>
                <w:sz w:val="24"/>
                <w:szCs w:val="24"/>
              </w:rPr>
              <w:t>Встроенные стереодинамики.</w:t>
            </w:r>
          </w:p>
        </w:tc>
      </w:tr>
      <w:tr w:rsidR="00AD510A" w:rsidRPr="00AD510A" w14:paraId="541AC50E" w14:textId="77777777" w:rsidTr="00BC78DB">
        <w:trPr>
          <w:trHeight w:val="540"/>
          <w:jc w:val="center"/>
        </w:trPr>
        <w:tc>
          <w:tcPr>
            <w:tcW w:w="2841" w:type="dxa"/>
            <w:tcBorders>
              <w:top w:val="single" w:sz="8" w:space="0" w:color="auto"/>
              <w:left w:val="single" w:sz="8" w:space="0" w:color="auto"/>
              <w:bottom w:val="single" w:sz="8" w:space="0" w:color="auto"/>
              <w:right w:val="single" w:sz="8" w:space="0" w:color="auto"/>
            </w:tcBorders>
            <w:shd w:val="clear" w:color="auto" w:fill="auto"/>
            <w:vAlign w:val="center"/>
          </w:tcPr>
          <w:p w14:paraId="4D6C83C1" w14:textId="77777777" w:rsidR="00AD510A" w:rsidRPr="00AD510A" w:rsidRDefault="00AD510A" w:rsidP="00BC78DB">
            <w:pPr>
              <w:widowControl w:val="0"/>
              <w:spacing w:after="0" w:line="264" w:lineRule="auto"/>
              <w:ind w:left="170" w:right="113"/>
              <w:rPr>
                <w:rFonts w:ascii="Times New Roman" w:hAnsi="Times New Roman"/>
                <w:b/>
                <w:sz w:val="24"/>
                <w:szCs w:val="24"/>
              </w:rPr>
            </w:pPr>
            <w:r w:rsidRPr="00AD510A">
              <w:rPr>
                <w:rFonts w:ascii="Times New Roman" w:hAnsi="Times New Roman"/>
                <w:b/>
                <w:sz w:val="24"/>
                <w:szCs w:val="24"/>
              </w:rPr>
              <w:t xml:space="preserve">Дополнительные аксессуары: </w:t>
            </w:r>
          </w:p>
        </w:tc>
        <w:tc>
          <w:tcPr>
            <w:tcW w:w="8085" w:type="dxa"/>
            <w:tcBorders>
              <w:left w:val="single" w:sz="8" w:space="0" w:color="auto"/>
            </w:tcBorders>
            <w:shd w:val="clear" w:color="auto" w:fill="auto"/>
          </w:tcPr>
          <w:p w14:paraId="570774DA" w14:textId="77777777" w:rsidR="00AD510A" w:rsidRPr="00AD510A" w:rsidRDefault="00AD510A" w:rsidP="00BC78DB">
            <w:pPr>
              <w:spacing w:after="0" w:line="264" w:lineRule="auto"/>
              <w:ind w:left="170" w:right="113"/>
              <w:contextualSpacing/>
              <w:rPr>
                <w:rFonts w:ascii="Times New Roman" w:hAnsi="Times New Roman"/>
                <w:sz w:val="24"/>
                <w:szCs w:val="24"/>
              </w:rPr>
            </w:pPr>
            <w:r w:rsidRPr="00AD510A">
              <w:rPr>
                <w:rFonts w:ascii="Times New Roman" w:hAnsi="Times New Roman"/>
                <w:sz w:val="24"/>
                <w:szCs w:val="24"/>
              </w:rPr>
              <w:t>Сетевой фильтр 5м / UPS (соответствующей мощности, согласно комплектации компьютера).</w:t>
            </w:r>
          </w:p>
        </w:tc>
      </w:tr>
      <w:tr w:rsidR="00AD510A" w:rsidRPr="00AD510A" w14:paraId="5EA9BC9C" w14:textId="77777777" w:rsidTr="00BC78DB">
        <w:trPr>
          <w:trHeight w:val="540"/>
          <w:jc w:val="center"/>
        </w:trPr>
        <w:tc>
          <w:tcPr>
            <w:tcW w:w="2841" w:type="dxa"/>
            <w:vMerge w:val="restart"/>
            <w:tcBorders>
              <w:top w:val="single" w:sz="8" w:space="0" w:color="auto"/>
              <w:left w:val="single" w:sz="8" w:space="0" w:color="auto"/>
              <w:bottom w:val="single" w:sz="8" w:space="0" w:color="auto"/>
              <w:right w:val="single" w:sz="8" w:space="0" w:color="auto"/>
            </w:tcBorders>
            <w:shd w:val="clear" w:color="auto" w:fill="auto"/>
          </w:tcPr>
          <w:p w14:paraId="22069F93" w14:textId="77777777" w:rsidR="00AD510A" w:rsidRPr="00AD510A" w:rsidRDefault="00AD510A" w:rsidP="00BC78DB">
            <w:pPr>
              <w:widowControl w:val="0"/>
              <w:spacing w:after="0" w:line="264" w:lineRule="auto"/>
              <w:ind w:left="170" w:right="113"/>
              <w:rPr>
                <w:rFonts w:ascii="Times New Roman" w:hAnsi="Times New Roman"/>
                <w:b/>
                <w:sz w:val="24"/>
                <w:szCs w:val="24"/>
              </w:rPr>
            </w:pPr>
            <w:r w:rsidRPr="00AD510A">
              <w:rPr>
                <w:rFonts w:ascii="Times New Roman" w:hAnsi="Times New Roman"/>
                <w:b/>
                <w:sz w:val="24"/>
                <w:szCs w:val="24"/>
              </w:rPr>
              <w:t>Требования к гарантийному периоду и поддержке закупаемого оборудования</w:t>
            </w:r>
          </w:p>
        </w:tc>
        <w:tc>
          <w:tcPr>
            <w:tcW w:w="8085" w:type="dxa"/>
            <w:tcBorders>
              <w:left w:val="single" w:sz="8" w:space="0" w:color="auto"/>
            </w:tcBorders>
            <w:shd w:val="clear" w:color="auto" w:fill="auto"/>
          </w:tcPr>
          <w:p w14:paraId="73249D0C" w14:textId="77777777" w:rsidR="00AD510A" w:rsidRPr="00AD510A" w:rsidRDefault="00AD510A" w:rsidP="00BC78DB">
            <w:pPr>
              <w:spacing w:after="0" w:line="264" w:lineRule="auto"/>
              <w:ind w:left="170" w:right="113"/>
              <w:contextualSpacing/>
              <w:rPr>
                <w:rFonts w:ascii="Times New Roman" w:hAnsi="Times New Roman"/>
                <w:sz w:val="24"/>
                <w:szCs w:val="24"/>
              </w:rPr>
            </w:pPr>
            <w:r w:rsidRPr="00AD510A">
              <w:rPr>
                <w:rFonts w:ascii="Times New Roman" w:hAnsi="Times New Roman"/>
                <w:sz w:val="24"/>
                <w:szCs w:val="24"/>
              </w:rPr>
              <w:t>Срок гарантии не менее 36 месяцев.</w:t>
            </w:r>
          </w:p>
        </w:tc>
      </w:tr>
      <w:tr w:rsidR="00AD510A" w:rsidRPr="00AD510A" w14:paraId="364F67AC" w14:textId="77777777" w:rsidTr="00BC78DB">
        <w:trPr>
          <w:trHeight w:val="1032"/>
          <w:jc w:val="center"/>
        </w:trPr>
        <w:tc>
          <w:tcPr>
            <w:tcW w:w="2841" w:type="dxa"/>
            <w:vMerge/>
            <w:tcBorders>
              <w:top w:val="single" w:sz="8" w:space="0" w:color="auto"/>
              <w:left w:val="single" w:sz="8" w:space="0" w:color="auto"/>
              <w:bottom w:val="single" w:sz="8" w:space="0" w:color="auto"/>
              <w:right w:val="single" w:sz="8" w:space="0" w:color="auto"/>
            </w:tcBorders>
            <w:shd w:val="clear" w:color="auto" w:fill="auto"/>
          </w:tcPr>
          <w:p w14:paraId="30B59233" w14:textId="77777777" w:rsidR="00AD510A" w:rsidRPr="00AD510A" w:rsidRDefault="00AD510A" w:rsidP="00BC78DB">
            <w:pPr>
              <w:widowControl w:val="0"/>
              <w:spacing w:after="0" w:line="264" w:lineRule="auto"/>
              <w:ind w:left="170" w:right="113"/>
              <w:rPr>
                <w:rFonts w:ascii="Times New Roman" w:hAnsi="Times New Roman"/>
                <w:b/>
                <w:sz w:val="24"/>
                <w:szCs w:val="24"/>
              </w:rPr>
            </w:pPr>
          </w:p>
        </w:tc>
        <w:tc>
          <w:tcPr>
            <w:tcW w:w="8085" w:type="dxa"/>
            <w:tcBorders>
              <w:left w:val="single" w:sz="8" w:space="0" w:color="auto"/>
            </w:tcBorders>
            <w:shd w:val="clear" w:color="auto" w:fill="auto"/>
          </w:tcPr>
          <w:p w14:paraId="40B68D16" w14:textId="77777777" w:rsidR="00AD510A" w:rsidRPr="00AD510A" w:rsidRDefault="00AD510A" w:rsidP="00BC78DB">
            <w:pPr>
              <w:spacing w:after="0" w:line="264" w:lineRule="auto"/>
              <w:ind w:left="170" w:right="113"/>
              <w:contextualSpacing/>
              <w:rPr>
                <w:rFonts w:ascii="Times New Roman" w:hAnsi="Times New Roman"/>
                <w:sz w:val="24"/>
                <w:szCs w:val="24"/>
              </w:rPr>
            </w:pPr>
            <w:r w:rsidRPr="00AD510A">
              <w:rPr>
                <w:rFonts w:ascii="Times New Roman" w:hAnsi="Times New Roman"/>
                <w:sz w:val="24"/>
                <w:szCs w:val="24"/>
              </w:rPr>
              <w:t xml:space="preserve">Наличие авторизованных независимых сервисных центров по гарантийному обслуживанию предлагаемого оборудования в Республике Узбекистан. </w:t>
            </w:r>
          </w:p>
        </w:tc>
      </w:tr>
    </w:tbl>
    <w:p w14:paraId="1F4913CB" w14:textId="77777777" w:rsidR="00AD510A" w:rsidRPr="00AD510A" w:rsidRDefault="00AD510A" w:rsidP="00AD510A">
      <w:pPr>
        <w:rPr>
          <w:rFonts w:ascii="Times New Roman" w:hAnsi="Times New Roman"/>
          <w:sz w:val="24"/>
          <w:szCs w:val="24"/>
        </w:rPr>
      </w:pPr>
    </w:p>
    <w:p w14:paraId="51891236" w14:textId="77777777" w:rsidR="00AD510A" w:rsidRPr="00AD510A" w:rsidRDefault="00AD510A" w:rsidP="00AD510A">
      <w:pPr>
        <w:rPr>
          <w:rFonts w:ascii="Times New Roman" w:hAnsi="Times New Roman"/>
          <w:sz w:val="24"/>
          <w:szCs w:val="24"/>
        </w:rPr>
      </w:pPr>
      <w:r w:rsidRPr="00AD510A">
        <w:rPr>
          <w:rFonts w:ascii="Times New Roman" w:hAnsi="Times New Roman"/>
          <w:b/>
          <w:bCs/>
          <w:sz w:val="24"/>
          <w:szCs w:val="24"/>
        </w:rPr>
        <w:t>Всего ГРС-1 Кол-во: 1 шт.</w:t>
      </w:r>
    </w:p>
    <w:p w14:paraId="128C75B1" w14:textId="77777777" w:rsidR="00AD510A" w:rsidRPr="00AD510A" w:rsidRDefault="00AD510A" w:rsidP="00AD510A">
      <w:pPr>
        <w:rPr>
          <w:rFonts w:ascii="Times New Roman" w:hAnsi="Times New Roman"/>
          <w:sz w:val="24"/>
          <w:szCs w:val="24"/>
        </w:rPr>
      </w:pPr>
      <w:r w:rsidRPr="00AD510A">
        <w:rPr>
          <w:rFonts w:ascii="Times New Roman" w:hAnsi="Times New Roman"/>
          <w:sz w:val="24"/>
          <w:szCs w:val="24"/>
        </w:rPr>
        <w:br w:type="page"/>
      </w:r>
    </w:p>
    <w:p w14:paraId="318BB323" w14:textId="77777777" w:rsidR="00AD510A" w:rsidRPr="00AD510A" w:rsidRDefault="00AD510A" w:rsidP="00AD510A">
      <w:pPr>
        <w:spacing w:before="240" w:after="240" w:line="264" w:lineRule="auto"/>
        <w:ind w:firstLine="567"/>
        <w:jc w:val="both"/>
        <w:rPr>
          <w:rFonts w:ascii="Times New Roman" w:hAnsi="Times New Roman"/>
          <w:b/>
          <w:bCs/>
          <w:sz w:val="24"/>
          <w:szCs w:val="24"/>
        </w:rPr>
      </w:pPr>
      <w:r w:rsidRPr="00AD510A">
        <w:rPr>
          <w:rFonts w:ascii="Times New Roman" w:hAnsi="Times New Roman"/>
          <w:b/>
          <w:bCs/>
          <w:sz w:val="24"/>
          <w:szCs w:val="24"/>
        </w:rPr>
        <w:lastRenderedPageBreak/>
        <w:t>Графическая рабочая станция-2 (ГРС-2)</w:t>
      </w:r>
    </w:p>
    <w:tbl>
      <w:tblPr>
        <w:tblW w:w="10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841"/>
        <w:gridCol w:w="8085"/>
      </w:tblGrid>
      <w:tr w:rsidR="00AD510A" w:rsidRPr="00AD510A" w14:paraId="6D7064CD" w14:textId="77777777" w:rsidTr="00BC78DB">
        <w:trPr>
          <w:trHeight w:val="557"/>
          <w:tblHeader/>
          <w:jc w:val="center"/>
        </w:trPr>
        <w:tc>
          <w:tcPr>
            <w:tcW w:w="2841" w:type="dxa"/>
            <w:tcBorders>
              <w:top w:val="single" w:sz="8" w:space="0" w:color="auto"/>
              <w:left w:val="single" w:sz="8" w:space="0" w:color="auto"/>
              <w:bottom w:val="single" w:sz="8" w:space="0" w:color="auto"/>
              <w:right w:val="single" w:sz="8" w:space="0" w:color="auto"/>
            </w:tcBorders>
            <w:shd w:val="clear" w:color="auto" w:fill="auto"/>
            <w:vAlign w:val="center"/>
          </w:tcPr>
          <w:p w14:paraId="57640328" w14:textId="77777777" w:rsidR="00AD510A" w:rsidRPr="00AD510A" w:rsidRDefault="00AD510A" w:rsidP="00BC78DB">
            <w:pPr>
              <w:widowControl w:val="0"/>
              <w:spacing w:after="0" w:line="264" w:lineRule="auto"/>
              <w:ind w:left="170" w:right="113"/>
              <w:rPr>
                <w:rFonts w:ascii="Times New Roman" w:hAnsi="Times New Roman"/>
                <w:b/>
                <w:sz w:val="24"/>
                <w:szCs w:val="24"/>
              </w:rPr>
            </w:pPr>
            <w:r w:rsidRPr="00AD510A">
              <w:rPr>
                <w:rFonts w:ascii="Times New Roman" w:hAnsi="Times New Roman"/>
                <w:b/>
                <w:sz w:val="24"/>
                <w:szCs w:val="24"/>
              </w:rPr>
              <w:t>Характеристики</w:t>
            </w:r>
          </w:p>
        </w:tc>
        <w:tc>
          <w:tcPr>
            <w:tcW w:w="8085" w:type="dxa"/>
            <w:tcBorders>
              <w:top w:val="single" w:sz="8" w:space="0" w:color="auto"/>
              <w:left w:val="single" w:sz="8" w:space="0" w:color="auto"/>
              <w:bottom w:val="single" w:sz="8" w:space="0" w:color="auto"/>
              <w:right w:val="single" w:sz="8" w:space="0" w:color="auto"/>
            </w:tcBorders>
            <w:shd w:val="clear" w:color="auto" w:fill="auto"/>
            <w:vAlign w:val="center"/>
          </w:tcPr>
          <w:p w14:paraId="32D9ED46" w14:textId="77777777" w:rsidR="00AD510A" w:rsidRPr="00AD510A" w:rsidRDefault="00AD510A" w:rsidP="00BC78DB">
            <w:pPr>
              <w:spacing w:after="0" w:line="264" w:lineRule="auto"/>
              <w:ind w:left="170" w:right="113"/>
              <w:contextualSpacing/>
              <w:jc w:val="center"/>
              <w:rPr>
                <w:rFonts w:ascii="Times New Roman" w:hAnsi="Times New Roman"/>
                <w:b/>
                <w:bCs/>
                <w:sz w:val="24"/>
                <w:szCs w:val="24"/>
              </w:rPr>
            </w:pPr>
            <w:r w:rsidRPr="00AD510A">
              <w:rPr>
                <w:rFonts w:ascii="Times New Roman" w:hAnsi="Times New Roman"/>
                <w:b/>
                <w:bCs/>
                <w:sz w:val="24"/>
                <w:szCs w:val="24"/>
              </w:rPr>
              <w:t>Значения (минимальные)</w:t>
            </w:r>
          </w:p>
        </w:tc>
      </w:tr>
      <w:tr w:rsidR="00AD510A" w:rsidRPr="00AD510A" w14:paraId="1D5B45CC" w14:textId="77777777" w:rsidTr="00BC78DB">
        <w:trPr>
          <w:trHeight w:val="260"/>
          <w:jc w:val="center"/>
        </w:trPr>
        <w:tc>
          <w:tcPr>
            <w:tcW w:w="2841" w:type="dxa"/>
            <w:tcBorders>
              <w:top w:val="single" w:sz="8" w:space="0" w:color="auto"/>
              <w:left w:val="single" w:sz="8" w:space="0" w:color="auto"/>
              <w:bottom w:val="single" w:sz="8" w:space="0" w:color="auto"/>
              <w:right w:val="single" w:sz="8" w:space="0" w:color="auto"/>
            </w:tcBorders>
            <w:shd w:val="clear" w:color="auto" w:fill="auto"/>
          </w:tcPr>
          <w:p w14:paraId="0BD80C87" w14:textId="77777777" w:rsidR="00AD510A" w:rsidRPr="00AD510A" w:rsidRDefault="00AD510A" w:rsidP="00BC78DB">
            <w:pPr>
              <w:widowControl w:val="0"/>
              <w:spacing w:after="0" w:line="264" w:lineRule="auto"/>
              <w:ind w:left="170" w:right="113"/>
              <w:rPr>
                <w:rFonts w:ascii="Times New Roman" w:hAnsi="Times New Roman"/>
                <w:b/>
                <w:sz w:val="24"/>
                <w:szCs w:val="24"/>
              </w:rPr>
            </w:pPr>
            <w:r w:rsidRPr="00AD510A">
              <w:rPr>
                <w:rFonts w:ascii="Times New Roman" w:hAnsi="Times New Roman"/>
                <w:b/>
                <w:sz w:val="24"/>
                <w:szCs w:val="24"/>
              </w:rPr>
              <w:t>Тип оборудования</w:t>
            </w:r>
          </w:p>
        </w:tc>
        <w:tc>
          <w:tcPr>
            <w:tcW w:w="8085" w:type="dxa"/>
            <w:tcBorders>
              <w:top w:val="single" w:sz="8" w:space="0" w:color="auto"/>
              <w:left w:val="single" w:sz="8" w:space="0" w:color="auto"/>
            </w:tcBorders>
            <w:shd w:val="clear" w:color="auto" w:fill="auto"/>
          </w:tcPr>
          <w:p w14:paraId="7A655ADA" w14:textId="77777777" w:rsidR="00AD510A" w:rsidRPr="00AD510A" w:rsidRDefault="00AD510A" w:rsidP="00BC78DB">
            <w:pPr>
              <w:spacing w:after="0" w:line="264" w:lineRule="auto"/>
              <w:ind w:left="170" w:right="113"/>
              <w:contextualSpacing/>
              <w:rPr>
                <w:rFonts w:ascii="Times New Roman" w:hAnsi="Times New Roman"/>
                <w:b/>
                <w:bCs/>
                <w:sz w:val="24"/>
                <w:szCs w:val="24"/>
              </w:rPr>
            </w:pPr>
            <w:r w:rsidRPr="00AD510A">
              <w:rPr>
                <w:rFonts w:ascii="Times New Roman" w:hAnsi="Times New Roman"/>
                <w:b/>
                <w:bCs/>
                <w:sz w:val="24"/>
                <w:szCs w:val="24"/>
              </w:rPr>
              <w:t>Графическая рабочая станция-2 (ГРС-2)</w:t>
            </w:r>
          </w:p>
        </w:tc>
      </w:tr>
      <w:tr w:rsidR="00AD510A" w:rsidRPr="00AD510A" w14:paraId="7E190EB8" w14:textId="77777777" w:rsidTr="00BC78DB">
        <w:trPr>
          <w:trHeight w:val="272"/>
          <w:jc w:val="center"/>
        </w:trPr>
        <w:tc>
          <w:tcPr>
            <w:tcW w:w="2841" w:type="dxa"/>
            <w:tcBorders>
              <w:top w:val="single" w:sz="8" w:space="0" w:color="auto"/>
              <w:left w:val="single" w:sz="8" w:space="0" w:color="auto"/>
              <w:bottom w:val="single" w:sz="8" w:space="0" w:color="auto"/>
              <w:right w:val="single" w:sz="8" w:space="0" w:color="auto"/>
            </w:tcBorders>
            <w:shd w:val="clear" w:color="auto" w:fill="auto"/>
          </w:tcPr>
          <w:p w14:paraId="51916C77" w14:textId="77777777" w:rsidR="00AD510A" w:rsidRPr="00AD510A" w:rsidRDefault="00AD510A" w:rsidP="00BC78DB">
            <w:pPr>
              <w:widowControl w:val="0"/>
              <w:spacing w:after="0" w:line="264" w:lineRule="auto"/>
              <w:ind w:left="170" w:right="113"/>
              <w:rPr>
                <w:rFonts w:ascii="Times New Roman" w:hAnsi="Times New Roman"/>
                <w:b/>
                <w:sz w:val="24"/>
                <w:szCs w:val="24"/>
                <w:lang w:val="en-US"/>
              </w:rPr>
            </w:pPr>
            <w:r w:rsidRPr="00AD510A">
              <w:rPr>
                <w:rFonts w:ascii="Times New Roman" w:hAnsi="Times New Roman"/>
                <w:b/>
                <w:sz w:val="24"/>
                <w:szCs w:val="24"/>
              </w:rPr>
              <w:t>Кол-во</w:t>
            </w:r>
            <w:r w:rsidRPr="00AD510A">
              <w:rPr>
                <w:rFonts w:ascii="Times New Roman" w:hAnsi="Times New Roman"/>
                <w:b/>
                <w:sz w:val="24"/>
                <w:szCs w:val="24"/>
                <w:lang w:val="en-US"/>
              </w:rPr>
              <w:t xml:space="preserve"> (</w:t>
            </w:r>
            <w:r w:rsidRPr="00AD510A">
              <w:rPr>
                <w:rFonts w:ascii="Times New Roman" w:hAnsi="Times New Roman"/>
                <w:b/>
                <w:sz w:val="24"/>
                <w:szCs w:val="24"/>
              </w:rPr>
              <w:t>шт.</w:t>
            </w:r>
            <w:r w:rsidRPr="00AD510A">
              <w:rPr>
                <w:rFonts w:ascii="Times New Roman" w:hAnsi="Times New Roman"/>
                <w:b/>
                <w:sz w:val="24"/>
                <w:szCs w:val="24"/>
                <w:lang w:val="en-US"/>
              </w:rPr>
              <w:t>)</w:t>
            </w:r>
          </w:p>
        </w:tc>
        <w:tc>
          <w:tcPr>
            <w:tcW w:w="8085" w:type="dxa"/>
            <w:tcBorders>
              <w:left w:val="single" w:sz="8" w:space="0" w:color="auto"/>
            </w:tcBorders>
            <w:shd w:val="clear" w:color="auto" w:fill="auto"/>
          </w:tcPr>
          <w:p w14:paraId="52FAE466" w14:textId="77777777" w:rsidR="00AD510A" w:rsidRPr="00AD510A" w:rsidRDefault="00AD510A" w:rsidP="00BC78DB">
            <w:pPr>
              <w:spacing w:after="0" w:line="264" w:lineRule="auto"/>
              <w:ind w:left="170" w:right="113"/>
              <w:contextualSpacing/>
              <w:rPr>
                <w:rFonts w:ascii="Times New Roman" w:hAnsi="Times New Roman"/>
                <w:sz w:val="24"/>
                <w:szCs w:val="24"/>
              </w:rPr>
            </w:pPr>
            <w:r w:rsidRPr="00AD510A">
              <w:rPr>
                <w:rFonts w:ascii="Times New Roman" w:hAnsi="Times New Roman"/>
                <w:sz w:val="24"/>
                <w:szCs w:val="24"/>
              </w:rPr>
              <w:t>1 комплект</w:t>
            </w:r>
          </w:p>
        </w:tc>
      </w:tr>
      <w:tr w:rsidR="00AD510A" w:rsidRPr="00AD510A" w14:paraId="49BE8725" w14:textId="77777777" w:rsidTr="00BC78DB">
        <w:trPr>
          <w:trHeight w:val="260"/>
          <w:jc w:val="center"/>
        </w:trPr>
        <w:tc>
          <w:tcPr>
            <w:tcW w:w="2841" w:type="dxa"/>
            <w:tcBorders>
              <w:top w:val="single" w:sz="8" w:space="0" w:color="auto"/>
              <w:left w:val="single" w:sz="8" w:space="0" w:color="auto"/>
              <w:bottom w:val="single" w:sz="8" w:space="0" w:color="auto"/>
              <w:right w:val="single" w:sz="8" w:space="0" w:color="auto"/>
            </w:tcBorders>
            <w:shd w:val="clear" w:color="auto" w:fill="auto"/>
            <w:vAlign w:val="center"/>
          </w:tcPr>
          <w:p w14:paraId="225697BD" w14:textId="77777777" w:rsidR="00AD510A" w:rsidRPr="00AD510A" w:rsidRDefault="00AD510A" w:rsidP="00BC78DB">
            <w:pPr>
              <w:widowControl w:val="0"/>
              <w:spacing w:after="0" w:line="264" w:lineRule="auto"/>
              <w:ind w:left="170" w:right="113"/>
              <w:rPr>
                <w:rFonts w:ascii="Times New Roman" w:hAnsi="Times New Roman"/>
                <w:b/>
                <w:sz w:val="24"/>
                <w:szCs w:val="24"/>
              </w:rPr>
            </w:pPr>
            <w:r w:rsidRPr="00AD510A">
              <w:rPr>
                <w:rFonts w:ascii="Times New Roman" w:hAnsi="Times New Roman"/>
                <w:b/>
                <w:sz w:val="24"/>
                <w:szCs w:val="24"/>
              </w:rPr>
              <w:t>Процессор</w:t>
            </w:r>
          </w:p>
        </w:tc>
        <w:tc>
          <w:tcPr>
            <w:tcW w:w="8085" w:type="dxa"/>
            <w:tcBorders>
              <w:left w:val="single" w:sz="8" w:space="0" w:color="auto"/>
            </w:tcBorders>
            <w:shd w:val="clear" w:color="auto" w:fill="auto"/>
          </w:tcPr>
          <w:p w14:paraId="6F0800E7" w14:textId="77777777" w:rsidR="00AD510A" w:rsidRPr="00AD510A" w:rsidRDefault="00AD510A" w:rsidP="00BC78DB">
            <w:pPr>
              <w:spacing w:after="0" w:line="264" w:lineRule="auto"/>
              <w:ind w:left="170" w:right="113"/>
              <w:contextualSpacing/>
              <w:rPr>
                <w:rFonts w:ascii="Times New Roman" w:hAnsi="Times New Roman"/>
                <w:sz w:val="24"/>
                <w:szCs w:val="24"/>
              </w:rPr>
            </w:pPr>
            <w:r w:rsidRPr="00AD510A">
              <w:rPr>
                <w:rFonts w:ascii="Times New Roman" w:hAnsi="Times New Roman"/>
                <w:sz w:val="24"/>
                <w:szCs w:val="24"/>
              </w:rPr>
              <w:t>Кол-во ядер не менее 26;</w:t>
            </w:r>
          </w:p>
          <w:p w14:paraId="2117968E" w14:textId="77777777" w:rsidR="00AD510A" w:rsidRPr="00AD510A" w:rsidRDefault="00AD510A" w:rsidP="00BC78DB">
            <w:pPr>
              <w:spacing w:after="0" w:line="264" w:lineRule="auto"/>
              <w:ind w:left="170" w:right="113"/>
              <w:contextualSpacing/>
              <w:rPr>
                <w:rFonts w:ascii="Times New Roman" w:hAnsi="Times New Roman"/>
                <w:sz w:val="24"/>
                <w:szCs w:val="24"/>
              </w:rPr>
            </w:pPr>
            <w:r w:rsidRPr="00AD510A">
              <w:rPr>
                <w:rFonts w:ascii="Times New Roman" w:hAnsi="Times New Roman"/>
                <w:sz w:val="24"/>
                <w:szCs w:val="24"/>
              </w:rPr>
              <w:t>Кол-во потоков не менее 52;</w:t>
            </w:r>
          </w:p>
          <w:p w14:paraId="20F78A26" w14:textId="77777777" w:rsidR="00AD510A" w:rsidRPr="00AD510A" w:rsidRDefault="00AD510A" w:rsidP="00BC78DB">
            <w:pPr>
              <w:spacing w:after="0" w:line="264" w:lineRule="auto"/>
              <w:ind w:left="170" w:right="113"/>
              <w:contextualSpacing/>
              <w:rPr>
                <w:rFonts w:ascii="Times New Roman" w:hAnsi="Times New Roman"/>
                <w:sz w:val="24"/>
                <w:szCs w:val="24"/>
              </w:rPr>
            </w:pPr>
            <w:r w:rsidRPr="00AD510A">
              <w:rPr>
                <w:rFonts w:ascii="Times New Roman" w:hAnsi="Times New Roman"/>
                <w:sz w:val="24"/>
                <w:szCs w:val="24"/>
              </w:rPr>
              <w:t>Базовая тактовая частота процессора не менее 2.1 GHz;</w:t>
            </w:r>
          </w:p>
          <w:p w14:paraId="537B8EFF" w14:textId="77777777" w:rsidR="00AD510A" w:rsidRPr="00AD510A" w:rsidRDefault="00AD510A" w:rsidP="00BC78DB">
            <w:pPr>
              <w:spacing w:after="0" w:line="264" w:lineRule="auto"/>
              <w:ind w:left="170" w:right="113"/>
              <w:contextualSpacing/>
              <w:rPr>
                <w:rFonts w:ascii="Times New Roman" w:hAnsi="Times New Roman"/>
                <w:sz w:val="24"/>
                <w:szCs w:val="24"/>
              </w:rPr>
            </w:pPr>
            <w:r w:rsidRPr="00AD510A">
              <w:rPr>
                <w:rFonts w:ascii="Times New Roman" w:hAnsi="Times New Roman"/>
                <w:sz w:val="24"/>
                <w:szCs w:val="24"/>
              </w:rPr>
              <w:t>Кэш-память не менее 35 МВ;</w:t>
            </w:r>
          </w:p>
          <w:p w14:paraId="4629B982" w14:textId="77777777" w:rsidR="00AD510A" w:rsidRPr="00AD510A" w:rsidRDefault="00AD510A" w:rsidP="00BC78DB">
            <w:pPr>
              <w:spacing w:after="0" w:line="264" w:lineRule="auto"/>
              <w:ind w:left="170" w:right="113"/>
              <w:contextualSpacing/>
              <w:rPr>
                <w:rFonts w:ascii="Times New Roman" w:hAnsi="Times New Roman"/>
                <w:sz w:val="24"/>
                <w:szCs w:val="24"/>
              </w:rPr>
            </w:pPr>
            <w:r w:rsidRPr="00AD510A">
              <w:rPr>
                <w:rFonts w:ascii="Times New Roman" w:hAnsi="Times New Roman"/>
                <w:sz w:val="24"/>
                <w:szCs w:val="24"/>
              </w:rPr>
              <w:t>Поддержка памяти ECC.</w:t>
            </w:r>
          </w:p>
        </w:tc>
      </w:tr>
      <w:tr w:rsidR="00AD510A" w:rsidRPr="00AD510A" w14:paraId="6886F357" w14:textId="77777777" w:rsidTr="00BC78DB">
        <w:trPr>
          <w:trHeight w:val="260"/>
          <w:jc w:val="center"/>
        </w:trPr>
        <w:tc>
          <w:tcPr>
            <w:tcW w:w="2841" w:type="dxa"/>
            <w:tcBorders>
              <w:top w:val="single" w:sz="8" w:space="0" w:color="auto"/>
              <w:left w:val="single" w:sz="8" w:space="0" w:color="auto"/>
              <w:bottom w:val="single" w:sz="8" w:space="0" w:color="auto"/>
              <w:right w:val="single" w:sz="8" w:space="0" w:color="auto"/>
            </w:tcBorders>
            <w:shd w:val="clear" w:color="auto" w:fill="auto"/>
            <w:vAlign w:val="center"/>
          </w:tcPr>
          <w:p w14:paraId="2D5364E5" w14:textId="77777777" w:rsidR="00AD510A" w:rsidRPr="00AD510A" w:rsidRDefault="00AD510A" w:rsidP="00BC78DB">
            <w:pPr>
              <w:widowControl w:val="0"/>
              <w:spacing w:after="0" w:line="264" w:lineRule="auto"/>
              <w:ind w:left="170" w:right="113"/>
              <w:rPr>
                <w:rFonts w:ascii="Times New Roman" w:hAnsi="Times New Roman"/>
                <w:b/>
                <w:sz w:val="24"/>
                <w:szCs w:val="24"/>
              </w:rPr>
            </w:pPr>
            <w:r w:rsidRPr="00AD510A">
              <w:rPr>
                <w:rFonts w:ascii="Times New Roman" w:hAnsi="Times New Roman"/>
                <w:b/>
                <w:sz w:val="24"/>
                <w:szCs w:val="24"/>
              </w:rPr>
              <w:t>Видео карта:</w:t>
            </w:r>
          </w:p>
        </w:tc>
        <w:tc>
          <w:tcPr>
            <w:tcW w:w="8085" w:type="dxa"/>
            <w:tcBorders>
              <w:left w:val="single" w:sz="8" w:space="0" w:color="auto"/>
            </w:tcBorders>
            <w:shd w:val="clear" w:color="auto" w:fill="auto"/>
          </w:tcPr>
          <w:p w14:paraId="73525F7C" w14:textId="77777777" w:rsidR="00AD510A" w:rsidRPr="00AD510A" w:rsidRDefault="00AD510A" w:rsidP="00BC78DB">
            <w:pPr>
              <w:spacing w:after="0" w:line="264" w:lineRule="auto"/>
              <w:ind w:left="170" w:right="113"/>
              <w:contextualSpacing/>
              <w:rPr>
                <w:rFonts w:ascii="Times New Roman" w:hAnsi="Times New Roman"/>
                <w:sz w:val="24"/>
                <w:szCs w:val="24"/>
              </w:rPr>
            </w:pPr>
            <w:r w:rsidRPr="00AD510A">
              <w:rPr>
                <w:rFonts w:ascii="Times New Roman" w:hAnsi="Times New Roman"/>
                <w:sz w:val="24"/>
                <w:szCs w:val="24"/>
              </w:rPr>
              <w:t xml:space="preserve">Общие характеристики: тип видеокарты – профессиональная; </w:t>
            </w:r>
          </w:p>
          <w:p w14:paraId="3A25FE06" w14:textId="77777777" w:rsidR="00AD510A" w:rsidRPr="00AD510A" w:rsidRDefault="00AD510A" w:rsidP="00BC78DB">
            <w:pPr>
              <w:spacing w:after="0" w:line="264" w:lineRule="auto"/>
              <w:ind w:left="170" w:right="113"/>
              <w:contextualSpacing/>
              <w:rPr>
                <w:rFonts w:ascii="Times New Roman" w:hAnsi="Times New Roman"/>
                <w:sz w:val="24"/>
                <w:szCs w:val="24"/>
              </w:rPr>
            </w:pPr>
            <w:r w:rsidRPr="00AD510A">
              <w:rPr>
                <w:rFonts w:ascii="Times New Roman" w:hAnsi="Times New Roman"/>
                <w:sz w:val="24"/>
                <w:szCs w:val="24"/>
              </w:rPr>
              <w:t xml:space="preserve">Количество поддерживаемых мониторов - не менее 4 (USB TYPE-C - не менее 1); </w:t>
            </w:r>
          </w:p>
          <w:p w14:paraId="5E8F0E42" w14:textId="77777777" w:rsidR="00AD510A" w:rsidRPr="00AD510A" w:rsidRDefault="00AD510A" w:rsidP="00BC78DB">
            <w:pPr>
              <w:spacing w:after="0" w:line="264" w:lineRule="auto"/>
              <w:ind w:left="170" w:right="113"/>
              <w:contextualSpacing/>
              <w:rPr>
                <w:rFonts w:ascii="Times New Roman" w:hAnsi="Times New Roman"/>
                <w:sz w:val="24"/>
                <w:szCs w:val="24"/>
              </w:rPr>
            </w:pPr>
            <w:r w:rsidRPr="00AD510A">
              <w:rPr>
                <w:rFonts w:ascii="Times New Roman" w:hAnsi="Times New Roman"/>
                <w:sz w:val="24"/>
                <w:szCs w:val="24"/>
              </w:rPr>
              <w:t xml:space="preserve">Максимальное разрешение - не менее 7680x4320; </w:t>
            </w:r>
          </w:p>
          <w:p w14:paraId="3122F143" w14:textId="77777777" w:rsidR="00AD510A" w:rsidRPr="00AD510A" w:rsidRDefault="00AD510A" w:rsidP="00BC78DB">
            <w:pPr>
              <w:spacing w:after="0" w:line="264" w:lineRule="auto"/>
              <w:ind w:left="170" w:right="113"/>
              <w:contextualSpacing/>
              <w:rPr>
                <w:rFonts w:ascii="Times New Roman" w:hAnsi="Times New Roman"/>
                <w:sz w:val="24"/>
                <w:szCs w:val="24"/>
              </w:rPr>
            </w:pPr>
            <w:r w:rsidRPr="00AD510A">
              <w:rPr>
                <w:rFonts w:ascii="Times New Roman" w:hAnsi="Times New Roman"/>
                <w:sz w:val="24"/>
                <w:szCs w:val="24"/>
              </w:rPr>
              <w:t xml:space="preserve">Частота графического процессора - не менее 1275 МГц; </w:t>
            </w:r>
          </w:p>
          <w:p w14:paraId="248E77C6" w14:textId="77777777" w:rsidR="00AD510A" w:rsidRPr="00AD510A" w:rsidRDefault="00AD510A" w:rsidP="00BC78DB">
            <w:pPr>
              <w:spacing w:after="0" w:line="264" w:lineRule="auto"/>
              <w:ind w:left="170" w:right="113"/>
              <w:contextualSpacing/>
              <w:rPr>
                <w:rFonts w:ascii="Times New Roman" w:hAnsi="Times New Roman"/>
                <w:sz w:val="24"/>
                <w:szCs w:val="24"/>
              </w:rPr>
            </w:pPr>
            <w:r w:rsidRPr="00AD510A">
              <w:rPr>
                <w:rFonts w:ascii="Times New Roman" w:hAnsi="Times New Roman"/>
                <w:sz w:val="24"/>
                <w:szCs w:val="24"/>
              </w:rPr>
              <w:t xml:space="preserve">Объем видеопамяти - не менее 24 ГБ; </w:t>
            </w:r>
          </w:p>
          <w:p w14:paraId="0895B801" w14:textId="77777777" w:rsidR="00AD510A" w:rsidRPr="00AD510A" w:rsidRDefault="00AD510A" w:rsidP="00BC78DB">
            <w:pPr>
              <w:spacing w:after="0" w:line="264" w:lineRule="auto"/>
              <w:ind w:left="170" w:right="113"/>
              <w:contextualSpacing/>
              <w:rPr>
                <w:rFonts w:ascii="Times New Roman" w:hAnsi="Times New Roman"/>
                <w:sz w:val="24"/>
                <w:szCs w:val="24"/>
              </w:rPr>
            </w:pPr>
            <w:r w:rsidRPr="00AD510A">
              <w:rPr>
                <w:rFonts w:ascii="Times New Roman" w:hAnsi="Times New Roman"/>
                <w:sz w:val="24"/>
                <w:szCs w:val="24"/>
              </w:rPr>
              <w:t xml:space="preserve">Тип видеопамяти – не ниже GDDR6; </w:t>
            </w:r>
          </w:p>
          <w:p w14:paraId="72C0C65E" w14:textId="77777777" w:rsidR="00AD510A" w:rsidRPr="00AD510A" w:rsidRDefault="00AD510A" w:rsidP="00BC78DB">
            <w:pPr>
              <w:spacing w:after="0" w:line="264" w:lineRule="auto"/>
              <w:ind w:left="170" w:right="113"/>
              <w:contextualSpacing/>
              <w:rPr>
                <w:rFonts w:ascii="Times New Roman" w:hAnsi="Times New Roman"/>
                <w:sz w:val="24"/>
                <w:szCs w:val="24"/>
              </w:rPr>
            </w:pPr>
            <w:r w:rsidRPr="00AD510A">
              <w:rPr>
                <w:rFonts w:ascii="Times New Roman" w:hAnsi="Times New Roman"/>
                <w:sz w:val="24"/>
                <w:szCs w:val="24"/>
              </w:rPr>
              <w:t>Поддержка стандартов не менее - DirectX 12, OpenGL 4.6, версия OPENCL 1.2;</w:t>
            </w:r>
          </w:p>
        </w:tc>
      </w:tr>
      <w:tr w:rsidR="00AD510A" w:rsidRPr="00AD510A" w14:paraId="7C53FF3E" w14:textId="77777777" w:rsidTr="00BC78DB">
        <w:trPr>
          <w:trHeight w:val="51"/>
          <w:jc w:val="center"/>
        </w:trPr>
        <w:tc>
          <w:tcPr>
            <w:tcW w:w="2841" w:type="dxa"/>
            <w:tcBorders>
              <w:top w:val="single" w:sz="8" w:space="0" w:color="auto"/>
              <w:left w:val="single" w:sz="8" w:space="0" w:color="auto"/>
              <w:bottom w:val="single" w:sz="8" w:space="0" w:color="auto"/>
              <w:right w:val="single" w:sz="8" w:space="0" w:color="auto"/>
            </w:tcBorders>
            <w:shd w:val="clear" w:color="auto" w:fill="auto"/>
            <w:vAlign w:val="center"/>
          </w:tcPr>
          <w:p w14:paraId="1C323FBA" w14:textId="77777777" w:rsidR="00AD510A" w:rsidRPr="00AD510A" w:rsidRDefault="00AD510A" w:rsidP="00BC78DB">
            <w:pPr>
              <w:widowControl w:val="0"/>
              <w:spacing w:after="0" w:line="264" w:lineRule="auto"/>
              <w:ind w:left="170" w:right="113"/>
              <w:rPr>
                <w:rFonts w:ascii="Times New Roman" w:hAnsi="Times New Roman"/>
                <w:b/>
                <w:sz w:val="24"/>
                <w:szCs w:val="24"/>
              </w:rPr>
            </w:pPr>
            <w:r w:rsidRPr="00AD510A">
              <w:rPr>
                <w:rFonts w:ascii="Times New Roman" w:hAnsi="Times New Roman"/>
                <w:b/>
                <w:sz w:val="24"/>
                <w:szCs w:val="24"/>
              </w:rPr>
              <w:t>Чипсет</w:t>
            </w:r>
          </w:p>
        </w:tc>
        <w:tc>
          <w:tcPr>
            <w:tcW w:w="8085" w:type="dxa"/>
            <w:tcBorders>
              <w:left w:val="single" w:sz="8" w:space="0" w:color="auto"/>
            </w:tcBorders>
            <w:shd w:val="clear" w:color="auto" w:fill="auto"/>
          </w:tcPr>
          <w:p w14:paraId="4EC3845B" w14:textId="77777777" w:rsidR="00AD510A" w:rsidRPr="00AD510A" w:rsidRDefault="00AD510A" w:rsidP="00BC78DB">
            <w:pPr>
              <w:spacing w:after="0" w:line="264" w:lineRule="auto"/>
              <w:ind w:left="170" w:right="113"/>
              <w:contextualSpacing/>
              <w:rPr>
                <w:rFonts w:ascii="Times New Roman" w:hAnsi="Times New Roman"/>
                <w:sz w:val="24"/>
                <w:szCs w:val="24"/>
              </w:rPr>
            </w:pPr>
            <w:r w:rsidRPr="00AD510A">
              <w:rPr>
                <w:rFonts w:ascii="Times New Roman" w:hAnsi="Times New Roman"/>
                <w:sz w:val="24"/>
                <w:szCs w:val="24"/>
              </w:rPr>
              <w:t>Необходимо предоставить нижеприведенную информацию о чипсете:</w:t>
            </w:r>
          </w:p>
          <w:p w14:paraId="3DB98355" w14:textId="77777777" w:rsidR="00AD510A" w:rsidRPr="00AD510A" w:rsidRDefault="00AD510A" w:rsidP="00BC78DB">
            <w:pPr>
              <w:spacing w:after="0" w:line="264" w:lineRule="auto"/>
              <w:ind w:left="170" w:right="113"/>
              <w:contextualSpacing/>
              <w:rPr>
                <w:rFonts w:ascii="Times New Roman" w:hAnsi="Times New Roman"/>
                <w:sz w:val="24"/>
                <w:szCs w:val="24"/>
              </w:rPr>
            </w:pPr>
            <w:r w:rsidRPr="00AD510A">
              <w:rPr>
                <w:rFonts w:ascii="Times New Roman" w:hAnsi="Times New Roman"/>
                <w:sz w:val="24"/>
                <w:szCs w:val="24"/>
              </w:rPr>
              <w:t>- Модель чипсета;</w:t>
            </w:r>
          </w:p>
          <w:p w14:paraId="10F0196A" w14:textId="77777777" w:rsidR="00AD510A" w:rsidRPr="00AD510A" w:rsidRDefault="00AD510A" w:rsidP="00BC78DB">
            <w:pPr>
              <w:spacing w:after="0" w:line="264" w:lineRule="auto"/>
              <w:ind w:left="170" w:right="113"/>
              <w:contextualSpacing/>
              <w:rPr>
                <w:rFonts w:ascii="Times New Roman" w:hAnsi="Times New Roman"/>
                <w:sz w:val="24"/>
                <w:szCs w:val="24"/>
              </w:rPr>
            </w:pPr>
            <w:r w:rsidRPr="00AD510A">
              <w:rPr>
                <w:rFonts w:ascii="Times New Roman" w:hAnsi="Times New Roman"/>
                <w:sz w:val="24"/>
                <w:szCs w:val="24"/>
              </w:rPr>
              <w:t>- Частота системной шины;</w:t>
            </w:r>
          </w:p>
          <w:p w14:paraId="660BC090" w14:textId="77777777" w:rsidR="00AD510A" w:rsidRPr="00AD510A" w:rsidRDefault="00AD510A" w:rsidP="00BC78DB">
            <w:pPr>
              <w:spacing w:after="0" w:line="264" w:lineRule="auto"/>
              <w:ind w:left="170" w:right="113"/>
              <w:contextualSpacing/>
              <w:rPr>
                <w:rFonts w:ascii="Times New Roman" w:hAnsi="Times New Roman"/>
                <w:sz w:val="24"/>
                <w:szCs w:val="24"/>
              </w:rPr>
            </w:pPr>
            <w:r w:rsidRPr="00AD510A">
              <w:rPr>
                <w:rFonts w:ascii="Times New Roman" w:hAnsi="Times New Roman"/>
                <w:sz w:val="24"/>
                <w:szCs w:val="24"/>
              </w:rPr>
              <w:t>- Количество модулей на DIMM на канал;</w:t>
            </w:r>
          </w:p>
          <w:p w14:paraId="6BE731F8" w14:textId="77777777" w:rsidR="00AD510A" w:rsidRPr="00AD510A" w:rsidRDefault="00AD510A" w:rsidP="00BC78DB">
            <w:pPr>
              <w:spacing w:after="0" w:line="264" w:lineRule="auto"/>
              <w:ind w:left="170" w:right="113"/>
              <w:contextualSpacing/>
              <w:rPr>
                <w:rFonts w:ascii="Times New Roman" w:hAnsi="Times New Roman"/>
                <w:sz w:val="24"/>
                <w:szCs w:val="24"/>
              </w:rPr>
            </w:pPr>
            <w:r w:rsidRPr="00AD510A">
              <w:rPr>
                <w:rFonts w:ascii="Times New Roman" w:hAnsi="Times New Roman"/>
                <w:sz w:val="24"/>
                <w:szCs w:val="24"/>
              </w:rPr>
              <w:t>- Количество поддерживаемых портов USB;</w:t>
            </w:r>
          </w:p>
          <w:p w14:paraId="1F74F93F" w14:textId="77777777" w:rsidR="00AD510A" w:rsidRPr="00AD510A" w:rsidRDefault="00AD510A" w:rsidP="00BC78DB">
            <w:pPr>
              <w:spacing w:after="0" w:line="264" w:lineRule="auto"/>
              <w:ind w:left="170" w:right="113"/>
              <w:contextualSpacing/>
              <w:rPr>
                <w:rFonts w:ascii="Times New Roman" w:hAnsi="Times New Roman"/>
                <w:sz w:val="24"/>
                <w:szCs w:val="24"/>
              </w:rPr>
            </w:pPr>
            <w:r w:rsidRPr="00AD510A">
              <w:rPr>
                <w:rFonts w:ascii="Times New Roman" w:hAnsi="Times New Roman"/>
                <w:sz w:val="24"/>
                <w:szCs w:val="24"/>
              </w:rPr>
              <w:t>- Максимальное количество портов SATA;</w:t>
            </w:r>
          </w:p>
          <w:p w14:paraId="658AACFE" w14:textId="77777777" w:rsidR="00AD510A" w:rsidRPr="00AD510A" w:rsidRDefault="00AD510A" w:rsidP="00BC78DB">
            <w:pPr>
              <w:spacing w:after="0" w:line="264" w:lineRule="auto"/>
              <w:ind w:left="170" w:right="113"/>
              <w:contextualSpacing/>
              <w:rPr>
                <w:rFonts w:ascii="Times New Roman" w:hAnsi="Times New Roman"/>
                <w:sz w:val="24"/>
                <w:szCs w:val="24"/>
              </w:rPr>
            </w:pPr>
            <w:r w:rsidRPr="00AD510A">
              <w:rPr>
                <w:rFonts w:ascii="Times New Roman" w:hAnsi="Times New Roman"/>
                <w:sz w:val="24"/>
                <w:szCs w:val="24"/>
              </w:rPr>
              <w:t>- Максимальное количество каналов PCI Express;</w:t>
            </w:r>
          </w:p>
          <w:p w14:paraId="141B7494" w14:textId="77777777" w:rsidR="00AD510A" w:rsidRPr="00AD510A" w:rsidRDefault="00AD510A" w:rsidP="00BC78DB">
            <w:pPr>
              <w:spacing w:after="0" w:line="264" w:lineRule="auto"/>
              <w:ind w:left="170" w:right="113"/>
              <w:contextualSpacing/>
              <w:rPr>
                <w:rFonts w:ascii="Times New Roman" w:hAnsi="Times New Roman"/>
                <w:sz w:val="24"/>
                <w:szCs w:val="24"/>
              </w:rPr>
            </w:pPr>
            <w:r w:rsidRPr="00AD510A">
              <w:rPr>
                <w:rFonts w:ascii="Times New Roman" w:hAnsi="Times New Roman"/>
                <w:sz w:val="24"/>
                <w:szCs w:val="24"/>
              </w:rPr>
              <w:t>- Количество поддерживаемых дисплеев.</w:t>
            </w:r>
          </w:p>
        </w:tc>
      </w:tr>
      <w:tr w:rsidR="00AD510A" w:rsidRPr="00AD510A" w14:paraId="1A307555" w14:textId="77777777" w:rsidTr="00BC78DB">
        <w:trPr>
          <w:trHeight w:val="260"/>
          <w:jc w:val="center"/>
        </w:trPr>
        <w:tc>
          <w:tcPr>
            <w:tcW w:w="2841" w:type="dxa"/>
            <w:tcBorders>
              <w:top w:val="single" w:sz="8" w:space="0" w:color="auto"/>
              <w:left w:val="single" w:sz="8" w:space="0" w:color="auto"/>
              <w:bottom w:val="single" w:sz="8" w:space="0" w:color="auto"/>
              <w:right w:val="single" w:sz="8" w:space="0" w:color="auto"/>
            </w:tcBorders>
            <w:shd w:val="clear" w:color="auto" w:fill="auto"/>
          </w:tcPr>
          <w:p w14:paraId="3D73F78B" w14:textId="77777777" w:rsidR="00AD510A" w:rsidRPr="00AD510A" w:rsidRDefault="00AD510A" w:rsidP="00BC78DB">
            <w:pPr>
              <w:widowControl w:val="0"/>
              <w:spacing w:after="0" w:line="264" w:lineRule="auto"/>
              <w:ind w:left="170" w:right="113"/>
              <w:rPr>
                <w:rFonts w:ascii="Times New Roman" w:hAnsi="Times New Roman"/>
                <w:b/>
                <w:sz w:val="24"/>
                <w:szCs w:val="24"/>
              </w:rPr>
            </w:pPr>
            <w:r w:rsidRPr="00AD510A">
              <w:rPr>
                <w:rFonts w:ascii="Times New Roman" w:hAnsi="Times New Roman"/>
                <w:b/>
                <w:sz w:val="24"/>
                <w:szCs w:val="24"/>
              </w:rPr>
              <w:t>Операционная система:</w:t>
            </w:r>
          </w:p>
        </w:tc>
        <w:tc>
          <w:tcPr>
            <w:tcW w:w="8085" w:type="dxa"/>
            <w:tcBorders>
              <w:left w:val="single" w:sz="8" w:space="0" w:color="auto"/>
            </w:tcBorders>
            <w:shd w:val="clear" w:color="auto" w:fill="auto"/>
            <w:vAlign w:val="center"/>
          </w:tcPr>
          <w:p w14:paraId="24EC5974" w14:textId="77777777" w:rsidR="00AD510A" w:rsidRPr="00AD510A" w:rsidRDefault="00AD510A" w:rsidP="00BC78DB">
            <w:pPr>
              <w:spacing w:after="0" w:line="264" w:lineRule="auto"/>
              <w:ind w:left="170" w:right="113"/>
              <w:contextualSpacing/>
              <w:rPr>
                <w:rFonts w:ascii="Times New Roman" w:hAnsi="Times New Roman"/>
                <w:sz w:val="24"/>
                <w:szCs w:val="24"/>
              </w:rPr>
            </w:pPr>
            <w:r w:rsidRPr="00AD510A">
              <w:rPr>
                <w:rFonts w:ascii="Times New Roman" w:hAnsi="Times New Roman"/>
                <w:sz w:val="24"/>
                <w:szCs w:val="24"/>
              </w:rPr>
              <w:t>Бессрочная версия актуальной Windows 10 Pro 64bit (лицензионная) предустановленная на заводе изготовителя</w:t>
            </w:r>
          </w:p>
        </w:tc>
      </w:tr>
      <w:tr w:rsidR="00AD510A" w:rsidRPr="00AD510A" w14:paraId="4C458DAE" w14:textId="77777777" w:rsidTr="00BC78DB">
        <w:trPr>
          <w:trHeight w:val="76"/>
          <w:jc w:val="center"/>
        </w:trPr>
        <w:tc>
          <w:tcPr>
            <w:tcW w:w="2841" w:type="dxa"/>
            <w:tcBorders>
              <w:top w:val="single" w:sz="8" w:space="0" w:color="auto"/>
              <w:left w:val="single" w:sz="8" w:space="0" w:color="auto"/>
              <w:bottom w:val="single" w:sz="8" w:space="0" w:color="auto"/>
              <w:right w:val="single" w:sz="8" w:space="0" w:color="auto"/>
            </w:tcBorders>
            <w:shd w:val="clear" w:color="auto" w:fill="auto"/>
          </w:tcPr>
          <w:p w14:paraId="50120E93" w14:textId="77777777" w:rsidR="00AD510A" w:rsidRPr="00AD510A" w:rsidRDefault="00AD510A" w:rsidP="00BC78DB">
            <w:pPr>
              <w:widowControl w:val="0"/>
              <w:spacing w:after="0" w:line="264" w:lineRule="auto"/>
              <w:ind w:left="170" w:right="113"/>
              <w:rPr>
                <w:rFonts w:ascii="Times New Roman" w:hAnsi="Times New Roman"/>
                <w:b/>
                <w:sz w:val="24"/>
                <w:szCs w:val="24"/>
              </w:rPr>
            </w:pPr>
            <w:r w:rsidRPr="00AD510A">
              <w:rPr>
                <w:rFonts w:ascii="Times New Roman" w:hAnsi="Times New Roman"/>
                <w:b/>
                <w:sz w:val="24"/>
                <w:szCs w:val="24"/>
              </w:rPr>
              <w:t>Объем</w:t>
            </w:r>
            <w:r w:rsidRPr="00AD510A">
              <w:rPr>
                <w:rFonts w:ascii="Times New Roman" w:hAnsi="Times New Roman"/>
                <w:b/>
                <w:sz w:val="24"/>
                <w:szCs w:val="24"/>
                <w:lang w:val="en-US"/>
              </w:rPr>
              <w:t xml:space="preserve"> </w:t>
            </w:r>
            <w:r w:rsidRPr="00AD510A">
              <w:rPr>
                <w:rFonts w:ascii="Times New Roman" w:hAnsi="Times New Roman"/>
                <w:b/>
                <w:sz w:val="24"/>
                <w:szCs w:val="24"/>
              </w:rPr>
              <w:t>установленной оперативной памяти:</w:t>
            </w:r>
          </w:p>
        </w:tc>
        <w:tc>
          <w:tcPr>
            <w:tcW w:w="8085" w:type="dxa"/>
            <w:tcBorders>
              <w:left w:val="single" w:sz="8" w:space="0" w:color="auto"/>
            </w:tcBorders>
            <w:shd w:val="clear" w:color="auto" w:fill="auto"/>
          </w:tcPr>
          <w:p w14:paraId="5FC60F4B" w14:textId="77777777" w:rsidR="00AD510A" w:rsidRPr="00AD510A" w:rsidRDefault="00AD510A" w:rsidP="00BC78DB">
            <w:pPr>
              <w:spacing w:after="0" w:line="264" w:lineRule="auto"/>
              <w:ind w:left="170" w:right="113"/>
              <w:contextualSpacing/>
              <w:rPr>
                <w:rFonts w:ascii="Times New Roman" w:hAnsi="Times New Roman"/>
                <w:sz w:val="24"/>
                <w:szCs w:val="24"/>
              </w:rPr>
            </w:pPr>
            <w:r w:rsidRPr="00AD510A">
              <w:rPr>
                <w:rFonts w:ascii="Times New Roman" w:hAnsi="Times New Roman"/>
                <w:sz w:val="24"/>
                <w:szCs w:val="24"/>
              </w:rPr>
              <w:t>Не менее: 96</w:t>
            </w:r>
            <w:r w:rsidRPr="00AD510A">
              <w:rPr>
                <w:rFonts w:ascii="Times New Roman" w:hAnsi="Times New Roman"/>
                <w:sz w:val="24"/>
                <w:szCs w:val="24"/>
                <w:lang w:val="en-US"/>
              </w:rPr>
              <w:t>GB</w:t>
            </w:r>
            <w:r w:rsidRPr="00AD510A">
              <w:rPr>
                <w:rFonts w:ascii="Times New Roman" w:hAnsi="Times New Roman"/>
                <w:sz w:val="24"/>
                <w:szCs w:val="24"/>
              </w:rPr>
              <w:t xml:space="preserve"> </w:t>
            </w:r>
            <w:r w:rsidRPr="00AD510A">
              <w:rPr>
                <w:rFonts w:ascii="Times New Roman" w:hAnsi="Times New Roman"/>
                <w:sz w:val="24"/>
                <w:szCs w:val="24"/>
                <w:lang w:val="en-US"/>
              </w:rPr>
              <w:t>DDR</w:t>
            </w:r>
            <w:r w:rsidRPr="00AD510A">
              <w:rPr>
                <w:rFonts w:ascii="Times New Roman" w:hAnsi="Times New Roman"/>
                <w:sz w:val="24"/>
                <w:szCs w:val="24"/>
              </w:rPr>
              <w:t>4 2933</w:t>
            </w:r>
            <w:r w:rsidRPr="00AD510A">
              <w:rPr>
                <w:rFonts w:ascii="Times New Roman" w:hAnsi="Times New Roman"/>
                <w:sz w:val="24"/>
                <w:szCs w:val="24"/>
                <w:lang w:val="en-US"/>
              </w:rPr>
              <w:t>MHz</w:t>
            </w:r>
            <w:r w:rsidRPr="00AD510A">
              <w:rPr>
                <w:rFonts w:ascii="Times New Roman" w:hAnsi="Times New Roman"/>
                <w:sz w:val="24"/>
                <w:szCs w:val="24"/>
              </w:rPr>
              <w:t xml:space="preserve"> </w:t>
            </w:r>
            <w:r w:rsidRPr="00AD510A">
              <w:rPr>
                <w:rFonts w:ascii="Times New Roman" w:hAnsi="Times New Roman"/>
                <w:sz w:val="24"/>
                <w:szCs w:val="24"/>
                <w:lang w:val="en-US"/>
              </w:rPr>
              <w:t>RDIMM</w:t>
            </w:r>
            <w:r w:rsidRPr="00AD510A">
              <w:rPr>
                <w:rFonts w:ascii="Times New Roman" w:hAnsi="Times New Roman"/>
                <w:sz w:val="24"/>
                <w:szCs w:val="24"/>
              </w:rPr>
              <w:t xml:space="preserve"> </w:t>
            </w:r>
            <w:r w:rsidRPr="00AD510A">
              <w:rPr>
                <w:rFonts w:ascii="Times New Roman" w:hAnsi="Times New Roman"/>
                <w:sz w:val="24"/>
                <w:szCs w:val="24"/>
                <w:lang w:val="en-US"/>
              </w:rPr>
              <w:t>ECC</w:t>
            </w:r>
            <w:r w:rsidRPr="00AD510A">
              <w:rPr>
                <w:rFonts w:ascii="Times New Roman" w:hAnsi="Times New Roman"/>
                <w:sz w:val="24"/>
                <w:szCs w:val="24"/>
              </w:rPr>
              <w:t xml:space="preserve"> </w:t>
            </w:r>
          </w:p>
        </w:tc>
      </w:tr>
      <w:tr w:rsidR="00AD510A" w:rsidRPr="00AD510A" w14:paraId="7B91465E" w14:textId="77777777" w:rsidTr="00BC78DB">
        <w:trPr>
          <w:trHeight w:val="260"/>
          <w:jc w:val="center"/>
        </w:trPr>
        <w:tc>
          <w:tcPr>
            <w:tcW w:w="2841" w:type="dxa"/>
            <w:tcBorders>
              <w:top w:val="single" w:sz="8" w:space="0" w:color="auto"/>
              <w:left w:val="single" w:sz="8" w:space="0" w:color="auto"/>
              <w:bottom w:val="single" w:sz="8" w:space="0" w:color="auto"/>
              <w:right w:val="single" w:sz="8" w:space="0" w:color="auto"/>
            </w:tcBorders>
            <w:shd w:val="clear" w:color="auto" w:fill="auto"/>
          </w:tcPr>
          <w:p w14:paraId="23593975" w14:textId="77777777" w:rsidR="00AD510A" w:rsidRPr="00AD510A" w:rsidRDefault="00AD510A" w:rsidP="00BC78DB">
            <w:pPr>
              <w:widowControl w:val="0"/>
              <w:spacing w:after="0" w:line="264" w:lineRule="auto"/>
              <w:ind w:left="170" w:right="113"/>
              <w:rPr>
                <w:rFonts w:ascii="Times New Roman" w:hAnsi="Times New Roman"/>
                <w:b/>
                <w:sz w:val="24"/>
                <w:szCs w:val="24"/>
              </w:rPr>
            </w:pPr>
            <w:r w:rsidRPr="00AD510A">
              <w:rPr>
                <w:rFonts w:ascii="Times New Roman" w:hAnsi="Times New Roman"/>
                <w:b/>
                <w:sz w:val="24"/>
                <w:szCs w:val="24"/>
              </w:rPr>
              <w:t>Твердотельный накопитель и жесткий диск (минимальные характеристики):</w:t>
            </w:r>
          </w:p>
        </w:tc>
        <w:tc>
          <w:tcPr>
            <w:tcW w:w="8085" w:type="dxa"/>
            <w:tcBorders>
              <w:left w:val="single" w:sz="8" w:space="0" w:color="auto"/>
            </w:tcBorders>
            <w:shd w:val="clear" w:color="auto" w:fill="auto"/>
          </w:tcPr>
          <w:p w14:paraId="30FE10E6" w14:textId="77777777" w:rsidR="00AD510A" w:rsidRPr="00AD510A" w:rsidRDefault="00AD510A" w:rsidP="00BC78DB">
            <w:pPr>
              <w:spacing w:after="0" w:line="264" w:lineRule="auto"/>
              <w:ind w:left="170" w:right="113"/>
              <w:contextualSpacing/>
              <w:rPr>
                <w:rFonts w:ascii="Times New Roman" w:hAnsi="Times New Roman"/>
                <w:sz w:val="24"/>
                <w:szCs w:val="24"/>
                <w:lang w:val="en-US"/>
              </w:rPr>
            </w:pPr>
            <w:r w:rsidRPr="00AD510A">
              <w:rPr>
                <w:rFonts w:ascii="Times New Roman" w:hAnsi="Times New Roman"/>
                <w:sz w:val="24"/>
                <w:szCs w:val="24"/>
              </w:rPr>
              <w:t>Не</w:t>
            </w:r>
            <w:r w:rsidRPr="00AD510A">
              <w:rPr>
                <w:rFonts w:ascii="Times New Roman" w:hAnsi="Times New Roman"/>
                <w:sz w:val="24"/>
                <w:szCs w:val="24"/>
                <w:lang w:val="en-US"/>
              </w:rPr>
              <w:t xml:space="preserve"> </w:t>
            </w:r>
            <w:r w:rsidRPr="00AD510A">
              <w:rPr>
                <w:rFonts w:ascii="Times New Roman" w:hAnsi="Times New Roman"/>
                <w:sz w:val="24"/>
                <w:szCs w:val="24"/>
              </w:rPr>
              <w:t>менее</w:t>
            </w:r>
            <w:r w:rsidRPr="00AD510A">
              <w:rPr>
                <w:rFonts w:ascii="Times New Roman" w:hAnsi="Times New Roman"/>
                <w:sz w:val="24"/>
                <w:szCs w:val="24"/>
                <w:lang w:val="en-US"/>
              </w:rPr>
              <w:t xml:space="preserve"> M.2 512GB PCIe NVMe (SSD); 8TB (2</w:t>
            </w:r>
            <w:r w:rsidRPr="00AD510A">
              <w:rPr>
                <w:rFonts w:ascii="Times New Roman" w:hAnsi="Times New Roman"/>
                <w:sz w:val="24"/>
                <w:szCs w:val="24"/>
              </w:rPr>
              <w:t>х</w:t>
            </w:r>
            <w:r w:rsidRPr="00AD510A">
              <w:rPr>
                <w:rFonts w:ascii="Times New Roman" w:hAnsi="Times New Roman"/>
                <w:sz w:val="24"/>
                <w:szCs w:val="24"/>
                <w:lang w:val="en-US"/>
              </w:rPr>
              <w:t>4TB) 7200rpm SATA Hard Drive;</w:t>
            </w:r>
          </w:p>
          <w:p w14:paraId="1DDB27C4" w14:textId="77777777" w:rsidR="00AD510A" w:rsidRPr="00AD510A" w:rsidRDefault="00AD510A" w:rsidP="00BC78DB">
            <w:pPr>
              <w:spacing w:after="0" w:line="264" w:lineRule="auto"/>
              <w:ind w:left="170" w:right="113"/>
              <w:contextualSpacing/>
              <w:rPr>
                <w:rFonts w:ascii="Times New Roman" w:hAnsi="Times New Roman"/>
                <w:sz w:val="24"/>
                <w:szCs w:val="24"/>
                <w:lang w:val="en-US"/>
              </w:rPr>
            </w:pPr>
          </w:p>
        </w:tc>
      </w:tr>
      <w:tr w:rsidR="00AD510A" w:rsidRPr="00AD510A" w14:paraId="386A931A" w14:textId="77777777" w:rsidTr="00BC78DB">
        <w:trPr>
          <w:trHeight w:val="279"/>
          <w:jc w:val="center"/>
        </w:trPr>
        <w:tc>
          <w:tcPr>
            <w:tcW w:w="2841" w:type="dxa"/>
            <w:tcBorders>
              <w:top w:val="single" w:sz="8" w:space="0" w:color="auto"/>
              <w:left w:val="single" w:sz="8" w:space="0" w:color="auto"/>
              <w:bottom w:val="single" w:sz="8" w:space="0" w:color="auto"/>
              <w:right w:val="single" w:sz="8" w:space="0" w:color="auto"/>
            </w:tcBorders>
            <w:shd w:val="clear" w:color="auto" w:fill="auto"/>
            <w:vAlign w:val="center"/>
          </w:tcPr>
          <w:p w14:paraId="0F457EE2" w14:textId="77777777" w:rsidR="00AD510A" w:rsidRPr="00AD510A" w:rsidRDefault="00AD510A" w:rsidP="00BC78DB">
            <w:pPr>
              <w:widowControl w:val="0"/>
              <w:spacing w:after="0" w:line="264" w:lineRule="auto"/>
              <w:ind w:left="170" w:right="113"/>
              <w:rPr>
                <w:rFonts w:ascii="Times New Roman" w:hAnsi="Times New Roman"/>
                <w:b/>
                <w:sz w:val="24"/>
                <w:szCs w:val="24"/>
              </w:rPr>
            </w:pPr>
            <w:r w:rsidRPr="00AD510A">
              <w:rPr>
                <w:rFonts w:ascii="Times New Roman" w:hAnsi="Times New Roman"/>
                <w:b/>
                <w:sz w:val="24"/>
                <w:szCs w:val="24"/>
              </w:rPr>
              <w:t>Порты:</w:t>
            </w:r>
          </w:p>
          <w:p w14:paraId="78216BF4" w14:textId="77777777" w:rsidR="00AD510A" w:rsidRPr="00AD510A" w:rsidRDefault="00AD510A" w:rsidP="00BC78DB">
            <w:pPr>
              <w:widowControl w:val="0"/>
              <w:spacing w:after="0" w:line="264" w:lineRule="auto"/>
              <w:ind w:left="170" w:right="113"/>
              <w:rPr>
                <w:rFonts w:ascii="Times New Roman" w:hAnsi="Times New Roman"/>
                <w:b/>
                <w:sz w:val="24"/>
                <w:szCs w:val="24"/>
                <w:lang w:val="en-US"/>
              </w:rPr>
            </w:pPr>
          </w:p>
        </w:tc>
        <w:tc>
          <w:tcPr>
            <w:tcW w:w="8085" w:type="dxa"/>
            <w:tcBorders>
              <w:left w:val="single" w:sz="8" w:space="0" w:color="auto"/>
            </w:tcBorders>
            <w:shd w:val="clear" w:color="auto" w:fill="auto"/>
          </w:tcPr>
          <w:p w14:paraId="35377743" w14:textId="77777777" w:rsidR="00AD510A" w:rsidRPr="00AD510A" w:rsidRDefault="00AD510A" w:rsidP="00BC78DB">
            <w:pPr>
              <w:spacing w:after="0" w:line="264" w:lineRule="auto"/>
              <w:ind w:left="170" w:right="113"/>
              <w:contextualSpacing/>
              <w:rPr>
                <w:rFonts w:ascii="Times New Roman" w:hAnsi="Times New Roman"/>
                <w:sz w:val="24"/>
                <w:szCs w:val="24"/>
              </w:rPr>
            </w:pPr>
            <w:r w:rsidRPr="00AD510A">
              <w:rPr>
                <w:rFonts w:ascii="Times New Roman" w:hAnsi="Times New Roman"/>
                <w:sz w:val="24"/>
                <w:szCs w:val="24"/>
              </w:rPr>
              <w:t>Не менее: 1 универсальный (комбинированный) разъем для наушников и микрофона</w:t>
            </w:r>
          </w:p>
          <w:p w14:paraId="2BE7167D" w14:textId="77777777" w:rsidR="00AD510A" w:rsidRPr="00AD510A" w:rsidRDefault="00AD510A" w:rsidP="00BC78DB">
            <w:pPr>
              <w:spacing w:after="0" w:line="264" w:lineRule="auto"/>
              <w:ind w:left="170" w:right="113"/>
              <w:contextualSpacing/>
              <w:rPr>
                <w:rFonts w:ascii="Times New Roman" w:hAnsi="Times New Roman"/>
                <w:sz w:val="24"/>
                <w:szCs w:val="24"/>
              </w:rPr>
            </w:pPr>
            <w:r w:rsidRPr="00AD510A">
              <w:rPr>
                <w:rFonts w:ascii="Times New Roman" w:hAnsi="Times New Roman"/>
                <w:sz w:val="24"/>
                <w:szCs w:val="24"/>
              </w:rPr>
              <w:t>Общее кол-во USB разъемов не менее 6 шт.</w:t>
            </w:r>
          </w:p>
          <w:p w14:paraId="5B568862" w14:textId="77777777" w:rsidR="00AD510A" w:rsidRPr="00AD510A" w:rsidRDefault="00AD510A" w:rsidP="00BC78DB">
            <w:pPr>
              <w:spacing w:after="0" w:line="264" w:lineRule="auto"/>
              <w:ind w:left="170" w:right="113"/>
              <w:contextualSpacing/>
              <w:rPr>
                <w:rFonts w:ascii="Times New Roman" w:hAnsi="Times New Roman"/>
                <w:sz w:val="24"/>
                <w:szCs w:val="24"/>
              </w:rPr>
            </w:pPr>
            <w:r w:rsidRPr="00AD510A">
              <w:rPr>
                <w:rFonts w:ascii="Times New Roman" w:hAnsi="Times New Roman"/>
                <w:sz w:val="24"/>
                <w:szCs w:val="24"/>
              </w:rPr>
              <w:t>Обязательное наличие следующих типов:</w:t>
            </w:r>
          </w:p>
          <w:p w14:paraId="21BB02AD" w14:textId="77777777" w:rsidR="00AD510A" w:rsidRPr="00AD510A" w:rsidRDefault="00AD510A" w:rsidP="00BC78DB">
            <w:pPr>
              <w:spacing w:after="0" w:line="264" w:lineRule="auto"/>
              <w:ind w:left="170" w:right="113"/>
              <w:contextualSpacing/>
              <w:rPr>
                <w:rFonts w:ascii="Times New Roman" w:hAnsi="Times New Roman"/>
                <w:sz w:val="24"/>
                <w:szCs w:val="24"/>
              </w:rPr>
            </w:pPr>
            <w:r w:rsidRPr="00AD510A">
              <w:rPr>
                <w:rFonts w:ascii="Times New Roman" w:hAnsi="Times New Roman"/>
                <w:sz w:val="24"/>
                <w:szCs w:val="24"/>
                <w:lang w:val="en-US"/>
              </w:rPr>
              <w:t>USB</w:t>
            </w:r>
            <w:r w:rsidRPr="00AD510A">
              <w:rPr>
                <w:rFonts w:ascii="Times New Roman" w:hAnsi="Times New Roman"/>
                <w:sz w:val="24"/>
                <w:szCs w:val="24"/>
              </w:rPr>
              <w:t xml:space="preserve"> 3.1 (3.2)</w:t>
            </w:r>
          </w:p>
          <w:p w14:paraId="1E626FFB" w14:textId="77777777" w:rsidR="00AD510A" w:rsidRPr="00AD510A" w:rsidRDefault="00AD510A" w:rsidP="00BC78DB">
            <w:pPr>
              <w:spacing w:after="0" w:line="264" w:lineRule="auto"/>
              <w:ind w:left="170" w:right="113"/>
              <w:contextualSpacing/>
              <w:rPr>
                <w:rFonts w:ascii="Times New Roman" w:hAnsi="Times New Roman"/>
                <w:sz w:val="24"/>
                <w:szCs w:val="24"/>
              </w:rPr>
            </w:pPr>
            <w:r w:rsidRPr="00AD510A">
              <w:rPr>
                <w:rFonts w:ascii="Times New Roman" w:hAnsi="Times New Roman"/>
                <w:sz w:val="24"/>
                <w:szCs w:val="24"/>
                <w:lang w:val="en-US"/>
              </w:rPr>
              <w:t>USB</w:t>
            </w:r>
            <w:r w:rsidRPr="00AD510A">
              <w:rPr>
                <w:rFonts w:ascii="Times New Roman" w:hAnsi="Times New Roman"/>
                <w:sz w:val="24"/>
                <w:szCs w:val="24"/>
              </w:rPr>
              <w:t>-</w:t>
            </w:r>
            <w:r w:rsidRPr="00AD510A">
              <w:rPr>
                <w:rFonts w:ascii="Times New Roman" w:hAnsi="Times New Roman"/>
                <w:sz w:val="24"/>
                <w:szCs w:val="24"/>
                <w:lang w:val="en-US"/>
              </w:rPr>
              <w:t>C</w:t>
            </w:r>
            <w:r w:rsidRPr="00AD510A">
              <w:rPr>
                <w:rFonts w:ascii="Times New Roman" w:hAnsi="Times New Roman"/>
                <w:sz w:val="24"/>
                <w:szCs w:val="24"/>
              </w:rPr>
              <w:t xml:space="preserve"> 3.1</w:t>
            </w:r>
          </w:p>
          <w:p w14:paraId="416EAE73" w14:textId="77777777" w:rsidR="00AD510A" w:rsidRPr="00AD510A" w:rsidRDefault="00AD510A" w:rsidP="00BC78DB">
            <w:pPr>
              <w:spacing w:after="0" w:line="264" w:lineRule="auto"/>
              <w:ind w:left="170" w:right="113"/>
              <w:contextualSpacing/>
              <w:rPr>
                <w:rFonts w:ascii="Times New Roman" w:hAnsi="Times New Roman"/>
                <w:sz w:val="24"/>
                <w:szCs w:val="24"/>
              </w:rPr>
            </w:pPr>
            <w:r w:rsidRPr="00AD510A">
              <w:rPr>
                <w:rFonts w:ascii="Times New Roman" w:hAnsi="Times New Roman"/>
                <w:sz w:val="24"/>
                <w:szCs w:val="24"/>
              </w:rPr>
              <w:t>Не менее: 1 разъем RJ-45</w:t>
            </w:r>
          </w:p>
          <w:p w14:paraId="4E274971" w14:textId="77777777" w:rsidR="00AD510A" w:rsidRPr="00AD510A" w:rsidRDefault="00AD510A" w:rsidP="00BC78DB">
            <w:pPr>
              <w:spacing w:after="0" w:line="264" w:lineRule="auto"/>
              <w:ind w:left="170" w:right="113"/>
              <w:contextualSpacing/>
              <w:rPr>
                <w:rFonts w:ascii="Times New Roman" w:hAnsi="Times New Roman"/>
                <w:sz w:val="24"/>
                <w:szCs w:val="24"/>
              </w:rPr>
            </w:pPr>
            <w:r w:rsidRPr="00AD510A">
              <w:rPr>
                <w:rFonts w:ascii="Times New Roman" w:hAnsi="Times New Roman"/>
                <w:sz w:val="24"/>
                <w:szCs w:val="24"/>
              </w:rPr>
              <w:t>Не менее: 1 разъем HDMI</w:t>
            </w:r>
          </w:p>
          <w:p w14:paraId="543961D2" w14:textId="77777777" w:rsidR="00AD510A" w:rsidRPr="00AD510A" w:rsidRDefault="00AD510A" w:rsidP="00BC78DB">
            <w:pPr>
              <w:spacing w:after="0" w:line="264" w:lineRule="auto"/>
              <w:ind w:left="170" w:right="113"/>
              <w:contextualSpacing/>
              <w:rPr>
                <w:rFonts w:ascii="Times New Roman" w:hAnsi="Times New Roman"/>
                <w:sz w:val="24"/>
                <w:szCs w:val="24"/>
              </w:rPr>
            </w:pPr>
            <w:r w:rsidRPr="00AD510A">
              <w:rPr>
                <w:rFonts w:ascii="Times New Roman" w:hAnsi="Times New Roman"/>
                <w:sz w:val="24"/>
                <w:szCs w:val="24"/>
              </w:rPr>
              <w:t>Не менее: 1 card reader</w:t>
            </w:r>
          </w:p>
        </w:tc>
      </w:tr>
      <w:tr w:rsidR="00AD510A" w:rsidRPr="00AD510A" w14:paraId="63136A24" w14:textId="77777777" w:rsidTr="00BC78DB">
        <w:trPr>
          <w:trHeight w:val="232"/>
          <w:jc w:val="center"/>
        </w:trPr>
        <w:tc>
          <w:tcPr>
            <w:tcW w:w="2841" w:type="dxa"/>
            <w:tcBorders>
              <w:top w:val="single" w:sz="8" w:space="0" w:color="auto"/>
              <w:left w:val="single" w:sz="8" w:space="0" w:color="auto"/>
              <w:bottom w:val="single" w:sz="8" w:space="0" w:color="auto"/>
              <w:right w:val="single" w:sz="8" w:space="0" w:color="auto"/>
            </w:tcBorders>
            <w:shd w:val="clear" w:color="auto" w:fill="auto"/>
          </w:tcPr>
          <w:p w14:paraId="6B9A0FCE" w14:textId="77777777" w:rsidR="00AD510A" w:rsidRPr="00AD510A" w:rsidRDefault="00AD510A" w:rsidP="00BC78DB">
            <w:pPr>
              <w:widowControl w:val="0"/>
              <w:spacing w:after="0" w:line="264" w:lineRule="auto"/>
              <w:ind w:left="170" w:right="113"/>
              <w:rPr>
                <w:rFonts w:ascii="Times New Roman" w:hAnsi="Times New Roman"/>
                <w:b/>
                <w:sz w:val="24"/>
                <w:szCs w:val="24"/>
              </w:rPr>
            </w:pPr>
            <w:r w:rsidRPr="00AD510A">
              <w:rPr>
                <w:rFonts w:ascii="Times New Roman" w:hAnsi="Times New Roman"/>
                <w:b/>
                <w:sz w:val="24"/>
                <w:szCs w:val="24"/>
              </w:rPr>
              <w:t xml:space="preserve">Сетевой интерфейс: </w:t>
            </w:r>
          </w:p>
        </w:tc>
        <w:tc>
          <w:tcPr>
            <w:tcW w:w="8085" w:type="dxa"/>
            <w:tcBorders>
              <w:left w:val="single" w:sz="8" w:space="0" w:color="auto"/>
            </w:tcBorders>
            <w:shd w:val="clear" w:color="auto" w:fill="auto"/>
          </w:tcPr>
          <w:p w14:paraId="105D36FE" w14:textId="77777777" w:rsidR="00AD510A" w:rsidRPr="00AD510A" w:rsidRDefault="00AD510A" w:rsidP="00BC78DB">
            <w:pPr>
              <w:spacing w:after="0" w:line="264" w:lineRule="auto"/>
              <w:ind w:left="170" w:right="113"/>
              <w:contextualSpacing/>
              <w:rPr>
                <w:rFonts w:ascii="Times New Roman" w:hAnsi="Times New Roman"/>
                <w:sz w:val="24"/>
                <w:szCs w:val="24"/>
              </w:rPr>
            </w:pPr>
            <w:r w:rsidRPr="00AD510A">
              <w:rPr>
                <w:rFonts w:ascii="Times New Roman" w:hAnsi="Times New Roman"/>
                <w:sz w:val="24"/>
                <w:szCs w:val="24"/>
              </w:rPr>
              <w:t xml:space="preserve">Сетевой контроллер 10/100/1000 Мбит/c: </w:t>
            </w:r>
          </w:p>
        </w:tc>
      </w:tr>
      <w:tr w:rsidR="00AD510A" w:rsidRPr="00AD510A" w14:paraId="6C8F3B22" w14:textId="77777777" w:rsidTr="00BC78DB">
        <w:trPr>
          <w:trHeight w:val="237"/>
          <w:jc w:val="center"/>
        </w:trPr>
        <w:tc>
          <w:tcPr>
            <w:tcW w:w="2841" w:type="dxa"/>
            <w:tcBorders>
              <w:top w:val="single" w:sz="8" w:space="0" w:color="auto"/>
              <w:left w:val="single" w:sz="8" w:space="0" w:color="auto"/>
              <w:bottom w:val="single" w:sz="8" w:space="0" w:color="auto"/>
              <w:right w:val="single" w:sz="8" w:space="0" w:color="auto"/>
            </w:tcBorders>
            <w:shd w:val="clear" w:color="auto" w:fill="auto"/>
            <w:vAlign w:val="center"/>
          </w:tcPr>
          <w:p w14:paraId="7ADBC5EF" w14:textId="77777777" w:rsidR="00AD510A" w:rsidRPr="00AD510A" w:rsidRDefault="00AD510A" w:rsidP="00BC78DB">
            <w:pPr>
              <w:widowControl w:val="0"/>
              <w:spacing w:after="0" w:line="264" w:lineRule="auto"/>
              <w:ind w:left="170" w:right="113"/>
              <w:rPr>
                <w:rFonts w:ascii="Times New Roman" w:hAnsi="Times New Roman"/>
                <w:b/>
                <w:sz w:val="24"/>
                <w:szCs w:val="24"/>
              </w:rPr>
            </w:pPr>
            <w:r w:rsidRPr="00AD510A">
              <w:rPr>
                <w:rFonts w:ascii="Times New Roman" w:hAnsi="Times New Roman"/>
                <w:b/>
                <w:sz w:val="24"/>
                <w:szCs w:val="24"/>
              </w:rPr>
              <w:t>Блок питания:</w:t>
            </w:r>
          </w:p>
        </w:tc>
        <w:tc>
          <w:tcPr>
            <w:tcW w:w="8085" w:type="dxa"/>
            <w:tcBorders>
              <w:left w:val="single" w:sz="8" w:space="0" w:color="auto"/>
            </w:tcBorders>
            <w:shd w:val="clear" w:color="auto" w:fill="auto"/>
          </w:tcPr>
          <w:p w14:paraId="5C456060" w14:textId="77777777" w:rsidR="00AD510A" w:rsidRPr="00AD510A" w:rsidRDefault="00AD510A" w:rsidP="00BC78DB">
            <w:pPr>
              <w:spacing w:after="0" w:line="264" w:lineRule="auto"/>
              <w:ind w:left="170" w:right="113"/>
              <w:contextualSpacing/>
              <w:rPr>
                <w:rFonts w:ascii="Times New Roman" w:hAnsi="Times New Roman"/>
                <w:sz w:val="24"/>
                <w:szCs w:val="24"/>
              </w:rPr>
            </w:pPr>
            <w:r w:rsidRPr="00AD510A">
              <w:rPr>
                <w:rFonts w:ascii="Times New Roman" w:hAnsi="Times New Roman"/>
                <w:sz w:val="24"/>
                <w:szCs w:val="24"/>
              </w:rPr>
              <w:t xml:space="preserve">Блок питания от сети не менее: 220VAC отклонения в диапазоне 10%, </w:t>
            </w:r>
            <w:r w:rsidRPr="00AD510A">
              <w:rPr>
                <w:rFonts w:ascii="Times New Roman" w:hAnsi="Times New Roman"/>
                <w:sz w:val="24"/>
                <w:szCs w:val="24"/>
              </w:rPr>
              <w:lastRenderedPageBreak/>
              <w:t xml:space="preserve">50Hz, КПД не менее 88%, активная коррекция фактора мощности. </w:t>
            </w:r>
          </w:p>
        </w:tc>
      </w:tr>
      <w:tr w:rsidR="00AD510A" w:rsidRPr="00AD510A" w14:paraId="3D43F57F" w14:textId="77777777" w:rsidTr="00BC78DB">
        <w:trPr>
          <w:trHeight w:val="237"/>
          <w:jc w:val="center"/>
        </w:trPr>
        <w:tc>
          <w:tcPr>
            <w:tcW w:w="2841" w:type="dxa"/>
            <w:tcBorders>
              <w:top w:val="single" w:sz="8" w:space="0" w:color="auto"/>
              <w:left w:val="single" w:sz="8" w:space="0" w:color="auto"/>
              <w:bottom w:val="single" w:sz="8" w:space="0" w:color="auto"/>
              <w:right w:val="single" w:sz="8" w:space="0" w:color="auto"/>
            </w:tcBorders>
            <w:shd w:val="clear" w:color="auto" w:fill="auto"/>
            <w:vAlign w:val="center"/>
          </w:tcPr>
          <w:p w14:paraId="4DDC75A5" w14:textId="77777777" w:rsidR="00AD510A" w:rsidRPr="00AD510A" w:rsidRDefault="00AD510A" w:rsidP="00BC78DB">
            <w:pPr>
              <w:widowControl w:val="0"/>
              <w:spacing w:after="0" w:line="264" w:lineRule="auto"/>
              <w:ind w:left="170" w:right="113"/>
              <w:rPr>
                <w:rFonts w:ascii="Times New Roman" w:hAnsi="Times New Roman"/>
                <w:b/>
                <w:sz w:val="24"/>
                <w:szCs w:val="24"/>
              </w:rPr>
            </w:pPr>
            <w:r w:rsidRPr="00AD510A">
              <w:rPr>
                <w:rFonts w:ascii="Times New Roman" w:hAnsi="Times New Roman"/>
                <w:b/>
                <w:sz w:val="24"/>
                <w:szCs w:val="24"/>
              </w:rPr>
              <w:lastRenderedPageBreak/>
              <w:t>Корпус:</w:t>
            </w:r>
          </w:p>
        </w:tc>
        <w:tc>
          <w:tcPr>
            <w:tcW w:w="8085" w:type="dxa"/>
            <w:tcBorders>
              <w:left w:val="single" w:sz="8" w:space="0" w:color="auto"/>
            </w:tcBorders>
            <w:shd w:val="clear" w:color="auto" w:fill="auto"/>
          </w:tcPr>
          <w:p w14:paraId="1D9A232B" w14:textId="77777777" w:rsidR="00AD510A" w:rsidRPr="00AD510A" w:rsidRDefault="00AD510A" w:rsidP="00BC78DB">
            <w:pPr>
              <w:spacing w:after="0" w:line="264" w:lineRule="auto"/>
              <w:ind w:left="170" w:right="113"/>
              <w:contextualSpacing/>
              <w:rPr>
                <w:rFonts w:ascii="Times New Roman" w:hAnsi="Times New Roman"/>
                <w:sz w:val="24"/>
                <w:szCs w:val="24"/>
              </w:rPr>
            </w:pPr>
            <w:r w:rsidRPr="00AD510A">
              <w:rPr>
                <w:rFonts w:ascii="Times New Roman" w:hAnsi="Times New Roman"/>
                <w:sz w:val="24"/>
                <w:szCs w:val="24"/>
              </w:rPr>
              <w:t>класса Tower или аналоги;</w:t>
            </w:r>
          </w:p>
        </w:tc>
      </w:tr>
      <w:tr w:rsidR="00AD510A" w:rsidRPr="00AD510A" w14:paraId="7F1D44D3" w14:textId="77777777" w:rsidTr="00BC78DB">
        <w:trPr>
          <w:trHeight w:val="254"/>
          <w:jc w:val="center"/>
        </w:trPr>
        <w:tc>
          <w:tcPr>
            <w:tcW w:w="2841" w:type="dxa"/>
            <w:tcBorders>
              <w:top w:val="single" w:sz="8" w:space="0" w:color="auto"/>
              <w:left w:val="single" w:sz="8" w:space="0" w:color="auto"/>
              <w:bottom w:val="single" w:sz="8" w:space="0" w:color="auto"/>
              <w:right w:val="single" w:sz="8" w:space="0" w:color="auto"/>
            </w:tcBorders>
            <w:shd w:val="clear" w:color="auto" w:fill="auto"/>
          </w:tcPr>
          <w:p w14:paraId="732DF0E9" w14:textId="77777777" w:rsidR="00AD510A" w:rsidRPr="00AD510A" w:rsidRDefault="00AD510A" w:rsidP="00BC78DB">
            <w:pPr>
              <w:widowControl w:val="0"/>
              <w:spacing w:after="0" w:line="264" w:lineRule="auto"/>
              <w:ind w:left="170" w:right="113"/>
              <w:rPr>
                <w:rFonts w:ascii="Times New Roman" w:hAnsi="Times New Roman"/>
                <w:b/>
                <w:sz w:val="24"/>
                <w:szCs w:val="24"/>
              </w:rPr>
            </w:pPr>
            <w:r w:rsidRPr="00AD510A">
              <w:rPr>
                <w:rFonts w:ascii="Times New Roman" w:hAnsi="Times New Roman"/>
                <w:b/>
                <w:sz w:val="24"/>
                <w:szCs w:val="24"/>
              </w:rPr>
              <w:t>Энергоэффективность, соответствие</w:t>
            </w:r>
          </w:p>
        </w:tc>
        <w:tc>
          <w:tcPr>
            <w:tcW w:w="8085" w:type="dxa"/>
            <w:tcBorders>
              <w:left w:val="single" w:sz="8" w:space="0" w:color="auto"/>
            </w:tcBorders>
            <w:shd w:val="clear" w:color="auto" w:fill="auto"/>
          </w:tcPr>
          <w:p w14:paraId="44800A70" w14:textId="77777777" w:rsidR="00AD510A" w:rsidRPr="00AD510A" w:rsidRDefault="00AD510A" w:rsidP="00BC78DB">
            <w:pPr>
              <w:spacing w:after="0" w:line="264" w:lineRule="auto"/>
              <w:ind w:left="170" w:right="113"/>
              <w:contextualSpacing/>
              <w:rPr>
                <w:rFonts w:ascii="Times New Roman" w:hAnsi="Times New Roman"/>
                <w:sz w:val="24"/>
                <w:szCs w:val="24"/>
              </w:rPr>
            </w:pPr>
            <w:r w:rsidRPr="00AD510A">
              <w:rPr>
                <w:rFonts w:ascii="Times New Roman" w:hAnsi="Times New Roman"/>
                <w:sz w:val="24"/>
                <w:szCs w:val="24"/>
              </w:rPr>
              <w:t>Energy Star, EPEAT или аналогичные.</w:t>
            </w:r>
          </w:p>
        </w:tc>
      </w:tr>
      <w:tr w:rsidR="00AD510A" w:rsidRPr="00AD510A" w14:paraId="0CBB3605" w14:textId="77777777" w:rsidTr="00BC78DB">
        <w:trPr>
          <w:trHeight w:val="540"/>
          <w:jc w:val="center"/>
        </w:trPr>
        <w:tc>
          <w:tcPr>
            <w:tcW w:w="2841" w:type="dxa"/>
            <w:tcBorders>
              <w:top w:val="single" w:sz="8" w:space="0" w:color="auto"/>
              <w:left w:val="single" w:sz="8" w:space="0" w:color="auto"/>
              <w:bottom w:val="single" w:sz="8" w:space="0" w:color="auto"/>
              <w:right w:val="single" w:sz="8" w:space="0" w:color="auto"/>
            </w:tcBorders>
            <w:shd w:val="clear" w:color="auto" w:fill="auto"/>
            <w:vAlign w:val="center"/>
          </w:tcPr>
          <w:p w14:paraId="20E64033" w14:textId="77777777" w:rsidR="00AD510A" w:rsidRPr="00AD510A" w:rsidRDefault="00AD510A" w:rsidP="00BC78DB">
            <w:pPr>
              <w:widowControl w:val="0"/>
              <w:spacing w:after="0" w:line="264" w:lineRule="auto"/>
              <w:ind w:left="170" w:right="113"/>
              <w:rPr>
                <w:rFonts w:ascii="Times New Roman" w:hAnsi="Times New Roman"/>
                <w:b/>
                <w:sz w:val="24"/>
                <w:szCs w:val="24"/>
              </w:rPr>
            </w:pPr>
            <w:r w:rsidRPr="00AD510A">
              <w:rPr>
                <w:rFonts w:ascii="Times New Roman" w:hAnsi="Times New Roman"/>
                <w:b/>
                <w:sz w:val="24"/>
                <w:szCs w:val="24"/>
              </w:rPr>
              <w:t xml:space="preserve">Дисплей не менее: </w:t>
            </w:r>
          </w:p>
        </w:tc>
        <w:tc>
          <w:tcPr>
            <w:tcW w:w="8085" w:type="dxa"/>
            <w:tcBorders>
              <w:left w:val="single" w:sz="8" w:space="0" w:color="auto"/>
            </w:tcBorders>
            <w:shd w:val="clear" w:color="auto" w:fill="auto"/>
          </w:tcPr>
          <w:p w14:paraId="3C39AD95" w14:textId="77777777" w:rsidR="00AD510A" w:rsidRPr="00AD510A" w:rsidRDefault="00AD510A" w:rsidP="00BC78DB">
            <w:pPr>
              <w:spacing w:after="0" w:line="264" w:lineRule="auto"/>
              <w:ind w:left="170" w:right="113"/>
              <w:contextualSpacing/>
              <w:jc w:val="both"/>
              <w:rPr>
                <w:rFonts w:ascii="Times New Roman" w:hAnsi="Times New Roman"/>
                <w:sz w:val="24"/>
                <w:szCs w:val="24"/>
              </w:rPr>
            </w:pPr>
            <w:r w:rsidRPr="00AD510A">
              <w:rPr>
                <w:rFonts w:ascii="Times New Roman" w:hAnsi="Times New Roman"/>
                <w:sz w:val="24"/>
                <w:szCs w:val="24"/>
              </w:rPr>
              <w:t xml:space="preserve">Диагональ не менее 27 дюймов, формат 16:9 /тип матрицы IPS /разрешение не менее </w:t>
            </w:r>
            <w:r w:rsidRPr="00AD510A">
              <w:rPr>
                <w:rFonts w:ascii="Times New Roman" w:hAnsi="Times New Roman"/>
                <w:b/>
                <w:bCs/>
                <w:sz w:val="24"/>
                <w:szCs w:val="24"/>
              </w:rPr>
              <w:t>3840 x 2160 при частоте не менее 60 Гц (4</w:t>
            </w:r>
            <w:r w:rsidRPr="00AD510A">
              <w:rPr>
                <w:rFonts w:ascii="Times New Roman" w:hAnsi="Times New Roman"/>
                <w:b/>
                <w:bCs/>
                <w:sz w:val="24"/>
                <w:szCs w:val="24"/>
                <w:lang w:val="en-US"/>
              </w:rPr>
              <w:t>K</w:t>
            </w:r>
            <w:r w:rsidRPr="00AD510A">
              <w:rPr>
                <w:rFonts w:ascii="Times New Roman" w:hAnsi="Times New Roman"/>
                <w:b/>
                <w:bCs/>
                <w:sz w:val="24"/>
                <w:szCs w:val="24"/>
              </w:rPr>
              <w:t xml:space="preserve">, </w:t>
            </w:r>
            <w:r w:rsidRPr="00AD510A">
              <w:rPr>
                <w:rFonts w:ascii="Times New Roman" w:hAnsi="Times New Roman"/>
                <w:b/>
                <w:bCs/>
                <w:sz w:val="24"/>
                <w:szCs w:val="24"/>
                <w:lang w:val="en-US"/>
              </w:rPr>
              <w:t>UHD</w:t>
            </w:r>
            <w:r w:rsidRPr="00AD510A">
              <w:rPr>
                <w:rFonts w:ascii="Times New Roman" w:hAnsi="Times New Roman"/>
                <w:b/>
                <w:bCs/>
                <w:sz w:val="24"/>
                <w:szCs w:val="24"/>
              </w:rPr>
              <w:t>)</w:t>
            </w:r>
            <w:r w:rsidRPr="00AD510A">
              <w:rPr>
                <w:rFonts w:ascii="Times New Roman" w:hAnsi="Times New Roman"/>
                <w:sz w:val="24"/>
                <w:szCs w:val="24"/>
              </w:rPr>
              <w:t xml:space="preserve"> / Коэффициент контрастности – не менее 1 000:1 / и выше / Подключение (минимум): - 1 порт DisplayPort (версия 1.4 и выше), 1 порт HDMI (версия 1.4 и выше), 1 порт VGA /угол обзора:178° (по вертикали, номинал) 178° (по горизонтали, номинал) / (необходимо наличие достаточного количества соответствующих принимающих и передающих </w:t>
            </w:r>
            <w:r w:rsidRPr="00AD510A">
              <w:rPr>
                <w:rFonts w:ascii="Times New Roman" w:hAnsi="Times New Roman"/>
                <w:sz w:val="24"/>
                <w:szCs w:val="24"/>
                <w:lang w:val="en-US"/>
              </w:rPr>
              <w:t>USB</w:t>
            </w:r>
            <w:r w:rsidRPr="00AD510A">
              <w:rPr>
                <w:rFonts w:ascii="Times New Roman" w:hAnsi="Times New Roman"/>
                <w:sz w:val="24"/>
                <w:szCs w:val="24"/>
              </w:rPr>
              <w:t xml:space="preserve"> (2.0, 3.0 и выше, </w:t>
            </w:r>
            <w:r w:rsidRPr="00AD510A">
              <w:rPr>
                <w:rFonts w:ascii="Times New Roman" w:hAnsi="Times New Roman"/>
                <w:sz w:val="24"/>
                <w:szCs w:val="24"/>
                <w:lang w:val="en-US"/>
              </w:rPr>
              <w:t>USB</w:t>
            </w:r>
            <w:r w:rsidRPr="00AD510A">
              <w:rPr>
                <w:rFonts w:ascii="Times New Roman" w:hAnsi="Times New Roman"/>
                <w:sz w:val="24"/>
                <w:szCs w:val="24"/>
              </w:rPr>
              <w:t>-</w:t>
            </w:r>
            <w:r w:rsidRPr="00AD510A">
              <w:rPr>
                <w:rFonts w:ascii="Times New Roman" w:hAnsi="Times New Roman"/>
                <w:sz w:val="24"/>
                <w:szCs w:val="24"/>
                <w:lang w:val="en-US"/>
              </w:rPr>
              <w:t>C</w:t>
            </w:r>
            <w:r w:rsidRPr="00AD510A">
              <w:rPr>
                <w:rFonts w:ascii="Times New Roman" w:hAnsi="Times New Roman"/>
                <w:sz w:val="24"/>
                <w:szCs w:val="24"/>
              </w:rPr>
              <w:t xml:space="preserve">) на нижней, боковой задней панели), Монитор с подставкой и стойкой, имеющий возможность настраивать регулируемую высоту, а также поворот в горизонтальной и вертикальной плоскостях. </w:t>
            </w:r>
          </w:p>
          <w:p w14:paraId="0BC50ACB" w14:textId="77777777" w:rsidR="00AD510A" w:rsidRPr="00AD510A" w:rsidRDefault="00AD510A" w:rsidP="00BC78DB">
            <w:pPr>
              <w:spacing w:before="40" w:after="40" w:line="264" w:lineRule="auto"/>
              <w:ind w:left="170"/>
              <w:rPr>
                <w:rFonts w:ascii="Times New Roman" w:hAnsi="Times New Roman"/>
                <w:b/>
                <w:bCs/>
                <w:sz w:val="24"/>
                <w:szCs w:val="24"/>
                <w:u w:val="single"/>
              </w:rPr>
            </w:pPr>
            <w:r w:rsidRPr="00AD510A">
              <w:rPr>
                <w:rFonts w:ascii="Times New Roman" w:hAnsi="Times New Roman"/>
                <w:b/>
                <w:bCs/>
                <w:sz w:val="24"/>
                <w:szCs w:val="24"/>
                <w:u w:val="single"/>
              </w:rPr>
              <w:t>Кол-во – 2 ед.</w:t>
            </w:r>
          </w:p>
          <w:p w14:paraId="213BC32C" w14:textId="77777777" w:rsidR="00AD510A" w:rsidRPr="00AD510A" w:rsidRDefault="00AD510A" w:rsidP="00BC78DB">
            <w:pPr>
              <w:spacing w:before="40" w:after="40" w:line="264" w:lineRule="auto"/>
              <w:ind w:left="170" w:right="113"/>
              <w:jc w:val="both"/>
              <w:rPr>
                <w:rFonts w:ascii="Times New Roman" w:hAnsi="Times New Roman"/>
                <w:sz w:val="24"/>
                <w:szCs w:val="24"/>
              </w:rPr>
            </w:pPr>
            <w:r w:rsidRPr="00AD510A">
              <w:rPr>
                <w:rFonts w:ascii="Times New Roman" w:hAnsi="Times New Roman"/>
                <w:i/>
                <w:iCs/>
                <w:sz w:val="24"/>
                <w:szCs w:val="24"/>
              </w:rPr>
              <w:t>(Монитор того же бренда, что и системный блок компьютера)</w:t>
            </w:r>
          </w:p>
        </w:tc>
      </w:tr>
      <w:tr w:rsidR="00AD510A" w:rsidRPr="00AD510A" w14:paraId="14D0DCD4" w14:textId="77777777" w:rsidTr="00BC78DB">
        <w:trPr>
          <w:trHeight w:val="503"/>
          <w:jc w:val="center"/>
        </w:trPr>
        <w:tc>
          <w:tcPr>
            <w:tcW w:w="2841" w:type="dxa"/>
            <w:tcBorders>
              <w:top w:val="single" w:sz="8" w:space="0" w:color="auto"/>
              <w:left w:val="single" w:sz="8" w:space="0" w:color="auto"/>
              <w:bottom w:val="single" w:sz="8" w:space="0" w:color="auto"/>
              <w:right w:val="single" w:sz="8" w:space="0" w:color="auto"/>
            </w:tcBorders>
            <w:shd w:val="clear" w:color="auto" w:fill="auto"/>
            <w:vAlign w:val="center"/>
          </w:tcPr>
          <w:p w14:paraId="051418CA" w14:textId="77777777" w:rsidR="00AD510A" w:rsidRPr="00AD510A" w:rsidRDefault="00AD510A" w:rsidP="00BC78DB">
            <w:pPr>
              <w:widowControl w:val="0"/>
              <w:spacing w:after="0" w:line="264" w:lineRule="auto"/>
              <w:ind w:left="170" w:right="113"/>
              <w:rPr>
                <w:rFonts w:ascii="Times New Roman" w:hAnsi="Times New Roman"/>
                <w:b/>
                <w:sz w:val="24"/>
                <w:szCs w:val="24"/>
              </w:rPr>
            </w:pPr>
            <w:r w:rsidRPr="00AD510A">
              <w:rPr>
                <w:rFonts w:ascii="Times New Roman" w:hAnsi="Times New Roman"/>
                <w:b/>
                <w:sz w:val="24"/>
                <w:szCs w:val="24"/>
              </w:rPr>
              <w:t>Клавиатура:</w:t>
            </w:r>
          </w:p>
        </w:tc>
        <w:tc>
          <w:tcPr>
            <w:tcW w:w="8085" w:type="dxa"/>
            <w:tcBorders>
              <w:left w:val="single" w:sz="8" w:space="0" w:color="auto"/>
            </w:tcBorders>
            <w:shd w:val="clear" w:color="auto" w:fill="auto"/>
          </w:tcPr>
          <w:p w14:paraId="6F07AEFC" w14:textId="77777777" w:rsidR="00AD510A" w:rsidRPr="00AD510A" w:rsidRDefault="00AD510A" w:rsidP="00BC78DB">
            <w:pPr>
              <w:spacing w:after="0" w:line="264" w:lineRule="auto"/>
              <w:ind w:left="170" w:right="113"/>
              <w:contextualSpacing/>
              <w:rPr>
                <w:rFonts w:ascii="Times New Roman" w:hAnsi="Times New Roman"/>
                <w:sz w:val="24"/>
                <w:szCs w:val="24"/>
              </w:rPr>
            </w:pPr>
            <w:r w:rsidRPr="00AD510A">
              <w:rPr>
                <w:rFonts w:ascii="Times New Roman" w:hAnsi="Times New Roman"/>
                <w:sz w:val="24"/>
                <w:szCs w:val="24"/>
              </w:rPr>
              <w:t>Wireless Keyboard с русской раскладкой (производитель не должен отличаться от производителя ГРС).</w:t>
            </w:r>
          </w:p>
        </w:tc>
      </w:tr>
      <w:tr w:rsidR="00AD510A" w:rsidRPr="00AD510A" w14:paraId="4FD597F9" w14:textId="77777777" w:rsidTr="00BC78DB">
        <w:trPr>
          <w:trHeight w:val="540"/>
          <w:jc w:val="center"/>
        </w:trPr>
        <w:tc>
          <w:tcPr>
            <w:tcW w:w="2841" w:type="dxa"/>
            <w:tcBorders>
              <w:top w:val="single" w:sz="8" w:space="0" w:color="auto"/>
              <w:left w:val="single" w:sz="8" w:space="0" w:color="auto"/>
              <w:bottom w:val="single" w:sz="8" w:space="0" w:color="auto"/>
              <w:right w:val="single" w:sz="8" w:space="0" w:color="auto"/>
            </w:tcBorders>
            <w:shd w:val="clear" w:color="auto" w:fill="auto"/>
            <w:vAlign w:val="center"/>
          </w:tcPr>
          <w:p w14:paraId="2BB47E6B" w14:textId="77777777" w:rsidR="00AD510A" w:rsidRPr="00AD510A" w:rsidRDefault="00AD510A" w:rsidP="00BC78DB">
            <w:pPr>
              <w:widowControl w:val="0"/>
              <w:spacing w:after="0" w:line="264" w:lineRule="auto"/>
              <w:ind w:left="170" w:right="113"/>
              <w:rPr>
                <w:rFonts w:ascii="Times New Roman" w:hAnsi="Times New Roman"/>
                <w:b/>
                <w:sz w:val="24"/>
                <w:szCs w:val="24"/>
              </w:rPr>
            </w:pPr>
            <w:r w:rsidRPr="00AD510A">
              <w:rPr>
                <w:rFonts w:ascii="Times New Roman" w:hAnsi="Times New Roman"/>
                <w:b/>
                <w:sz w:val="24"/>
                <w:szCs w:val="24"/>
              </w:rPr>
              <w:t>Мышь:</w:t>
            </w:r>
          </w:p>
        </w:tc>
        <w:tc>
          <w:tcPr>
            <w:tcW w:w="8085" w:type="dxa"/>
            <w:tcBorders>
              <w:left w:val="single" w:sz="8" w:space="0" w:color="auto"/>
            </w:tcBorders>
            <w:shd w:val="clear" w:color="auto" w:fill="auto"/>
          </w:tcPr>
          <w:p w14:paraId="46629AB3" w14:textId="77777777" w:rsidR="00AD510A" w:rsidRPr="00AD510A" w:rsidRDefault="00AD510A" w:rsidP="00BC78DB">
            <w:pPr>
              <w:spacing w:after="0" w:line="264" w:lineRule="auto"/>
              <w:ind w:left="170" w:right="113"/>
              <w:contextualSpacing/>
              <w:rPr>
                <w:rFonts w:ascii="Times New Roman" w:hAnsi="Times New Roman"/>
                <w:sz w:val="24"/>
                <w:szCs w:val="24"/>
              </w:rPr>
            </w:pPr>
            <w:r w:rsidRPr="00AD510A">
              <w:rPr>
                <w:rFonts w:ascii="Times New Roman" w:hAnsi="Times New Roman"/>
                <w:sz w:val="24"/>
                <w:szCs w:val="24"/>
              </w:rPr>
              <w:t>Wireless Optical Mouse (производитель не должен отличаться от производителя ГРС).</w:t>
            </w:r>
          </w:p>
        </w:tc>
      </w:tr>
      <w:tr w:rsidR="00AD510A" w:rsidRPr="00AD510A" w14:paraId="7303F347" w14:textId="77777777" w:rsidTr="00BC78DB">
        <w:trPr>
          <w:trHeight w:val="349"/>
          <w:jc w:val="center"/>
        </w:trPr>
        <w:tc>
          <w:tcPr>
            <w:tcW w:w="2841" w:type="dxa"/>
            <w:tcBorders>
              <w:top w:val="single" w:sz="8" w:space="0" w:color="auto"/>
              <w:left w:val="single" w:sz="8" w:space="0" w:color="auto"/>
              <w:bottom w:val="single" w:sz="8" w:space="0" w:color="auto"/>
              <w:right w:val="single" w:sz="8" w:space="0" w:color="auto"/>
            </w:tcBorders>
            <w:shd w:val="clear" w:color="auto" w:fill="auto"/>
          </w:tcPr>
          <w:p w14:paraId="50340838" w14:textId="77777777" w:rsidR="00AD510A" w:rsidRPr="00AD510A" w:rsidRDefault="00AD510A" w:rsidP="00BC78DB">
            <w:pPr>
              <w:widowControl w:val="0"/>
              <w:spacing w:after="0" w:line="264" w:lineRule="auto"/>
              <w:ind w:left="170" w:right="113"/>
              <w:rPr>
                <w:rFonts w:ascii="Times New Roman" w:hAnsi="Times New Roman"/>
                <w:b/>
                <w:sz w:val="24"/>
                <w:szCs w:val="24"/>
              </w:rPr>
            </w:pPr>
            <w:r w:rsidRPr="00AD510A">
              <w:rPr>
                <w:rFonts w:ascii="Times New Roman" w:hAnsi="Times New Roman"/>
                <w:b/>
                <w:sz w:val="24"/>
                <w:szCs w:val="24"/>
              </w:rPr>
              <w:t>Аудио:</w:t>
            </w:r>
          </w:p>
        </w:tc>
        <w:tc>
          <w:tcPr>
            <w:tcW w:w="8085" w:type="dxa"/>
            <w:tcBorders>
              <w:left w:val="single" w:sz="8" w:space="0" w:color="auto"/>
            </w:tcBorders>
            <w:shd w:val="clear" w:color="auto" w:fill="auto"/>
          </w:tcPr>
          <w:p w14:paraId="772C213C" w14:textId="77777777" w:rsidR="00AD510A" w:rsidRPr="00AD510A" w:rsidRDefault="00AD510A" w:rsidP="00BC78DB">
            <w:pPr>
              <w:spacing w:after="0" w:line="264" w:lineRule="auto"/>
              <w:ind w:left="170" w:right="113"/>
              <w:contextualSpacing/>
              <w:rPr>
                <w:rFonts w:ascii="Times New Roman" w:hAnsi="Times New Roman"/>
                <w:sz w:val="24"/>
                <w:szCs w:val="24"/>
              </w:rPr>
            </w:pPr>
            <w:r w:rsidRPr="00AD510A">
              <w:rPr>
                <w:rFonts w:ascii="Times New Roman" w:hAnsi="Times New Roman"/>
                <w:sz w:val="24"/>
                <w:szCs w:val="24"/>
              </w:rPr>
              <w:t>Встроенные стереодинамики.</w:t>
            </w:r>
          </w:p>
        </w:tc>
      </w:tr>
      <w:tr w:rsidR="00AD510A" w:rsidRPr="00AD510A" w14:paraId="3EA7BDA9" w14:textId="77777777" w:rsidTr="00BC78DB">
        <w:trPr>
          <w:trHeight w:val="540"/>
          <w:jc w:val="center"/>
        </w:trPr>
        <w:tc>
          <w:tcPr>
            <w:tcW w:w="2841" w:type="dxa"/>
            <w:tcBorders>
              <w:top w:val="single" w:sz="8" w:space="0" w:color="auto"/>
              <w:left w:val="single" w:sz="8" w:space="0" w:color="auto"/>
              <w:bottom w:val="single" w:sz="8" w:space="0" w:color="auto"/>
              <w:right w:val="single" w:sz="8" w:space="0" w:color="auto"/>
            </w:tcBorders>
            <w:shd w:val="clear" w:color="auto" w:fill="auto"/>
            <w:vAlign w:val="center"/>
          </w:tcPr>
          <w:p w14:paraId="7998EDFD" w14:textId="77777777" w:rsidR="00AD510A" w:rsidRPr="00AD510A" w:rsidRDefault="00AD510A" w:rsidP="00BC78DB">
            <w:pPr>
              <w:widowControl w:val="0"/>
              <w:spacing w:after="0" w:line="264" w:lineRule="auto"/>
              <w:ind w:left="170" w:right="113"/>
              <w:rPr>
                <w:rFonts w:ascii="Times New Roman" w:hAnsi="Times New Roman"/>
                <w:b/>
                <w:sz w:val="24"/>
                <w:szCs w:val="24"/>
              </w:rPr>
            </w:pPr>
            <w:r w:rsidRPr="00AD510A">
              <w:rPr>
                <w:rFonts w:ascii="Times New Roman" w:hAnsi="Times New Roman"/>
                <w:b/>
                <w:sz w:val="24"/>
                <w:szCs w:val="24"/>
              </w:rPr>
              <w:t xml:space="preserve">Дополнительные аксессуары: </w:t>
            </w:r>
          </w:p>
        </w:tc>
        <w:tc>
          <w:tcPr>
            <w:tcW w:w="8085" w:type="dxa"/>
            <w:tcBorders>
              <w:left w:val="single" w:sz="8" w:space="0" w:color="auto"/>
            </w:tcBorders>
            <w:shd w:val="clear" w:color="auto" w:fill="auto"/>
          </w:tcPr>
          <w:p w14:paraId="7AEF0535" w14:textId="77777777" w:rsidR="00AD510A" w:rsidRPr="00AD510A" w:rsidRDefault="00AD510A" w:rsidP="00BC78DB">
            <w:pPr>
              <w:spacing w:after="0" w:line="264" w:lineRule="auto"/>
              <w:ind w:left="170" w:right="113"/>
              <w:contextualSpacing/>
              <w:rPr>
                <w:rFonts w:ascii="Times New Roman" w:hAnsi="Times New Roman"/>
                <w:sz w:val="24"/>
                <w:szCs w:val="24"/>
              </w:rPr>
            </w:pPr>
            <w:r w:rsidRPr="00AD510A">
              <w:rPr>
                <w:rFonts w:ascii="Times New Roman" w:hAnsi="Times New Roman"/>
                <w:sz w:val="24"/>
                <w:szCs w:val="24"/>
              </w:rPr>
              <w:t>Сетевой фильтр 5м / UPS (соответствующей мощности, согласно комплектации компьютера).</w:t>
            </w:r>
          </w:p>
        </w:tc>
      </w:tr>
      <w:tr w:rsidR="00AD510A" w:rsidRPr="00AD510A" w14:paraId="7D00CCCC" w14:textId="77777777" w:rsidTr="00BC78DB">
        <w:trPr>
          <w:trHeight w:val="540"/>
          <w:jc w:val="center"/>
        </w:trPr>
        <w:tc>
          <w:tcPr>
            <w:tcW w:w="2841" w:type="dxa"/>
            <w:vMerge w:val="restart"/>
            <w:tcBorders>
              <w:top w:val="single" w:sz="8" w:space="0" w:color="auto"/>
              <w:left w:val="single" w:sz="8" w:space="0" w:color="auto"/>
              <w:bottom w:val="single" w:sz="8" w:space="0" w:color="auto"/>
              <w:right w:val="single" w:sz="8" w:space="0" w:color="auto"/>
            </w:tcBorders>
            <w:shd w:val="clear" w:color="auto" w:fill="auto"/>
          </w:tcPr>
          <w:p w14:paraId="4423DC87" w14:textId="77777777" w:rsidR="00AD510A" w:rsidRPr="00AD510A" w:rsidRDefault="00AD510A" w:rsidP="00BC78DB">
            <w:pPr>
              <w:widowControl w:val="0"/>
              <w:spacing w:after="0" w:line="264" w:lineRule="auto"/>
              <w:ind w:left="170" w:right="113"/>
              <w:rPr>
                <w:rFonts w:ascii="Times New Roman" w:hAnsi="Times New Roman"/>
                <w:b/>
                <w:sz w:val="24"/>
                <w:szCs w:val="24"/>
              </w:rPr>
            </w:pPr>
            <w:r w:rsidRPr="00AD510A">
              <w:rPr>
                <w:rFonts w:ascii="Times New Roman" w:hAnsi="Times New Roman"/>
                <w:b/>
                <w:sz w:val="24"/>
                <w:szCs w:val="24"/>
              </w:rPr>
              <w:t>Требования к гарантийному периоду и поддержке закупаемого оборудования</w:t>
            </w:r>
          </w:p>
        </w:tc>
        <w:tc>
          <w:tcPr>
            <w:tcW w:w="8085" w:type="dxa"/>
            <w:tcBorders>
              <w:left w:val="single" w:sz="8" w:space="0" w:color="auto"/>
            </w:tcBorders>
            <w:shd w:val="clear" w:color="auto" w:fill="auto"/>
          </w:tcPr>
          <w:p w14:paraId="2ED0029B" w14:textId="77777777" w:rsidR="00AD510A" w:rsidRPr="00AD510A" w:rsidRDefault="00AD510A" w:rsidP="00BC78DB">
            <w:pPr>
              <w:spacing w:after="0" w:line="264" w:lineRule="auto"/>
              <w:ind w:left="170" w:right="113"/>
              <w:contextualSpacing/>
              <w:rPr>
                <w:rFonts w:ascii="Times New Roman" w:hAnsi="Times New Roman"/>
                <w:sz w:val="24"/>
                <w:szCs w:val="24"/>
              </w:rPr>
            </w:pPr>
            <w:r w:rsidRPr="00AD510A">
              <w:rPr>
                <w:rFonts w:ascii="Times New Roman" w:hAnsi="Times New Roman"/>
                <w:sz w:val="24"/>
                <w:szCs w:val="24"/>
              </w:rPr>
              <w:t>Срок гарантии не менее 36 месяцев.</w:t>
            </w:r>
          </w:p>
        </w:tc>
      </w:tr>
      <w:tr w:rsidR="00AD510A" w:rsidRPr="00AD510A" w14:paraId="5E334EB1" w14:textId="77777777" w:rsidTr="00BC78DB">
        <w:trPr>
          <w:trHeight w:val="1032"/>
          <w:jc w:val="center"/>
        </w:trPr>
        <w:tc>
          <w:tcPr>
            <w:tcW w:w="2841" w:type="dxa"/>
            <w:vMerge/>
            <w:tcBorders>
              <w:top w:val="single" w:sz="8" w:space="0" w:color="auto"/>
              <w:left w:val="single" w:sz="8" w:space="0" w:color="auto"/>
              <w:bottom w:val="single" w:sz="8" w:space="0" w:color="auto"/>
              <w:right w:val="single" w:sz="8" w:space="0" w:color="auto"/>
            </w:tcBorders>
            <w:shd w:val="clear" w:color="auto" w:fill="auto"/>
          </w:tcPr>
          <w:p w14:paraId="22BD9BCE" w14:textId="77777777" w:rsidR="00AD510A" w:rsidRPr="00AD510A" w:rsidRDefault="00AD510A" w:rsidP="00BC78DB">
            <w:pPr>
              <w:widowControl w:val="0"/>
              <w:spacing w:after="0" w:line="264" w:lineRule="auto"/>
              <w:ind w:left="170" w:right="113"/>
              <w:rPr>
                <w:rFonts w:ascii="Times New Roman" w:hAnsi="Times New Roman"/>
                <w:b/>
                <w:sz w:val="24"/>
                <w:szCs w:val="24"/>
              </w:rPr>
            </w:pPr>
          </w:p>
        </w:tc>
        <w:tc>
          <w:tcPr>
            <w:tcW w:w="8085" w:type="dxa"/>
            <w:tcBorders>
              <w:left w:val="single" w:sz="8" w:space="0" w:color="auto"/>
            </w:tcBorders>
            <w:shd w:val="clear" w:color="auto" w:fill="auto"/>
          </w:tcPr>
          <w:p w14:paraId="5F0F04AD" w14:textId="77777777" w:rsidR="00AD510A" w:rsidRPr="00AD510A" w:rsidRDefault="00AD510A" w:rsidP="00BC78DB">
            <w:pPr>
              <w:spacing w:after="0" w:line="264" w:lineRule="auto"/>
              <w:ind w:left="170" w:right="113"/>
              <w:contextualSpacing/>
              <w:rPr>
                <w:rFonts w:ascii="Times New Roman" w:hAnsi="Times New Roman"/>
                <w:sz w:val="24"/>
                <w:szCs w:val="24"/>
              </w:rPr>
            </w:pPr>
            <w:r w:rsidRPr="00AD510A">
              <w:rPr>
                <w:rFonts w:ascii="Times New Roman" w:hAnsi="Times New Roman"/>
                <w:sz w:val="24"/>
                <w:szCs w:val="24"/>
              </w:rPr>
              <w:t xml:space="preserve">Наличие авторизованных независимых сервисных центров по гарантийному обслуживанию предлагаемого оборудования в Республике Узбекистан. </w:t>
            </w:r>
          </w:p>
        </w:tc>
      </w:tr>
    </w:tbl>
    <w:p w14:paraId="715EC114" w14:textId="77777777" w:rsidR="00AD510A" w:rsidRPr="00AD510A" w:rsidRDefault="00AD510A" w:rsidP="00AD510A">
      <w:pPr>
        <w:spacing w:after="0" w:line="264" w:lineRule="auto"/>
        <w:contextualSpacing/>
        <w:jc w:val="both"/>
        <w:rPr>
          <w:rFonts w:ascii="Times New Roman" w:hAnsi="Times New Roman"/>
          <w:sz w:val="24"/>
          <w:szCs w:val="24"/>
        </w:rPr>
      </w:pPr>
    </w:p>
    <w:p w14:paraId="5B2201DE" w14:textId="77777777" w:rsidR="00AD510A" w:rsidRPr="00AD510A" w:rsidRDefault="00AD510A" w:rsidP="00AD510A">
      <w:pPr>
        <w:spacing w:after="0" w:line="264" w:lineRule="auto"/>
        <w:contextualSpacing/>
        <w:jc w:val="both"/>
        <w:rPr>
          <w:rFonts w:ascii="Times New Roman" w:hAnsi="Times New Roman"/>
          <w:sz w:val="24"/>
          <w:szCs w:val="24"/>
        </w:rPr>
      </w:pPr>
      <w:r w:rsidRPr="00AD510A">
        <w:rPr>
          <w:rFonts w:ascii="Times New Roman" w:hAnsi="Times New Roman"/>
          <w:b/>
          <w:bCs/>
          <w:sz w:val="24"/>
          <w:szCs w:val="24"/>
        </w:rPr>
        <w:t>Всего ГРС-2 Кол-во: 1 шт.</w:t>
      </w:r>
    </w:p>
    <w:p w14:paraId="42AE872D" w14:textId="77777777" w:rsidR="00AD510A" w:rsidRPr="00AD510A" w:rsidRDefault="00AD510A" w:rsidP="00AD510A">
      <w:pPr>
        <w:rPr>
          <w:rFonts w:ascii="Times New Roman" w:hAnsi="Times New Roman"/>
          <w:sz w:val="24"/>
          <w:szCs w:val="24"/>
        </w:rPr>
      </w:pPr>
      <w:r w:rsidRPr="00AD510A">
        <w:rPr>
          <w:rFonts w:ascii="Times New Roman" w:hAnsi="Times New Roman"/>
          <w:sz w:val="24"/>
          <w:szCs w:val="24"/>
        </w:rPr>
        <w:br w:type="page"/>
      </w:r>
    </w:p>
    <w:p w14:paraId="3C84A7E8" w14:textId="77777777" w:rsidR="00AD510A" w:rsidRPr="00AD510A" w:rsidRDefault="00AD510A" w:rsidP="00AD510A">
      <w:pPr>
        <w:spacing w:before="240" w:after="240" w:line="264" w:lineRule="auto"/>
        <w:ind w:firstLine="567"/>
        <w:jc w:val="both"/>
        <w:rPr>
          <w:rFonts w:ascii="Times New Roman" w:hAnsi="Times New Roman"/>
          <w:sz w:val="24"/>
          <w:szCs w:val="24"/>
        </w:rPr>
      </w:pPr>
      <w:r w:rsidRPr="00AD510A">
        <w:rPr>
          <w:rFonts w:ascii="Times New Roman" w:hAnsi="Times New Roman"/>
          <w:b/>
          <w:bCs/>
          <w:sz w:val="24"/>
          <w:szCs w:val="24"/>
        </w:rPr>
        <w:lastRenderedPageBreak/>
        <w:t>Графическая рабочая станция-3 (ГРС-3)</w:t>
      </w:r>
    </w:p>
    <w:tbl>
      <w:tblPr>
        <w:tblW w:w="10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841"/>
        <w:gridCol w:w="8085"/>
      </w:tblGrid>
      <w:tr w:rsidR="00AD510A" w:rsidRPr="00AD510A" w14:paraId="3499A850" w14:textId="77777777" w:rsidTr="00BC78DB">
        <w:trPr>
          <w:trHeight w:val="557"/>
          <w:tblHeader/>
          <w:jc w:val="center"/>
        </w:trPr>
        <w:tc>
          <w:tcPr>
            <w:tcW w:w="2841" w:type="dxa"/>
            <w:tcBorders>
              <w:top w:val="single" w:sz="8" w:space="0" w:color="auto"/>
              <w:left w:val="single" w:sz="8" w:space="0" w:color="auto"/>
              <w:bottom w:val="single" w:sz="8" w:space="0" w:color="auto"/>
              <w:right w:val="single" w:sz="8" w:space="0" w:color="auto"/>
            </w:tcBorders>
            <w:shd w:val="clear" w:color="auto" w:fill="auto"/>
            <w:vAlign w:val="center"/>
          </w:tcPr>
          <w:p w14:paraId="482A51F6" w14:textId="77777777" w:rsidR="00AD510A" w:rsidRPr="00AD510A" w:rsidRDefault="00AD510A" w:rsidP="00BC78DB">
            <w:pPr>
              <w:widowControl w:val="0"/>
              <w:spacing w:after="0" w:line="264" w:lineRule="auto"/>
              <w:ind w:left="170" w:right="113"/>
              <w:rPr>
                <w:rFonts w:ascii="Times New Roman" w:hAnsi="Times New Roman"/>
                <w:b/>
                <w:sz w:val="24"/>
                <w:szCs w:val="24"/>
              </w:rPr>
            </w:pPr>
            <w:r w:rsidRPr="00AD510A">
              <w:rPr>
                <w:rFonts w:ascii="Times New Roman" w:hAnsi="Times New Roman"/>
                <w:b/>
                <w:sz w:val="24"/>
                <w:szCs w:val="24"/>
              </w:rPr>
              <w:t>Характеристики</w:t>
            </w:r>
          </w:p>
        </w:tc>
        <w:tc>
          <w:tcPr>
            <w:tcW w:w="8085" w:type="dxa"/>
            <w:tcBorders>
              <w:top w:val="single" w:sz="8" w:space="0" w:color="auto"/>
              <w:left w:val="single" w:sz="8" w:space="0" w:color="auto"/>
              <w:bottom w:val="single" w:sz="8" w:space="0" w:color="auto"/>
              <w:right w:val="single" w:sz="8" w:space="0" w:color="auto"/>
            </w:tcBorders>
            <w:shd w:val="clear" w:color="auto" w:fill="auto"/>
            <w:vAlign w:val="center"/>
          </w:tcPr>
          <w:p w14:paraId="1A972CAD" w14:textId="77777777" w:rsidR="00AD510A" w:rsidRPr="00AD510A" w:rsidRDefault="00AD510A" w:rsidP="00BC78DB">
            <w:pPr>
              <w:spacing w:after="0" w:line="264" w:lineRule="auto"/>
              <w:ind w:left="170" w:right="113"/>
              <w:contextualSpacing/>
              <w:jc w:val="center"/>
              <w:rPr>
                <w:rFonts w:ascii="Times New Roman" w:hAnsi="Times New Roman"/>
                <w:b/>
                <w:bCs/>
                <w:sz w:val="24"/>
                <w:szCs w:val="24"/>
              </w:rPr>
            </w:pPr>
            <w:r w:rsidRPr="00AD510A">
              <w:rPr>
                <w:rFonts w:ascii="Times New Roman" w:hAnsi="Times New Roman"/>
                <w:b/>
                <w:bCs/>
                <w:sz w:val="24"/>
                <w:szCs w:val="24"/>
              </w:rPr>
              <w:t>Значения (минимальные)</w:t>
            </w:r>
          </w:p>
        </w:tc>
      </w:tr>
      <w:tr w:rsidR="00AD510A" w:rsidRPr="00AD510A" w14:paraId="2B6941AA" w14:textId="77777777" w:rsidTr="00BC78DB">
        <w:trPr>
          <w:trHeight w:val="260"/>
          <w:jc w:val="center"/>
        </w:trPr>
        <w:tc>
          <w:tcPr>
            <w:tcW w:w="2841" w:type="dxa"/>
            <w:tcBorders>
              <w:top w:val="single" w:sz="8" w:space="0" w:color="auto"/>
              <w:left w:val="single" w:sz="8" w:space="0" w:color="auto"/>
              <w:bottom w:val="single" w:sz="8" w:space="0" w:color="auto"/>
              <w:right w:val="single" w:sz="8" w:space="0" w:color="auto"/>
            </w:tcBorders>
            <w:shd w:val="clear" w:color="auto" w:fill="auto"/>
          </w:tcPr>
          <w:p w14:paraId="05DAD923" w14:textId="77777777" w:rsidR="00AD510A" w:rsidRPr="00AD510A" w:rsidRDefault="00AD510A" w:rsidP="00BC78DB">
            <w:pPr>
              <w:widowControl w:val="0"/>
              <w:spacing w:after="0" w:line="264" w:lineRule="auto"/>
              <w:ind w:left="170" w:right="113"/>
              <w:rPr>
                <w:rFonts w:ascii="Times New Roman" w:hAnsi="Times New Roman"/>
                <w:b/>
                <w:sz w:val="24"/>
                <w:szCs w:val="24"/>
              </w:rPr>
            </w:pPr>
            <w:r w:rsidRPr="00AD510A">
              <w:rPr>
                <w:rFonts w:ascii="Times New Roman" w:hAnsi="Times New Roman"/>
                <w:b/>
                <w:sz w:val="24"/>
                <w:szCs w:val="24"/>
              </w:rPr>
              <w:t>Тип оборудования</w:t>
            </w:r>
          </w:p>
        </w:tc>
        <w:tc>
          <w:tcPr>
            <w:tcW w:w="8085" w:type="dxa"/>
            <w:tcBorders>
              <w:top w:val="single" w:sz="8" w:space="0" w:color="auto"/>
              <w:left w:val="single" w:sz="8" w:space="0" w:color="auto"/>
            </w:tcBorders>
            <w:shd w:val="clear" w:color="auto" w:fill="auto"/>
          </w:tcPr>
          <w:p w14:paraId="37C8BF8C" w14:textId="77777777" w:rsidR="00AD510A" w:rsidRPr="00AD510A" w:rsidRDefault="00AD510A" w:rsidP="00BC78DB">
            <w:pPr>
              <w:spacing w:after="0" w:line="264" w:lineRule="auto"/>
              <w:ind w:left="170" w:right="113"/>
              <w:contextualSpacing/>
              <w:rPr>
                <w:rFonts w:ascii="Times New Roman" w:hAnsi="Times New Roman"/>
                <w:b/>
                <w:bCs/>
                <w:sz w:val="24"/>
                <w:szCs w:val="24"/>
              </w:rPr>
            </w:pPr>
            <w:r w:rsidRPr="00AD510A">
              <w:rPr>
                <w:rFonts w:ascii="Times New Roman" w:hAnsi="Times New Roman"/>
                <w:b/>
                <w:bCs/>
                <w:sz w:val="24"/>
                <w:szCs w:val="24"/>
              </w:rPr>
              <w:t>Графическая рабочая станция-3 (ГРС-3)</w:t>
            </w:r>
          </w:p>
        </w:tc>
      </w:tr>
      <w:tr w:rsidR="00AD510A" w:rsidRPr="00AD510A" w14:paraId="65EDD510" w14:textId="77777777" w:rsidTr="00BC78DB">
        <w:trPr>
          <w:trHeight w:val="272"/>
          <w:jc w:val="center"/>
        </w:trPr>
        <w:tc>
          <w:tcPr>
            <w:tcW w:w="2841" w:type="dxa"/>
            <w:tcBorders>
              <w:top w:val="single" w:sz="8" w:space="0" w:color="auto"/>
              <w:left w:val="single" w:sz="8" w:space="0" w:color="auto"/>
              <w:bottom w:val="single" w:sz="8" w:space="0" w:color="auto"/>
              <w:right w:val="single" w:sz="8" w:space="0" w:color="auto"/>
            </w:tcBorders>
            <w:shd w:val="clear" w:color="auto" w:fill="auto"/>
          </w:tcPr>
          <w:p w14:paraId="0008EE81" w14:textId="77777777" w:rsidR="00AD510A" w:rsidRPr="00AD510A" w:rsidRDefault="00AD510A" w:rsidP="00BC78DB">
            <w:pPr>
              <w:widowControl w:val="0"/>
              <w:spacing w:after="0" w:line="264" w:lineRule="auto"/>
              <w:ind w:left="170" w:right="113"/>
              <w:rPr>
                <w:rFonts w:ascii="Times New Roman" w:hAnsi="Times New Roman"/>
                <w:b/>
                <w:sz w:val="24"/>
                <w:szCs w:val="24"/>
                <w:lang w:val="en-US"/>
              </w:rPr>
            </w:pPr>
            <w:r w:rsidRPr="00AD510A">
              <w:rPr>
                <w:rFonts w:ascii="Times New Roman" w:hAnsi="Times New Roman"/>
                <w:b/>
                <w:sz w:val="24"/>
                <w:szCs w:val="24"/>
              </w:rPr>
              <w:t>Кол-во</w:t>
            </w:r>
            <w:r w:rsidRPr="00AD510A">
              <w:rPr>
                <w:rFonts w:ascii="Times New Roman" w:hAnsi="Times New Roman"/>
                <w:b/>
                <w:sz w:val="24"/>
                <w:szCs w:val="24"/>
                <w:lang w:val="en-US"/>
              </w:rPr>
              <w:t xml:space="preserve"> (</w:t>
            </w:r>
            <w:r w:rsidRPr="00AD510A">
              <w:rPr>
                <w:rFonts w:ascii="Times New Roman" w:hAnsi="Times New Roman"/>
                <w:b/>
                <w:sz w:val="24"/>
                <w:szCs w:val="24"/>
              </w:rPr>
              <w:t>шт.</w:t>
            </w:r>
            <w:r w:rsidRPr="00AD510A">
              <w:rPr>
                <w:rFonts w:ascii="Times New Roman" w:hAnsi="Times New Roman"/>
                <w:b/>
                <w:sz w:val="24"/>
                <w:szCs w:val="24"/>
                <w:lang w:val="en-US"/>
              </w:rPr>
              <w:t>)</w:t>
            </w:r>
          </w:p>
        </w:tc>
        <w:tc>
          <w:tcPr>
            <w:tcW w:w="8085" w:type="dxa"/>
            <w:tcBorders>
              <w:left w:val="single" w:sz="8" w:space="0" w:color="auto"/>
            </w:tcBorders>
            <w:shd w:val="clear" w:color="auto" w:fill="auto"/>
          </w:tcPr>
          <w:p w14:paraId="71B272DF" w14:textId="77777777" w:rsidR="00AD510A" w:rsidRPr="00AD510A" w:rsidRDefault="00AD510A" w:rsidP="00BC78DB">
            <w:pPr>
              <w:spacing w:after="0" w:line="264" w:lineRule="auto"/>
              <w:ind w:left="170" w:right="113"/>
              <w:contextualSpacing/>
              <w:rPr>
                <w:rFonts w:ascii="Times New Roman" w:hAnsi="Times New Roman"/>
                <w:sz w:val="24"/>
                <w:szCs w:val="24"/>
              </w:rPr>
            </w:pPr>
            <w:r w:rsidRPr="00AD510A">
              <w:rPr>
                <w:rFonts w:ascii="Times New Roman" w:hAnsi="Times New Roman"/>
                <w:sz w:val="24"/>
                <w:szCs w:val="24"/>
              </w:rPr>
              <w:t>9 комплектов</w:t>
            </w:r>
          </w:p>
        </w:tc>
      </w:tr>
      <w:tr w:rsidR="00AD510A" w:rsidRPr="00AD510A" w14:paraId="78B65512" w14:textId="77777777" w:rsidTr="00BC78DB">
        <w:trPr>
          <w:trHeight w:val="260"/>
          <w:jc w:val="center"/>
        </w:trPr>
        <w:tc>
          <w:tcPr>
            <w:tcW w:w="2841" w:type="dxa"/>
            <w:tcBorders>
              <w:top w:val="single" w:sz="8" w:space="0" w:color="auto"/>
              <w:left w:val="single" w:sz="8" w:space="0" w:color="auto"/>
              <w:bottom w:val="single" w:sz="8" w:space="0" w:color="auto"/>
              <w:right w:val="single" w:sz="8" w:space="0" w:color="auto"/>
            </w:tcBorders>
            <w:shd w:val="clear" w:color="auto" w:fill="auto"/>
            <w:vAlign w:val="center"/>
          </w:tcPr>
          <w:p w14:paraId="7013BE9F" w14:textId="77777777" w:rsidR="00AD510A" w:rsidRPr="00AD510A" w:rsidRDefault="00AD510A" w:rsidP="00BC78DB">
            <w:pPr>
              <w:widowControl w:val="0"/>
              <w:spacing w:after="0" w:line="264" w:lineRule="auto"/>
              <w:ind w:left="170" w:right="113"/>
              <w:rPr>
                <w:rFonts w:ascii="Times New Roman" w:hAnsi="Times New Roman"/>
                <w:b/>
                <w:sz w:val="24"/>
                <w:szCs w:val="24"/>
              </w:rPr>
            </w:pPr>
            <w:r w:rsidRPr="00AD510A">
              <w:rPr>
                <w:rFonts w:ascii="Times New Roman" w:hAnsi="Times New Roman"/>
                <w:b/>
                <w:sz w:val="24"/>
                <w:szCs w:val="24"/>
              </w:rPr>
              <w:t>Процессор</w:t>
            </w:r>
          </w:p>
        </w:tc>
        <w:tc>
          <w:tcPr>
            <w:tcW w:w="8085" w:type="dxa"/>
            <w:tcBorders>
              <w:left w:val="single" w:sz="8" w:space="0" w:color="auto"/>
            </w:tcBorders>
            <w:shd w:val="clear" w:color="auto" w:fill="auto"/>
          </w:tcPr>
          <w:p w14:paraId="4084C49C" w14:textId="77777777" w:rsidR="00AD510A" w:rsidRPr="00AD510A" w:rsidRDefault="00AD510A" w:rsidP="00BC78DB">
            <w:pPr>
              <w:spacing w:after="0" w:line="264" w:lineRule="auto"/>
              <w:ind w:left="170" w:right="113"/>
              <w:contextualSpacing/>
              <w:rPr>
                <w:rFonts w:ascii="Times New Roman" w:hAnsi="Times New Roman"/>
                <w:sz w:val="24"/>
                <w:szCs w:val="24"/>
              </w:rPr>
            </w:pPr>
            <w:r w:rsidRPr="00AD510A">
              <w:rPr>
                <w:rFonts w:ascii="Times New Roman" w:hAnsi="Times New Roman"/>
                <w:sz w:val="24"/>
                <w:szCs w:val="24"/>
              </w:rPr>
              <w:t>Кол-во ядер не менее 26;</w:t>
            </w:r>
          </w:p>
          <w:p w14:paraId="40776F69" w14:textId="77777777" w:rsidR="00AD510A" w:rsidRPr="00AD510A" w:rsidRDefault="00AD510A" w:rsidP="00BC78DB">
            <w:pPr>
              <w:spacing w:after="0" w:line="264" w:lineRule="auto"/>
              <w:ind w:left="170" w:right="113"/>
              <w:contextualSpacing/>
              <w:rPr>
                <w:rFonts w:ascii="Times New Roman" w:hAnsi="Times New Roman"/>
                <w:sz w:val="24"/>
                <w:szCs w:val="24"/>
              </w:rPr>
            </w:pPr>
            <w:r w:rsidRPr="00AD510A">
              <w:rPr>
                <w:rFonts w:ascii="Times New Roman" w:hAnsi="Times New Roman"/>
                <w:sz w:val="24"/>
                <w:szCs w:val="24"/>
              </w:rPr>
              <w:t>Кол-во потоков не менее 52;</w:t>
            </w:r>
          </w:p>
          <w:p w14:paraId="40F9E7B6" w14:textId="77777777" w:rsidR="00AD510A" w:rsidRPr="00AD510A" w:rsidRDefault="00AD510A" w:rsidP="00BC78DB">
            <w:pPr>
              <w:spacing w:after="0" w:line="264" w:lineRule="auto"/>
              <w:ind w:left="170" w:right="113"/>
              <w:contextualSpacing/>
              <w:rPr>
                <w:rFonts w:ascii="Times New Roman" w:hAnsi="Times New Roman"/>
                <w:sz w:val="24"/>
                <w:szCs w:val="24"/>
              </w:rPr>
            </w:pPr>
            <w:r w:rsidRPr="00AD510A">
              <w:rPr>
                <w:rFonts w:ascii="Times New Roman" w:hAnsi="Times New Roman"/>
                <w:sz w:val="24"/>
                <w:szCs w:val="24"/>
              </w:rPr>
              <w:t>Базовая тактовая частота процессора не менее 2.1 GHz;</w:t>
            </w:r>
          </w:p>
          <w:p w14:paraId="4E3AFF6B" w14:textId="77777777" w:rsidR="00AD510A" w:rsidRPr="00AD510A" w:rsidRDefault="00AD510A" w:rsidP="00BC78DB">
            <w:pPr>
              <w:spacing w:after="0" w:line="264" w:lineRule="auto"/>
              <w:ind w:left="170" w:right="113"/>
              <w:contextualSpacing/>
              <w:rPr>
                <w:rFonts w:ascii="Times New Roman" w:hAnsi="Times New Roman"/>
                <w:sz w:val="24"/>
                <w:szCs w:val="24"/>
              </w:rPr>
            </w:pPr>
            <w:r w:rsidRPr="00AD510A">
              <w:rPr>
                <w:rFonts w:ascii="Times New Roman" w:hAnsi="Times New Roman"/>
                <w:sz w:val="24"/>
                <w:szCs w:val="24"/>
              </w:rPr>
              <w:t>Кэш-память не менее 35 МВ;</w:t>
            </w:r>
          </w:p>
          <w:p w14:paraId="48657E97" w14:textId="77777777" w:rsidR="00AD510A" w:rsidRPr="00AD510A" w:rsidRDefault="00AD510A" w:rsidP="00BC78DB">
            <w:pPr>
              <w:spacing w:after="0" w:line="264" w:lineRule="auto"/>
              <w:ind w:left="170" w:right="113"/>
              <w:contextualSpacing/>
              <w:rPr>
                <w:rFonts w:ascii="Times New Roman" w:hAnsi="Times New Roman"/>
                <w:sz w:val="24"/>
                <w:szCs w:val="24"/>
              </w:rPr>
            </w:pPr>
            <w:r w:rsidRPr="00AD510A">
              <w:rPr>
                <w:rFonts w:ascii="Times New Roman" w:hAnsi="Times New Roman"/>
                <w:sz w:val="24"/>
                <w:szCs w:val="24"/>
              </w:rPr>
              <w:t>Поддержка памяти ECC.</w:t>
            </w:r>
          </w:p>
        </w:tc>
      </w:tr>
      <w:tr w:rsidR="00AD510A" w:rsidRPr="00AD510A" w14:paraId="745436BF" w14:textId="77777777" w:rsidTr="00BC78DB">
        <w:trPr>
          <w:trHeight w:val="260"/>
          <w:jc w:val="center"/>
        </w:trPr>
        <w:tc>
          <w:tcPr>
            <w:tcW w:w="2841" w:type="dxa"/>
            <w:tcBorders>
              <w:top w:val="single" w:sz="8" w:space="0" w:color="auto"/>
              <w:left w:val="single" w:sz="8" w:space="0" w:color="auto"/>
              <w:bottom w:val="single" w:sz="8" w:space="0" w:color="auto"/>
              <w:right w:val="single" w:sz="8" w:space="0" w:color="auto"/>
            </w:tcBorders>
            <w:shd w:val="clear" w:color="auto" w:fill="auto"/>
            <w:vAlign w:val="center"/>
          </w:tcPr>
          <w:p w14:paraId="05EA9B2A" w14:textId="77777777" w:rsidR="00AD510A" w:rsidRPr="00AD510A" w:rsidRDefault="00AD510A" w:rsidP="00BC78DB">
            <w:pPr>
              <w:widowControl w:val="0"/>
              <w:spacing w:after="0" w:line="264" w:lineRule="auto"/>
              <w:ind w:left="170" w:right="113"/>
              <w:rPr>
                <w:rFonts w:ascii="Times New Roman" w:hAnsi="Times New Roman"/>
                <w:b/>
                <w:sz w:val="24"/>
                <w:szCs w:val="24"/>
              </w:rPr>
            </w:pPr>
            <w:r w:rsidRPr="00AD510A">
              <w:rPr>
                <w:rFonts w:ascii="Times New Roman" w:hAnsi="Times New Roman"/>
                <w:b/>
                <w:sz w:val="24"/>
                <w:szCs w:val="24"/>
              </w:rPr>
              <w:t>Видео карта:</w:t>
            </w:r>
          </w:p>
        </w:tc>
        <w:tc>
          <w:tcPr>
            <w:tcW w:w="8085" w:type="dxa"/>
            <w:tcBorders>
              <w:left w:val="single" w:sz="8" w:space="0" w:color="auto"/>
            </w:tcBorders>
            <w:shd w:val="clear" w:color="auto" w:fill="auto"/>
          </w:tcPr>
          <w:p w14:paraId="144F450B" w14:textId="77777777" w:rsidR="00AD510A" w:rsidRPr="00AD510A" w:rsidRDefault="00AD510A" w:rsidP="00BC78DB">
            <w:pPr>
              <w:spacing w:after="0" w:line="264" w:lineRule="auto"/>
              <w:ind w:left="170" w:right="113"/>
              <w:contextualSpacing/>
              <w:rPr>
                <w:rFonts w:ascii="Times New Roman" w:hAnsi="Times New Roman"/>
                <w:sz w:val="24"/>
                <w:szCs w:val="24"/>
              </w:rPr>
            </w:pPr>
            <w:r w:rsidRPr="00AD510A">
              <w:rPr>
                <w:rFonts w:ascii="Times New Roman" w:hAnsi="Times New Roman"/>
                <w:sz w:val="24"/>
                <w:szCs w:val="24"/>
              </w:rPr>
              <w:t xml:space="preserve">Общие характеристики: тип видеокарты – профессиональная; </w:t>
            </w:r>
          </w:p>
          <w:p w14:paraId="401885F9" w14:textId="77777777" w:rsidR="00AD510A" w:rsidRPr="00AD510A" w:rsidRDefault="00AD510A" w:rsidP="00BC78DB">
            <w:pPr>
              <w:spacing w:after="0" w:line="264" w:lineRule="auto"/>
              <w:ind w:left="170" w:right="113"/>
              <w:contextualSpacing/>
              <w:rPr>
                <w:rFonts w:ascii="Times New Roman" w:hAnsi="Times New Roman"/>
                <w:sz w:val="24"/>
                <w:szCs w:val="24"/>
              </w:rPr>
            </w:pPr>
            <w:r w:rsidRPr="00AD510A">
              <w:rPr>
                <w:rFonts w:ascii="Times New Roman" w:hAnsi="Times New Roman"/>
                <w:sz w:val="24"/>
                <w:szCs w:val="24"/>
              </w:rPr>
              <w:t xml:space="preserve">Количество поддерживаемых мониторов - не менее 4 (USB TYPE-C - не менее 1); </w:t>
            </w:r>
          </w:p>
          <w:p w14:paraId="07D8662C" w14:textId="77777777" w:rsidR="00AD510A" w:rsidRPr="00AD510A" w:rsidRDefault="00AD510A" w:rsidP="00BC78DB">
            <w:pPr>
              <w:spacing w:after="0" w:line="264" w:lineRule="auto"/>
              <w:ind w:left="170" w:right="113"/>
              <w:contextualSpacing/>
              <w:rPr>
                <w:rFonts w:ascii="Times New Roman" w:hAnsi="Times New Roman"/>
                <w:sz w:val="24"/>
                <w:szCs w:val="24"/>
              </w:rPr>
            </w:pPr>
            <w:r w:rsidRPr="00AD510A">
              <w:rPr>
                <w:rFonts w:ascii="Times New Roman" w:hAnsi="Times New Roman"/>
                <w:sz w:val="24"/>
                <w:szCs w:val="24"/>
              </w:rPr>
              <w:t xml:space="preserve">Максимальное разрешение - не менее 7680x4320; </w:t>
            </w:r>
          </w:p>
          <w:p w14:paraId="13D448C1" w14:textId="77777777" w:rsidR="00AD510A" w:rsidRPr="00AD510A" w:rsidRDefault="00AD510A" w:rsidP="00BC78DB">
            <w:pPr>
              <w:spacing w:after="0" w:line="264" w:lineRule="auto"/>
              <w:ind w:left="170" w:right="113"/>
              <w:contextualSpacing/>
              <w:rPr>
                <w:rFonts w:ascii="Times New Roman" w:hAnsi="Times New Roman"/>
                <w:sz w:val="24"/>
                <w:szCs w:val="24"/>
              </w:rPr>
            </w:pPr>
            <w:r w:rsidRPr="00AD510A">
              <w:rPr>
                <w:rFonts w:ascii="Times New Roman" w:hAnsi="Times New Roman"/>
                <w:sz w:val="24"/>
                <w:szCs w:val="24"/>
              </w:rPr>
              <w:t xml:space="preserve">Частота графического процессора - не менее 1000 МГц; </w:t>
            </w:r>
          </w:p>
          <w:p w14:paraId="51F7D261" w14:textId="77777777" w:rsidR="00AD510A" w:rsidRPr="00AD510A" w:rsidRDefault="00AD510A" w:rsidP="00BC78DB">
            <w:pPr>
              <w:spacing w:after="0" w:line="264" w:lineRule="auto"/>
              <w:ind w:left="170" w:right="113"/>
              <w:contextualSpacing/>
              <w:rPr>
                <w:rFonts w:ascii="Times New Roman" w:hAnsi="Times New Roman"/>
                <w:sz w:val="24"/>
                <w:szCs w:val="24"/>
              </w:rPr>
            </w:pPr>
            <w:r w:rsidRPr="00AD510A">
              <w:rPr>
                <w:rFonts w:ascii="Times New Roman" w:hAnsi="Times New Roman"/>
                <w:sz w:val="24"/>
                <w:szCs w:val="24"/>
              </w:rPr>
              <w:t xml:space="preserve">Объем видеопамяти - не менее 8 ГБ; </w:t>
            </w:r>
          </w:p>
          <w:p w14:paraId="2B4EAAE8" w14:textId="77777777" w:rsidR="00AD510A" w:rsidRPr="00AD510A" w:rsidRDefault="00AD510A" w:rsidP="00BC78DB">
            <w:pPr>
              <w:spacing w:after="0" w:line="264" w:lineRule="auto"/>
              <w:ind w:left="170" w:right="113"/>
              <w:contextualSpacing/>
              <w:rPr>
                <w:rFonts w:ascii="Times New Roman" w:hAnsi="Times New Roman"/>
                <w:sz w:val="24"/>
                <w:szCs w:val="24"/>
              </w:rPr>
            </w:pPr>
            <w:r w:rsidRPr="00AD510A">
              <w:rPr>
                <w:rFonts w:ascii="Times New Roman" w:hAnsi="Times New Roman"/>
                <w:sz w:val="24"/>
                <w:szCs w:val="24"/>
              </w:rPr>
              <w:t xml:space="preserve">Тип видеопамяти – не ниже GDDR6; </w:t>
            </w:r>
          </w:p>
          <w:p w14:paraId="03FF4DB1" w14:textId="77777777" w:rsidR="00AD510A" w:rsidRPr="00AD510A" w:rsidRDefault="00AD510A" w:rsidP="00BC78DB">
            <w:pPr>
              <w:spacing w:after="0" w:line="264" w:lineRule="auto"/>
              <w:ind w:left="170" w:right="113"/>
              <w:contextualSpacing/>
              <w:rPr>
                <w:rFonts w:ascii="Times New Roman" w:hAnsi="Times New Roman"/>
                <w:sz w:val="24"/>
                <w:szCs w:val="24"/>
              </w:rPr>
            </w:pPr>
            <w:r w:rsidRPr="00AD510A">
              <w:rPr>
                <w:rFonts w:ascii="Times New Roman" w:hAnsi="Times New Roman"/>
                <w:sz w:val="24"/>
                <w:szCs w:val="24"/>
              </w:rPr>
              <w:t>Поддержка стандартов не менее - DirectX 12, OpenGL 4.6;</w:t>
            </w:r>
          </w:p>
        </w:tc>
      </w:tr>
      <w:tr w:rsidR="00AD510A" w:rsidRPr="00AD510A" w14:paraId="15FB272C" w14:textId="77777777" w:rsidTr="00BC78DB">
        <w:trPr>
          <w:trHeight w:val="51"/>
          <w:jc w:val="center"/>
        </w:trPr>
        <w:tc>
          <w:tcPr>
            <w:tcW w:w="2841" w:type="dxa"/>
            <w:tcBorders>
              <w:top w:val="single" w:sz="8" w:space="0" w:color="auto"/>
              <w:left w:val="single" w:sz="8" w:space="0" w:color="auto"/>
              <w:bottom w:val="single" w:sz="8" w:space="0" w:color="auto"/>
              <w:right w:val="single" w:sz="8" w:space="0" w:color="auto"/>
            </w:tcBorders>
            <w:shd w:val="clear" w:color="auto" w:fill="auto"/>
            <w:vAlign w:val="center"/>
          </w:tcPr>
          <w:p w14:paraId="5DC5271C" w14:textId="77777777" w:rsidR="00AD510A" w:rsidRPr="00AD510A" w:rsidRDefault="00AD510A" w:rsidP="00BC78DB">
            <w:pPr>
              <w:widowControl w:val="0"/>
              <w:spacing w:after="0" w:line="264" w:lineRule="auto"/>
              <w:ind w:left="170" w:right="113"/>
              <w:rPr>
                <w:rFonts w:ascii="Times New Roman" w:hAnsi="Times New Roman"/>
                <w:b/>
                <w:sz w:val="24"/>
                <w:szCs w:val="24"/>
              </w:rPr>
            </w:pPr>
            <w:r w:rsidRPr="00AD510A">
              <w:rPr>
                <w:rFonts w:ascii="Times New Roman" w:hAnsi="Times New Roman"/>
                <w:b/>
                <w:sz w:val="24"/>
                <w:szCs w:val="24"/>
              </w:rPr>
              <w:t>Чипсет</w:t>
            </w:r>
          </w:p>
        </w:tc>
        <w:tc>
          <w:tcPr>
            <w:tcW w:w="8085" w:type="dxa"/>
            <w:tcBorders>
              <w:left w:val="single" w:sz="8" w:space="0" w:color="auto"/>
            </w:tcBorders>
            <w:shd w:val="clear" w:color="auto" w:fill="auto"/>
          </w:tcPr>
          <w:p w14:paraId="6F7A4266" w14:textId="77777777" w:rsidR="00AD510A" w:rsidRPr="00AD510A" w:rsidRDefault="00AD510A" w:rsidP="00BC78DB">
            <w:pPr>
              <w:spacing w:after="0" w:line="264" w:lineRule="auto"/>
              <w:ind w:left="170" w:right="113"/>
              <w:contextualSpacing/>
              <w:rPr>
                <w:rFonts w:ascii="Times New Roman" w:hAnsi="Times New Roman"/>
                <w:sz w:val="24"/>
                <w:szCs w:val="24"/>
              </w:rPr>
            </w:pPr>
            <w:r w:rsidRPr="00AD510A">
              <w:rPr>
                <w:rFonts w:ascii="Times New Roman" w:hAnsi="Times New Roman"/>
                <w:sz w:val="24"/>
                <w:szCs w:val="24"/>
              </w:rPr>
              <w:t>Необходимо предоставить нижеприведенную информацию о чипсете:</w:t>
            </w:r>
          </w:p>
          <w:p w14:paraId="40522C1B" w14:textId="77777777" w:rsidR="00AD510A" w:rsidRPr="00AD510A" w:rsidRDefault="00AD510A" w:rsidP="00BC78DB">
            <w:pPr>
              <w:spacing w:after="0" w:line="264" w:lineRule="auto"/>
              <w:ind w:left="170" w:right="113"/>
              <w:contextualSpacing/>
              <w:rPr>
                <w:rFonts w:ascii="Times New Roman" w:hAnsi="Times New Roman"/>
                <w:sz w:val="24"/>
                <w:szCs w:val="24"/>
              </w:rPr>
            </w:pPr>
            <w:r w:rsidRPr="00AD510A">
              <w:rPr>
                <w:rFonts w:ascii="Times New Roman" w:hAnsi="Times New Roman"/>
                <w:sz w:val="24"/>
                <w:szCs w:val="24"/>
              </w:rPr>
              <w:t>- Модель чипсета;</w:t>
            </w:r>
          </w:p>
          <w:p w14:paraId="2B72D4C3" w14:textId="77777777" w:rsidR="00AD510A" w:rsidRPr="00AD510A" w:rsidRDefault="00AD510A" w:rsidP="00BC78DB">
            <w:pPr>
              <w:spacing w:after="0" w:line="264" w:lineRule="auto"/>
              <w:ind w:left="170" w:right="113"/>
              <w:contextualSpacing/>
              <w:rPr>
                <w:rFonts w:ascii="Times New Roman" w:hAnsi="Times New Roman"/>
                <w:sz w:val="24"/>
                <w:szCs w:val="24"/>
              </w:rPr>
            </w:pPr>
            <w:r w:rsidRPr="00AD510A">
              <w:rPr>
                <w:rFonts w:ascii="Times New Roman" w:hAnsi="Times New Roman"/>
                <w:sz w:val="24"/>
                <w:szCs w:val="24"/>
              </w:rPr>
              <w:t>- Частота системной шины;</w:t>
            </w:r>
          </w:p>
          <w:p w14:paraId="6F590538" w14:textId="77777777" w:rsidR="00AD510A" w:rsidRPr="00AD510A" w:rsidRDefault="00AD510A" w:rsidP="00BC78DB">
            <w:pPr>
              <w:spacing w:after="0" w:line="264" w:lineRule="auto"/>
              <w:ind w:left="170" w:right="113"/>
              <w:contextualSpacing/>
              <w:rPr>
                <w:rFonts w:ascii="Times New Roman" w:hAnsi="Times New Roman"/>
                <w:sz w:val="24"/>
                <w:szCs w:val="24"/>
              </w:rPr>
            </w:pPr>
            <w:r w:rsidRPr="00AD510A">
              <w:rPr>
                <w:rFonts w:ascii="Times New Roman" w:hAnsi="Times New Roman"/>
                <w:sz w:val="24"/>
                <w:szCs w:val="24"/>
              </w:rPr>
              <w:t>- Количество модулей на DIMM на канал;</w:t>
            </w:r>
          </w:p>
          <w:p w14:paraId="452A2104" w14:textId="77777777" w:rsidR="00AD510A" w:rsidRPr="00AD510A" w:rsidRDefault="00AD510A" w:rsidP="00BC78DB">
            <w:pPr>
              <w:spacing w:after="0" w:line="264" w:lineRule="auto"/>
              <w:ind w:left="170" w:right="113"/>
              <w:contextualSpacing/>
              <w:rPr>
                <w:rFonts w:ascii="Times New Roman" w:hAnsi="Times New Roman"/>
                <w:sz w:val="24"/>
                <w:szCs w:val="24"/>
              </w:rPr>
            </w:pPr>
            <w:r w:rsidRPr="00AD510A">
              <w:rPr>
                <w:rFonts w:ascii="Times New Roman" w:hAnsi="Times New Roman"/>
                <w:sz w:val="24"/>
                <w:szCs w:val="24"/>
              </w:rPr>
              <w:t>- Количество поддерживаемых портов USB;</w:t>
            </w:r>
          </w:p>
          <w:p w14:paraId="7C41710A" w14:textId="77777777" w:rsidR="00AD510A" w:rsidRPr="00AD510A" w:rsidRDefault="00AD510A" w:rsidP="00BC78DB">
            <w:pPr>
              <w:spacing w:after="0" w:line="264" w:lineRule="auto"/>
              <w:ind w:left="170" w:right="113"/>
              <w:contextualSpacing/>
              <w:rPr>
                <w:rFonts w:ascii="Times New Roman" w:hAnsi="Times New Roman"/>
                <w:sz w:val="24"/>
                <w:szCs w:val="24"/>
              </w:rPr>
            </w:pPr>
            <w:r w:rsidRPr="00AD510A">
              <w:rPr>
                <w:rFonts w:ascii="Times New Roman" w:hAnsi="Times New Roman"/>
                <w:sz w:val="24"/>
                <w:szCs w:val="24"/>
              </w:rPr>
              <w:t>- Максимальное количество портов SATA;</w:t>
            </w:r>
          </w:p>
          <w:p w14:paraId="759A7D9F" w14:textId="77777777" w:rsidR="00AD510A" w:rsidRPr="00AD510A" w:rsidRDefault="00AD510A" w:rsidP="00BC78DB">
            <w:pPr>
              <w:spacing w:after="0" w:line="264" w:lineRule="auto"/>
              <w:ind w:left="170" w:right="113"/>
              <w:contextualSpacing/>
              <w:rPr>
                <w:rFonts w:ascii="Times New Roman" w:hAnsi="Times New Roman"/>
                <w:sz w:val="24"/>
                <w:szCs w:val="24"/>
              </w:rPr>
            </w:pPr>
            <w:r w:rsidRPr="00AD510A">
              <w:rPr>
                <w:rFonts w:ascii="Times New Roman" w:hAnsi="Times New Roman"/>
                <w:sz w:val="24"/>
                <w:szCs w:val="24"/>
              </w:rPr>
              <w:t>- Максимальное количество каналов PCI Express;</w:t>
            </w:r>
          </w:p>
          <w:p w14:paraId="42D239AB" w14:textId="77777777" w:rsidR="00AD510A" w:rsidRPr="00AD510A" w:rsidRDefault="00AD510A" w:rsidP="00BC78DB">
            <w:pPr>
              <w:spacing w:after="0" w:line="264" w:lineRule="auto"/>
              <w:ind w:left="170" w:right="113"/>
              <w:contextualSpacing/>
              <w:rPr>
                <w:rFonts w:ascii="Times New Roman" w:hAnsi="Times New Roman"/>
                <w:sz w:val="24"/>
                <w:szCs w:val="24"/>
              </w:rPr>
            </w:pPr>
            <w:r w:rsidRPr="00AD510A">
              <w:rPr>
                <w:rFonts w:ascii="Times New Roman" w:hAnsi="Times New Roman"/>
                <w:sz w:val="24"/>
                <w:szCs w:val="24"/>
              </w:rPr>
              <w:t>- Количество поддерживаемых дисплеев.</w:t>
            </w:r>
          </w:p>
        </w:tc>
      </w:tr>
      <w:tr w:rsidR="00AD510A" w:rsidRPr="00AD510A" w14:paraId="6686C151" w14:textId="77777777" w:rsidTr="00BC78DB">
        <w:trPr>
          <w:trHeight w:val="260"/>
          <w:jc w:val="center"/>
        </w:trPr>
        <w:tc>
          <w:tcPr>
            <w:tcW w:w="2841" w:type="dxa"/>
            <w:tcBorders>
              <w:top w:val="single" w:sz="8" w:space="0" w:color="auto"/>
              <w:left w:val="single" w:sz="8" w:space="0" w:color="auto"/>
              <w:bottom w:val="single" w:sz="8" w:space="0" w:color="auto"/>
              <w:right w:val="single" w:sz="8" w:space="0" w:color="auto"/>
            </w:tcBorders>
            <w:shd w:val="clear" w:color="auto" w:fill="auto"/>
          </w:tcPr>
          <w:p w14:paraId="5F1A727D" w14:textId="77777777" w:rsidR="00AD510A" w:rsidRPr="00AD510A" w:rsidRDefault="00AD510A" w:rsidP="00BC78DB">
            <w:pPr>
              <w:widowControl w:val="0"/>
              <w:spacing w:after="0" w:line="264" w:lineRule="auto"/>
              <w:ind w:left="170" w:right="113"/>
              <w:rPr>
                <w:rFonts w:ascii="Times New Roman" w:hAnsi="Times New Roman"/>
                <w:b/>
                <w:sz w:val="24"/>
                <w:szCs w:val="24"/>
              </w:rPr>
            </w:pPr>
            <w:r w:rsidRPr="00AD510A">
              <w:rPr>
                <w:rFonts w:ascii="Times New Roman" w:hAnsi="Times New Roman"/>
                <w:b/>
                <w:sz w:val="24"/>
                <w:szCs w:val="24"/>
              </w:rPr>
              <w:t>Операционная система:</w:t>
            </w:r>
          </w:p>
        </w:tc>
        <w:tc>
          <w:tcPr>
            <w:tcW w:w="8085" w:type="dxa"/>
            <w:tcBorders>
              <w:left w:val="single" w:sz="8" w:space="0" w:color="auto"/>
            </w:tcBorders>
            <w:shd w:val="clear" w:color="auto" w:fill="auto"/>
            <w:vAlign w:val="center"/>
          </w:tcPr>
          <w:p w14:paraId="14A70565" w14:textId="77777777" w:rsidR="00AD510A" w:rsidRPr="00AD510A" w:rsidRDefault="00AD510A" w:rsidP="00BC78DB">
            <w:pPr>
              <w:spacing w:after="0" w:line="264" w:lineRule="auto"/>
              <w:ind w:left="170" w:right="113"/>
              <w:contextualSpacing/>
              <w:rPr>
                <w:rFonts w:ascii="Times New Roman" w:hAnsi="Times New Roman"/>
                <w:sz w:val="24"/>
                <w:szCs w:val="24"/>
              </w:rPr>
            </w:pPr>
            <w:r w:rsidRPr="00AD510A">
              <w:rPr>
                <w:rFonts w:ascii="Times New Roman" w:hAnsi="Times New Roman"/>
                <w:sz w:val="24"/>
                <w:szCs w:val="24"/>
              </w:rPr>
              <w:t>Бессрочная версия актуальной Windows 10 Pro 64bit (лицензионная) предустановленная на заводе изготовителя</w:t>
            </w:r>
          </w:p>
        </w:tc>
      </w:tr>
      <w:tr w:rsidR="00AD510A" w:rsidRPr="00AD510A" w14:paraId="54E26E34" w14:textId="77777777" w:rsidTr="00BC78DB">
        <w:trPr>
          <w:trHeight w:val="76"/>
          <w:jc w:val="center"/>
        </w:trPr>
        <w:tc>
          <w:tcPr>
            <w:tcW w:w="2841" w:type="dxa"/>
            <w:tcBorders>
              <w:top w:val="single" w:sz="8" w:space="0" w:color="auto"/>
              <w:left w:val="single" w:sz="8" w:space="0" w:color="auto"/>
              <w:bottom w:val="single" w:sz="8" w:space="0" w:color="auto"/>
              <w:right w:val="single" w:sz="8" w:space="0" w:color="auto"/>
            </w:tcBorders>
            <w:shd w:val="clear" w:color="auto" w:fill="auto"/>
          </w:tcPr>
          <w:p w14:paraId="5AB32128" w14:textId="77777777" w:rsidR="00AD510A" w:rsidRPr="00AD510A" w:rsidRDefault="00AD510A" w:rsidP="00BC78DB">
            <w:pPr>
              <w:widowControl w:val="0"/>
              <w:spacing w:after="0" w:line="264" w:lineRule="auto"/>
              <w:ind w:left="170" w:right="113"/>
              <w:rPr>
                <w:rFonts w:ascii="Times New Roman" w:hAnsi="Times New Roman"/>
                <w:b/>
                <w:sz w:val="24"/>
                <w:szCs w:val="24"/>
              </w:rPr>
            </w:pPr>
            <w:r w:rsidRPr="00AD510A">
              <w:rPr>
                <w:rFonts w:ascii="Times New Roman" w:hAnsi="Times New Roman"/>
                <w:b/>
                <w:sz w:val="24"/>
                <w:szCs w:val="24"/>
              </w:rPr>
              <w:t>Объем</w:t>
            </w:r>
            <w:r w:rsidRPr="00AD510A">
              <w:rPr>
                <w:rFonts w:ascii="Times New Roman" w:hAnsi="Times New Roman"/>
                <w:b/>
                <w:sz w:val="24"/>
                <w:szCs w:val="24"/>
                <w:lang w:val="en-US"/>
              </w:rPr>
              <w:t xml:space="preserve"> </w:t>
            </w:r>
            <w:r w:rsidRPr="00AD510A">
              <w:rPr>
                <w:rFonts w:ascii="Times New Roman" w:hAnsi="Times New Roman"/>
                <w:b/>
                <w:sz w:val="24"/>
                <w:szCs w:val="24"/>
              </w:rPr>
              <w:t>установленной оперативной памяти:</w:t>
            </w:r>
          </w:p>
        </w:tc>
        <w:tc>
          <w:tcPr>
            <w:tcW w:w="8085" w:type="dxa"/>
            <w:tcBorders>
              <w:left w:val="single" w:sz="8" w:space="0" w:color="auto"/>
            </w:tcBorders>
            <w:shd w:val="clear" w:color="auto" w:fill="auto"/>
          </w:tcPr>
          <w:p w14:paraId="250BE87B" w14:textId="77777777" w:rsidR="00AD510A" w:rsidRPr="00AD510A" w:rsidRDefault="00AD510A" w:rsidP="00BC78DB">
            <w:pPr>
              <w:spacing w:after="0" w:line="264" w:lineRule="auto"/>
              <w:ind w:left="170" w:right="113"/>
              <w:contextualSpacing/>
              <w:rPr>
                <w:rFonts w:ascii="Times New Roman" w:hAnsi="Times New Roman"/>
                <w:sz w:val="24"/>
                <w:szCs w:val="24"/>
              </w:rPr>
            </w:pPr>
            <w:r w:rsidRPr="00AD510A">
              <w:rPr>
                <w:rFonts w:ascii="Times New Roman" w:hAnsi="Times New Roman"/>
                <w:sz w:val="24"/>
                <w:szCs w:val="24"/>
              </w:rPr>
              <w:t>Не менее: 64</w:t>
            </w:r>
            <w:r w:rsidRPr="00AD510A">
              <w:rPr>
                <w:rFonts w:ascii="Times New Roman" w:hAnsi="Times New Roman"/>
                <w:sz w:val="24"/>
                <w:szCs w:val="24"/>
                <w:lang w:val="en-US"/>
              </w:rPr>
              <w:t>GB</w:t>
            </w:r>
            <w:r w:rsidRPr="00AD510A">
              <w:rPr>
                <w:rFonts w:ascii="Times New Roman" w:hAnsi="Times New Roman"/>
                <w:sz w:val="24"/>
                <w:szCs w:val="24"/>
              </w:rPr>
              <w:t xml:space="preserve"> </w:t>
            </w:r>
            <w:r w:rsidRPr="00AD510A">
              <w:rPr>
                <w:rFonts w:ascii="Times New Roman" w:hAnsi="Times New Roman"/>
                <w:sz w:val="24"/>
                <w:szCs w:val="24"/>
                <w:lang w:val="en-US"/>
              </w:rPr>
              <w:t>DDR</w:t>
            </w:r>
            <w:r w:rsidRPr="00AD510A">
              <w:rPr>
                <w:rFonts w:ascii="Times New Roman" w:hAnsi="Times New Roman"/>
                <w:sz w:val="24"/>
                <w:szCs w:val="24"/>
              </w:rPr>
              <w:t>4 2933</w:t>
            </w:r>
            <w:r w:rsidRPr="00AD510A">
              <w:rPr>
                <w:rFonts w:ascii="Times New Roman" w:hAnsi="Times New Roman"/>
                <w:sz w:val="24"/>
                <w:szCs w:val="24"/>
                <w:lang w:val="en-US"/>
              </w:rPr>
              <w:t>MHz</w:t>
            </w:r>
            <w:r w:rsidRPr="00AD510A">
              <w:rPr>
                <w:rFonts w:ascii="Times New Roman" w:hAnsi="Times New Roman"/>
                <w:sz w:val="24"/>
                <w:szCs w:val="24"/>
              </w:rPr>
              <w:t xml:space="preserve"> </w:t>
            </w:r>
            <w:r w:rsidRPr="00AD510A">
              <w:rPr>
                <w:rFonts w:ascii="Times New Roman" w:hAnsi="Times New Roman"/>
                <w:sz w:val="24"/>
                <w:szCs w:val="24"/>
                <w:lang w:val="en-US"/>
              </w:rPr>
              <w:t>RDIMM</w:t>
            </w:r>
            <w:r w:rsidRPr="00AD510A">
              <w:rPr>
                <w:rFonts w:ascii="Times New Roman" w:hAnsi="Times New Roman"/>
                <w:sz w:val="24"/>
                <w:szCs w:val="24"/>
              </w:rPr>
              <w:t xml:space="preserve"> </w:t>
            </w:r>
            <w:r w:rsidRPr="00AD510A">
              <w:rPr>
                <w:rFonts w:ascii="Times New Roman" w:hAnsi="Times New Roman"/>
                <w:sz w:val="24"/>
                <w:szCs w:val="24"/>
                <w:lang w:val="en-US"/>
              </w:rPr>
              <w:t>ECC</w:t>
            </w:r>
            <w:r w:rsidRPr="00AD510A">
              <w:rPr>
                <w:rFonts w:ascii="Times New Roman" w:hAnsi="Times New Roman"/>
                <w:sz w:val="24"/>
                <w:szCs w:val="24"/>
              </w:rPr>
              <w:t xml:space="preserve"> </w:t>
            </w:r>
          </w:p>
        </w:tc>
      </w:tr>
      <w:tr w:rsidR="00AD510A" w:rsidRPr="00AD510A" w14:paraId="7F6D4159" w14:textId="77777777" w:rsidTr="00BC78DB">
        <w:trPr>
          <w:trHeight w:val="260"/>
          <w:jc w:val="center"/>
        </w:trPr>
        <w:tc>
          <w:tcPr>
            <w:tcW w:w="2841" w:type="dxa"/>
            <w:tcBorders>
              <w:top w:val="single" w:sz="8" w:space="0" w:color="auto"/>
              <w:left w:val="single" w:sz="8" w:space="0" w:color="auto"/>
              <w:bottom w:val="single" w:sz="8" w:space="0" w:color="auto"/>
              <w:right w:val="single" w:sz="8" w:space="0" w:color="auto"/>
            </w:tcBorders>
            <w:shd w:val="clear" w:color="auto" w:fill="auto"/>
          </w:tcPr>
          <w:p w14:paraId="0DAAB196" w14:textId="77777777" w:rsidR="00AD510A" w:rsidRPr="00AD510A" w:rsidRDefault="00AD510A" w:rsidP="00BC78DB">
            <w:pPr>
              <w:widowControl w:val="0"/>
              <w:spacing w:after="0" w:line="264" w:lineRule="auto"/>
              <w:ind w:left="170" w:right="113"/>
              <w:rPr>
                <w:rFonts w:ascii="Times New Roman" w:hAnsi="Times New Roman"/>
                <w:b/>
                <w:sz w:val="24"/>
                <w:szCs w:val="24"/>
              </w:rPr>
            </w:pPr>
            <w:r w:rsidRPr="00AD510A">
              <w:rPr>
                <w:rFonts w:ascii="Times New Roman" w:hAnsi="Times New Roman"/>
                <w:b/>
                <w:sz w:val="24"/>
                <w:szCs w:val="24"/>
              </w:rPr>
              <w:t>Твердотельный накопитель и жесткий диск (минимальные характеристики):</w:t>
            </w:r>
          </w:p>
        </w:tc>
        <w:tc>
          <w:tcPr>
            <w:tcW w:w="8085" w:type="dxa"/>
            <w:tcBorders>
              <w:left w:val="single" w:sz="8" w:space="0" w:color="auto"/>
            </w:tcBorders>
            <w:shd w:val="clear" w:color="auto" w:fill="auto"/>
          </w:tcPr>
          <w:p w14:paraId="686B8229" w14:textId="77777777" w:rsidR="00AD510A" w:rsidRPr="00AD510A" w:rsidRDefault="00AD510A" w:rsidP="00BC78DB">
            <w:pPr>
              <w:spacing w:after="0" w:line="264" w:lineRule="auto"/>
              <w:ind w:left="170" w:right="113"/>
              <w:contextualSpacing/>
              <w:rPr>
                <w:rFonts w:ascii="Times New Roman" w:hAnsi="Times New Roman"/>
                <w:sz w:val="24"/>
                <w:szCs w:val="24"/>
              </w:rPr>
            </w:pPr>
            <w:r w:rsidRPr="00AD510A">
              <w:rPr>
                <w:rFonts w:ascii="Times New Roman" w:hAnsi="Times New Roman"/>
                <w:sz w:val="24"/>
                <w:szCs w:val="24"/>
              </w:rPr>
              <w:t>Не менее 512</w:t>
            </w:r>
            <w:r w:rsidRPr="00AD510A">
              <w:rPr>
                <w:rFonts w:ascii="Times New Roman" w:hAnsi="Times New Roman"/>
                <w:sz w:val="24"/>
                <w:szCs w:val="24"/>
                <w:lang w:val="en-US"/>
              </w:rPr>
              <w:t>GB</w:t>
            </w:r>
            <w:r w:rsidRPr="00AD510A">
              <w:rPr>
                <w:rFonts w:ascii="Times New Roman" w:hAnsi="Times New Roman"/>
                <w:sz w:val="24"/>
                <w:szCs w:val="24"/>
              </w:rPr>
              <w:t xml:space="preserve"> </w:t>
            </w:r>
            <w:r w:rsidRPr="00AD510A">
              <w:rPr>
                <w:rFonts w:ascii="Times New Roman" w:hAnsi="Times New Roman"/>
                <w:sz w:val="24"/>
                <w:szCs w:val="24"/>
                <w:lang w:val="en-US"/>
              </w:rPr>
              <w:t>M</w:t>
            </w:r>
            <w:r w:rsidRPr="00AD510A">
              <w:rPr>
                <w:rFonts w:ascii="Times New Roman" w:hAnsi="Times New Roman"/>
                <w:sz w:val="24"/>
                <w:szCs w:val="24"/>
              </w:rPr>
              <w:t xml:space="preserve">.2 </w:t>
            </w:r>
            <w:r w:rsidRPr="00AD510A">
              <w:rPr>
                <w:rFonts w:ascii="Times New Roman" w:hAnsi="Times New Roman"/>
                <w:sz w:val="24"/>
                <w:szCs w:val="24"/>
                <w:lang w:val="en-US"/>
              </w:rPr>
              <w:t>PCIe</w:t>
            </w:r>
            <w:r w:rsidRPr="00AD510A">
              <w:rPr>
                <w:rFonts w:ascii="Times New Roman" w:hAnsi="Times New Roman"/>
                <w:sz w:val="24"/>
                <w:szCs w:val="24"/>
              </w:rPr>
              <w:t xml:space="preserve"> </w:t>
            </w:r>
            <w:r w:rsidRPr="00AD510A">
              <w:rPr>
                <w:rFonts w:ascii="Times New Roman" w:hAnsi="Times New Roman"/>
                <w:sz w:val="24"/>
                <w:szCs w:val="24"/>
                <w:lang w:val="en-US"/>
              </w:rPr>
              <w:t>NVMe</w:t>
            </w:r>
            <w:r w:rsidRPr="00AD510A">
              <w:rPr>
                <w:rFonts w:ascii="Times New Roman" w:hAnsi="Times New Roman"/>
                <w:sz w:val="24"/>
                <w:szCs w:val="24"/>
              </w:rPr>
              <w:t xml:space="preserve"> (</w:t>
            </w:r>
            <w:r w:rsidRPr="00AD510A">
              <w:rPr>
                <w:rFonts w:ascii="Times New Roman" w:hAnsi="Times New Roman"/>
                <w:sz w:val="24"/>
                <w:szCs w:val="24"/>
                <w:lang w:val="en-US"/>
              </w:rPr>
              <w:t>SSD</w:t>
            </w:r>
            <w:r w:rsidRPr="00AD510A">
              <w:rPr>
                <w:rFonts w:ascii="Times New Roman" w:hAnsi="Times New Roman"/>
                <w:sz w:val="24"/>
                <w:szCs w:val="24"/>
              </w:rPr>
              <w:t>); не менее 4</w:t>
            </w:r>
            <w:r w:rsidRPr="00AD510A">
              <w:rPr>
                <w:rFonts w:ascii="Times New Roman" w:hAnsi="Times New Roman"/>
                <w:sz w:val="24"/>
                <w:szCs w:val="24"/>
                <w:lang w:val="en-US"/>
              </w:rPr>
              <w:t>TB</w:t>
            </w:r>
            <w:r w:rsidRPr="00AD510A">
              <w:rPr>
                <w:rFonts w:ascii="Times New Roman" w:hAnsi="Times New Roman"/>
                <w:sz w:val="24"/>
                <w:szCs w:val="24"/>
              </w:rPr>
              <w:t xml:space="preserve"> (2х2</w:t>
            </w:r>
            <w:r w:rsidRPr="00AD510A">
              <w:rPr>
                <w:rFonts w:ascii="Times New Roman" w:hAnsi="Times New Roman"/>
                <w:sz w:val="24"/>
                <w:szCs w:val="24"/>
                <w:lang w:val="en-US"/>
              </w:rPr>
              <w:t>TB</w:t>
            </w:r>
            <w:r w:rsidRPr="00AD510A">
              <w:rPr>
                <w:rFonts w:ascii="Times New Roman" w:hAnsi="Times New Roman"/>
                <w:sz w:val="24"/>
                <w:szCs w:val="24"/>
              </w:rPr>
              <w:t>) 7200</w:t>
            </w:r>
            <w:r w:rsidRPr="00AD510A">
              <w:rPr>
                <w:rFonts w:ascii="Times New Roman" w:hAnsi="Times New Roman"/>
                <w:sz w:val="24"/>
                <w:szCs w:val="24"/>
                <w:lang w:val="en-US"/>
              </w:rPr>
              <w:t>rpm</w:t>
            </w:r>
            <w:r w:rsidRPr="00AD510A">
              <w:rPr>
                <w:rFonts w:ascii="Times New Roman" w:hAnsi="Times New Roman"/>
                <w:sz w:val="24"/>
                <w:szCs w:val="24"/>
              </w:rPr>
              <w:t xml:space="preserve"> </w:t>
            </w:r>
            <w:r w:rsidRPr="00AD510A">
              <w:rPr>
                <w:rFonts w:ascii="Times New Roman" w:hAnsi="Times New Roman"/>
                <w:sz w:val="24"/>
                <w:szCs w:val="24"/>
                <w:lang w:val="en-US"/>
              </w:rPr>
              <w:t>SATA</w:t>
            </w:r>
            <w:r w:rsidRPr="00AD510A">
              <w:rPr>
                <w:rFonts w:ascii="Times New Roman" w:hAnsi="Times New Roman"/>
                <w:sz w:val="24"/>
                <w:szCs w:val="24"/>
              </w:rPr>
              <w:t xml:space="preserve"> </w:t>
            </w:r>
            <w:r w:rsidRPr="00AD510A">
              <w:rPr>
                <w:rFonts w:ascii="Times New Roman" w:hAnsi="Times New Roman"/>
                <w:sz w:val="24"/>
                <w:szCs w:val="24"/>
                <w:lang w:val="en-US"/>
              </w:rPr>
              <w:t>Hard</w:t>
            </w:r>
            <w:r w:rsidRPr="00AD510A">
              <w:rPr>
                <w:rFonts w:ascii="Times New Roman" w:hAnsi="Times New Roman"/>
                <w:sz w:val="24"/>
                <w:szCs w:val="24"/>
              </w:rPr>
              <w:t xml:space="preserve"> </w:t>
            </w:r>
            <w:r w:rsidRPr="00AD510A">
              <w:rPr>
                <w:rFonts w:ascii="Times New Roman" w:hAnsi="Times New Roman"/>
                <w:sz w:val="24"/>
                <w:szCs w:val="24"/>
                <w:lang w:val="en-US"/>
              </w:rPr>
              <w:t>Drive</w:t>
            </w:r>
            <w:r w:rsidRPr="00AD510A">
              <w:rPr>
                <w:rFonts w:ascii="Times New Roman" w:hAnsi="Times New Roman"/>
                <w:sz w:val="24"/>
                <w:szCs w:val="24"/>
              </w:rPr>
              <w:t>;</w:t>
            </w:r>
          </w:p>
        </w:tc>
      </w:tr>
      <w:tr w:rsidR="00AD510A" w:rsidRPr="00AD510A" w14:paraId="5650B860" w14:textId="77777777" w:rsidTr="00BC78DB">
        <w:trPr>
          <w:trHeight w:val="540"/>
          <w:jc w:val="center"/>
        </w:trPr>
        <w:tc>
          <w:tcPr>
            <w:tcW w:w="2841" w:type="dxa"/>
            <w:tcBorders>
              <w:top w:val="single" w:sz="8" w:space="0" w:color="auto"/>
              <w:left w:val="single" w:sz="8" w:space="0" w:color="auto"/>
              <w:bottom w:val="single" w:sz="8" w:space="0" w:color="auto"/>
              <w:right w:val="single" w:sz="8" w:space="0" w:color="auto"/>
            </w:tcBorders>
            <w:shd w:val="clear" w:color="auto" w:fill="auto"/>
            <w:vAlign w:val="center"/>
          </w:tcPr>
          <w:p w14:paraId="1D70E719" w14:textId="77777777" w:rsidR="00AD510A" w:rsidRPr="00AD510A" w:rsidRDefault="00AD510A" w:rsidP="00BC78DB">
            <w:pPr>
              <w:widowControl w:val="0"/>
              <w:spacing w:after="0" w:line="264" w:lineRule="auto"/>
              <w:ind w:left="170" w:right="113"/>
              <w:rPr>
                <w:rFonts w:ascii="Times New Roman" w:hAnsi="Times New Roman"/>
                <w:b/>
                <w:sz w:val="24"/>
                <w:szCs w:val="24"/>
              </w:rPr>
            </w:pPr>
            <w:r w:rsidRPr="00AD510A">
              <w:rPr>
                <w:rFonts w:ascii="Times New Roman" w:hAnsi="Times New Roman"/>
                <w:b/>
                <w:sz w:val="24"/>
                <w:szCs w:val="24"/>
              </w:rPr>
              <w:t>Порты:</w:t>
            </w:r>
          </w:p>
          <w:p w14:paraId="0F5E75FD" w14:textId="77777777" w:rsidR="00AD510A" w:rsidRPr="00AD510A" w:rsidRDefault="00AD510A" w:rsidP="00BC78DB">
            <w:pPr>
              <w:widowControl w:val="0"/>
              <w:spacing w:after="0" w:line="264" w:lineRule="auto"/>
              <w:ind w:left="170" w:right="113"/>
              <w:rPr>
                <w:rFonts w:ascii="Times New Roman" w:hAnsi="Times New Roman"/>
                <w:b/>
                <w:sz w:val="24"/>
                <w:szCs w:val="24"/>
                <w:lang w:val="en-US"/>
              </w:rPr>
            </w:pPr>
          </w:p>
        </w:tc>
        <w:tc>
          <w:tcPr>
            <w:tcW w:w="8085" w:type="dxa"/>
            <w:tcBorders>
              <w:left w:val="single" w:sz="8" w:space="0" w:color="auto"/>
            </w:tcBorders>
            <w:shd w:val="clear" w:color="auto" w:fill="auto"/>
          </w:tcPr>
          <w:p w14:paraId="35E11E76" w14:textId="77777777" w:rsidR="00AD510A" w:rsidRPr="00AD510A" w:rsidRDefault="00AD510A" w:rsidP="00BC78DB">
            <w:pPr>
              <w:spacing w:after="0" w:line="264" w:lineRule="auto"/>
              <w:ind w:left="170" w:right="113"/>
              <w:contextualSpacing/>
              <w:rPr>
                <w:rFonts w:ascii="Times New Roman" w:hAnsi="Times New Roman"/>
                <w:sz w:val="24"/>
                <w:szCs w:val="24"/>
              </w:rPr>
            </w:pPr>
            <w:r w:rsidRPr="00AD510A">
              <w:rPr>
                <w:rFonts w:ascii="Times New Roman" w:hAnsi="Times New Roman"/>
                <w:sz w:val="24"/>
                <w:szCs w:val="24"/>
              </w:rPr>
              <w:t>Не менее: 1 универсальный (комбинированный) разъем для наушников и микрофона</w:t>
            </w:r>
          </w:p>
          <w:p w14:paraId="185A6D83" w14:textId="77777777" w:rsidR="00AD510A" w:rsidRPr="00AD510A" w:rsidRDefault="00AD510A" w:rsidP="00BC78DB">
            <w:pPr>
              <w:spacing w:after="0" w:line="264" w:lineRule="auto"/>
              <w:ind w:left="170" w:right="113"/>
              <w:contextualSpacing/>
              <w:rPr>
                <w:rFonts w:ascii="Times New Roman" w:hAnsi="Times New Roman"/>
                <w:sz w:val="24"/>
                <w:szCs w:val="24"/>
              </w:rPr>
            </w:pPr>
            <w:r w:rsidRPr="00AD510A">
              <w:rPr>
                <w:rFonts w:ascii="Times New Roman" w:hAnsi="Times New Roman"/>
                <w:sz w:val="24"/>
                <w:szCs w:val="24"/>
              </w:rPr>
              <w:t>Общее кол-во USB разъемов не менее 6 шт.</w:t>
            </w:r>
          </w:p>
          <w:p w14:paraId="6027E97E" w14:textId="77777777" w:rsidR="00AD510A" w:rsidRPr="00AD510A" w:rsidRDefault="00AD510A" w:rsidP="00BC78DB">
            <w:pPr>
              <w:spacing w:after="0" w:line="264" w:lineRule="auto"/>
              <w:ind w:left="170" w:right="113"/>
              <w:contextualSpacing/>
              <w:rPr>
                <w:rFonts w:ascii="Times New Roman" w:hAnsi="Times New Roman"/>
                <w:sz w:val="24"/>
                <w:szCs w:val="24"/>
              </w:rPr>
            </w:pPr>
            <w:r w:rsidRPr="00AD510A">
              <w:rPr>
                <w:rFonts w:ascii="Times New Roman" w:hAnsi="Times New Roman"/>
                <w:sz w:val="24"/>
                <w:szCs w:val="24"/>
              </w:rPr>
              <w:t>Обязательное наличие следующих типов:</w:t>
            </w:r>
          </w:p>
          <w:p w14:paraId="76357BBC" w14:textId="77777777" w:rsidR="00AD510A" w:rsidRPr="00AD510A" w:rsidRDefault="00AD510A" w:rsidP="00BC78DB">
            <w:pPr>
              <w:spacing w:after="0" w:line="264" w:lineRule="auto"/>
              <w:ind w:left="170" w:right="113"/>
              <w:contextualSpacing/>
              <w:rPr>
                <w:rFonts w:ascii="Times New Roman" w:hAnsi="Times New Roman"/>
                <w:sz w:val="24"/>
                <w:szCs w:val="24"/>
              </w:rPr>
            </w:pPr>
            <w:r w:rsidRPr="00AD510A">
              <w:rPr>
                <w:rFonts w:ascii="Times New Roman" w:hAnsi="Times New Roman"/>
                <w:sz w:val="24"/>
                <w:szCs w:val="24"/>
                <w:lang w:val="en-US"/>
              </w:rPr>
              <w:t>USB</w:t>
            </w:r>
            <w:r w:rsidRPr="00AD510A">
              <w:rPr>
                <w:rFonts w:ascii="Times New Roman" w:hAnsi="Times New Roman"/>
                <w:sz w:val="24"/>
                <w:szCs w:val="24"/>
              </w:rPr>
              <w:t xml:space="preserve"> 3.1 (3.2)</w:t>
            </w:r>
          </w:p>
          <w:p w14:paraId="7CD8C9E3" w14:textId="77777777" w:rsidR="00AD510A" w:rsidRPr="00AD510A" w:rsidRDefault="00AD510A" w:rsidP="00BC78DB">
            <w:pPr>
              <w:spacing w:after="0" w:line="264" w:lineRule="auto"/>
              <w:ind w:left="170" w:right="113"/>
              <w:contextualSpacing/>
              <w:rPr>
                <w:rFonts w:ascii="Times New Roman" w:hAnsi="Times New Roman"/>
                <w:sz w:val="24"/>
                <w:szCs w:val="24"/>
              </w:rPr>
            </w:pPr>
            <w:r w:rsidRPr="00AD510A">
              <w:rPr>
                <w:rFonts w:ascii="Times New Roman" w:hAnsi="Times New Roman"/>
                <w:sz w:val="24"/>
                <w:szCs w:val="24"/>
                <w:lang w:val="en-US"/>
              </w:rPr>
              <w:t>USB</w:t>
            </w:r>
            <w:r w:rsidRPr="00AD510A">
              <w:rPr>
                <w:rFonts w:ascii="Times New Roman" w:hAnsi="Times New Roman"/>
                <w:sz w:val="24"/>
                <w:szCs w:val="24"/>
              </w:rPr>
              <w:t>-</w:t>
            </w:r>
            <w:r w:rsidRPr="00AD510A">
              <w:rPr>
                <w:rFonts w:ascii="Times New Roman" w:hAnsi="Times New Roman"/>
                <w:sz w:val="24"/>
                <w:szCs w:val="24"/>
                <w:lang w:val="en-US"/>
              </w:rPr>
              <w:t>C</w:t>
            </w:r>
            <w:r w:rsidRPr="00AD510A">
              <w:rPr>
                <w:rFonts w:ascii="Times New Roman" w:hAnsi="Times New Roman"/>
                <w:sz w:val="24"/>
                <w:szCs w:val="24"/>
              </w:rPr>
              <w:t xml:space="preserve"> 3.1</w:t>
            </w:r>
          </w:p>
          <w:p w14:paraId="23C60D91" w14:textId="77777777" w:rsidR="00AD510A" w:rsidRPr="00AD510A" w:rsidRDefault="00AD510A" w:rsidP="00BC78DB">
            <w:pPr>
              <w:spacing w:after="0" w:line="264" w:lineRule="auto"/>
              <w:ind w:left="170" w:right="113"/>
              <w:contextualSpacing/>
              <w:rPr>
                <w:rFonts w:ascii="Times New Roman" w:hAnsi="Times New Roman"/>
                <w:sz w:val="24"/>
                <w:szCs w:val="24"/>
              </w:rPr>
            </w:pPr>
            <w:r w:rsidRPr="00AD510A">
              <w:rPr>
                <w:rFonts w:ascii="Times New Roman" w:hAnsi="Times New Roman"/>
                <w:sz w:val="24"/>
                <w:szCs w:val="24"/>
              </w:rPr>
              <w:t>Не менее: 1 разъем RJ-45</w:t>
            </w:r>
          </w:p>
          <w:p w14:paraId="00033026" w14:textId="77777777" w:rsidR="00AD510A" w:rsidRPr="00AD510A" w:rsidRDefault="00AD510A" w:rsidP="00BC78DB">
            <w:pPr>
              <w:spacing w:after="0" w:line="264" w:lineRule="auto"/>
              <w:ind w:left="170" w:right="113"/>
              <w:contextualSpacing/>
              <w:rPr>
                <w:rFonts w:ascii="Times New Roman" w:hAnsi="Times New Roman"/>
                <w:sz w:val="24"/>
                <w:szCs w:val="24"/>
              </w:rPr>
            </w:pPr>
            <w:r w:rsidRPr="00AD510A">
              <w:rPr>
                <w:rFonts w:ascii="Times New Roman" w:hAnsi="Times New Roman"/>
                <w:sz w:val="24"/>
                <w:szCs w:val="24"/>
              </w:rPr>
              <w:t>Не менее: 1 разъем HDMI</w:t>
            </w:r>
          </w:p>
          <w:p w14:paraId="155AC553" w14:textId="77777777" w:rsidR="00AD510A" w:rsidRPr="00AD510A" w:rsidRDefault="00AD510A" w:rsidP="00BC78DB">
            <w:pPr>
              <w:spacing w:after="0" w:line="264" w:lineRule="auto"/>
              <w:ind w:left="170" w:right="113"/>
              <w:contextualSpacing/>
              <w:rPr>
                <w:rFonts w:ascii="Times New Roman" w:hAnsi="Times New Roman"/>
                <w:sz w:val="24"/>
                <w:szCs w:val="24"/>
              </w:rPr>
            </w:pPr>
            <w:r w:rsidRPr="00AD510A">
              <w:rPr>
                <w:rFonts w:ascii="Times New Roman" w:hAnsi="Times New Roman"/>
                <w:sz w:val="24"/>
                <w:szCs w:val="24"/>
              </w:rPr>
              <w:t>Не менее: 1 card reader</w:t>
            </w:r>
          </w:p>
        </w:tc>
      </w:tr>
      <w:tr w:rsidR="00AD510A" w:rsidRPr="00AD510A" w14:paraId="1E39F5CC" w14:textId="77777777" w:rsidTr="00BC78DB">
        <w:trPr>
          <w:trHeight w:val="232"/>
          <w:jc w:val="center"/>
        </w:trPr>
        <w:tc>
          <w:tcPr>
            <w:tcW w:w="2841" w:type="dxa"/>
            <w:tcBorders>
              <w:top w:val="single" w:sz="8" w:space="0" w:color="auto"/>
              <w:left w:val="single" w:sz="8" w:space="0" w:color="auto"/>
              <w:bottom w:val="single" w:sz="8" w:space="0" w:color="auto"/>
              <w:right w:val="single" w:sz="8" w:space="0" w:color="auto"/>
            </w:tcBorders>
            <w:shd w:val="clear" w:color="auto" w:fill="auto"/>
          </w:tcPr>
          <w:p w14:paraId="71BE1D84" w14:textId="77777777" w:rsidR="00AD510A" w:rsidRPr="00AD510A" w:rsidRDefault="00AD510A" w:rsidP="00BC78DB">
            <w:pPr>
              <w:widowControl w:val="0"/>
              <w:spacing w:after="0" w:line="264" w:lineRule="auto"/>
              <w:ind w:left="170" w:right="113"/>
              <w:rPr>
                <w:rFonts w:ascii="Times New Roman" w:hAnsi="Times New Roman"/>
                <w:b/>
                <w:sz w:val="24"/>
                <w:szCs w:val="24"/>
              </w:rPr>
            </w:pPr>
            <w:r w:rsidRPr="00AD510A">
              <w:rPr>
                <w:rFonts w:ascii="Times New Roman" w:hAnsi="Times New Roman"/>
                <w:b/>
                <w:sz w:val="24"/>
                <w:szCs w:val="24"/>
              </w:rPr>
              <w:t xml:space="preserve">Сетевой интерфейс: </w:t>
            </w:r>
          </w:p>
        </w:tc>
        <w:tc>
          <w:tcPr>
            <w:tcW w:w="8085" w:type="dxa"/>
            <w:tcBorders>
              <w:left w:val="single" w:sz="8" w:space="0" w:color="auto"/>
            </w:tcBorders>
            <w:shd w:val="clear" w:color="auto" w:fill="auto"/>
          </w:tcPr>
          <w:p w14:paraId="257F42FF" w14:textId="77777777" w:rsidR="00AD510A" w:rsidRPr="00AD510A" w:rsidRDefault="00AD510A" w:rsidP="00BC78DB">
            <w:pPr>
              <w:spacing w:after="0" w:line="264" w:lineRule="auto"/>
              <w:ind w:left="170" w:right="113"/>
              <w:contextualSpacing/>
              <w:rPr>
                <w:rFonts w:ascii="Times New Roman" w:hAnsi="Times New Roman"/>
                <w:sz w:val="24"/>
                <w:szCs w:val="24"/>
              </w:rPr>
            </w:pPr>
            <w:r w:rsidRPr="00AD510A">
              <w:rPr>
                <w:rFonts w:ascii="Times New Roman" w:hAnsi="Times New Roman"/>
                <w:sz w:val="24"/>
                <w:szCs w:val="24"/>
              </w:rPr>
              <w:t xml:space="preserve">Сетевой контроллер 10/100/1000 Мбит/c: </w:t>
            </w:r>
          </w:p>
        </w:tc>
      </w:tr>
      <w:tr w:rsidR="00AD510A" w:rsidRPr="00AD510A" w14:paraId="11C64806" w14:textId="77777777" w:rsidTr="00BC78DB">
        <w:trPr>
          <w:trHeight w:val="237"/>
          <w:jc w:val="center"/>
        </w:trPr>
        <w:tc>
          <w:tcPr>
            <w:tcW w:w="2841" w:type="dxa"/>
            <w:tcBorders>
              <w:top w:val="single" w:sz="8" w:space="0" w:color="auto"/>
              <w:left w:val="single" w:sz="8" w:space="0" w:color="auto"/>
              <w:bottom w:val="single" w:sz="8" w:space="0" w:color="auto"/>
              <w:right w:val="single" w:sz="8" w:space="0" w:color="auto"/>
            </w:tcBorders>
            <w:shd w:val="clear" w:color="auto" w:fill="auto"/>
            <w:vAlign w:val="center"/>
          </w:tcPr>
          <w:p w14:paraId="30975FB0" w14:textId="77777777" w:rsidR="00AD510A" w:rsidRPr="00AD510A" w:rsidRDefault="00AD510A" w:rsidP="00BC78DB">
            <w:pPr>
              <w:widowControl w:val="0"/>
              <w:spacing w:after="0" w:line="264" w:lineRule="auto"/>
              <w:ind w:left="170" w:right="113"/>
              <w:rPr>
                <w:rFonts w:ascii="Times New Roman" w:hAnsi="Times New Roman"/>
                <w:b/>
                <w:sz w:val="24"/>
                <w:szCs w:val="24"/>
              </w:rPr>
            </w:pPr>
            <w:r w:rsidRPr="00AD510A">
              <w:rPr>
                <w:rFonts w:ascii="Times New Roman" w:hAnsi="Times New Roman"/>
                <w:b/>
                <w:sz w:val="24"/>
                <w:szCs w:val="24"/>
              </w:rPr>
              <w:t>Блок питания:</w:t>
            </w:r>
          </w:p>
        </w:tc>
        <w:tc>
          <w:tcPr>
            <w:tcW w:w="8085" w:type="dxa"/>
            <w:tcBorders>
              <w:left w:val="single" w:sz="8" w:space="0" w:color="auto"/>
            </w:tcBorders>
            <w:shd w:val="clear" w:color="auto" w:fill="auto"/>
          </w:tcPr>
          <w:p w14:paraId="3A3EAED7" w14:textId="77777777" w:rsidR="00AD510A" w:rsidRPr="00AD510A" w:rsidRDefault="00AD510A" w:rsidP="00BC78DB">
            <w:pPr>
              <w:spacing w:after="0" w:line="264" w:lineRule="auto"/>
              <w:ind w:left="170" w:right="113"/>
              <w:contextualSpacing/>
              <w:rPr>
                <w:rFonts w:ascii="Times New Roman" w:hAnsi="Times New Roman"/>
                <w:sz w:val="24"/>
                <w:szCs w:val="24"/>
              </w:rPr>
            </w:pPr>
            <w:r w:rsidRPr="00AD510A">
              <w:rPr>
                <w:rFonts w:ascii="Times New Roman" w:hAnsi="Times New Roman"/>
                <w:sz w:val="24"/>
                <w:szCs w:val="24"/>
              </w:rPr>
              <w:t xml:space="preserve">Блок питания от сети не менее: 220VAC отклонения в диапазоне 10%, 50Hz, КПД не менее 88%, активная коррекция фактора мощности. </w:t>
            </w:r>
          </w:p>
        </w:tc>
      </w:tr>
      <w:tr w:rsidR="00AD510A" w:rsidRPr="00AD510A" w14:paraId="3F0403AE" w14:textId="77777777" w:rsidTr="00BC78DB">
        <w:trPr>
          <w:trHeight w:val="237"/>
          <w:jc w:val="center"/>
        </w:trPr>
        <w:tc>
          <w:tcPr>
            <w:tcW w:w="2841" w:type="dxa"/>
            <w:tcBorders>
              <w:top w:val="single" w:sz="8" w:space="0" w:color="auto"/>
              <w:left w:val="single" w:sz="8" w:space="0" w:color="auto"/>
              <w:bottom w:val="single" w:sz="8" w:space="0" w:color="auto"/>
              <w:right w:val="single" w:sz="8" w:space="0" w:color="auto"/>
            </w:tcBorders>
            <w:shd w:val="clear" w:color="auto" w:fill="auto"/>
            <w:vAlign w:val="center"/>
          </w:tcPr>
          <w:p w14:paraId="7EC5C074" w14:textId="77777777" w:rsidR="00AD510A" w:rsidRPr="00AD510A" w:rsidRDefault="00AD510A" w:rsidP="00BC78DB">
            <w:pPr>
              <w:widowControl w:val="0"/>
              <w:spacing w:after="0" w:line="264" w:lineRule="auto"/>
              <w:ind w:left="170" w:right="113"/>
              <w:rPr>
                <w:rFonts w:ascii="Times New Roman" w:hAnsi="Times New Roman"/>
                <w:b/>
                <w:sz w:val="24"/>
                <w:szCs w:val="24"/>
              </w:rPr>
            </w:pPr>
            <w:r w:rsidRPr="00AD510A">
              <w:rPr>
                <w:rFonts w:ascii="Times New Roman" w:hAnsi="Times New Roman"/>
                <w:b/>
                <w:sz w:val="24"/>
                <w:szCs w:val="24"/>
              </w:rPr>
              <w:lastRenderedPageBreak/>
              <w:t>Корпус:</w:t>
            </w:r>
          </w:p>
        </w:tc>
        <w:tc>
          <w:tcPr>
            <w:tcW w:w="8085" w:type="dxa"/>
            <w:tcBorders>
              <w:left w:val="single" w:sz="8" w:space="0" w:color="auto"/>
            </w:tcBorders>
            <w:shd w:val="clear" w:color="auto" w:fill="auto"/>
          </w:tcPr>
          <w:p w14:paraId="03751DC7" w14:textId="77777777" w:rsidR="00AD510A" w:rsidRPr="00AD510A" w:rsidRDefault="00AD510A" w:rsidP="00BC78DB">
            <w:pPr>
              <w:spacing w:after="0" w:line="264" w:lineRule="auto"/>
              <w:ind w:left="170" w:right="113"/>
              <w:contextualSpacing/>
              <w:rPr>
                <w:rFonts w:ascii="Times New Roman" w:hAnsi="Times New Roman"/>
                <w:sz w:val="24"/>
                <w:szCs w:val="24"/>
              </w:rPr>
            </w:pPr>
            <w:r w:rsidRPr="00AD510A">
              <w:rPr>
                <w:rFonts w:ascii="Times New Roman" w:hAnsi="Times New Roman"/>
                <w:sz w:val="24"/>
                <w:szCs w:val="24"/>
              </w:rPr>
              <w:t>класса Tower или аналоги;</w:t>
            </w:r>
          </w:p>
        </w:tc>
      </w:tr>
      <w:tr w:rsidR="00AD510A" w:rsidRPr="00AD510A" w14:paraId="3D0C0F70" w14:textId="77777777" w:rsidTr="00BC78DB">
        <w:trPr>
          <w:trHeight w:val="254"/>
          <w:jc w:val="center"/>
        </w:trPr>
        <w:tc>
          <w:tcPr>
            <w:tcW w:w="2841" w:type="dxa"/>
            <w:tcBorders>
              <w:top w:val="single" w:sz="8" w:space="0" w:color="auto"/>
              <w:left w:val="single" w:sz="8" w:space="0" w:color="auto"/>
              <w:bottom w:val="single" w:sz="8" w:space="0" w:color="auto"/>
              <w:right w:val="single" w:sz="8" w:space="0" w:color="auto"/>
            </w:tcBorders>
            <w:shd w:val="clear" w:color="auto" w:fill="auto"/>
          </w:tcPr>
          <w:p w14:paraId="180E0062" w14:textId="77777777" w:rsidR="00AD510A" w:rsidRPr="00AD510A" w:rsidRDefault="00AD510A" w:rsidP="00BC78DB">
            <w:pPr>
              <w:widowControl w:val="0"/>
              <w:spacing w:after="0" w:line="264" w:lineRule="auto"/>
              <w:ind w:left="170" w:right="113"/>
              <w:rPr>
                <w:rFonts w:ascii="Times New Roman" w:hAnsi="Times New Roman"/>
                <w:b/>
                <w:sz w:val="24"/>
                <w:szCs w:val="24"/>
              </w:rPr>
            </w:pPr>
            <w:r w:rsidRPr="00AD510A">
              <w:rPr>
                <w:rFonts w:ascii="Times New Roman" w:hAnsi="Times New Roman"/>
                <w:b/>
                <w:sz w:val="24"/>
                <w:szCs w:val="24"/>
              </w:rPr>
              <w:t>Энергоэффективность, соответствие</w:t>
            </w:r>
          </w:p>
        </w:tc>
        <w:tc>
          <w:tcPr>
            <w:tcW w:w="8085" w:type="dxa"/>
            <w:tcBorders>
              <w:left w:val="single" w:sz="8" w:space="0" w:color="auto"/>
            </w:tcBorders>
            <w:shd w:val="clear" w:color="auto" w:fill="auto"/>
          </w:tcPr>
          <w:p w14:paraId="6C315EBB" w14:textId="77777777" w:rsidR="00AD510A" w:rsidRPr="00AD510A" w:rsidRDefault="00AD510A" w:rsidP="00BC78DB">
            <w:pPr>
              <w:spacing w:after="0" w:line="264" w:lineRule="auto"/>
              <w:ind w:left="170" w:right="113"/>
              <w:contextualSpacing/>
              <w:rPr>
                <w:rFonts w:ascii="Times New Roman" w:hAnsi="Times New Roman"/>
                <w:sz w:val="24"/>
                <w:szCs w:val="24"/>
              </w:rPr>
            </w:pPr>
            <w:r w:rsidRPr="00AD510A">
              <w:rPr>
                <w:rFonts w:ascii="Times New Roman" w:hAnsi="Times New Roman"/>
                <w:sz w:val="24"/>
                <w:szCs w:val="24"/>
              </w:rPr>
              <w:t>Energy Star, EPEAT или аналогичные.</w:t>
            </w:r>
          </w:p>
        </w:tc>
      </w:tr>
      <w:tr w:rsidR="00AD510A" w:rsidRPr="00AD510A" w14:paraId="63D66C3D" w14:textId="77777777" w:rsidTr="00BC78DB">
        <w:trPr>
          <w:trHeight w:val="540"/>
          <w:jc w:val="center"/>
        </w:trPr>
        <w:tc>
          <w:tcPr>
            <w:tcW w:w="2841" w:type="dxa"/>
            <w:tcBorders>
              <w:top w:val="single" w:sz="8" w:space="0" w:color="auto"/>
              <w:left w:val="single" w:sz="8" w:space="0" w:color="auto"/>
              <w:bottom w:val="single" w:sz="8" w:space="0" w:color="auto"/>
              <w:right w:val="single" w:sz="8" w:space="0" w:color="auto"/>
            </w:tcBorders>
            <w:shd w:val="clear" w:color="auto" w:fill="auto"/>
            <w:vAlign w:val="center"/>
          </w:tcPr>
          <w:p w14:paraId="12B91DEC" w14:textId="77777777" w:rsidR="00AD510A" w:rsidRPr="00AD510A" w:rsidRDefault="00AD510A" w:rsidP="00BC78DB">
            <w:pPr>
              <w:widowControl w:val="0"/>
              <w:spacing w:after="0" w:line="264" w:lineRule="auto"/>
              <w:ind w:left="170" w:right="113"/>
              <w:rPr>
                <w:rFonts w:ascii="Times New Roman" w:hAnsi="Times New Roman"/>
                <w:b/>
                <w:sz w:val="24"/>
                <w:szCs w:val="24"/>
              </w:rPr>
            </w:pPr>
            <w:r w:rsidRPr="00AD510A">
              <w:rPr>
                <w:rFonts w:ascii="Times New Roman" w:hAnsi="Times New Roman"/>
                <w:b/>
                <w:sz w:val="24"/>
                <w:szCs w:val="24"/>
              </w:rPr>
              <w:t xml:space="preserve">Дисплей не менее: </w:t>
            </w:r>
          </w:p>
        </w:tc>
        <w:tc>
          <w:tcPr>
            <w:tcW w:w="8085" w:type="dxa"/>
            <w:tcBorders>
              <w:left w:val="single" w:sz="8" w:space="0" w:color="auto"/>
            </w:tcBorders>
            <w:shd w:val="clear" w:color="auto" w:fill="auto"/>
          </w:tcPr>
          <w:p w14:paraId="62BD9F3B" w14:textId="77777777" w:rsidR="00AD510A" w:rsidRPr="00AD510A" w:rsidRDefault="00AD510A" w:rsidP="00BC78DB">
            <w:pPr>
              <w:spacing w:after="0" w:line="264" w:lineRule="auto"/>
              <w:ind w:left="170" w:right="113"/>
              <w:contextualSpacing/>
              <w:jc w:val="both"/>
              <w:rPr>
                <w:rFonts w:ascii="Times New Roman" w:hAnsi="Times New Roman"/>
                <w:sz w:val="24"/>
                <w:szCs w:val="24"/>
              </w:rPr>
            </w:pPr>
            <w:r w:rsidRPr="00AD510A">
              <w:rPr>
                <w:rFonts w:ascii="Times New Roman" w:hAnsi="Times New Roman"/>
                <w:sz w:val="24"/>
                <w:szCs w:val="24"/>
              </w:rPr>
              <w:t xml:space="preserve">Диагональ не менее 27 дюймов, формат 16:9 /тип матрицы IPS /разрешение не менее </w:t>
            </w:r>
            <w:r w:rsidRPr="00AD510A">
              <w:rPr>
                <w:rFonts w:ascii="Times New Roman" w:hAnsi="Times New Roman"/>
                <w:b/>
                <w:bCs/>
                <w:sz w:val="24"/>
                <w:szCs w:val="24"/>
              </w:rPr>
              <w:t>3840 x 2160 при частоте не менее 60 Гц (4</w:t>
            </w:r>
            <w:r w:rsidRPr="00AD510A">
              <w:rPr>
                <w:rFonts w:ascii="Times New Roman" w:hAnsi="Times New Roman"/>
                <w:b/>
                <w:bCs/>
                <w:sz w:val="24"/>
                <w:szCs w:val="24"/>
                <w:lang w:val="en-US"/>
              </w:rPr>
              <w:t>K</w:t>
            </w:r>
            <w:r w:rsidRPr="00AD510A">
              <w:rPr>
                <w:rFonts w:ascii="Times New Roman" w:hAnsi="Times New Roman"/>
                <w:b/>
                <w:bCs/>
                <w:sz w:val="24"/>
                <w:szCs w:val="24"/>
              </w:rPr>
              <w:t xml:space="preserve">, </w:t>
            </w:r>
            <w:r w:rsidRPr="00AD510A">
              <w:rPr>
                <w:rFonts w:ascii="Times New Roman" w:hAnsi="Times New Roman"/>
                <w:b/>
                <w:bCs/>
                <w:sz w:val="24"/>
                <w:szCs w:val="24"/>
                <w:lang w:val="en-US"/>
              </w:rPr>
              <w:t>UHD</w:t>
            </w:r>
            <w:r w:rsidRPr="00AD510A">
              <w:rPr>
                <w:rFonts w:ascii="Times New Roman" w:hAnsi="Times New Roman"/>
                <w:b/>
                <w:bCs/>
                <w:sz w:val="24"/>
                <w:szCs w:val="24"/>
              </w:rPr>
              <w:t>)</w:t>
            </w:r>
            <w:r w:rsidRPr="00AD510A">
              <w:rPr>
                <w:rFonts w:ascii="Times New Roman" w:hAnsi="Times New Roman"/>
                <w:sz w:val="24"/>
                <w:szCs w:val="24"/>
              </w:rPr>
              <w:t xml:space="preserve"> / Коэффициент контрастности – не менее 1 000:1 и выше / Подключение (минимум): 1 порт DisplayPort (версия 1.4 и выше), 1 порт HDMI (версия 1.4 и выше), 1 порт VGA  /угол обзора:178° (по вертикали, номинал) 178° (по горизонтали, номинал) / (необходимо наличие достаточного количества соответствующих принимающих и передающих </w:t>
            </w:r>
            <w:r w:rsidRPr="00AD510A">
              <w:rPr>
                <w:rFonts w:ascii="Times New Roman" w:hAnsi="Times New Roman"/>
                <w:sz w:val="24"/>
                <w:szCs w:val="24"/>
                <w:lang w:val="en-US"/>
              </w:rPr>
              <w:t>USB</w:t>
            </w:r>
            <w:r w:rsidRPr="00AD510A">
              <w:rPr>
                <w:rFonts w:ascii="Times New Roman" w:hAnsi="Times New Roman"/>
                <w:sz w:val="24"/>
                <w:szCs w:val="24"/>
              </w:rPr>
              <w:t xml:space="preserve"> (2.0, 3.0 и выше, </w:t>
            </w:r>
            <w:r w:rsidRPr="00AD510A">
              <w:rPr>
                <w:rFonts w:ascii="Times New Roman" w:hAnsi="Times New Roman"/>
                <w:sz w:val="24"/>
                <w:szCs w:val="24"/>
                <w:lang w:val="en-US"/>
              </w:rPr>
              <w:t>USB</w:t>
            </w:r>
            <w:r w:rsidRPr="00AD510A">
              <w:rPr>
                <w:rFonts w:ascii="Times New Roman" w:hAnsi="Times New Roman"/>
                <w:sz w:val="24"/>
                <w:szCs w:val="24"/>
              </w:rPr>
              <w:t>-</w:t>
            </w:r>
            <w:r w:rsidRPr="00AD510A">
              <w:rPr>
                <w:rFonts w:ascii="Times New Roman" w:hAnsi="Times New Roman"/>
                <w:sz w:val="24"/>
                <w:szCs w:val="24"/>
                <w:lang w:val="en-US"/>
              </w:rPr>
              <w:t>C</w:t>
            </w:r>
            <w:r w:rsidRPr="00AD510A">
              <w:rPr>
                <w:rFonts w:ascii="Times New Roman" w:hAnsi="Times New Roman"/>
                <w:sz w:val="24"/>
                <w:szCs w:val="24"/>
              </w:rPr>
              <w:t xml:space="preserve">) на нижней, боковой задней панели), Монитор с подставкой и стойкой, имеющий возможность настраивать регулируемую высоту, а также поворот в горизонтальной и вертикальной плоскостях. </w:t>
            </w:r>
          </w:p>
          <w:p w14:paraId="1F9272A0" w14:textId="77777777" w:rsidR="00AD510A" w:rsidRPr="00AD510A" w:rsidRDefault="00AD510A" w:rsidP="00BC78DB">
            <w:pPr>
              <w:spacing w:before="40" w:after="40" w:line="264" w:lineRule="auto"/>
              <w:ind w:left="170"/>
              <w:rPr>
                <w:rFonts w:ascii="Times New Roman" w:hAnsi="Times New Roman"/>
                <w:b/>
                <w:bCs/>
                <w:sz w:val="24"/>
                <w:szCs w:val="24"/>
                <w:u w:val="single"/>
              </w:rPr>
            </w:pPr>
            <w:r w:rsidRPr="00AD510A">
              <w:rPr>
                <w:rFonts w:ascii="Times New Roman" w:hAnsi="Times New Roman"/>
                <w:b/>
                <w:bCs/>
                <w:sz w:val="24"/>
                <w:szCs w:val="24"/>
                <w:u w:val="single"/>
              </w:rPr>
              <w:t>Кол-во – 2 ед.</w:t>
            </w:r>
          </w:p>
          <w:p w14:paraId="504435F2" w14:textId="77777777" w:rsidR="00AD510A" w:rsidRPr="00AD510A" w:rsidRDefault="00AD510A" w:rsidP="00BC78DB">
            <w:pPr>
              <w:spacing w:before="40" w:after="40" w:line="264" w:lineRule="auto"/>
              <w:ind w:left="170" w:right="113"/>
              <w:jc w:val="both"/>
              <w:rPr>
                <w:rFonts w:ascii="Times New Roman" w:hAnsi="Times New Roman"/>
                <w:sz w:val="24"/>
                <w:szCs w:val="24"/>
              </w:rPr>
            </w:pPr>
            <w:r w:rsidRPr="00AD510A">
              <w:rPr>
                <w:rFonts w:ascii="Times New Roman" w:hAnsi="Times New Roman"/>
                <w:i/>
                <w:iCs/>
                <w:sz w:val="24"/>
                <w:szCs w:val="24"/>
              </w:rPr>
              <w:t>(Монитор того же бренда, что и системный блок компьютера)</w:t>
            </w:r>
          </w:p>
        </w:tc>
      </w:tr>
      <w:tr w:rsidR="00AD510A" w:rsidRPr="00AD510A" w14:paraId="3A1F41DE" w14:textId="77777777" w:rsidTr="00BC78DB">
        <w:trPr>
          <w:trHeight w:val="503"/>
          <w:jc w:val="center"/>
        </w:trPr>
        <w:tc>
          <w:tcPr>
            <w:tcW w:w="2841" w:type="dxa"/>
            <w:tcBorders>
              <w:top w:val="single" w:sz="8" w:space="0" w:color="auto"/>
              <w:left w:val="single" w:sz="8" w:space="0" w:color="auto"/>
              <w:bottom w:val="single" w:sz="8" w:space="0" w:color="auto"/>
              <w:right w:val="single" w:sz="8" w:space="0" w:color="auto"/>
            </w:tcBorders>
            <w:shd w:val="clear" w:color="auto" w:fill="auto"/>
            <w:vAlign w:val="center"/>
          </w:tcPr>
          <w:p w14:paraId="34034C82" w14:textId="77777777" w:rsidR="00AD510A" w:rsidRPr="00AD510A" w:rsidRDefault="00AD510A" w:rsidP="00BC78DB">
            <w:pPr>
              <w:widowControl w:val="0"/>
              <w:spacing w:after="0" w:line="264" w:lineRule="auto"/>
              <w:ind w:left="170" w:right="113"/>
              <w:rPr>
                <w:rFonts w:ascii="Times New Roman" w:hAnsi="Times New Roman"/>
                <w:b/>
                <w:sz w:val="24"/>
                <w:szCs w:val="24"/>
              </w:rPr>
            </w:pPr>
            <w:r w:rsidRPr="00AD510A">
              <w:rPr>
                <w:rFonts w:ascii="Times New Roman" w:hAnsi="Times New Roman"/>
                <w:b/>
                <w:sz w:val="24"/>
                <w:szCs w:val="24"/>
              </w:rPr>
              <w:t>Клавиатура:</w:t>
            </w:r>
          </w:p>
        </w:tc>
        <w:tc>
          <w:tcPr>
            <w:tcW w:w="8085" w:type="dxa"/>
            <w:tcBorders>
              <w:left w:val="single" w:sz="8" w:space="0" w:color="auto"/>
            </w:tcBorders>
            <w:shd w:val="clear" w:color="auto" w:fill="auto"/>
          </w:tcPr>
          <w:p w14:paraId="7D9AE3BA" w14:textId="77777777" w:rsidR="00AD510A" w:rsidRPr="00AD510A" w:rsidRDefault="00AD510A" w:rsidP="00BC78DB">
            <w:pPr>
              <w:spacing w:after="0" w:line="264" w:lineRule="auto"/>
              <w:ind w:left="170" w:right="113"/>
              <w:contextualSpacing/>
              <w:rPr>
                <w:rFonts w:ascii="Times New Roman" w:hAnsi="Times New Roman"/>
                <w:sz w:val="24"/>
                <w:szCs w:val="24"/>
              </w:rPr>
            </w:pPr>
            <w:r w:rsidRPr="00AD510A">
              <w:rPr>
                <w:rFonts w:ascii="Times New Roman" w:hAnsi="Times New Roman"/>
                <w:sz w:val="24"/>
                <w:szCs w:val="24"/>
              </w:rPr>
              <w:t>Wireless Keyboard с русской раскладкой (производитель не должен отличаться от производителя ГРС).</w:t>
            </w:r>
          </w:p>
        </w:tc>
      </w:tr>
      <w:tr w:rsidR="00AD510A" w:rsidRPr="00AD510A" w14:paraId="299B34E6" w14:textId="77777777" w:rsidTr="00BC78DB">
        <w:trPr>
          <w:trHeight w:val="540"/>
          <w:jc w:val="center"/>
        </w:trPr>
        <w:tc>
          <w:tcPr>
            <w:tcW w:w="2841" w:type="dxa"/>
            <w:tcBorders>
              <w:top w:val="single" w:sz="8" w:space="0" w:color="auto"/>
              <w:left w:val="single" w:sz="8" w:space="0" w:color="auto"/>
              <w:bottom w:val="single" w:sz="8" w:space="0" w:color="auto"/>
              <w:right w:val="single" w:sz="8" w:space="0" w:color="auto"/>
            </w:tcBorders>
            <w:shd w:val="clear" w:color="auto" w:fill="auto"/>
            <w:vAlign w:val="center"/>
          </w:tcPr>
          <w:p w14:paraId="5C2EBFAF" w14:textId="77777777" w:rsidR="00AD510A" w:rsidRPr="00AD510A" w:rsidRDefault="00AD510A" w:rsidP="00BC78DB">
            <w:pPr>
              <w:widowControl w:val="0"/>
              <w:spacing w:after="0" w:line="264" w:lineRule="auto"/>
              <w:ind w:left="170" w:right="113"/>
              <w:rPr>
                <w:rFonts w:ascii="Times New Roman" w:hAnsi="Times New Roman"/>
                <w:b/>
                <w:sz w:val="24"/>
                <w:szCs w:val="24"/>
              </w:rPr>
            </w:pPr>
            <w:r w:rsidRPr="00AD510A">
              <w:rPr>
                <w:rFonts w:ascii="Times New Roman" w:hAnsi="Times New Roman"/>
                <w:b/>
                <w:sz w:val="24"/>
                <w:szCs w:val="24"/>
              </w:rPr>
              <w:t>Мышь:</w:t>
            </w:r>
          </w:p>
        </w:tc>
        <w:tc>
          <w:tcPr>
            <w:tcW w:w="8085" w:type="dxa"/>
            <w:tcBorders>
              <w:left w:val="single" w:sz="8" w:space="0" w:color="auto"/>
            </w:tcBorders>
            <w:shd w:val="clear" w:color="auto" w:fill="auto"/>
          </w:tcPr>
          <w:p w14:paraId="087C74D8" w14:textId="77777777" w:rsidR="00AD510A" w:rsidRPr="00AD510A" w:rsidRDefault="00AD510A" w:rsidP="00BC78DB">
            <w:pPr>
              <w:spacing w:after="0" w:line="264" w:lineRule="auto"/>
              <w:ind w:left="170" w:right="113"/>
              <w:contextualSpacing/>
              <w:rPr>
                <w:rFonts w:ascii="Times New Roman" w:hAnsi="Times New Roman"/>
                <w:sz w:val="24"/>
                <w:szCs w:val="24"/>
              </w:rPr>
            </w:pPr>
            <w:r w:rsidRPr="00AD510A">
              <w:rPr>
                <w:rFonts w:ascii="Times New Roman" w:hAnsi="Times New Roman"/>
                <w:sz w:val="24"/>
                <w:szCs w:val="24"/>
              </w:rPr>
              <w:t>Wireless Optical Mouse (производитель не должен отличаться от производителя ГРС).</w:t>
            </w:r>
          </w:p>
        </w:tc>
      </w:tr>
      <w:tr w:rsidR="00AD510A" w:rsidRPr="00AD510A" w14:paraId="08A3F67E" w14:textId="77777777" w:rsidTr="00BC78DB">
        <w:trPr>
          <w:trHeight w:val="349"/>
          <w:jc w:val="center"/>
        </w:trPr>
        <w:tc>
          <w:tcPr>
            <w:tcW w:w="2841" w:type="dxa"/>
            <w:tcBorders>
              <w:top w:val="single" w:sz="8" w:space="0" w:color="auto"/>
              <w:left w:val="single" w:sz="8" w:space="0" w:color="auto"/>
              <w:bottom w:val="single" w:sz="8" w:space="0" w:color="auto"/>
              <w:right w:val="single" w:sz="8" w:space="0" w:color="auto"/>
            </w:tcBorders>
            <w:shd w:val="clear" w:color="auto" w:fill="auto"/>
          </w:tcPr>
          <w:p w14:paraId="42491866" w14:textId="77777777" w:rsidR="00AD510A" w:rsidRPr="00AD510A" w:rsidRDefault="00AD510A" w:rsidP="00BC78DB">
            <w:pPr>
              <w:widowControl w:val="0"/>
              <w:spacing w:after="0" w:line="264" w:lineRule="auto"/>
              <w:ind w:left="170" w:right="113"/>
              <w:rPr>
                <w:rFonts w:ascii="Times New Roman" w:hAnsi="Times New Roman"/>
                <w:b/>
                <w:sz w:val="24"/>
                <w:szCs w:val="24"/>
              </w:rPr>
            </w:pPr>
            <w:r w:rsidRPr="00AD510A">
              <w:rPr>
                <w:rFonts w:ascii="Times New Roman" w:hAnsi="Times New Roman"/>
                <w:b/>
                <w:sz w:val="24"/>
                <w:szCs w:val="24"/>
              </w:rPr>
              <w:t>Аудио:</w:t>
            </w:r>
          </w:p>
        </w:tc>
        <w:tc>
          <w:tcPr>
            <w:tcW w:w="8085" w:type="dxa"/>
            <w:tcBorders>
              <w:left w:val="single" w:sz="8" w:space="0" w:color="auto"/>
            </w:tcBorders>
            <w:shd w:val="clear" w:color="auto" w:fill="auto"/>
          </w:tcPr>
          <w:p w14:paraId="0939C76B" w14:textId="77777777" w:rsidR="00AD510A" w:rsidRPr="00AD510A" w:rsidRDefault="00AD510A" w:rsidP="00BC78DB">
            <w:pPr>
              <w:spacing w:after="0" w:line="264" w:lineRule="auto"/>
              <w:ind w:left="170" w:right="113"/>
              <w:contextualSpacing/>
              <w:rPr>
                <w:rFonts w:ascii="Times New Roman" w:hAnsi="Times New Roman"/>
                <w:sz w:val="24"/>
                <w:szCs w:val="24"/>
              </w:rPr>
            </w:pPr>
            <w:r w:rsidRPr="00AD510A">
              <w:rPr>
                <w:rFonts w:ascii="Times New Roman" w:hAnsi="Times New Roman"/>
                <w:sz w:val="24"/>
                <w:szCs w:val="24"/>
              </w:rPr>
              <w:t>Встроенные стереодинамики.</w:t>
            </w:r>
          </w:p>
        </w:tc>
      </w:tr>
      <w:tr w:rsidR="00AD510A" w:rsidRPr="00AD510A" w14:paraId="7B676AB6" w14:textId="77777777" w:rsidTr="00BC78DB">
        <w:trPr>
          <w:trHeight w:val="540"/>
          <w:jc w:val="center"/>
        </w:trPr>
        <w:tc>
          <w:tcPr>
            <w:tcW w:w="2841" w:type="dxa"/>
            <w:tcBorders>
              <w:top w:val="single" w:sz="8" w:space="0" w:color="auto"/>
              <w:left w:val="single" w:sz="8" w:space="0" w:color="auto"/>
              <w:bottom w:val="single" w:sz="8" w:space="0" w:color="auto"/>
              <w:right w:val="single" w:sz="8" w:space="0" w:color="auto"/>
            </w:tcBorders>
            <w:shd w:val="clear" w:color="auto" w:fill="auto"/>
            <w:vAlign w:val="center"/>
          </w:tcPr>
          <w:p w14:paraId="1533F01B" w14:textId="77777777" w:rsidR="00AD510A" w:rsidRPr="00AD510A" w:rsidRDefault="00AD510A" w:rsidP="00BC78DB">
            <w:pPr>
              <w:widowControl w:val="0"/>
              <w:spacing w:after="0" w:line="264" w:lineRule="auto"/>
              <w:ind w:left="170" w:right="113"/>
              <w:rPr>
                <w:rFonts w:ascii="Times New Roman" w:hAnsi="Times New Roman"/>
                <w:b/>
                <w:sz w:val="24"/>
                <w:szCs w:val="24"/>
              </w:rPr>
            </w:pPr>
            <w:r w:rsidRPr="00AD510A">
              <w:rPr>
                <w:rFonts w:ascii="Times New Roman" w:hAnsi="Times New Roman"/>
                <w:b/>
                <w:sz w:val="24"/>
                <w:szCs w:val="24"/>
              </w:rPr>
              <w:t xml:space="preserve">Дополнительные аксессуары: </w:t>
            </w:r>
          </w:p>
        </w:tc>
        <w:tc>
          <w:tcPr>
            <w:tcW w:w="8085" w:type="dxa"/>
            <w:tcBorders>
              <w:left w:val="single" w:sz="8" w:space="0" w:color="auto"/>
            </w:tcBorders>
            <w:shd w:val="clear" w:color="auto" w:fill="auto"/>
          </w:tcPr>
          <w:p w14:paraId="048EF55C" w14:textId="77777777" w:rsidR="00AD510A" w:rsidRPr="00AD510A" w:rsidRDefault="00AD510A" w:rsidP="00BC78DB">
            <w:pPr>
              <w:spacing w:after="0" w:line="264" w:lineRule="auto"/>
              <w:ind w:left="170" w:right="113"/>
              <w:contextualSpacing/>
              <w:rPr>
                <w:rFonts w:ascii="Times New Roman" w:hAnsi="Times New Roman"/>
                <w:sz w:val="24"/>
                <w:szCs w:val="24"/>
              </w:rPr>
            </w:pPr>
            <w:r w:rsidRPr="00AD510A">
              <w:rPr>
                <w:rFonts w:ascii="Times New Roman" w:hAnsi="Times New Roman"/>
                <w:sz w:val="24"/>
                <w:szCs w:val="24"/>
              </w:rPr>
              <w:t>Сетевой фильтр 5м / UPS (соответствующей мощности, согласно комплектации компьютера).</w:t>
            </w:r>
          </w:p>
        </w:tc>
      </w:tr>
      <w:tr w:rsidR="00AD510A" w:rsidRPr="00AD510A" w14:paraId="59D5ECED" w14:textId="77777777" w:rsidTr="00BC78DB">
        <w:trPr>
          <w:trHeight w:val="540"/>
          <w:jc w:val="center"/>
        </w:trPr>
        <w:tc>
          <w:tcPr>
            <w:tcW w:w="2841" w:type="dxa"/>
            <w:vMerge w:val="restart"/>
            <w:tcBorders>
              <w:top w:val="single" w:sz="8" w:space="0" w:color="auto"/>
              <w:left w:val="single" w:sz="8" w:space="0" w:color="auto"/>
              <w:bottom w:val="single" w:sz="8" w:space="0" w:color="auto"/>
              <w:right w:val="single" w:sz="8" w:space="0" w:color="auto"/>
            </w:tcBorders>
            <w:shd w:val="clear" w:color="auto" w:fill="auto"/>
          </w:tcPr>
          <w:p w14:paraId="4975D355" w14:textId="77777777" w:rsidR="00AD510A" w:rsidRPr="00AD510A" w:rsidRDefault="00AD510A" w:rsidP="00BC78DB">
            <w:pPr>
              <w:widowControl w:val="0"/>
              <w:spacing w:after="0" w:line="264" w:lineRule="auto"/>
              <w:ind w:left="170" w:right="113"/>
              <w:rPr>
                <w:rFonts w:ascii="Times New Roman" w:hAnsi="Times New Roman"/>
                <w:b/>
                <w:sz w:val="24"/>
                <w:szCs w:val="24"/>
              </w:rPr>
            </w:pPr>
            <w:r w:rsidRPr="00AD510A">
              <w:rPr>
                <w:rFonts w:ascii="Times New Roman" w:hAnsi="Times New Roman"/>
                <w:b/>
                <w:sz w:val="24"/>
                <w:szCs w:val="24"/>
              </w:rPr>
              <w:t>Требования к гарантийному периоду и поддержке закупаемого оборудования</w:t>
            </w:r>
          </w:p>
        </w:tc>
        <w:tc>
          <w:tcPr>
            <w:tcW w:w="8085" w:type="dxa"/>
            <w:tcBorders>
              <w:left w:val="single" w:sz="8" w:space="0" w:color="auto"/>
            </w:tcBorders>
            <w:shd w:val="clear" w:color="auto" w:fill="auto"/>
          </w:tcPr>
          <w:p w14:paraId="4839509A" w14:textId="77777777" w:rsidR="00AD510A" w:rsidRPr="00AD510A" w:rsidRDefault="00AD510A" w:rsidP="00BC78DB">
            <w:pPr>
              <w:spacing w:after="0" w:line="264" w:lineRule="auto"/>
              <w:ind w:left="170" w:right="113"/>
              <w:contextualSpacing/>
              <w:rPr>
                <w:rFonts w:ascii="Times New Roman" w:hAnsi="Times New Roman"/>
                <w:sz w:val="24"/>
                <w:szCs w:val="24"/>
              </w:rPr>
            </w:pPr>
            <w:r w:rsidRPr="00AD510A">
              <w:rPr>
                <w:rFonts w:ascii="Times New Roman" w:hAnsi="Times New Roman"/>
                <w:sz w:val="24"/>
                <w:szCs w:val="24"/>
              </w:rPr>
              <w:t>Срок гарантии не менее 36 месяцев.</w:t>
            </w:r>
          </w:p>
        </w:tc>
      </w:tr>
      <w:tr w:rsidR="00AD510A" w:rsidRPr="00AD510A" w14:paraId="7838BAE6" w14:textId="77777777" w:rsidTr="00BC78DB">
        <w:trPr>
          <w:trHeight w:val="1032"/>
          <w:jc w:val="center"/>
        </w:trPr>
        <w:tc>
          <w:tcPr>
            <w:tcW w:w="2841" w:type="dxa"/>
            <w:vMerge/>
            <w:tcBorders>
              <w:top w:val="single" w:sz="8" w:space="0" w:color="auto"/>
              <w:left w:val="single" w:sz="8" w:space="0" w:color="auto"/>
              <w:bottom w:val="single" w:sz="8" w:space="0" w:color="auto"/>
              <w:right w:val="single" w:sz="8" w:space="0" w:color="auto"/>
            </w:tcBorders>
            <w:shd w:val="clear" w:color="auto" w:fill="auto"/>
          </w:tcPr>
          <w:p w14:paraId="7EEF16C9" w14:textId="77777777" w:rsidR="00AD510A" w:rsidRPr="00AD510A" w:rsidRDefault="00AD510A" w:rsidP="00BC78DB">
            <w:pPr>
              <w:widowControl w:val="0"/>
              <w:spacing w:after="0" w:line="264" w:lineRule="auto"/>
              <w:ind w:left="170" w:right="113"/>
              <w:rPr>
                <w:rFonts w:ascii="Times New Roman" w:hAnsi="Times New Roman"/>
                <w:b/>
                <w:sz w:val="24"/>
                <w:szCs w:val="24"/>
              </w:rPr>
            </w:pPr>
          </w:p>
        </w:tc>
        <w:tc>
          <w:tcPr>
            <w:tcW w:w="8085" w:type="dxa"/>
            <w:tcBorders>
              <w:left w:val="single" w:sz="8" w:space="0" w:color="auto"/>
            </w:tcBorders>
            <w:shd w:val="clear" w:color="auto" w:fill="auto"/>
          </w:tcPr>
          <w:p w14:paraId="354A234B" w14:textId="77777777" w:rsidR="00AD510A" w:rsidRPr="00AD510A" w:rsidRDefault="00AD510A" w:rsidP="00BC78DB">
            <w:pPr>
              <w:spacing w:after="0" w:line="264" w:lineRule="auto"/>
              <w:ind w:left="170" w:right="113"/>
              <w:contextualSpacing/>
              <w:rPr>
                <w:rFonts w:ascii="Times New Roman" w:hAnsi="Times New Roman"/>
                <w:sz w:val="24"/>
                <w:szCs w:val="24"/>
              </w:rPr>
            </w:pPr>
            <w:r w:rsidRPr="00AD510A">
              <w:rPr>
                <w:rFonts w:ascii="Times New Roman" w:hAnsi="Times New Roman"/>
                <w:sz w:val="24"/>
                <w:szCs w:val="24"/>
              </w:rPr>
              <w:t xml:space="preserve">Наличие авторизованных независимых сервисных центров по гарантийному обслуживанию предлагаемого оборудования в Республике Узбекистан. </w:t>
            </w:r>
          </w:p>
        </w:tc>
      </w:tr>
    </w:tbl>
    <w:p w14:paraId="336714C6" w14:textId="77777777" w:rsidR="00AD510A" w:rsidRPr="00AD510A" w:rsidRDefault="00AD510A" w:rsidP="00AD510A">
      <w:pPr>
        <w:spacing w:after="0" w:line="264" w:lineRule="auto"/>
        <w:contextualSpacing/>
        <w:jc w:val="both"/>
        <w:rPr>
          <w:rFonts w:ascii="Times New Roman" w:hAnsi="Times New Roman"/>
          <w:sz w:val="24"/>
          <w:szCs w:val="24"/>
        </w:rPr>
      </w:pPr>
    </w:p>
    <w:p w14:paraId="1494B64A" w14:textId="77777777" w:rsidR="00AD510A" w:rsidRPr="00AD510A" w:rsidRDefault="00AD510A" w:rsidP="00AD510A">
      <w:pPr>
        <w:spacing w:before="240" w:after="120"/>
        <w:jc w:val="both"/>
        <w:rPr>
          <w:rFonts w:ascii="Times New Roman" w:hAnsi="Times New Roman"/>
          <w:b/>
          <w:bCs/>
          <w:sz w:val="24"/>
          <w:szCs w:val="24"/>
        </w:rPr>
      </w:pPr>
      <w:r w:rsidRPr="00AD510A">
        <w:rPr>
          <w:rFonts w:ascii="Times New Roman" w:hAnsi="Times New Roman"/>
          <w:b/>
          <w:bCs/>
          <w:sz w:val="24"/>
          <w:szCs w:val="24"/>
        </w:rPr>
        <w:t>Всего ГРС-3 Кол-во: 9 шт.</w:t>
      </w:r>
    </w:p>
    <w:bookmarkEnd w:id="440"/>
    <w:p w14:paraId="2821FDDD" w14:textId="77777777" w:rsidR="00AD510A" w:rsidRPr="00AD510A" w:rsidRDefault="00AD510A" w:rsidP="00AD510A">
      <w:pPr>
        <w:spacing w:before="240" w:after="120"/>
        <w:jc w:val="both"/>
        <w:rPr>
          <w:rFonts w:ascii="Times New Roman" w:hAnsi="Times New Roman"/>
          <w:b/>
          <w:bCs/>
          <w:sz w:val="24"/>
          <w:szCs w:val="24"/>
        </w:rPr>
      </w:pPr>
    </w:p>
    <w:p w14:paraId="3B14DDFA" w14:textId="77777777" w:rsidR="00AD510A" w:rsidRPr="00AD510A" w:rsidRDefault="00AD510A" w:rsidP="00AD510A">
      <w:pPr>
        <w:spacing w:before="240" w:after="120"/>
        <w:jc w:val="both"/>
        <w:rPr>
          <w:rFonts w:ascii="Times New Roman" w:hAnsi="Times New Roman"/>
          <w:b/>
          <w:bCs/>
          <w:sz w:val="24"/>
          <w:szCs w:val="24"/>
        </w:rPr>
      </w:pPr>
    </w:p>
    <w:p w14:paraId="2A949FBB" w14:textId="77777777" w:rsidR="00AD510A" w:rsidRPr="00AD510A" w:rsidRDefault="00AD510A" w:rsidP="00AD510A">
      <w:pPr>
        <w:spacing w:after="0" w:line="240" w:lineRule="auto"/>
        <w:rPr>
          <w:rFonts w:ascii="Times New Roman" w:hAnsi="Times New Roman"/>
          <w:b/>
          <w:bCs/>
          <w:sz w:val="24"/>
          <w:szCs w:val="24"/>
        </w:rPr>
      </w:pPr>
      <w:r w:rsidRPr="00AD510A">
        <w:rPr>
          <w:rFonts w:ascii="Times New Roman" w:hAnsi="Times New Roman"/>
          <w:b/>
          <w:bCs/>
          <w:sz w:val="24"/>
          <w:szCs w:val="24"/>
        </w:rPr>
        <w:br w:type="page"/>
      </w:r>
    </w:p>
    <w:p w14:paraId="22C08F98" w14:textId="77777777" w:rsidR="00AD510A" w:rsidRPr="00AD510A" w:rsidRDefault="00AD510A" w:rsidP="00AD510A">
      <w:pPr>
        <w:spacing w:before="240" w:after="240" w:line="264" w:lineRule="auto"/>
        <w:ind w:firstLine="567"/>
        <w:jc w:val="both"/>
        <w:rPr>
          <w:rFonts w:ascii="Times New Roman" w:hAnsi="Times New Roman"/>
          <w:b/>
          <w:bCs/>
          <w:sz w:val="24"/>
          <w:szCs w:val="24"/>
        </w:rPr>
      </w:pPr>
      <w:r w:rsidRPr="00AD510A">
        <w:rPr>
          <w:rFonts w:ascii="Times New Roman" w:hAnsi="Times New Roman"/>
          <w:b/>
          <w:bCs/>
          <w:sz w:val="24"/>
          <w:szCs w:val="24"/>
        </w:rPr>
        <w:lastRenderedPageBreak/>
        <w:t>Графическая рабочая станция-4 (ГРС-4)</w:t>
      </w:r>
    </w:p>
    <w:tbl>
      <w:tblPr>
        <w:tblW w:w="10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841"/>
        <w:gridCol w:w="8085"/>
      </w:tblGrid>
      <w:tr w:rsidR="00AD510A" w:rsidRPr="00AD510A" w14:paraId="27FCE590" w14:textId="77777777" w:rsidTr="00BC78DB">
        <w:trPr>
          <w:trHeight w:val="557"/>
          <w:tblHeader/>
          <w:jc w:val="center"/>
        </w:trPr>
        <w:tc>
          <w:tcPr>
            <w:tcW w:w="2841" w:type="dxa"/>
            <w:tcBorders>
              <w:top w:val="single" w:sz="8" w:space="0" w:color="auto"/>
              <w:left w:val="single" w:sz="8" w:space="0" w:color="auto"/>
              <w:bottom w:val="single" w:sz="8" w:space="0" w:color="auto"/>
              <w:right w:val="single" w:sz="8" w:space="0" w:color="auto"/>
            </w:tcBorders>
            <w:shd w:val="clear" w:color="auto" w:fill="auto"/>
            <w:vAlign w:val="center"/>
          </w:tcPr>
          <w:p w14:paraId="505178B5" w14:textId="77777777" w:rsidR="00AD510A" w:rsidRPr="00AD510A" w:rsidRDefault="00AD510A" w:rsidP="00BC78DB">
            <w:pPr>
              <w:widowControl w:val="0"/>
              <w:spacing w:after="0" w:line="264" w:lineRule="auto"/>
              <w:ind w:left="170" w:right="113"/>
              <w:rPr>
                <w:rFonts w:ascii="Times New Roman" w:hAnsi="Times New Roman"/>
                <w:b/>
                <w:sz w:val="24"/>
                <w:szCs w:val="24"/>
              </w:rPr>
            </w:pPr>
            <w:r w:rsidRPr="00AD510A">
              <w:rPr>
                <w:rFonts w:ascii="Times New Roman" w:hAnsi="Times New Roman"/>
                <w:b/>
                <w:sz w:val="24"/>
                <w:szCs w:val="24"/>
              </w:rPr>
              <w:t>Характеристики</w:t>
            </w:r>
          </w:p>
        </w:tc>
        <w:tc>
          <w:tcPr>
            <w:tcW w:w="8085" w:type="dxa"/>
            <w:tcBorders>
              <w:top w:val="single" w:sz="8" w:space="0" w:color="auto"/>
              <w:left w:val="single" w:sz="8" w:space="0" w:color="auto"/>
              <w:bottom w:val="single" w:sz="8" w:space="0" w:color="auto"/>
              <w:right w:val="single" w:sz="8" w:space="0" w:color="auto"/>
            </w:tcBorders>
            <w:shd w:val="clear" w:color="auto" w:fill="auto"/>
            <w:vAlign w:val="center"/>
          </w:tcPr>
          <w:p w14:paraId="6090A453" w14:textId="77777777" w:rsidR="00AD510A" w:rsidRPr="00AD510A" w:rsidRDefault="00AD510A" w:rsidP="00BC78DB">
            <w:pPr>
              <w:pStyle w:val="ab"/>
              <w:spacing w:after="0" w:line="264" w:lineRule="auto"/>
              <w:ind w:left="170" w:right="113"/>
              <w:jc w:val="center"/>
              <w:rPr>
                <w:rFonts w:ascii="Times New Roman" w:hAnsi="Times New Roman"/>
                <w:b/>
                <w:bCs/>
                <w:sz w:val="24"/>
                <w:szCs w:val="24"/>
              </w:rPr>
            </w:pPr>
            <w:r w:rsidRPr="00AD510A">
              <w:rPr>
                <w:rFonts w:ascii="Times New Roman" w:hAnsi="Times New Roman"/>
                <w:b/>
                <w:bCs/>
                <w:sz w:val="24"/>
                <w:szCs w:val="24"/>
              </w:rPr>
              <w:t>Значения (минимальные)</w:t>
            </w:r>
          </w:p>
        </w:tc>
      </w:tr>
      <w:tr w:rsidR="00AD510A" w:rsidRPr="00AD510A" w14:paraId="5901A60A" w14:textId="77777777" w:rsidTr="00BC78DB">
        <w:trPr>
          <w:trHeight w:val="260"/>
          <w:jc w:val="center"/>
        </w:trPr>
        <w:tc>
          <w:tcPr>
            <w:tcW w:w="2841" w:type="dxa"/>
            <w:tcBorders>
              <w:top w:val="single" w:sz="8" w:space="0" w:color="auto"/>
              <w:left w:val="single" w:sz="8" w:space="0" w:color="auto"/>
              <w:bottom w:val="single" w:sz="8" w:space="0" w:color="auto"/>
              <w:right w:val="single" w:sz="8" w:space="0" w:color="auto"/>
            </w:tcBorders>
            <w:shd w:val="clear" w:color="auto" w:fill="auto"/>
          </w:tcPr>
          <w:p w14:paraId="2BFF7DE3" w14:textId="77777777" w:rsidR="00AD510A" w:rsidRPr="00AD510A" w:rsidRDefault="00AD510A" w:rsidP="00BC78DB">
            <w:pPr>
              <w:widowControl w:val="0"/>
              <w:spacing w:after="0" w:line="264" w:lineRule="auto"/>
              <w:ind w:left="170" w:right="113"/>
              <w:rPr>
                <w:rFonts w:ascii="Times New Roman" w:hAnsi="Times New Roman"/>
                <w:b/>
                <w:sz w:val="24"/>
                <w:szCs w:val="24"/>
              </w:rPr>
            </w:pPr>
            <w:r w:rsidRPr="00AD510A">
              <w:rPr>
                <w:rFonts w:ascii="Times New Roman" w:hAnsi="Times New Roman"/>
                <w:b/>
                <w:sz w:val="24"/>
                <w:szCs w:val="24"/>
              </w:rPr>
              <w:t>Тип оборудования</w:t>
            </w:r>
          </w:p>
        </w:tc>
        <w:tc>
          <w:tcPr>
            <w:tcW w:w="8085" w:type="dxa"/>
            <w:tcBorders>
              <w:top w:val="single" w:sz="8" w:space="0" w:color="auto"/>
              <w:left w:val="single" w:sz="8" w:space="0" w:color="auto"/>
            </w:tcBorders>
            <w:shd w:val="clear" w:color="auto" w:fill="auto"/>
          </w:tcPr>
          <w:p w14:paraId="038D2644" w14:textId="77777777" w:rsidR="00AD510A" w:rsidRPr="00AD510A" w:rsidRDefault="00AD510A" w:rsidP="00BC78DB">
            <w:pPr>
              <w:pStyle w:val="ab"/>
              <w:spacing w:after="0" w:line="264" w:lineRule="auto"/>
              <w:ind w:left="170" w:right="113"/>
              <w:rPr>
                <w:rFonts w:ascii="Times New Roman" w:hAnsi="Times New Roman"/>
                <w:b/>
                <w:bCs/>
                <w:sz w:val="24"/>
                <w:szCs w:val="24"/>
              </w:rPr>
            </w:pPr>
            <w:r w:rsidRPr="00AD510A">
              <w:rPr>
                <w:rFonts w:ascii="Times New Roman" w:hAnsi="Times New Roman"/>
                <w:b/>
                <w:bCs/>
                <w:sz w:val="24"/>
                <w:szCs w:val="24"/>
              </w:rPr>
              <w:t>Графическая рабочая станция-4 (ГРС-4)</w:t>
            </w:r>
          </w:p>
        </w:tc>
      </w:tr>
      <w:tr w:rsidR="00AD510A" w:rsidRPr="00AD510A" w14:paraId="5408E5A6" w14:textId="77777777" w:rsidTr="00BC78DB">
        <w:trPr>
          <w:trHeight w:val="272"/>
          <w:jc w:val="center"/>
        </w:trPr>
        <w:tc>
          <w:tcPr>
            <w:tcW w:w="2841" w:type="dxa"/>
            <w:tcBorders>
              <w:top w:val="single" w:sz="8" w:space="0" w:color="auto"/>
              <w:left w:val="single" w:sz="8" w:space="0" w:color="auto"/>
              <w:bottom w:val="single" w:sz="8" w:space="0" w:color="auto"/>
              <w:right w:val="single" w:sz="8" w:space="0" w:color="auto"/>
            </w:tcBorders>
            <w:shd w:val="clear" w:color="auto" w:fill="auto"/>
          </w:tcPr>
          <w:p w14:paraId="2F4BB556" w14:textId="77777777" w:rsidR="00AD510A" w:rsidRPr="00AD510A" w:rsidRDefault="00AD510A" w:rsidP="00BC78DB">
            <w:pPr>
              <w:widowControl w:val="0"/>
              <w:spacing w:after="0" w:line="264" w:lineRule="auto"/>
              <w:ind w:left="170" w:right="113"/>
              <w:rPr>
                <w:rFonts w:ascii="Times New Roman" w:hAnsi="Times New Roman"/>
                <w:b/>
                <w:sz w:val="24"/>
                <w:szCs w:val="24"/>
              </w:rPr>
            </w:pPr>
            <w:r w:rsidRPr="00AD510A">
              <w:rPr>
                <w:rFonts w:ascii="Times New Roman" w:hAnsi="Times New Roman"/>
                <w:b/>
                <w:sz w:val="24"/>
                <w:szCs w:val="24"/>
              </w:rPr>
              <w:t>Кол-во (шт.)</w:t>
            </w:r>
          </w:p>
        </w:tc>
        <w:tc>
          <w:tcPr>
            <w:tcW w:w="8085" w:type="dxa"/>
            <w:tcBorders>
              <w:left w:val="single" w:sz="8" w:space="0" w:color="auto"/>
            </w:tcBorders>
            <w:shd w:val="clear" w:color="auto" w:fill="auto"/>
          </w:tcPr>
          <w:p w14:paraId="067866B5" w14:textId="77777777" w:rsidR="00AD510A" w:rsidRPr="00AD510A" w:rsidRDefault="00AD510A" w:rsidP="00BC78DB">
            <w:pPr>
              <w:pStyle w:val="ab"/>
              <w:spacing w:after="0" w:line="264" w:lineRule="auto"/>
              <w:ind w:left="170" w:right="113"/>
              <w:rPr>
                <w:rFonts w:ascii="Times New Roman" w:hAnsi="Times New Roman"/>
                <w:sz w:val="24"/>
                <w:szCs w:val="24"/>
              </w:rPr>
            </w:pPr>
            <w:r w:rsidRPr="00AD510A">
              <w:rPr>
                <w:rFonts w:ascii="Times New Roman" w:hAnsi="Times New Roman"/>
                <w:sz w:val="24"/>
                <w:szCs w:val="24"/>
              </w:rPr>
              <w:t>25 комплектов</w:t>
            </w:r>
          </w:p>
        </w:tc>
      </w:tr>
      <w:tr w:rsidR="00AD510A" w:rsidRPr="00AD510A" w14:paraId="6B66AA02" w14:textId="77777777" w:rsidTr="00BC78DB">
        <w:trPr>
          <w:trHeight w:val="260"/>
          <w:jc w:val="center"/>
        </w:trPr>
        <w:tc>
          <w:tcPr>
            <w:tcW w:w="2841" w:type="dxa"/>
            <w:tcBorders>
              <w:top w:val="single" w:sz="8" w:space="0" w:color="auto"/>
              <w:left w:val="single" w:sz="8" w:space="0" w:color="auto"/>
              <w:bottom w:val="single" w:sz="8" w:space="0" w:color="auto"/>
              <w:right w:val="single" w:sz="8" w:space="0" w:color="auto"/>
            </w:tcBorders>
            <w:shd w:val="clear" w:color="auto" w:fill="auto"/>
            <w:vAlign w:val="center"/>
          </w:tcPr>
          <w:p w14:paraId="745EFE79" w14:textId="77777777" w:rsidR="00AD510A" w:rsidRPr="00AD510A" w:rsidRDefault="00AD510A" w:rsidP="00BC78DB">
            <w:pPr>
              <w:widowControl w:val="0"/>
              <w:spacing w:after="0" w:line="264" w:lineRule="auto"/>
              <w:ind w:left="170" w:right="113"/>
              <w:rPr>
                <w:rFonts w:ascii="Times New Roman" w:hAnsi="Times New Roman"/>
                <w:b/>
                <w:sz w:val="24"/>
                <w:szCs w:val="24"/>
              </w:rPr>
            </w:pPr>
            <w:r w:rsidRPr="00AD510A">
              <w:rPr>
                <w:rFonts w:ascii="Times New Roman" w:hAnsi="Times New Roman"/>
                <w:b/>
                <w:sz w:val="24"/>
                <w:szCs w:val="24"/>
              </w:rPr>
              <w:t>Процессор</w:t>
            </w:r>
          </w:p>
        </w:tc>
        <w:tc>
          <w:tcPr>
            <w:tcW w:w="8085" w:type="dxa"/>
            <w:tcBorders>
              <w:left w:val="single" w:sz="8" w:space="0" w:color="auto"/>
            </w:tcBorders>
            <w:shd w:val="clear" w:color="auto" w:fill="auto"/>
          </w:tcPr>
          <w:p w14:paraId="7B555ABE" w14:textId="77777777" w:rsidR="00AD510A" w:rsidRPr="00AD510A" w:rsidRDefault="00AD510A" w:rsidP="00BC78DB">
            <w:pPr>
              <w:pStyle w:val="ab"/>
              <w:spacing w:after="0" w:line="264" w:lineRule="auto"/>
              <w:ind w:left="170" w:right="113"/>
              <w:rPr>
                <w:rFonts w:ascii="Times New Roman" w:hAnsi="Times New Roman"/>
                <w:sz w:val="24"/>
                <w:szCs w:val="24"/>
              </w:rPr>
            </w:pPr>
            <w:r w:rsidRPr="00AD510A">
              <w:rPr>
                <w:rFonts w:ascii="Times New Roman" w:hAnsi="Times New Roman"/>
                <w:sz w:val="24"/>
                <w:szCs w:val="24"/>
              </w:rPr>
              <w:t>Кол-во ядер не менее 12;</w:t>
            </w:r>
          </w:p>
          <w:p w14:paraId="148735B8" w14:textId="77777777" w:rsidR="00AD510A" w:rsidRPr="00AD510A" w:rsidRDefault="00AD510A" w:rsidP="00BC78DB">
            <w:pPr>
              <w:pStyle w:val="ab"/>
              <w:spacing w:after="0" w:line="264" w:lineRule="auto"/>
              <w:ind w:left="170" w:right="113"/>
              <w:rPr>
                <w:rFonts w:ascii="Times New Roman" w:hAnsi="Times New Roman"/>
                <w:sz w:val="24"/>
                <w:szCs w:val="24"/>
              </w:rPr>
            </w:pPr>
            <w:r w:rsidRPr="00AD510A">
              <w:rPr>
                <w:rFonts w:ascii="Times New Roman" w:hAnsi="Times New Roman"/>
                <w:sz w:val="24"/>
                <w:szCs w:val="24"/>
              </w:rPr>
              <w:t>Кол-во потоков не менее 24;</w:t>
            </w:r>
          </w:p>
          <w:p w14:paraId="22248FB7" w14:textId="77777777" w:rsidR="00AD510A" w:rsidRPr="00AD510A" w:rsidRDefault="00AD510A" w:rsidP="00BC78DB">
            <w:pPr>
              <w:pStyle w:val="ab"/>
              <w:spacing w:after="0" w:line="264" w:lineRule="auto"/>
              <w:ind w:left="170" w:right="113"/>
              <w:rPr>
                <w:rFonts w:ascii="Times New Roman" w:hAnsi="Times New Roman"/>
                <w:sz w:val="24"/>
                <w:szCs w:val="24"/>
              </w:rPr>
            </w:pPr>
            <w:r w:rsidRPr="00AD510A">
              <w:rPr>
                <w:rFonts w:ascii="Times New Roman" w:hAnsi="Times New Roman"/>
                <w:sz w:val="24"/>
                <w:szCs w:val="24"/>
              </w:rPr>
              <w:t>Базовая тактовая частота процессора не менее 3.5 GHz;</w:t>
            </w:r>
          </w:p>
          <w:p w14:paraId="6FAA17F9" w14:textId="77777777" w:rsidR="00AD510A" w:rsidRPr="00AD510A" w:rsidRDefault="00AD510A" w:rsidP="00BC78DB">
            <w:pPr>
              <w:pStyle w:val="ab"/>
              <w:spacing w:after="0" w:line="264" w:lineRule="auto"/>
              <w:ind w:left="170" w:right="113"/>
              <w:rPr>
                <w:rFonts w:ascii="Times New Roman" w:hAnsi="Times New Roman"/>
                <w:sz w:val="24"/>
                <w:szCs w:val="24"/>
              </w:rPr>
            </w:pPr>
            <w:r w:rsidRPr="00AD510A">
              <w:rPr>
                <w:rFonts w:ascii="Times New Roman" w:hAnsi="Times New Roman"/>
                <w:sz w:val="24"/>
                <w:szCs w:val="24"/>
              </w:rPr>
              <w:t>Кэш-память не менее 19 МВ;</w:t>
            </w:r>
          </w:p>
        </w:tc>
      </w:tr>
      <w:tr w:rsidR="00AD510A" w:rsidRPr="00AD510A" w14:paraId="6D5CFF3B" w14:textId="77777777" w:rsidTr="00BC78DB">
        <w:trPr>
          <w:trHeight w:val="260"/>
          <w:jc w:val="center"/>
        </w:trPr>
        <w:tc>
          <w:tcPr>
            <w:tcW w:w="2841" w:type="dxa"/>
            <w:tcBorders>
              <w:top w:val="single" w:sz="8" w:space="0" w:color="auto"/>
              <w:left w:val="single" w:sz="8" w:space="0" w:color="auto"/>
              <w:bottom w:val="single" w:sz="8" w:space="0" w:color="auto"/>
              <w:right w:val="single" w:sz="8" w:space="0" w:color="auto"/>
            </w:tcBorders>
            <w:shd w:val="clear" w:color="auto" w:fill="auto"/>
            <w:vAlign w:val="center"/>
          </w:tcPr>
          <w:p w14:paraId="5C9506FC" w14:textId="77777777" w:rsidR="00AD510A" w:rsidRPr="00AD510A" w:rsidRDefault="00AD510A" w:rsidP="00BC78DB">
            <w:pPr>
              <w:widowControl w:val="0"/>
              <w:spacing w:after="0" w:line="264" w:lineRule="auto"/>
              <w:ind w:left="170" w:right="113"/>
              <w:rPr>
                <w:rFonts w:ascii="Times New Roman" w:hAnsi="Times New Roman"/>
                <w:b/>
                <w:sz w:val="24"/>
                <w:szCs w:val="24"/>
              </w:rPr>
            </w:pPr>
            <w:r w:rsidRPr="00AD510A">
              <w:rPr>
                <w:rFonts w:ascii="Times New Roman" w:hAnsi="Times New Roman"/>
                <w:b/>
                <w:sz w:val="24"/>
                <w:szCs w:val="24"/>
              </w:rPr>
              <w:t>Видео карта:</w:t>
            </w:r>
          </w:p>
        </w:tc>
        <w:tc>
          <w:tcPr>
            <w:tcW w:w="8085" w:type="dxa"/>
            <w:tcBorders>
              <w:left w:val="single" w:sz="8" w:space="0" w:color="auto"/>
            </w:tcBorders>
            <w:shd w:val="clear" w:color="auto" w:fill="auto"/>
          </w:tcPr>
          <w:p w14:paraId="5C39DFEA" w14:textId="77777777" w:rsidR="00AD510A" w:rsidRPr="00AD510A" w:rsidRDefault="00AD510A" w:rsidP="00BC78DB">
            <w:pPr>
              <w:pStyle w:val="ab"/>
              <w:spacing w:after="0" w:line="264" w:lineRule="auto"/>
              <w:ind w:left="170" w:right="113"/>
              <w:rPr>
                <w:rFonts w:ascii="Times New Roman" w:hAnsi="Times New Roman"/>
                <w:sz w:val="24"/>
                <w:szCs w:val="24"/>
              </w:rPr>
            </w:pPr>
            <w:r w:rsidRPr="00AD510A">
              <w:rPr>
                <w:rFonts w:ascii="Times New Roman" w:hAnsi="Times New Roman"/>
                <w:sz w:val="24"/>
                <w:szCs w:val="24"/>
              </w:rPr>
              <w:t xml:space="preserve">Общие характеристики: тип видеокарты – профессиональная; </w:t>
            </w:r>
          </w:p>
          <w:p w14:paraId="33500334" w14:textId="77777777" w:rsidR="00AD510A" w:rsidRPr="00AD510A" w:rsidRDefault="00AD510A" w:rsidP="00BC78DB">
            <w:pPr>
              <w:pStyle w:val="ab"/>
              <w:spacing w:after="0" w:line="264" w:lineRule="auto"/>
              <w:ind w:left="170" w:right="113"/>
              <w:rPr>
                <w:rFonts w:ascii="Times New Roman" w:hAnsi="Times New Roman"/>
                <w:sz w:val="24"/>
                <w:szCs w:val="24"/>
              </w:rPr>
            </w:pPr>
            <w:r w:rsidRPr="00AD510A">
              <w:rPr>
                <w:rFonts w:ascii="Times New Roman" w:hAnsi="Times New Roman"/>
                <w:sz w:val="24"/>
                <w:szCs w:val="24"/>
              </w:rPr>
              <w:t xml:space="preserve">Количество поддерживаемых мониторов - не менее 4; </w:t>
            </w:r>
          </w:p>
          <w:p w14:paraId="1F97AAA6" w14:textId="77777777" w:rsidR="00AD510A" w:rsidRPr="00AD510A" w:rsidRDefault="00AD510A" w:rsidP="00BC78DB">
            <w:pPr>
              <w:pStyle w:val="ab"/>
              <w:spacing w:after="0" w:line="264" w:lineRule="auto"/>
              <w:ind w:left="170" w:right="113"/>
              <w:rPr>
                <w:rFonts w:ascii="Times New Roman" w:hAnsi="Times New Roman"/>
                <w:sz w:val="24"/>
                <w:szCs w:val="24"/>
              </w:rPr>
            </w:pPr>
            <w:r w:rsidRPr="00AD510A">
              <w:rPr>
                <w:rFonts w:ascii="Times New Roman" w:hAnsi="Times New Roman"/>
                <w:sz w:val="24"/>
                <w:szCs w:val="24"/>
              </w:rPr>
              <w:t xml:space="preserve">Максимальное разрешение - не менее 5120x2880; </w:t>
            </w:r>
          </w:p>
          <w:p w14:paraId="187A6418" w14:textId="77777777" w:rsidR="00AD510A" w:rsidRPr="00AD510A" w:rsidRDefault="00AD510A" w:rsidP="00BC78DB">
            <w:pPr>
              <w:pStyle w:val="ab"/>
              <w:spacing w:after="0" w:line="264" w:lineRule="auto"/>
              <w:ind w:left="170" w:right="113"/>
              <w:rPr>
                <w:rFonts w:ascii="Times New Roman" w:hAnsi="Times New Roman"/>
                <w:sz w:val="24"/>
                <w:szCs w:val="24"/>
              </w:rPr>
            </w:pPr>
            <w:r w:rsidRPr="00AD510A">
              <w:rPr>
                <w:rFonts w:ascii="Times New Roman" w:hAnsi="Times New Roman"/>
                <w:sz w:val="24"/>
                <w:szCs w:val="24"/>
              </w:rPr>
              <w:t xml:space="preserve">Объем видеопамяти - не менее 4 ГБ; </w:t>
            </w:r>
          </w:p>
          <w:p w14:paraId="2A5EB2A1" w14:textId="77777777" w:rsidR="00AD510A" w:rsidRPr="00AD510A" w:rsidRDefault="00AD510A" w:rsidP="00BC78DB">
            <w:pPr>
              <w:pStyle w:val="ab"/>
              <w:spacing w:after="0" w:line="264" w:lineRule="auto"/>
              <w:ind w:left="170" w:right="113"/>
              <w:rPr>
                <w:rFonts w:ascii="Times New Roman" w:hAnsi="Times New Roman"/>
                <w:sz w:val="24"/>
                <w:szCs w:val="24"/>
              </w:rPr>
            </w:pPr>
            <w:r w:rsidRPr="00AD510A">
              <w:rPr>
                <w:rFonts w:ascii="Times New Roman" w:hAnsi="Times New Roman"/>
                <w:sz w:val="24"/>
                <w:szCs w:val="24"/>
              </w:rPr>
              <w:t xml:space="preserve">Тип видеопамяти – не ниже GDDR5; </w:t>
            </w:r>
          </w:p>
          <w:p w14:paraId="0DF79006" w14:textId="77777777" w:rsidR="00AD510A" w:rsidRPr="00AD510A" w:rsidRDefault="00AD510A" w:rsidP="00BC78DB">
            <w:pPr>
              <w:pStyle w:val="ab"/>
              <w:spacing w:after="0" w:line="264" w:lineRule="auto"/>
              <w:ind w:left="170" w:right="113"/>
              <w:rPr>
                <w:rFonts w:ascii="Times New Roman" w:hAnsi="Times New Roman"/>
                <w:sz w:val="24"/>
                <w:szCs w:val="24"/>
              </w:rPr>
            </w:pPr>
            <w:r w:rsidRPr="00AD510A">
              <w:rPr>
                <w:rFonts w:ascii="Times New Roman" w:hAnsi="Times New Roman"/>
                <w:sz w:val="24"/>
                <w:szCs w:val="24"/>
              </w:rPr>
              <w:t xml:space="preserve">Поддержка стандартов не менее - DirectX 12, OpenGL 4.5, версия OPENCL 1.2; </w:t>
            </w:r>
          </w:p>
        </w:tc>
      </w:tr>
      <w:tr w:rsidR="00AD510A" w:rsidRPr="00AD510A" w14:paraId="7DF1066A" w14:textId="77777777" w:rsidTr="00BC78DB">
        <w:trPr>
          <w:trHeight w:val="51"/>
          <w:jc w:val="center"/>
        </w:trPr>
        <w:tc>
          <w:tcPr>
            <w:tcW w:w="2841" w:type="dxa"/>
            <w:tcBorders>
              <w:top w:val="single" w:sz="8" w:space="0" w:color="auto"/>
              <w:left w:val="single" w:sz="8" w:space="0" w:color="auto"/>
              <w:bottom w:val="single" w:sz="8" w:space="0" w:color="auto"/>
              <w:right w:val="single" w:sz="8" w:space="0" w:color="auto"/>
            </w:tcBorders>
            <w:shd w:val="clear" w:color="auto" w:fill="auto"/>
            <w:vAlign w:val="center"/>
          </w:tcPr>
          <w:p w14:paraId="23B87E76" w14:textId="77777777" w:rsidR="00AD510A" w:rsidRPr="00AD510A" w:rsidRDefault="00AD510A" w:rsidP="00BC78DB">
            <w:pPr>
              <w:widowControl w:val="0"/>
              <w:spacing w:after="0" w:line="264" w:lineRule="auto"/>
              <w:ind w:left="170" w:right="113"/>
              <w:rPr>
                <w:rFonts w:ascii="Times New Roman" w:hAnsi="Times New Roman"/>
                <w:b/>
                <w:sz w:val="24"/>
                <w:szCs w:val="24"/>
              </w:rPr>
            </w:pPr>
            <w:r w:rsidRPr="00AD510A">
              <w:rPr>
                <w:rFonts w:ascii="Times New Roman" w:hAnsi="Times New Roman"/>
                <w:b/>
                <w:sz w:val="24"/>
                <w:szCs w:val="24"/>
              </w:rPr>
              <w:t>Чипсет</w:t>
            </w:r>
          </w:p>
        </w:tc>
        <w:tc>
          <w:tcPr>
            <w:tcW w:w="8085" w:type="dxa"/>
            <w:tcBorders>
              <w:left w:val="single" w:sz="8" w:space="0" w:color="auto"/>
            </w:tcBorders>
            <w:shd w:val="clear" w:color="auto" w:fill="auto"/>
          </w:tcPr>
          <w:p w14:paraId="77D82A70" w14:textId="77777777" w:rsidR="00AD510A" w:rsidRPr="00AD510A" w:rsidRDefault="00AD510A" w:rsidP="00BC78DB">
            <w:pPr>
              <w:pStyle w:val="ab"/>
              <w:spacing w:after="0" w:line="264" w:lineRule="auto"/>
              <w:ind w:left="170" w:right="113"/>
              <w:rPr>
                <w:rFonts w:ascii="Times New Roman" w:hAnsi="Times New Roman"/>
                <w:sz w:val="24"/>
                <w:szCs w:val="24"/>
              </w:rPr>
            </w:pPr>
            <w:r w:rsidRPr="00AD510A">
              <w:rPr>
                <w:rFonts w:ascii="Times New Roman" w:hAnsi="Times New Roman"/>
                <w:sz w:val="24"/>
                <w:szCs w:val="24"/>
              </w:rPr>
              <w:t>Необходимо предоставить нижеприведенную информацию о чипсете:</w:t>
            </w:r>
          </w:p>
          <w:p w14:paraId="3AE10605" w14:textId="77777777" w:rsidR="00AD510A" w:rsidRPr="00AD510A" w:rsidRDefault="00AD510A" w:rsidP="00BC78DB">
            <w:pPr>
              <w:pStyle w:val="ab"/>
              <w:spacing w:after="0" w:line="264" w:lineRule="auto"/>
              <w:ind w:left="170" w:right="113"/>
              <w:rPr>
                <w:rFonts w:ascii="Times New Roman" w:hAnsi="Times New Roman"/>
                <w:sz w:val="24"/>
                <w:szCs w:val="24"/>
              </w:rPr>
            </w:pPr>
            <w:r w:rsidRPr="00AD510A">
              <w:rPr>
                <w:rFonts w:ascii="Times New Roman" w:hAnsi="Times New Roman"/>
                <w:sz w:val="24"/>
                <w:szCs w:val="24"/>
              </w:rPr>
              <w:t>- Модель чипсета;</w:t>
            </w:r>
          </w:p>
          <w:p w14:paraId="65B0C70E" w14:textId="77777777" w:rsidR="00AD510A" w:rsidRPr="00AD510A" w:rsidRDefault="00AD510A" w:rsidP="00BC78DB">
            <w:pPr>
              <w:pStyle w:val="ab"/>
              <w:spacing w:after="0" w:line="264" w:lineRule="auto"/>
              <w:ind w:left="170" w:right="113"/>
              <w:rPr>
                <w:rFonts w:ascii="Times New Roman" w:hAnsi="Times New Roman"/>
                <w:sz w:val="24"/>
                <w:szCs w:val="24"/>
              </w:rPr>
            </w:pPr>
            <w:r w:rsidRPr="00AD510A">
              <w:rPr>
                <w:rFonts w:ascii="Times New Roman" w:hAnsi="Times New Roman"/>
                <w:sz w:val="24"/>
                <w:szCs w:val="24"/>
              </w:rPr>
              <w:t>- Частота системной шины;</w:t>
            </w:r>
          </w:p>
          <w:p w14:paraId="49D14ABD" w14:textId="77777777" w:rsidR="00AD510A" w:rsidRPr="00AD510A" w:rsidRDefault="00AD510A" w:rsidP="00BC78DB">
            <w:pPr>
              <w:pStyle w:val="ab"/>
              <w:spacing w:after="0" w:line="264" w:lineRule="auto"/>
              <w:ind w:left="170" w:right="113"/>
              <w:rPr>
                <w:rFonts w:ascii="Times New Roman" w:hAnsi="Times New Roman"/>
                <w:sz w:val="24"/>
                <w:szCs w:val="24"/>
              </w:rPr>
            </w:pPr>
            <w:r w:rsidRPr="00AD510A">
              <w:rPr>
                <w:rFonts w:ascii="Times New Roman" w:hAnsi="Times New Roman"/>
                <w:sz w:val="24"/>
                <w:szCs w:val="24"/>
              </w:rPr>
              <w:t>- Количество модулей на DIMM на канал;</w:t>
            </w:r>
          </w:p>
          <w:p w14:paraId="7D2D08A7" w14:textId="77777777" w:rsidR="00AD510A" w:rsidRPr="00AD510A" w:rsidRDefault="00AD510A" w:rsidP="00BC78DB">
            <w:pPr>
              <w:pStyle w:val="ab"/>
              <w:spacing w:after="0" w:line="264" w:lineRule="auto"/>
              <w:ind w:left="170" w:right="113"/>
              <w:rPr>
                <w:rFonts w:ascii="Times New Roman" w:hAnsi="Times New Roman"/>
                <w:sz w:val="24"/>
                <w:szCs w:val="24"/>
              </w:rPr>
            </w:pPr>
            <w:r w:rsidRPr="00AD510A">
              <w:rPr>
                <w:rFonts w:ascii="Times New Roman" w:hAnsi="Times New Roman"/>
                <w:sz w:val="24"/>
                <w:szCs w:val="24"/>
              </w:rPr>
              <w:t>- Количество поддерживаемых портов USB;</w:t>
            </w:r>
          </w:p>
          <w:p w14:paraId="43B1E042" w14:textId="77777777" w:rsidR="00AD510A" w:rsidRPr="00AD510A" w:rsidRDefault="00AD510A" w:rsidP="00BC78DB">
            <w:pPr>
              <w:pStyle w:val="ab"/>
              <w:spacing w:after="0" w:line="264" w:lineRule="auto"/>
              <w:ind w:left="170" w:right="113"/>
              <w:rPr>
                <w:rFonts w:ascii="Times New Roman" w:hAnsi="Times New Roman"/>
                <w:sz w:val="24"/>
                <w:szCs w:val="24"/>
              </w:rPr>
            </w:pPr>
            <w:r w:rsidRPr="00AD510A">
              <w:rPr>
                <w:rFonts w:ascii="Times New Roman" w:hAnsi="Times New Roman"/>
                <w:sz w:val="24"/>
                <w:szCs w:val="24"/>
              </w:rPr>
              <w:t>- Максимальное количество портов SATA;</w:t>
            </w:r>
          </w:p>
          <w:p w14:paraId="19F52BE8" w14:textId="77777777" w:rsidR="00AD510A" w:rsidRPr="00AD510A" w:rsidRDefault="00AD510A" w:rsidP="00BC78DB">
            <w:pPr>
              <w:pStyle w:val="ab"/>
              <w:spacing w:after="0" w:line="264" w:lineRule="auto"/>
              <w:ind w:left="170" w:right="113"/>
              <w:rPr>
                <w:rFonts w:ascii="Times New Roman" w:hAnsi="Times New Roman"/>
                <w:sz w:val="24"/>
                <w:szCs w:val="24"/>
              </w:rPr>
            </w:pPr>
            <w:r w:rsidRPr="00AD510A">
              <w:rPr>
                <w:rFonts w:ascii="Times New Roman" w:hAnsi="Times New Roman"/>
                <w:sz w:val="24"/>
                <w:szCs w:val="24"/>
              </w:rPr>
              <w:t>- Максимальное количество каналов PCI Express;</w:t>
            </w:r>
          </w:p>
          <w:p w14:paraId="6DA21448" w14:textId="77777777" w:rsidR="00AD510A" w:rsidRPr="00AD510A" w:rsidRDefault="00AD510A" w:rsidP="00BC78DB">
            <w:pPr>
              <w:pStyle w:val="ab"/>
              <w:spacing w:after="0" w:line="264" w:lineRule="auto"/>
              <w:ind w:left="170" w:right="113"/>
              <w:rPr>
                <w:rFonts w:ascii="Times New Roman" w:hAnsi="Times New Roman"/>
                <w:sz w:val="24"/>
                <w:szCs w:val="24"/>
              </w:rPr>
            </w:pPr>
            <w:r w:rsidRPr="00AD510A">
              <w:rPr>
                <w:rFonts w:ascii="Times New Roman" w:hAnsi="Times New Roman"/>
                <w:sz w:val="24"/>
                <w:szCs w:val="24"/>
              </w:rPr>
              <w:t>- Количество поддерживаемых дисплеев.</w:t>
            </w:r>
          </w:p>
        </w:tc>
      </w:tr>
      <w:tr w:rsidR="00AD510A" w:rsidRPr="00AD510A" w14:paraId="559E77AA" w14:textId="77777777" w:rsidTr="00BC78DB">
        <w:trPr>
          <w:trHeight w:val="260"/>
          <w:jc w:val="center"/>
        </w:trPr>
        <w:tc>
          <w:tcPr>
            <w:tcW w:w="2841" w:type="dxa"/>
            <w:tcBorders>
              <w:top w:val="single" w:sz="8" w:space="0" w:color="auto"/>
              <w:left w:val="single" w:sz="8" w:space="0" w:color="auto"/>
              <w:bottom w:val="single" w:sz="8" w:space="0" w:color="auto"/>
              <w:right w:val="single" w:sz="8" w:space="0" w:color="auto"/>
            </w:tcBorders>
            <w:shd w:val="clear" w:color="auto" w:fill="auto"/>
          </w:tcPr>
          <w:p w14:paraId="228FFEE1" w14:textId="77777777" w:rsidR="00AD510A" w:rsidRPr="00AD510A" w:rsidRDefault="00AD510A" w:rsidP="00BC78DB">
            <w:pPr>
              <w:widowControl w:val="0"/>
              <w:spacing w:after="0" w:line="264" w:lineRule="auto"/>
              <w:ind w:left="170" w:right="113"/>
              <w:rPr>
                <w:rFonts w:ascii="Times New Roman" w:hAnsi="Times New Roman"/>
                <w:b/>
                <w:sz w:val="24"/>
                <w:szCs w:val="24"/>
              </w:rPr>
            </w:pPr>
            <w:r w:rsidRPr="00AD510A">
              <w:rPr>
                <w:rFonts w:ascii="Times New Roman" w:hAnsi="Times New Roman"/>
                <w:b/>
                <w:sz w:val="24"/>
                <w:szCs w:val="24"/>
              </w:rPr>
              <w:t>Операционная система:</w:t>
            </w:r>
          </w:p>
        </w:tc>
        <w:tc>
          <w:tcPr>
            <w:tcW w:w="8085" w:type="dxa"/>
            <w:tcBorders>
              <w:left w:val="single" w:sz="8" w:space="0" w:color="auto"/>
            </w:tcBorders>
            <w:shd w:val="clear" w:color="auto" w:fill="auto"/>
            <w:vAlign w:val="center"/>
          </w:tcPr>
          <w:p w14:paraId="0931C6A6" w14:textId="77777777" w:rsidR="00AD510A" w:rsidRPr="00AD510A" w:rsidRDefault="00AD510A" w:rsidP="00BC78DB">
            <w:pPr>
              <w:pStyle w:val="ab"/>
              <w:spacing w:after="0" w:line="264" w:lineRule="auto"/>
              <w:ind w:left="170" w:right="113"/>
              <w:rPr>
                <w:rFonts w:ascii="Times New Roman" w:hAnsi="Times New Roman"/>
                <w:sz w:val="24"/>
                <w:szCs w:val="24"/>
              </w:rPr>
            </w:pPr>
            <w:r w:rsidRPr="00AD510A">
              <w:rPr>
                <w:rFonts w:ascii="Times New Roman" w:hAnsi="Times New Roman"/>
                <w:sz w:val="24"/>
                <w:szCs w:val="24"/>
              </w:rPr>
              <w:t>Бессрочная версия актуальной Windows 10 Pro 64bit (лицензионная) предустановленная на заводе изготовителя</w:t>
            </w:r>
          </w:p>
        </w:tc>
      </w:tr>
      <w:tr w:rsidR="00AD510A" w:rsidRPr="00AD510A" w14:paraId="7243B921" w14:textId="77777777" w:rsidTr="00BC78DB">
        <w:trPr>
          <w:trHeight w:val="76"/>
          <w:jc w:val="center"/>
        </w:trPr>
        <w:tc>
          <w:tcPr>
            <w:tcW w:w="2841" w:type="dxa"/>
            <w:tcBorders>
              <w:top w:val="single" w:sz="8" w:space="0" w:color="auto"/>
              <w:left w:val="single" w:sz="8" w:space="0" w:color="auto"/>
              <w:bottom w:val="single" w:sz="8" w:space="0" w:color="auto"/>
              <w:right w:val="single" w:sz="8" w:space="0" w:color="auto"/>
            </w:tcBorders>
            <w:shd w:val="clear" w:color="auto" w:fill="auto"/>
          </w:tcPr>
          <w:p w14:paraId="3B6198CA" w14:textId="77777777" w:rsidR="00AD510A" w:rsidRPr="00AD510A" w:rsidRDefault="00AD510A" w:rsidP="00BC78DB">
            <w:pPr>
              <w:widowControl w:val="0"/>
              <w:spacing w:after="0" w:line="264" w:lineRule="auto"/>
              <w:ind w:left="170" w:right="113"/>
              <w:rPr>
                <w:rFonts w:ascii="Times New Roman" w:hAnsi="Times New Roman"/>
                <w:b/>
                <w:sz w:val="24"/>
                <w:szCs w:val="24"/>
              </w:rPr>
            </w:pPr>
            <w:r w:rsidRPr="00AD510A">
              <w:rPr>
                <w:rFonts w:ascii="Times New Roman" w:hAnsi="Times New Roman"/>
                <w:b/>
                <w:sz w:val="24"/>
                <w:szCs w:val="24"/>
              </w:rPr>
              <w:t>Объем установленной оперативной памяти:</w:t>
            </w:r>
          </w:p>
        </w:tc>
        <w:tc>
          <w:tcPr>
            <w:tcW w:w="8085" w:type="dxa"/>
            <w:tcBorders>
              <w:left w:val="single" w:sz="8" w:space="0" w:color="auto"/>
            </w:tcBorders>
            <w:shd w:val="clear" w:color="auto" w:fill="auto"/>
          </w:tcPr>
          <w:p w14:paraId="2A2F43AB" w14:textId="77777777" w:rsidR="00AD510A" w:rsidRPr="00AD510A" w:rsidRDefault="00AD510A" w:rsidP="00BC78DB">
            <w:pPr>
              <w:pStyle w:val="ab"/>
              <w:spacing w:after="0" w:line="264" w:lineRule="auto"/>
              <w:ind w:left="170" w:right="113"/>
              <w:rPr>
                <w:rFonts w:ascii="Times New Roman" w:hAnsi="Times New Roman"/>
                <w:sz w:val="24"/>
                <w:szCs w:val="24"/>
              </w:rPr>
            </w:pPr>
            <w:r w:rsidRPr="00AD510A">
              <w:rPr>
                <w:rFonts w:ascii="Times New Roman" w:hAnsi="Times New Roman"/>
                <w:sz w:val="24"/>
                <w:szCs w:val="24"/>
              </w:rPr>
              <w:t>Не менее: 32GB 4x8GB DDR4 2933MHz</w:t>
            </w:r>
          </w:p>
        </w:tc>
      </w:tr>
      <w:tr w:rsidR="00AD510A" w:rsidRPr="00AD510A" w14:paraId="36B6DFED" w14:textId="77777777" w:rsidTr="00BC78DB">
        <w:trPr>
          <w:trHeight w:val="260"/>
          <w:jc w:val="center"/>
        </w:trPr>
        <w:tc>
          <w:tcPr>
            <w:tcW w:w="2841" w:type="dxa"/>
            <w:tcBorders>
              <w:top w:val="single" w:sz="8" w:space="0" w:color="auto"/>
              <w:left w:val="single" w:sz="8" w:space="0" w:color="auto"/>
              <w:bottom w:val="single" w:sz="8" w:space="0" w:color="auto"/>
              <w:right w:val="single" w:sz="8" w:space="0" w:color="auto"/>
            </w:tcBorders>
            <w:shd w:val="clear" w:color="auto" w:fill="auto"/>
          </w:tcPr>
          <w:p w14:paraId="2B22282B" w14:textId="77777777" w:rsidR="00AD510A" w:rsidRPr="00AD510A" w:rsidRDefault="00AD510A" w:rsidP="00BC78DB">
            <w:pPr>
              <w:widowControl w:val="0"/>
              <w:spacing w:after="0" w:line="264" w:lineRule="auto"/>
              <w:ind w:left="170" w:right="113"/>
              <w:rPr>
                <w:rFonts w:ascii="Times New Roman" w:hAnsi="Times New Roman"/>
                <w:b/>
                <w:sz w:val="24"/>
                <w:szCs w:val="24"/>
              </w:rPr>
            </w:pPr>
            <w:r w:rsidRPr="00AD510A">
              <w:rPr>
                <w:rFonts w:ascii="Times New Roman" w:hAnsi="Times New Roman"/>
                <w:b/>
                <w:sz w:val="24"/>
                <w:szCs w:val="24"/>
              </w:rPr>
              <w:t>Твердотельный накопитель и жесткий диск (минимальные характеристики):</w:t>
            </w:r>
          </w:p>
        </w:tc>
        <w:tc>
          <w:tcPr>
            <w:tcW w:w="8085" w:type="dxa"/>
            <w:tcBorders>
              <w:left w:val="single" w:sz="8" w:space="0" w:color="auto"/>
            </w:tcBorders>
            <w:shd w:val="clear" w:color="auto" w:fill="auto"/>
          </w:tcPr>
          <w:p w14:paraId="586BB2CA" w14:textId="77777777" w:rsidR="00AD510A" w:rsidRPr="00AD510A" w:rsidRDefault="00AD510A" w:rsidP="00BC78DB">
            <w:pPr>
              <w:pStyle w:val="ab"/>
              <w:spacing w:after="0" w:line="264" w:lineRule="auto"/>
              <w:ind w:left="170" w:right="113"/>
              <w:rPr>
                <w:rFonts w:ascii="Times New Roman" w:hAnsi="Times New Roman"/>
                <w:sz w:val="24"/>
                <w:szCs w:val="24"/>
              </w:rPr>
            </w:pPr>
            <w:r w:rsidRPr="00AD510A">
              <w:rPr>
                <w:rFonts w:ascii="Times New Roman" w:hAnsi="Times New Roman"/>
                <w:sz w:val="24"/>
                <w:szCs w:val="24"/>
              </w:rPr>
              <w:t>Не менее 256</w:t>
            </w:r>
            <w:r w:rsidRPr="00AD510A">
              <w:rPr>
                <w:rFonts w:ascii="Times New Roman" w:hAnsi="Times New Roman"/>
                <w:sz w:val="24"/>
                <w:szCs w:val="24"/>
                <w:lang w:val="en-US"/>
              </w:rPr>
              <w:t>GB</w:t>
            </w:r>
            <w:r w:rsidRPr="00AD510A">
              <w:rPr>
                <w:rFonts w:ascii="Times New Roman" w:hAnsi="Times New Roman"/>
                <w:sz w:val="24"/>
                <w:szCs w:val="24"/>
              </w:rPr>
              <w:t xml:space="preserve"> </w:t>
            </w:r>
            <w:r w:rsidRPr="00AD510A">
              <w:rPr>
                <w:rFonts w:ascii="Times New Roman" w:hAnsi="Times New Roman"/>
                <w:sz w:val="24"/>
                <w:szCs w:val="24"/>
                <w:lang w:val="en-US"/>
              </w:rPr>
              <w:t>M</w:t>
            </w:r>
            <w:r w:rsidRPr="00AD510A">
              <w:rPr>
                <w:rFonts w:ascii="Times New Roman" w:hAnsi="Times New Roman"/>
                <w:sz w:val="24"/>
                <w:szCs w:val="24"/>
              </w:rPr>
              <w:t xml:space="preserve">.2 </w:t>
            </w:r>
            <w:r w:rsidRPr="00AD510A">
              <w:rPr>
                <w:rFonts w:ascii="Times New Roman" w:hAnsi="Times New Roman"/>
                <w:sz w:val="24"/>
                <w:szCs w:val="24"/>
                <w:lang w:val="en-US"/>
              </w:rPr>
              <w:t>PCIe</w:t>
            </w:r>
            <w:r w:rsidRPr="00AD510A">
              <w:rPr>
                <w:rFonts w:ascii="Times New Roman" w:hAnsi="Times New Roman"/>
                <w:sz w:val="24"/>
                <w:szCs w:val="24"/>
              </w:rPr>
              <w:t xml:space="preserve"> </w:t>
            </w:r>
            <w:r w:rsidRPr="00AD510A">
              <w:rPr>
                <w:rFonts w:ascii="Times New Roman" w:hAnsi="Times New Roman"/>
                <w:sz w:val="24"/>
                <w:szCs w:val="24"/>
                <w:lang w:val="en-US"/>
              </w:rPr>
              <w:t>NVMe</w:t>
            </w:r>
            <w:r w:rsidRPr="00AD510A">
              <w:rPr>
                <w:rFonts w:ascii="Times New Roman" w:hAnsi="Times New Roman"/>
                <w:sz w:val="24"/>
                <w:szCs w:val="24"/>
              </w:rPr>
              <w:t xml:space="preserve"> </w:t>
            </w:r>
            <w:r w:rsidRPr="00AD510A">
              <w:rPr>
                <w:rFonts w:ascii="Times New Roman" w:hAnsi="Times New Roman"/>
                <w:sz w:val="24"/>
                <w:szCs w:val="24"/>
                <w:lang w:val="en-US"/>
              </w:rPr>
              <w:t>SSD</w:t>
            </w:r>
            <w:r w:rsidRPr="00AD510A">
              <w:rPr>
                <w:rFonts w:ascii="Times New Roman" w:hAnsi="Times New Roman"/>
                <w:sz w:val="24"/>
                <w:szCs w:val="24"/>
              </w:rPr>
              <w:t>; не менее 2</w:t>
            </w:r>
            <w:r w:rsidRPr="00AD510A">
              <w:rPr>
                <w:rFonts w:ascii="Times New Roman" w:hAnsi="Times New Roman"/>
                <w:sz w:val="24"/>
                <w:szCs w:val="24"/>
                <w:lang w:val="en-US"/>
              </w:rPr>
              <w:t>TB</w:t>
            </w:r>
            <w:r w:rsidRPr="00AD510A">
              <w:rPr>
                <w:rFonts w:ascii="Times New Roman" w:hAnsi="Times New Roman"/>
                <w:sz w:val="24"/>
                <w:szCs w:val="24"/>
              </w:rPr>
              <w:t xml:space="preserve"> (2х1</w:t>
            </w:r>
            <w:r w:rsidRPr="00AD510A">
              <w:rPr>
                <w:rFonts w:ascii="Times New Roman" w:hAnsi="Times New Roman"/>
                <w:sz w:val="24"/>
                <w:szCs w:val="24"/>
                <w:lang w:val="en-US"/>
              </w:rPr>
              <w:t>TB</w:t>
            </w:r>
            <w:r w:rsidRPr="00AD510A">
              <w:rPr>
                <w:rFonts w:ascii="Times New Roman" w:hAnsi="Times New Roman"/>
                <w:sz w:val="24"/>
                <w:szCs w:val="24"/>
              </w:rPr>
              <w:t>) 7200</w:t>
            </w:r>
            <w:r w:rsidRPr="00AD510A">
              <w:rPr>
                <w:rFonts w:ascii="Times New Roman" w:hAnsi="Times New Roman"/>
                <w:sz w:val="24"/>
                <w:szCs w:val="24"/>
                <w:lang w:val="en-US"/>
              </w:rPr>
              <w:t>rpm</w:t>
            </w:r>
            <w:r w:rsidRPr="00AD510A">
              <w:rPr>
                <w:rFonts w:ascii="Times New Roman" w:hAnsi="Times New Roman"/>
                <w:sz w:val="24"/>
                <w:szCs w:val="24"/>
              </w:rPr>
              <w:t xml:space="preserve"> </w:t>
            </w:r>
            <w:r w:rsidRPr="00AD510A">
              <w:rPr>
                <w:rFonts w:ascii="Times New Roman" w:hAnsi="Times New Roman"/>
                <w:sz w:val="24"/>
                <w:szCs w:val="24"/>
                <w:lang w:val="en-US"/>
              </w:rPr>
              <w:t>SATA</w:t>
            </w:r>
            <w:r w:rsidRPr="00AD510A">
              <w:rPr>
                <w:rFonts w:ascii="Times New Roman" w:hAnsi="Times New Roman"/>
                <w:sz w:val="24"/>
                <w:szCs w:val="24"/>
              </w:rPr>
              <w:t xml:space="preserve"> </w:t>
            </w:r>
            <w:r w:rsidRPr="00AD510A">
              <w:rPr>
                <w:rFonts w:ascii="Times New Roman" w:hAnsi="Times New Roman"/>
                <w:sz w:val="24"/>
                <w:szCs w:val="24"/>
                <w:lang w:val="en-US"/>
              </w:rPr>
              <w:t>Hard</w:t>
            </w:r>
            <w:r w:rsidRPr="00AD510A">
              <w:rPr>
                <w:rFonts w:ascii="Times New Roman" w:hAnsi="Times New Roman"/>
                <w:sz w:val="24"/>
                <w:szCs w:val="24"/>
              </w:rPr>
              <w:t xml:space="preserve"> </w:t>
            </w:r>
            <w:r w:rsidRPr="00AD510A">
              <w:rPr>
                <w:rFonts w:ascii="Times New Roman" w:hAnsi="Times New Roman"/>
                <w:sz w:val="24"/>
                <w:szCs w:val="24"/>
                <w:lang w:val="en-US"/>
              </w:rPr>
              <w:t>Drive</w:t>
            </w:r>
            <w:r w:rsidRPr="00AD510A">
              <w:rPr>
                <w:rFonts w:ascii="Times New Roman" w:hAnsi="Times New Roman"/>
                <w:sz w:val="24"/>
                <w:szCs w:val="24"/>
              </w:rPr>
              <w:t>;</w:t>
            </w:r>
          </w:p>
        </w:tc>
      </w:tr>
      <w:tr w:rsidR="00AD510A" w:rsidRPr="00AD510A" w14:paraId="30050224" w14:textId="77777777" w:rsidTr="00BC78DB">
        <w:trPr>
          <w:trHeight w:val="1837"/>
          <w:jc w:val="center"/>
        </w:trPr>
        <w:tc>
          <w:tcPr>
            <w:tcW w:w="2841" w:type="dxa"/>
            <w:tcBorders>
              <w:top w:val="single" w:sz="8" w:space="0" w:color="auto"/>
              <w:left w:val="single" w:sz="8" w:space="0" w:color="auto"/>
              <w:bottom w:val="single" w:sz="8" w:space="0" w:color="auto"/>
              <w:right w:val="single" w:sz="8" w:space="0" w:color="auto"/>
            </w:tcBorders>
            <w:shd w:val="clear" w:color="auto" w:fill="auto"/>
            <w:vAlign w:val="center"/>
          </w:tcPr>
          <w:p w14:paraId="20B95A32" w14:textId="77777777" w:rsidR="00AD510A" w:rsidRPr="00AD510A" w:rsidRDefault="00AD510A" w:rsidP="00BC78DB">
            <w:pPr>
              <w:widowControl w:val="0"/>
              <w:spacing w:after="0" w:line="264" w:lineRule="auto"/>
              <w:ind w:left="170" w:right="113"/>
              <w:rPr>
                <w:rFonts w:ascii="Times New Roman" w:hAnsi="Times New Roman"/>
                <w:b/>
                <w:sz w:val="24"/>
                <w:szCs w:val="24"/>
              </w:rPr>
            </w:pPr>
            <w:r w:rsidRPr="00AD510A">
              <w:rPr>
                <w:rFonts w:ascii="Times New Roman" w:hAnsi="Times New Roman"/>
                <w:b/>
                <w:sz w:val="24"/>
                <w:szCs w:val="24"/>
              </w:rPr>
              <w:t>Порты:</w:t>
            </w:r>
          </w:p>
          <w:p w14:paraId="01C5F481" w14:textId="77777777" w:rsidR="00AD510A" w:rsidRPr="00AD510A" w:rsidRDefault="00AD510A" w:rsidP="00BC78DB">
            <w:pPr>
              <w:widowControl w:val="0"/>
              <w:spacing w:after="0" w:line="264" w:lineRule="auto"/>
              <w:ind w:left="170" w:right="113"/>
              <w:rPr>
                <w:rFonts w:ascii="Times New Roman" w:hAnsi="Times New Roman"/>
                <w:b/>
                <w:sz w:val="24"/>
                <w:szCs w:val="24"/>
              </w:rPr>
            </w:pPr>
          </w:p>
        </w:tc>
        <w:tc>
          <w:tcPr>
            <w:tcW w:w="8085" w:type="dxa"/>
            <w:tcBorders>
              <w:left w:val="single" w:sz="8" w:space="0" w:color="auto"/>
            </w:tcBorders>
            <w:shd w:val="clear" w:color="auto" w:fill="auto"/>
          </w:tcPr>
          <w:p w14:paraId="22419F27" w14:textId="77777777" w:rsidR="00AD510A" w:rsidRPr="00AD510A" w:rsidRDefault="00AD510A" w:rsidP="00BC78DB">
            <w:pPr>
              <w:pStyle w:val="ab"/>
              <w:spacing w:after="0" w:line="264" w:lineRule="auto"/>
              <w:ind w:left="170" w:right="113"/>
              <w:rPr>
                <w:rFonts w:ascii="Times New Roman" w:hAnsi="Times New Roman"/>
                <w:sz w:val="24"/>
                <w:szCs w:val="24"/>
              </w:rPr>
            </w:pPr>
            <w:r w:rsidRPr="00AD510A">
              <w:rPr>
                <w:rFonts w:ascii="Times New Roman" w:hAnsi="Times New Roman"/>
                <w:sz w:val="24"/>
                <w:szCs w:val="24"/>
              </w:rPr>
              <w:t>Не менее: 1 универсальный (комбинированный) разъем для наушников и микрофона</w:t>
            </w:r>
          </w:p>
          <w:p w14:paraId="4A836E0A" w14:textId="77777777" w:rsidR="00AD510A" w:rsidRPr="00AD510A" w:rsidRDefault="00AD510A" w:rsidP="00BC78DB">
            <w:pPr>
              <w:pStyle w:val="ab"/>
              <w:spacing w:after="0" w:line="264" w:lineRule="auto"/>
              <w:ind w:left="170" w:right="113"/>
              <w:rPr>
                <w:rFonts w:ascii="Times New Roman" w:hAnsi="Times New Roman"/>
                <w:sz w:val="24"/>
                <w:szCs w:val="24"/>
              </w:rPr>
            </w:pPr>
            <w:r w:rsidRPr="00AD510A">
              <w:rPr>
                <w:rFonts w:ascii="Times New Roman" w:hAnsi="Times New Roman"/>
                <w:sz w:val="24"/>
                <w:szCs w:val="24"/>
              </w:rPr>
              <w:t>Общее кол-во USB разъемов не менее 6 шт.</w:t>
            </w:r>
          </w:p>
          <w:p w14:paraId="2F21626E" w14:textId="77777777" w:rsidR="00AD510A" w:rsidRPr="00AD510A" w:rsidRDefault="00AD510A" w:rsidP="00BC78DB">
            <w:pPr>
              <w:pStyle w:val="ab"/>
              <w:spacing w:after="0" w:line="264" w:lineRule="auto"/>
              <w:ind w:left="170" w:right="113"/>
              <w:rPr>
                <w:rFonts w:ascii="Times New Roman" w:hAnsi="Times New Roman"/>
                <w:sz w:val="24"/>
                <w:szCs w:val="24"/>
              </w:rPr>
            </w:pPr>
            <w:r w:rsidRPr="00AD510A">
              <w:rPr>
                <w:rFonts w:ascii="Times New Roman" w:hAnsi="Times New Roman"/>
                <w:sz w:val="24"/>
                <w:szCs w:val="24"/>
              </w:rPr>
              <w:t>Обязательное наличие следующих типов:</w:t>
            </w:r>
          </w:p>
          <w:p w14:paraId="2EC9E5E9" w14:textId="77777777" w:rsidR="00AD510A" w:rsidRPr="00AD510A" w:rsidRDefault="00AD510A" w:rsidP="00BC78DB">
            <w:pPr>
              <w:pStyle w:val="ab"/>
              <w:spacing w:after="0" w:line="264" w:lineRule="auto"/>
              <w:ind w:left="170" w:right="113"/>
              <w:rPr>
                <w:rFonts w:ascii="Times New Roman" w:hAnsi="Times New Roman"/>
                <w:sz w:val="24"/>
                <w:szCs w:val="24"/>
              </w:rPr>
            </w:pPr>
            <w:r w:rsidRPr="00AD510A">
              <w:rPr>
                <w:rFonts w:ascii="Times New Roman" w:hAnsi="Times New Roman"/>
                <w:sz w:val="24"/>
                <w:szCs w:val="24"/>
              </w:rPr>
              <w:t>USB 3.1 (3.2)</w:t>
            </w:r>
          </w:p>
          <w:p w14:paraId="1285EE38" w14:textId="77777777" w:rsidR="00AD510A" w:rsidRPr="00AD510A" w:rsidRDefault="00AD510A" w:rsidP="00BC78DB">
            <w:pPr>
              <w:pStyle w:val="ab"/>
              <w:spacing w:after="0" w:line="264" w:lineRule="auto"/>
              <w:ind w:left="170" w:right="113"/>
              <w:rPr>
                <w:rFonts w:ascii="Times New Roman" w:hAnsi="Times New Roman"/>
                <w:sz w:val="24"/>
                <w:szCs w:val="24"/>
              </w:rPr>
            </w:pPr>
            <w:r w:rsidRPr="00AD510A">
              <w:rPr>
                <w:rFonts w:ascii="Times New Roman" w:hAnsi="Times New Roman"/>
                <w:sz w:val="24"/>
                <w:szCs w:val="24"/>
              </w:rPr>
              <w:t>USB-C 3.1</w:t>
            </w:r>
          </w:p>
          <w:p w14:paraId="37109444" w14:textId="77777777" w:rsidR="00AD510A" w:rsidRPr="00AD510A" w:rsidRDefault="00AD510A" w:rsidP="00BC78DB">
            <w:pPr>
              <w:pStyle w:val="ab"/>
              <w:spacing w:after="0" w:line="264" w:lineRule="auto"/>
              <w:ind w:left="170" w:right="113"/>
              <w:rPr>
                <w:rFonts w:ascii="Times New Roman" w:hAnsi="Times New Roman"/>
                <w:sz w:val="24"/>
                <w:szCs w:val="24"/>
              </w:rPr>
            </w:pPr>
            <w:r w:rsidRPr="00AD510A">
              <w:rPr>
                <w:rFonts w:ascii="Times New Roman" w:hAnsi="Times New Roman"/>
                <w:sz w:val="24"/>
                <w:szCs w:val="24"/>
              </w:rPr>
              <w:t>Не менее: 1 разъем RJ-45</w:t>
            </w:r>
          </w:p>
          <w:p w14:paraId="1214B7D8" w14:textId="77777777" w:rsidR="00AD510A" w:rsidRPr="00AD510A" w:rsidRDefault="00AD510A" w:rsidP="00BC78DB">
            <w:pPr>
              <w:pStyle w:val="ab"/>
              <w:spacing w:after="0" w:line="264" w:lineRule="auto"/>
              <w:ind w:left="170" w:right="113"/>
              <w:rPr>
                <w:rFonts w:ascii="Times New Roman" w:hAnsi="Times New Roman"/>
                <w:sz w:val="24"/>
                <w:szCs w:val="24"/>
              </w:rPr>
            </w:pPr>
            <w:r w:rsidRPr="00AD510A">
              <w:rPr>
                <w:rFonts w:ascii="Times New Roman" w:hAnsi="Times New Roman"/>
                <w:sz w:val="24"/>
                <w:szCs w:val="24"/>
              </w:rPr>
              <w:t>Не менее: 1 разъем HDMI</w:t>
            </w:r>
          </w:p>
          <w:p w14:paraId="3FDD835B" w14:textId="77777777" w:rsidR="00AD510A" w:rsidRPr="00AD510A" w:rsidRDefault="00AD510A" w:rsidP="00BC78DB">
            <w:pPr>
              <w:pStyle w:val="ab"/>
              <w:spacing w:after="0" w:line="264" w:lineRule="auto"/>
              <w:ind w:left="170" w:right="113"/>
              <w:rPr>
                <w:rFonts w:ascii="Times New Roman" w:hAnsi="Times New Roman"/>
                <w:sz w:val="24"/>
                <w:szCs w:val="24"/>
              </w:rPr>
            </w:pPr>
            <w:r w:rsidRPr="00AD510A">
              <w:rPr>
                <w:rFonts w:ascii="Times New Roman" w:hAnsi="Times New Roman"/>
                <w:sz w:val="24"/>
                <w:szCs w:val="24"/>
              </w:rPr>
              <w:t>Не менее: 1 card reader</w:t>
            </w:r>
          </w:p>
        </w:tc>
      </w:tr>
      <w:tr w:rsidR="00AD510A" w:rsidRPr="00AD510A" w14:paraId="5EBE0F09" w14:textId="77777777" w:rsidTr="00BC78DB">
        <w:trPr>
          <w:trHeight w:val="232"/>
          <w:jc w:val="center"/>
        </w:trPr>
        <w:tc>
          <w:tcPr>
            <w:tcW w:w="2841" w:type="dxa"/>
            <w:tcBorders>
              <w:top w:val="single" w:sz="8" w:space="0" w:color="auto"/>
              <w:left w:val="single" w:sz="8" w:space="0" w:color="auto"/>
              <w:bottom w:val="single" w:sz="8" w:space="0" w:color="auto"/>
              <w:right w:val="single" w:sz="8" w:space="0" w:color="auto"/>
            </w:tcBorders>
            <w:shd w:val="clear" w:color="auto" w:fill="auto"/>
          </w:tcPr>
          <w:p w14:paraId="4B2FEEE0" w14:textId="77777777" w:rsidR="00AD510A" w:rsidRPr="00AD510A" w:rsidRDefault="00AD510A" w:rsidP="00BC78DB">
            <w:pPr>
              <w:widowControl w:val="0"/>
              <w:spacing w:after="0" w:line="264" w:lineRule="auto"/>
              <w:ind w:left="170" w:right="113"/>
              <w:rPr>
                <w:rFonts w:ascii="Times New Roman" w:hAnsi="Times New Roman"/>
                <w:b/>
                <w:sz w:val="24"/>
                <w:szCs w:val="24"/>
              </w:rPr>
            </w:pPr>
            <w:r w:rsidRPr="00AD510A">
              <w:rPr>
                <w:rFonts w:ascii="Times New Roman" w:hAnsi="Times New Roman"/>
                <w:b/>
                <w:sz w:val="24"/>
                <w:szCs w:val="24"/>
              </w:rPr>
              <w:t xml:space="preserve">Сетевой интерфейс: </w:t>
            </w:r>
          </w:p>
        </w:tc>
        <w:tc>
          <w:tcPr>
            <w:tcW w:w="8085" w:type="dxa"/>
            <w:tcBorders>
              <w:left w:val="single" w:sz="8" w:space="0" w:color="auto"/>
            </w:tcBorders>
            <w:shd w:val="clear" w:color="auto" w:fill="auto"/>
          </w:tcPr>
          <w:p w14:paraId="08EBF260" w14:textId="77777777" w:rsidR="00AD510A" w:rsidRPr="00AD510A" w:rsidRDefault="00AD510A" w:rsidP="00BC78DB">
            <w:pPr>
              <w:pStyle w:val="ab"/>
              <w:spacing w:after="0" w:line="264" w:lineRule="auto"/>
              <w:ind w:left="170" w:right="113"/>
              <w:rPr>
                <w:rFonts w:ascii="Times New Roman" w:hAnsi="Times New Roman"/>
                <w:sz w:val="24"/>
                <w:szCs w:val="24"/>
              </w:rPr>
            </w:pPr>
            <w:r w:rsidRPr="00AD510A">
              <w:rPr>
                <w:rFonts w:ascii="Times New Roman" w:hAnsi="Times New Roman"/>
                <w:sz w:val="24"/>
                <w:szCs w:val="24"/>
              </w:rPr>
              <w:t xml:space="preserve">Сетевой контроллер 10/100/1000 Мбит/c: </w:t>
            </w:r>
          </w:p>
        </w:tc>
      </w:tr>
      <w:tr w:rsidR="00AD510A" w:rsidRPr="00AD510A" w14:paraId="28C4F51A" w14:textId="77777777" w:rsidTr="00BC78DB">
        <w:trPr>
          <w:trHeight w:val="237"/>
          <w:jc w:val="center"/>
        </w:trPr>
        <w:tc>
          <w:tcPr>
            <w:tcW w:w="2841" w:type="dxa"/>
            <w:tcBorders>
              <w:top w:val="single" w:sz="8" w:space="0" w:color="auto"/>
              <w:left w:val="single" w:sz="8" w:space="0" w:color="auto"/>
              <w:bottom w:val="single" w:sz="8" w:space="0" w:color="auto"/>
              <w:right w:val="single" w:sz="8" w:space="0" w:color="auto"/>
            </w:tcBorders>
            <w:shd w:val="clear" w:color="auto" w:fill="auto"/>
            <w:vAlign w:val="center"/>
          </w:tcPr>
          <w:p w14:paraId="3C53B505" w14:textId="77777777" w:rsidR="00AD510A" w:rsidRPr="00AD510A" w:rsidRDefault="00AD510A" w:rsidP="00BC78DB">
            <w:pPr>
              <w:widowControl w:val="0"/>
              <w:spacing w:after="0" w:line="264" w:lineRule="auto"/>
              <w:ind w:left="170" w:right="113"/>
              <w:rPr>
                <w:rFonts w:ascii="Times New Roman" w:hAnsi="Times New Roman"/>
                <w:b/>
                <w:sz w:val="24"/>
                <w:szCs w:val="24"/>
              </w:rPr>
            </w:pPr>
            <w:r w:rsidRPr="00AD510A">
              <w:rPr>
                <w:rFonts w:ascii="Times New Roman" w:hAnsi="Times New Roman"/>
                <w:b/>
                <w:sz w:val="24"/>
                <w:szCs w:val="24"/>
              </w:rPr>
              <w:t>Блок питания:</w:t>
            </w:r>
          </w:p>
        </w:tc>
        <w:tc>
          <w:tcPr>
            <w:tcW w:w="8085" w:type="dxa"/>
            <w:tcBorders>
              <w:left w:val="single" w:sz="8" w:space="0" w:color="auto"/>
            </w:tcBorders>
            <w:shd w:val="clear" w:color="auto" w:fill="auto"/>
          </w:tcPr>
          <w:p w14:paraId="7254581B" w14:textId="77777777" w:rsidR="00AD510A" w:rsidRPr="00AD510A" w:rsidRDefault="00AD510A" w:rsidP="00BC78DB">
            <w:pPr>
              <w:pStyle w:val="ab"/>
              <w:spacing w:after="0" w:line="264" w:lineRule="auto"/>
              <w:ind w:left="170" w:right="113"/>
              <w:rPr>
                <w:rFonts w:ascii="Times New Roman" w:hAnsi="Times New Roman"/>
                <w:sz w:val="24"/>
                <w:szCs w:val="24"/>
              </w:rPr>
            </w:pPr>
            <w:r w:rsidRPr="00AD510A">
              <w:rPr>
                <w:rFonts w:ascii="Times New Roman" w:hAnsi="Times New Roman"/>
                <w:sz w:val="24"/>
                <w:szCs w:val="24"/>
              </w:rPr>
              <w:t xml:space="preserve">Блок питания от сети не менее: 220VAC отклонения в диапазоне 10%, 50Hz, КПД не менее 88%, активная коррекция фактора мощности. </w:t>
            </w:r>
          </w:p>
        </w:tc>
      </w:tr>
      <w:tr w:rsidR="00AD510A" w:rsidRPr="00AD510A" w14:paraId="6F4F4F4E" w14:textId="77777777" w:rsidTr="00BC78DB">
        <w:trPr>
          <w:trHeight w:val="237"/>
          <w:jc w:val="center"/>
        </w:trPr>
        <w:tc>
          <w:tcPr>
            <w:tcW w:w="2841" w:type="dxa"/>
            <w:tcBorders>
              <w:top w:val="single" w:sz="8" w:space="0" w:color="auto"/>
              <w:left w:val="single" w:sz="8" w:space="0" w:color="auto"/>
              <w:bottom w:val="single" w:sz="8" w:space="0" w:color="auto"/>
              <w:right w:val="single" w:sz="8" w:space="0" w:color="auto"/>
            </w:tcBorders>
            <w:shd w:val="clear" w:color="auto" w:fill="auto"/>
            <w:vAlign w:val="center"/>
          </w:tcPr>
          <w:p w14:paraId="26FBB280" w14:textId="77777777" w:rsidR="00AD510A" w:rsidRPr="00AD510A" w:rsidRDefault="00AD510A" w:rsidP="00BC78DB">
            <w:pPr>
              <w:widowControl w:val="0"/>
              <w:spacing w:after="0" w:line="264" w:lineRule="auto"/>
              <w:ind w:left="170" w:right="113"/>
              <w:rPr>
                <w:rFonts w:ascii="Times New Roman" w:hAnsi="Times New Roman"/>
                <w:b/>
                <w:sz w:val="24"/>
                <w:szCs w:val="24"/>
              </w:rPr>
            </w:pPr>
            <w:r w:rsidRPr="00AD510A">
              <w:rPr>
                <w:rFonts w:ascii="Times New Roman" w:hAnsi="Times New Roman"/>
                <w:b/>
                <w:sz w:val="24"/>
                <w:szCs w:val="24"/>
              </w:rPr>
              <w:t>Корпус:</w:t>
            </w:r>
          </w:p>
        </w:tc>
        <w:tc>
          <w:tcPr>
            <w:tcW w:w="8085" w:type="dxa"/>
            <w:tcBorders>
              <w:left w:val="single" w:sz="8" w:space="0" w:color="auto"/>
            </w:tcBorders>
            <w:shd w:val="clear" w:color="auto" w:fill="auto"/>
          </w:tcPr>
          <w:p w14:paraId="20FB99FD" w14:textId="77777777" w:rsidR="00AD510A" w:rsidRPr="00AD510A" w:rsidRDefault="00AD510A" w:rsidP="00BC78DB">
            <w:pPr>
              <w:pStyle w:val="ab"/>
              <w:spacing w:after="0" w:line="264" w:lineRule="auto"/>
              <w:ind w:left="170" w:right="113"/>
              <w:rPr>
                <w:rFonts w:ascii="Times New Roman" w:hAnsi="Times New Roman"/>
                <w:sz w:val="24"/>
                <w:szCs w:val="24"/>
              </w:rPr>
            </w:pPr>
            <w:r w:rsidRPr="00AD510A">
              <w:rPr>
                <w:rFonts w:ascii="Times New Roman" w:hAnsi="Times New Roman"/>
                <w:sz w:val="24"/>
                <w:szCs w:val="24"/>
              </w:rPr>
              <w:t>класса Tower или аналоги;</w:t>
            </w:r>
          </w:p>
        </w:tc>
      </w:tr>
      <w:tr w:rsidR="00AD510A" w:rsidRPr="00AD510A" w14:paraId="06C07DCE" w14:textId="77777777" w:rsidTr="00BC78DB">
        <w:trPr>
          <w:trHeight w:val="254"/>
          <w:jc w:val="center"/>
        </w:trPr>
        <w:tc>
          <w:tcPr>
            <w:tcW w:w="2841" w:type="dxa"/>
            <w:tcBorders>
              <w:top w:val="single" w:sz="8" w:space="0" w:color="auto"/>
              <w:left w:val="single" w:sz="8" w:space="0" w:color="auto"/>
              <w:bottom w:val="single" w:sz="8" w:space="0" w:color="auto"/>
              <w:right w:val="single" w:sz="8" w:space="0" w:color="auto"/>
            </w:tcBorders>
            <w:shd w:val="clear" w:color="auto" w:fill="auto"/>
          </w:tcPr>
          <w:p w14:paraId="50A25FB7" w14:textId="77777777" w:rsidR="00AD510A" w:rsidRPr="00AD510A" w:rsidRDefault="00AD510A" w:rsidP="00BC78DB">
            <w:pPr>
              <w:widowControl w:val="0"/>
              <w:spacing w:after="0" w:line="264" w:lineRule="auto"/>
              <w:ind w:left="170" w:right="113"/>
              <w:rPr>
                <w:rFonts w:ascii="Times New Roman" w:hAnsi="Times New Roman"/>
                <w:b/>
                <w:sz w:val="24"/>
                <w:szCs w:val="24"/>
              </w:rPr>
            </w:pPr>
            <w:r w:rsidRPr="00AD510A">
              <w:rPr>
                <w:rFonts w:ascii="Times New Roman" w:hAnsi="Times New Roman"/>
                <w:b/>
                <w:sz w:val="24"/>
                <w:szCs w:val="24"/>
              </w:rPr>
              <w:t xml:space="preserve">Энергоэффективность, </w:t>
            </w:r>
            <w:r w:rsidRPr="00AD510A">
              <w:rPr>
                <w:rFonts w:ascii="Times New Roman" w:hAnsi="Times New Roman"/>
                <w:b/>
                <w:sz w:val="24"/>
                <w:szCs w:val="24"/>
              </w:rPr>
              <w:lastRenderedPageBreak/>
              <w:t>соответствие</w:t>
            </w:r>
          </w:p>
        </w:tc>
        <w:tc>
          <w:tcPr>
            <w:tcW w:w="8085" w:type="dxa"/>
            <w:tcBorders>
              <w:left w:val="single" w:sz="8" w:space="0" w:color="auto"/>
            </w:tcBorders>
            <w:shd w:val="clear" w:color="auto" w:fill="auto"/>
          </w:tcPr>
          <w:p w14:paraId="003EDD68" w14:textId="77777777" w:rsidR="00AD510A" w:rsidRPr="00AD510A" w:rsidRDefault="00AD510A" w:rsidP="00BC78DB">
            <w:pPr>
              <w:pStyle w:val="ab"/>
              <w:spacing w:after="0" w:line="264" w:lineRule="auto"/>
              <w:ind w:left="170" w:right="113"/>
              <w:rPr>
                <w:rFonts w:ascii="Times New Roman" w:hAnsi="Times New Roman"/>
                <w:sz w:val="24"/>
                <w:szCs w:val="24"/>
              </w:rPr>
            </w:pPr>
            <w:r w:rsidRPr="00AD510A">
              <w:rPr>
                <w:rFonts w:ascii="Times New Roman" w:hAnsi="Times New Roman"/>
                <w:sz w:val="24"/>
                <w:szCs w:val="24"/>
              </w:rPr>
              <w:lastRenderedPageBreak/>
              <w:t>Energy Star, EPEAT или аналогичные.</w:t>
            </w:r>
          </w:p>
        </w:tc>
      </w:tr>
      <w:tr w:rsidR="00AD510A" w:rsidRPr="00AD510A" w14:paraId="3575E4CA" w14:textId="77777777" w:rsidTr="00BC78DB">
        <w:trPr>
          <w:trHeight w:val="540"/>
          <w:jc w:val="center"/>
        </w:trPr>
        <w:tc>
          <w:tcPr>
            <w:tcW w:w="2841" w:type="dxa"/>
            <w:tcBorders>
              <w:top w:val="single" w:sz="8" w:space="0" w:color="auto"/>
              <w:left w:val="single" w:sz="8" w:space="0" w:color="auto"/>
              <w:bottom w:val="single" w:sz="8" w:space="0" w:color="auto"/>
              <w:right w:val="single" w:sz="8" w:space="0" w:color="auto"/>
            </w:tcBorders>
            <w:shd w:val="clear" w:color="auto" w:fill="auto"/>
            <w:vAlign w:val="center"/>
          </w:tcPr>
          <w:p w14:paraId="21A702F5" w14:textId="77777777" w:rsidR="00AD510A" w:rsidRPr="00AD510A" w:rsidRDefault="00AD510A" w:rsidP="00BC78DB">
            <w:pPr>
              <w:widowControl w:val="0"/>
              <w:spacing w:after="0" w:line="264" w:lineRule="auto"/>
              <w:ind w:left="170" w:right="113"/>
              <w:rPr>
                <w:rFonts w:ascii="Times New Roman" w:hAnsi="Times New Roman"/>
                <w:b/>
                <w:sz w:val="24"/>
                <w:szCs w:val="24"/>
              </w:rPr>
            </w:pPr>
            <w:r w:rsidRPr="00AD510A">
              <w:rPr>
                <w:rFonts w:ascii="Times New Roman" w:hAnsi="Times New Roman"/>
                <w:b/>
                <w:sz w:val="24"/>
                <w:szCs w:val="24"/>
              </w:rPr>
              <w:lastRenderedPageBreak/>
              <w:t xml:space="preserve">Дисплей не менее: </w:t>
            </w:r>
          </w:p>
        </w:tc>
        <w:tc>
          <w:tcPr>
            <w:tcW w:w="8085" w:type="dxa"/>
            <w:tcBorders>
              <w:left w:val="single" w:sz="8" w:space="0" w:color="auto"/>
            </w:tcBorders>
            <w:shd w:val="clear" w:color="auto" w:fill="auto"/>
          </w:tcPr>
          <w:p w14:paraId="1F293EEC" w14:textId="77777777" w:rsidR="00AD510A" w:rsidRPr="00AD510A" w:rsidRDefault="00AD510A" w:rsidP="00BC78DB">
            <w:pPr>
              <w:pStyle w:val="ab"/>
              <w:spacing w:after="0" w:line="264" w:lineRule="auto"/>
              <w:ind w:left="170" w:right="113"/>
              <w:jc w:val="both"/>
              <w:rPr>
                <w:rFonts w:ascii="Times New Roman" w:hAnsi="Times New Roman"/>
                <w:sz w:val="24"/>
                <w:szCs w:val="24"/>
              </w:rPr>
            </w:pPr>
            <w:r w:rsidRPr="00AD510A">
              <w:rPr>
                <w:rFonts w:ascii="Times New Roman" w:hAnsi="Times New Roman"/>
                <w:sz w:val="24"/>
                <w:szCs w:val="24"/>
              </w:rPr>
              <w:t xml:space="preserve">Диагональ не менее 24 (23,8) дюймов, формат 16:9 /тип матрицы IPS /разрешение не менее </w:t>
            </w:r>
            <w:r w:rsidRPr="00AD510A">
              <w:rPr>
                <w:rFonts w:ascii="Times New Roman" w:hAnsi="Times New Roman"/>
                <w:b/>
                <w:bCs/>
                <w:sz w:val="24"/>
                <w:szCs w:val="24"/>
              </w:rPr>
              <w:t>1920 x 1080  при частоте не менее 60 Гц (Full HD)</w:t>
            </w:r>
            <w:r w:rsidRPr="00AD510A">
              <w:rPr>
                <w:rFonts w:ascii="Times New Roman" w:hAnsi="Times New Roman"/>
                <w:sz w:val="24"/>
                <w:szCs w:val="24"/>
              </w:rPr>
              <w:t xml:space="preserve"> / Коэффициент контрастности – не менее 1 000:1 и выше / Подключение (минимум): 1 порт DisplayPort (версия 1.4 и выше), 1 порт HDMI (версия 1.4 и выше), 1 порт VGA  /угол обзора:178° (по вертикали, номинал) 178° (по горизонтали, номинал) / (необходимо наличие достаточного количества соответствующих принимающих и передающих USB (2.0, 3.0 и выше, USB-C) на нижней, боковой задней панели), Монитор с подставкой и стойкой, имеющий возможность настраивать регулируемую высоту, а также поворот в горизонтальной и вертикальной плоскостях. </w:t>
            </w:r>
          </w:p>
          <w:p w14:paraId="0C5FAABB" w14:textId="77777777" w:rsidR="00AD510A" w:rsidRPr="00AD510A" w:rsidRDefault="00AD510A" w:rsidP="00BC78DB">
            <w:pPr>
              <w:spacing w:before="40" w:after="40"/>
              <w:ind w:left="170"/>
              <w:rPr>
                <w:rFonts w:ascii="Times New Roman" w:hAnsi="Times New Roman"/>
                <w:b/>
                <w:bCs/>
                <w:sz w:val="24"/>
                <w:szCs w:val="24"/>
                <w:u w:val="single"/>
              </w:rPr>
            </w:pPr>
            <w:r w:rsidRPr="00AD510A">
              <w:rPr>
                <w:rFonts w:ascii="Times New Roman" w:hAnsi="Times New Roman"/>
                <w:b/>
                <w:bCs/>
                <w:sz w:val="24"/>
                <w:szCs w:val="24"/>
                <w:u w:val="single"/>
              </w:rPr>
              <w:t>Кол-во – 2 ед.</w:t>
            </w:r>
          </w:p>
          <w:p w14:paraId="4D259299" w14:textId="77777777" w:rsidR="00AD510A" w:rsidRPr="00AD510A" w:rsidRDefault="00AD510A" w:rsidP="00BC78DB">
            <w:pPr>
              <w:spacing w:before="40" w:after="40"/>
              <w:ind w:left="170"/>
              <w:rPr>
                <w:rFonts w:ascii="Times New Roman" w:hAnsi="Times New Roman"/>
                <w:sz w:val="24"/>
                <w:szCs w:val="24"/>
              </w:rPr>
            </w:pPr>
            <w:r w:rsidRPr="00AD510A">
              <w:rPr>
                <w:rFonts w:ascii="Times New Roman" w:hAnsi="Times New Roman"/>
                <w:i/>
                <w:iCs/>
                <w:sz w:val="24"/>
                <w:szCs w:val="24"/>
              </w:rPr>
              <w:t>(Монитор того же бренда, что и системный блок компьютера)</w:t>
            </w:r>
          </w:p>
        </w:tc>
      </w:tr>
      <w:tr w:rsidR="00AD510A" w:rsidRPr="00AD510A" w14:paraId="76867A2D" w14:textId="77777777" w:rsidTr="00BC78DB">
        <w:trPr>
          <w:trHeight w:val="503"/>
          <w:jc w:val="center"/>
        </w:trPr>
        <w:tc>
          <w:tcPr>
            <w:tcW w:w="2841" w:type="dxa"/>
            <w:tcBorders>
              <w:top w:val="single" w:sz="8" w:space="0" w:color="auto"/>
              <w:left w:val="single" w:sz="8" w:space="0" w:color="auto"/>
              <w:bottom w:val="single" w:sz="8" w:space="0" w:color="auto"/>
              <w:right w:val="single" w:sz="8" w:space="0" w:color="auto"/>
            </w:tcBorders>
            <w:shd w:val="clear" w:color="auto" w:fill="auto"/>
            <w:vAlign w:val="center"/>
          </w:tcPr>
          <w:p w14:paraId="06D6FC71" w14:textId="77777777" w:rsidR="00AD510A" w:rsidRPr="00AD510A" w:rsidRDefault="00AD510A" w:rsidP="00BC78DB">
            <w:pPr>
              <w:widowControl w:val="0"/>
              <w:spacing w:after="0" w:line="264" w:lineRule="auto"/>
              <w:ind w:left="170" w:right="113"/>
              <w:rPr>
                <w:rFonts w:ascii="Times New Roman" w:hAnsi="Times New Roman"/>
                <w:b/>
                <w:sz w:val="24"/>
                <w:szCs w:val="24"/>
              </w:rPr>
            </w:pPr>
            <w:r w:rsidRPr="00AD510A">
              <w:rPr>
                <w:rFonts w:ascii="Times New Roman" w:hAnsi="Times New Roman"/>
                <w:b/>
                <w:sz w:val="24"/>
                <w:szCs w:val="24"/>
              </w:rPr>
              <w:t>Клавиатура:</w:t>
            </w:r>
          </w:p>
        </w:tc>
        <w:tc>
          <w:tcPr>
            <w:tcW w:w="8085" w:type="dxa"/>
            <w:tcBorders>
              <w:left w:val="single" w:sz="8" w:space="0" w:color="auto"/>
            </w:tcBorders>
            <w:shd w:val="clear" w:color="auto" w:fill="auto"/>
          </w:tcPr>
          <w:p w14:paraId="009F337A" w14:textId="77777777" w:rsidR="00AD510A" w:rsidRPr="00AD510A" w:rsidRDefault="00AD510A" w:rsidP="00BC78DB">
            <w:pPr>
              <w:pStyle w:val="ab"/>
              <w:spacing w:after="0" w:line="264" w:lineRule="auto"/>
              <w:ind w:left="170" w:right="113"/>
              <w:rPr>
                <w:rFonts w:ascii="Times New Roman" w:hAnsi="Times New Roman"/>
                <w:sz w:val="24"/>
                <w:szCs w:val="24"/>
              </w:rPr>
            </w:pPr>
            <w:r w:rsidRPr="00AD510A">
              <w:rPr>
                <w:rFonts w:ascii="Times New Roman" w:hAnsi="Times New Roman"/>
                <w:sz w:val="24"/>
                <w:szCs w:val="24"/>
              </w:rPr>
              <w:t>Wired 10 Key Numeric Keypad с русской раскладкой (производитель не должен отличаться от производителя ГРС).</w:t>
            </w:r>
          </w:p>
        </w:tc>
      </w:tr>
      <w:tr w:rsidR="00AD510A" w:rsidRPr="00AD510A" w14:paraId="2196AE39" w14:textId="77777777" w:rsidTr="00BC78DB">
        <w:trPr>
          <w:trHeight w:val="540"/>
          <w:jc w:val="center"/>
        </w:trPr>
        <w:tc>
          <w:tcPr>
            <w:tcW w:w="2841" w:type="dxa"/>
            <w:tcBorders>
              <w:top w:val="single" w:sz="8" w:space="0" w:color="auto"/>
              <w:left w:val="single" w:sz="8" w:space="0" w:color="auto"/>
              <w:bottom w:val="single" w:sz="8" w:space="0" w:color="auto"/>
              <w:right w:val="single" w:sz="8" w:space="0" w:color="auto"/>
            </w:tcBorders>
            <w:shd w:val="clear" w:color="auto" w:fill="auto"/>
            <w:vAlign w:val="center"/>
          </w:tcPr>
          <w:p w14:paraId="200A0CA8" w14:textId="77777777" w:rsidR="00AD510A" w:rsidRPr="00AD510A" w:rsidRDefault="00AD510A" w:rsidP="00BC78DB">
            <w:pPr>
              <w:widowControl w:val="0"/>
              <w:spacing w:after="0" w:line="264" w:lineRule="auto"/>
              <w:ind w:left="170" w:right="113"/>
              <w:rPr>
                <w:rFonts w:ascii="Times New Roman" w:hAnsi="Times New Roman"/>
                <w:b/>
                <w:sz w:val="24"/>
                <w:szCs w:val="24"/>
              </w:rPr>
            </w:pPr>
            <w:r w:rsidRPr="00AD510A">
              <w:rPr>
                <w:rFonts w:ascii="Times New Roman" w:hAnsi="Times New Roman"/>
                <w:b/>
                <w:sz w:val="24"/>
                <w:szCs w:val="24"/>
              </w:rPr>
              <w:t>Мышь:</w:t>
            </w:r>
          </w:p>
        </w:tc>
        <w:tc>
          <w:tcPr>
            <w:tcW w:w="8085" w:type="dxa"/>
            <w:tcBorders>
              <w:left w:val="single" w:sz="8" w:space="0" w:color="auto"/>
            </w:tcBorders>
            <w:shd w:val="clear" w:color="auto" w:fill="auto"/>
          </w:tcPr>
          <w:p w14:paraId="3C94553C" w14:textId="77777777" w:rsidR="00AD510A" w:rsidRPr="00AD510A" w:rsidRDefault="00AD510A" w:rsidP="00BC78DB">
            <w:pPr>
              <w:pStyle w:val="ab"/>
              <w:spacing w:after="0" w:line="264" w:lineRule="auto"/>
              <w:ind w:left="170" w:right="113"/>
              <w:rPr>
                <w:rFonts w:ascii="Times New Roman" w:hAnsi="Times New Roman"/>
                <w:sz w:val="24"/>
                <w:szCs w:val="24"/>
              </w:rPr>
            </w:pPr>
            <w:r w:rsidRPr="00AD510A">
              <w:rPr>
                <w:rFonts w:ascii="Times New Roman" w:hAnsi="Times New Roman"/>
                <w:sz w:val="24"/>
                <w:szCs w:val="24"/>
              </w:rPr>
              <w:t>Wired Optical Mouse (производитель не должен отличаться от производителя ГРС).</w:t>
            </w:r>
          </w:p>
        </w:tc>
      </w:tr>
      <w:tr w:rsidR="00AD510A" w:rsidRPr="00AD510A" w14:paraId="4647A299" w14:textId="77777777" w:rsidTr="00BC78DB">
        <w:trPr>
          <w:trHeight w:val="349"/>
          <w:jc w:val="center"/>
        </w:trPr>
        <w:tc>
          <w:tcPr>
            <w:tcW w:w="2841" w:type="dxa"/>
            <w:tcBorders>
              <w:top w:val="single" w:sz="8" w:space="0" w:color="auto"/>
              <w:left w:val="single" w:sz="8" w:space="0" w:color="auto"/>
              <w:bottom w:val="single" w:sz="8" w:space="0" w:color="auto"/>
              <w:right w:val="single" w:sz="8" w:space="0" w:color="auto"/>
            </w:tcBorders>
            <w:shd w:val="clear" w:color="auto" w:fill="auto"/>
          </w:tcPr>
          <w:p w14:paraId="2CA688DD" w14:textId="77777777" w:rsidR="00AD510A" w:rsidRPr="00AD510A" w:rsidRDefault="00AD510A" w:rsidP="00BC78DB">
            <w:pPr>
              <w:widowControl w:val="0"/>
              <w:spacing w:after="0" w:line="264" w:lineRule="auto"/>
              <w:ind w:left="170" w:right="113"/>
              <w:rPr>
                <w:rFonts w:ascii="Times New Roman" w:hAnsi="Times New Roman"/>
                <w:b/>
                <w:sz w:val="24"/>
                <w:szCs w:val="24"/>
              </w:rPr>
            </w:pPr>
            <w:r w:rsidRPr="00AD510A">
              <w:rPr>
                <w:rFonts w:ascii="Times New Roman" w:hAnsi="Times New Roman"/>
                <w:b/>
                <w:sz w:val="24"/>
                <w:szCs w:val="24"/>
              </w:rPr>
              <w:t>Аудио:</w:t>
            </w:r>
          </w:p>
        </w:tc>
        <w:tc>
          <w:tcPr>
            <w:tcW w:w="8085" w:type="dxa"/>
            <w:tcBorders>
              <w:left w:val="single" w:sz="8" w:space="0" w:color="auto"/>
            </w:tcBorders>
            <w:shd w:val="clear" w:color="auto" w:fill="auto"/>
          </w:tcPr>
          <w:p w14:paraId="0BDD5D0E" w14:textId="77777777" w:rsidR="00AD510A" w:rsidRPr="00AD510A" w:rsidRDefault="00AD510A" w:rsidP="00BC78DB">
            <w:pPr>
              <w:pStyle w:val="ab"/>
              <w:spacing w:after="0" w:line="264" w:lineRule="auto"/>
              <w:ind w:left="170" w:right="113"/>
              <w:rPr>
                <w:rFonts w:ascii="Times New Roman" w:hAnsi="Times New Roman"/>
                <w:sz w:val="24"/>
                <w:szCs w:val="24"/>
              </w:rPr>
            </w:pPr>
            <w:r w:rsidRPr="00AD510A">
              <w:rPr>
                <w:rFonts w:ascii="Times New Roman" w:hAnsi="Times New Roman"/>
                <w:sz w:val="24"/>
                <w:szCs w:val="24"/>
              </w:rPr>
              <w:t>Встроенные стереодинамики.</w:t>
            </w:r>
          </w:p>
        </w:tc>
      </w:tr>
      <w:tr w:rsidR="00AD510A" w:rsidRPr="00AD510A" w14:paraId="65FA2AB1" w14:textId="77777777" w:rsidTr="00BC78DB">
        <w:trPr>
          <w:trHeight w:val="540"/>
          <w:jc w:val="center"/>
        </w:trPr>
        <w:tc>
          <w:tcPr>
            <w:tcW w:w="2841" w:type="dxa"/>
            <w:tcBorders>
              <w:top w:val="single" w:sz="8" w:space="0" w:color="auto"/>
              <w:left w:val="single" w:sz="8" w:space="0" w:color="auto"/>
              <w:bottom w:val="single" w:sz="8" w:space="0" w:color="auto"/>
              <w:right w:val="single" w:sz="8" w:space="0" w:color="auto"/>
            </w:tcBorders>
            <w:shd w:val="clear" w:color="auto" w:fill="auto"/>
            <w:vAlign w:val="center"/>
          </w:tcPr>
          <w:p w14:paraId="4535B07B" w14:textId="77777777" w:rsidR="00AD510A" w:rsidRPr="00AD510A" w:rsidRDefault="00AD510A" w:rsidP="00BC78DB">
            <w:pPr>
              <w:widowControl w:val="0"/>
              <w:spacing w:after="0" w:line="264" w:lineRule="auto"/>
              <w:ind w:left="170" w:right="113"/>
              <w:rPr>
                <w:rFonts w:ascii="Times New Roman" w:hAnsi="Times New Roman"/>
                <w:b/>
                <w:sz w:val="24"/>
                <w:szCs w:val="24"/>
              </w:rPr>
            </w:pPr>
            <w:r w:rsidRPr="00AD510A">
              <w:rPr>
                <w:rFonts w:ascii="Times New Roman" w:hAnsi="Times New Roman"/>
                <w:b/>
                <w:sz w:val="24"/>
                <w:szCs w:val="24"/>
              </w:rPr>
              <w:t xml:space="preserve">Дополнительные аксессуары: </w:t>
            </w:r>
          </w:p>
        </w:tc>
        <w:tc>
          <w:tcPr>
            <w:tcW w:w="8085" w:type="dxa"/>
            <w:tcBorders>
              <w:left w:val="single" w:sz="8" w:space="0" w:color="auto"/>
            </w:tcBorders>
            <w:shd w:val="clear" w:color="auto" w:fill="auto"/>
          </w:tcPr>
          <w:p w14:paraId="37C043EA" w14:textId="77777777" w:rsidR="00AD510A" w:rsidRPr="00AD510A" w:rsidRDefault="00AD510A" w:rsidP="00BC78DB">
            <w:pPr>
              <w:pStyle w:val="ab"/>
              <w:spacing w:after="0" w:line="264" w:lineRule="auto"/>
              <w:ind w:left="170" w:right="113"/>
              <w:rPr>
                <w:rFonts w:ascii="Times New Roman" w:hAnsi="Times New Roman"/>
                <w:sz w:val="24"/>
                <w:szCs w:val="24"/>
              </w:rPr>
            </w:pPr>
            <w:r w:rsidRPr="00AD510A">
              <w:rPr>
                <w:rFonts w:ascii="Times New Roman" w:hAnsi="Times New Roman"/>
                <w:sz w:val="24"/>
                <w:szCs w:val="24"/>
              </w:rPr>
              <w:t>Сетевой фильтр 5м / UPS (соответствующей мощности, согласно комплектации компьютера).</w:t>
            </w:r>
          </w:p>
        </w:tc>
      </w:tr>
      <w:tr w:rsidR="00AD510A" w:rsidRPr="00AD510A" w14:paraId="4E403E2F" w14:textId="77777777" w:rsidTr="00BC78DB">
        <w:trPr>
          <w:trHeight w:val="540"/>
          <w:jc w:val="center"/>
        </w:trPr>
        <w:tc>
          <w:tcPr>
            <w:tcW w:w="2841" w:type="dxa"/>
            <w:vMerge w:val="restart"/>
            <w:tcBorders>
              <w:top w:val="single" w:sz="8" w:space="0" w:color="auto"/>
              <w:left w:val="single" w:sz="8" w:space="0" w:color="auto"/>
              <w:bottom w:val="single" w:sz="8" w:space="0" w:color="auto"/>
              <w:right w:val="single" w:sz="8" w:space="0" w:color="auto"/>
            </w:tcBorders>
            <w:shd w:val="clear" w:color="auto" w:fill="auto"/>
          </w:tcPr>
          <w:p w14:paraId="4944BB77" w14:textId="77777777" w:rsidR="00AD510A" w:rsidRPr="00AD510A" w:rsidRDefault="00AD510A" w:rsidP="00BC78DB">
            <w:pPr>
              <w:widowControl w:val="0"/>
              <w:spacing w:after="0" w:line="264" w:lineRule="auto"/>
              <w:ind w:left="170" w:right="113"/>
              <w:rPr>
                <w:rFonts w:ascii="Times New Roman" w:hAnsi="Times New Roman"/>
                <w:b/>
                <w:sz w:val="24"/>
                <w:szCs w:val="24"/>
              </w:rPr>
            </w:pPr>
            <w:r w:rsidRPr="00AD510A">
              <w:rPr>
                <w:rFonts w:ascii="Times New Roman" w:hAnsi="Times New Roman"/>
                <w:b/>
                <w:sz w:val="24"/>
                <w:szCs w:val="24"/>
              </w:rPr>
              <w:t>Требования к гарантийному периоду и поддержке закупаемого оборудования</w:t>
            </w:r>
          </w:p>
        </w:tc>
        <w:tc>
          <w:tcPr>
            <w:tcW w:w="8085" w:type="dxa"/>
            <w:tcBorders>
              <w:left w:val="single" w:sz="8" w:space="0" w:color="auto"/>
            </w:tcBorders>
            <w:shd w:val="clear" w:color="auto" w:fill="auto"/>
          </w:tcPr>
          <w:p w14:paraId="6CD8A509" w14:textId="77777777" w:rsidR="00AD510A" w:rsidRPr="00AD510A" w:rsidRDefault="00AD510A" w:rsidP="00BC78DB">
            <w:pPr>
              <w:pStyle w:val="ab"/>
              <w:spacing w:after="0" w:line="264" w:lineRule="auto"/>
              <w:ind w:left="170" w:right="113"/>
              <w:rPr>
                <w:rFonts w:ascii="Times New Roman" w:hAnsi="Times New Roman"/>
                <w:sz w:val="24"/>
                <w:szCs w:val="24"/>
              </w:rPr>
            </w:pPr>
            <w:r w:rsidRPr="00AD510A">
              <w:rPr>
                <w:rFonts w:ascii="Times New Roman" w:hAnsi="Times New Roman"/>
                <w:sz w:val="24"/>
                <w:szCs w:val="24"/>
              </w:rPr>
              <w:t>Срок гарантии не менее 36 месяцев.</w:t>
            </w:r>
          </w:p>
        </w:tc>
      </w:tr>
      <w:tr w:rsidR="00AD510A" w:rsidRPr="00AD510A" w14:paraId="76BB4099" w14:textId="77777777" w:rsidTr="00BC78DB">
        <w:trPr>
          <w:trHeight w:val="1032"/>
          <w:jc w:val="center"/>
        </w:trPr>
        <w:tc>
          <w:tcPr>
            <w:tcW w:w="2841" w:type="dxa"/>
            <w:vMerge/>
            <w:tcBorders>
              <w:top w:val="single" w:sz="8" w:space="0" w:color="auto"/>
              <w:left w:val="single" w:sz="8" w:space="0" w:color="auto"/>
              <w:bottom w:val="single" w:sz="8" w:space="0" w:color="auto"/>
              <w:right w:val="single" w:sz="8" w:space="0" w:color="auto"/>
            </w:tcBorders>
            <w:shd w:val="clear" w:color="auto" w:fill="auto"/>
          </w:tcPr>
          <w:p w14:paraId="119E6AEB" w14:textId="77777777" w:rsidR="00AD510A" w:rsidRPr="00AD510A" w:rsidRDefault="00AD510A" w:rsidP="00BC78DB">
            <w:pPr>
              <w:widowControl w:val="0"/>
              <w:spacing w:after="0" w:line="264" w:lineRule="auto"/>
              <w:ind w:left="170" w:right="113"/>
              <w:rPr>
                <w:rFonts w:ascii="Times New Roman" w:hAnsi="Times New Roman"/>
                <w:b/>
                <w:sz w:val="24"/>
                <w:szCs w:val="24"/>
              </w:rPr>
            </w:pPr>
          </w:p>
        </w:tc>
        <w:tc>
          <w:tcPr>
            <w:tcW w:w="8085" w:type="dxa"/>
            <w:tcBorders>
              <w:left w:val="single" w:sz="8" w:space="0" w:color="auto"/>
            </w:tcBorders>
            <w:shd w:val="clear" w:color="auto" w:fill="auto"/>
          </w:tcPr>
          <w:p w14:paraId="057864AF" w14:textId="77777777" w:rsidR="00AD510A" w:rsidRPr="00AD510A" w:rsidRDefault="00AD510A" w:rsidP="00BC78DB">
            <w:pPr>
              <w:pStyle w:val="ab"/>
              <w:spacing w:after="0" w:line="264" w:lineRule="auto"/>
              <w:ind w:left="170" w:right="113"/>
              <w:rPr>
                <w:rFonts w:ascii="Times New Roman" w:hAnsi="Times New Roman"/>
                <w:sz w:val="24"/>
                <w:szCs w:val="24"/>
              </w:rPr>
            </w:pPr>
            <w:r w:rsidRPr="00AD510A">
              <w:rPr>
                <w:rFonts w:ascii="Times New Roman" w:hAnsi="Times New Roman"/>
                <w:sz w:val="24"/>
                <w:szCs w:val="24"/>
              </w:rPr>
              <w:t xml:space="preserve">Наличие авторизованных независимых сервисных центров по гарантийному обслуживанию предлагаемого оборудования в Республике Узбекистан. </w:t>
            </w:r>
          </w:p>
        </w:tc>
      </w:tr>
    </w:tbl>
    <w:p w14:paraId="08AA222D" w14:textId="77777777" w:rsidR="00AD510A" w:rsidRPr="00AD510A" w:rsidRDefault="00AD510A" w:rsidP="00AD510A">
      <w:pPr>
        <w:spacing w:before="120" w:after="120"/>
        <w:jc w:val="both"/>
        <w:rPr>
          <w:rFonts w:ascii="Times New Roman" w:hAnsi="Times New Roman"/>
          <w:b/>
          <w:bCs/>
          <w:sz w:val="24"/>
          <w:szCs w:val="24"/>
        </w:rPr>
      </w:pPr>
      <w:r w:rsidRPr="00AD510A">
        <w:rPr>
          <w:rFonts w:ascii="Times New Roman" w:hAnsi="Times New Roman"/>
          <w:b/>
          <w:bCs/>
          <w:sz w:val="24"/>
          <w:szCs w:val="24"/>
        </w:rPr>
        <w:t xml:space="preserve">Для 1-го (одного) комплекта ГРС-4, предусмотреть </w:t>
      </w:r>
      <w:r w:rsidRPr="00AD510A">
        <w:rPr>
          <w:rFonts w:ascii="Times New Roman" w:hAnsi="Times New Roman"/>
          <w:b/>
          <w:bCs/>
          <w:sz w:val="24"/>
          <w:szCs w:val="24"/>
          <w:u w:val="single"/>
        </w:rPr>
        <w:t>1 монитор</w:t>
      </w:r>
      <w:r w:rsidRPr="00AD510A">
        <w:rPr>
          <w:rFonts w:ascii="Times New Roman" w:hAnsi="Times New Roman"/>
          <w:b/>
          <w:bCs/>
          <w:sz w:val="24"/>
          <w:szCs w:val="24"/>
        </w:rPr>
        <w:t xml:space="preserve"> Диагональю не менее 27 дюймов:</w:t>
      </w:r>
    </w:p>
    <w:tbl>
      <w:tblPr>
        <w:tblW w:w="10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841"/>
        <w:gridCol w:w="8085"/>
      </w:tblGrid>
      <w:tr w:rsidR="00AD510A" w:rsidRPr="00AD510A" w14:paraId="31ADE9E3" w14:textId="77777777" w:rsidTr="00BC78DB">
        <w:trPr>
          <w:trHeight w:val="540"/>
          <w:jc w:val="center"/>
        </w:trPr>
        <w:tc>
          <w:tcPr>
            <w:tcW w:w="2841" w:type="dxa"/>
            <w:tcBorders>
              <w:top w:val="single" w:sz="8" w:space="0" w:color="auto"/>
              <w:left w:val="single" w:sz="8" w:space="0" w:color="auto"/>
              <w:bottom w:val="single" w:sz="8" w:space="0" w:color="auto"/>
              <w:right w:val="single" w:sz="8" w:space="0" w:color="auto"/>
            </w:tcBorders>
            <w:shd w:val="clear" w:color="auto" w:fill="auto"/>
            <w:vAlign w:val="center"/>
          </w:tcPr>
          <w:p w14:paraId="01EDBDBE" w14:textId="77777777" w:rsidR="00AD510A" w:rsidRPr="00AD510A" w:rsidRDefault="00AD510A" w:rsidP="00BC78DB">
            <w:pPr>
              <w:widowControl w:val="0"/>
              <w:spacing w:after="0" w:line="264" w:lineRule="auto"/>
              <w:ind w:left="170" w:right="113"/>
              <w:rPr>
                <w:rFonts w:ascii="Times New Roman" w:hAnsi="Times New Roman"/>
                <w:b/>
                <w:sz w:val="24"/>
                <w:szCs w:val="24"/>
              </w:rPr>
            </w:pPr>
            <w:r w:rsidRPr="00AD510A">
              <w:rPr>
                <w:rFonts w:ascii="Times New Roman" w:hAnsi="Times New Roman"/>
                <w:b/>
                <w:sz w:val="24"/>
                <w:szCs w:val="24"/>
              </w:rPr>
              <w:t xml:space="preserve">Дисплей не менее: </w:t>
            </w:r>
          </w:p>
        </w:tc>
        <w:tc>
          <w:tcPr>
            <w:tcW w:w="8085" w:type="dxa"/>
            <w:tcBorders>
              <w:left w:val="single" w:sz="8" w:space="0" w:color="auto"/>
            </w:tcBorders>
            <w:shd w:val="clear" w:color="auto" w:fill="auto"/>
          </w:tcPr>
          <w:p w14:paraId="1894C7A4" w14:textId="77777777" w:rsidR="00AD510A" w:rsidRPr="00AD510A" w:rsidRDefault="00AD510A" w:rsidP="00BC78DB">
            <w:pPr>
              <w:spacing w:after="0" w:line="264" w:lineRule="auto"/>
              <w:ind w:left="170" w:right="113"/>
              <w:contextualSpacing/>
              <w:jc w:val="both"/>
              <w:rPr>
                <w:rFonts w:ascii="Times New Roman" w:hAnsi="Times New Roman"/>
                <w:sz w:val="24"/>
                <w:szCs w:val="24"/>
              </w:rPr>
            </w:pPr>
            <w:r w:rsidRPr="00AD510A">
              <w:rPr>
                <w:rFonts w:ascii="Times New Roman" w:hAnsi="Times New Roman"/>
                <w:sz w:val="24"/>
                <w:szCs w:val="24"/>
              </w:rPr>
              <w:t xml:space="preserve">Диагональ не менее 27 дюймов, формат 16:9 /тип матрицы IPS /разрешение не менее </w:t>
            </w:r>
            <w:r w:rsidRPr="00AD510A">
              <w:rPr>
                <w:rFonts w:ascii="Times New Roman" w:hAnsi="Times New Roman"/>
                <w:b/>
                <w:bCs/>
                <w:sz w:val="24"/>
                <w:szCs w:val="24"/>
              </w:rPr>
              <w:t>3840 x 2160 при частоте не менее 60 Гц (4</w:t>
            </w:r>
            <w:r w:rsidRPr="00AD510A">
              <w:rPr>
                <w:rFonts w:ascii="Times New Roman" w:hAnsi="Times New Roman"/>
                <w:b/>
                <w:bCs/>
                <w:sz w:val="24"/>
                <w:szCs w:val="24"/>
                <w:lang w:val="en-US"/>
              </w:rPr>
              <w:t>K</w:t>
            </w:r>
            <w:r w:rsidRPr="00AD510A">
              <w:rPr>
                <w:rFonts w:ascii="Times New Roman" w:hAnsi="Times New Roman"/>
                <w:b/>
                <w:bCs/>
                <w:sz w:val="24"/>
                <w:szCs w:val="24"/>
              </w:rPr>
              <w:t xml:space="preserve">, </w:t>
            </w:r>
            <w:r w:rsidRPr="00AD510A">
              <w:rPr>
                <w:rFonts w:ascii="Times New Roman" w:hAnsi="Times New Roman"/>
                <w:b/>
                <w:bCs/>
                <w:sz w:val="24"/>
                <w:szCs w:val="24"/>
                <w:lang w:val="en-US"/>
              </w:rPr>
              <w:t>UHD</w:t>
            </w:r>
            <w:r w:rsidRPr="00AD510A">
              <w:rPr>
                <w:rFonts w:ascii="Times New Roman" w:hAnsi="Times New Roman"/>
                <w:b/>
                <w:bCs/>
                <w:sz w:val="24"/>
                <w:szCs w:val="24"/>
              </w:rPr>
              <w:t>)</w:t>
            </w:r>
            <w:r w:rsidRPr="00AD510A">
              <w:rPr>
                <w:rFonts w:ascii="Times New Roman" w:hAnsi="Times New Roman"/>
                <w:sz w:val="24"/>
                <w:szCs w:val="24"/>
              </w:rPr>
              <w:t xml:space="preserve"> / Коэффициент контрастности – не менее 1 000:1 и выше / Подключение (минимум): 1 порт DisplayPort (версия 1.4 и выше), 1 порт HDMI (версия 1.4 и выше), 1 порт VGA  /угол обзора:178° (по вертикали, номинал) 178° (по горизонтали, номинал) / (необходимо наличие достаточного количества соответствующих принимающих и передающих </w:t>
            </w:r>
            <w:r w:rsidRPr="00AD510A">
              <w:rPr>
                <w:rFonts w:ascii="Times New Roman" w:hAnsi="Times New Roman"/>
                <w:sz w:val="24"/>
                <w:szCs w:val="24"/>
                <w:lang w:val="en-US"/>
              </w:rPr>
              <w:t>USB</w:t>
            </w:r>
            <w:r w:rsidRPr="00AD510A">
              <w:rPr>
                <w:rFonts w:ascii="Times New Roman" w:hAnsi="Times New Roman"/>
                <w:sz w:val="24"/>
                <w:szCs w:val="24"/>
              </w:rPr>
              <w:t xml:space="preserve"> (2.0, 3.0 и выше, </w:t>
            </w:r>
            <w:r w:rsidRPr="00AD510A">
              <w:rPr>
                <w:rFonts w:ascii="Times New Roman" w:hAnsi="Times New Roman"/>
                <w:sz w:val="24"/>
                <w:szCs w:val="24"/>
                <w:lang w:val="en-US"/>
              </w:rPr>
              <w:t>USB</w:t>
            </w:r>
            <w:r w:rsidRPr="00AD510A">
              <w:rPr>
                <w:rFonts w:ascii="Times New Roman" w:hAnsi="Times New Roman"/>
                <w:sz w:val="24"/>
                <w:szCs w:val="24"/>
              </w:rPr>
              <w:t>-</w:t>
            </w:r>
            <w:r w:rsidRPr="00AD510A">
              <w:rPr>
                <w:rFonts w:ascii="Times New Roman" w:hAnsi="Times New Roman"/>
                <w:sz w:val="24"/>
                <w:szCs w:val="24"/>
                <w:lang w:val="en-US"/>
              </w:rPr>
              <w:t>C</w:t>
            </w:r>
            <w:r w:rsidRPr="00AD510A">
              <w:rPr>
                <w:rFonts w:ascii="Times New Roman" w:hAnsi="Times New Roman"/>
                <w:sz w:val="24"/>
                <w:szCs w:val="24"/>
              </w:rPr>
              <w:t xml:space="preserve">) на нижней, боковой задней панели), Монитор с подставкой и стойкой, имеющий возможность настраивать регулируемую высоту, а также поворот в горизонтальной и вертикальной плоскостях. </w:t>
            </w:r>
          </w:p>
          <w:p w14:paraId="1EBB991A" w14:textId="77777777" w:rsidR="00AD510A" w:rsidRPr="00AD510A" w:rsidRDefault="00AD510A" w:rsidP="00BC78DB">
            <w:pPr>
              <w:spacing w:before="40" w:after="40" w:line="264" w:lineRule="auto"/>
              <w:ind w:left="170"/>
              <w:rPr>
                <w:rFonts w:ascii="Times New Roman" w:hAnsi="Times New Roman"/>
                <w:b/>
                <w:bCs/>
                <w:sz w:val="24"/>
                <w:szCs w:val="24"/>
                <w:u w:val="single"/>
              </w:rPr>
            </w:pPr>
            <w:r w:rsidRPr="00AD510A">
              <w:rPr>
                <w:rFonts w:ascii="Times New Roman" w:hAnsi="Times New Roman"/>
                <w:b/>
                <w:bCs/>
                <w:sz w:val="24"/>
                <w:szCs w:val="24"/>
                <w:u w:val="single"/>
              </w:rPr>
              <w:t>Кол-во – 1 ед.</w:t>
            </w:r>
          </w:p>
          <w:p w14:paraId="1DED3F9B" w14:textId="77777777" w:rsidR="00AD510A" w:rsidRPr="00AD510A" w:rsidRDefault="00AD510A" w:rsidP="00BC78DB">
            <w:pPr>
              <w:spacing w:before="40" w:after="40" w:line="264" w:lineRule="auto"/>
              <w:ind w:left="170" w:right="113"/>
              <w:jc w:val="both"/>
              <w:rPr>
                <w:rFonts w:ascii="Times New Roman" w:hAnsi="Times New Roman"/>
                <w:sz w:val="24"/>
                <w:szCs w:val="24"/>
              </w:rPr>
            </w:pPr>
            <w:r w:rsidRPr="00AD510A">
              <w:rPr>
                <w:rFonts w:ascii="Times New Roman" w:hAnsi="Times New Roman"/>
                <w:i/>
                <w:iCs/>
                <w:sz w:val="24"/>
                <w:szCs w:val="24"/>
              </w:rPr>
              <w:t>(Монитор того же бренда, что и системный блок компьютера)</w:t>
            </w:r>
          </w:p>
        </w:tc>
      </w:tr>
    </w:tbl>
    <w:p w14:paraId="77F2755D" w14:textId="77777777" w:rsidR="00AD510A" w:rsidRPr="00AD510A" w:rsidRDefault="00AD510A" w:rsidP="00AD510A">
      <w:pPr>
        <w:spacing w:before="120" w:after="120"/>
        <w:jc w:val="both"/>
        <w:rPr>
          <w:rFonts w:ascii="Times New Roman" w:hAnsi="Times New Roman"/>
          <w:b/>
          <w:bCs/>
          <w:sz w:val="24"/>
          <w:szCs w:val="24"/>
        </w:rPr>
      </w:pPr>
      <w:r w:rsidRPr="00AD510A">
        <w:rPr>
          <w:rFonts w:ascii="Times New Roman" w:hAnsi="Times New Roman"/>
          <w:b/>
          <w:bCs/>
          <w:sz w:val="24"/>
          <w:szCs w:val="24"/>
        </w:rPr>
        <w:t>Всего ГРС-4 Кол-во: 25 шт.</w:t>
      </w:r>
      <w:r w:rsidRPr="00AD510A">
        <w:rPr>
          <w:rFonts w:ascii="Times New Roman" w:hAnsi="Times New Roman"/>
          <w:b/>
          <w:bCs/>
          <w:sz w:val="24"/>
          <w:szCs w:val="24"/>
        </w:rPr>
        <w:br w:type="page"/>
      </w:r>
    </w:p>
    <w:p w14:paraId="2B8D7110" w14:textId="77777777" w:rsidR="00AD510A" w:rsidRPr="00AD510A" w:rsidRDefault="00AD510A" w:rsidP="00AD510A">
      <w:pPr>
        <w:spacing w:before="240" w:after="240" w:line="264" w:lineRule="auto"/>
        <w:ind w:firstLine="567"/>
        <w:jc w:val="both"/>
        <w:rPr>
          <w:rFonts w:ascii="Times New Roman" w:hAnsi="Times New Roman"/>
          <w:b/>
          <w:bCs/>
          <w:sz w:val="24"/>
          <w:szCs w:val="24"/>
        </w:rPr>
      </w:pPr>
      <w:r w:rsidRPr="00AD510A">
        <w:rPr>
          <w:rFonts w:ascii="Times New Roman" w:hAnsi="Times New Roman"/>
          <w:b/>
          <w:bCs/>
          <w:sz w:val="24"/>
          <w:szCs w:val="24"/>
        </w:rPr>
        <w:lastRenderedPageBreak/>
        <w:t>Графическая рабочая станция-5 (ГРС-5)</w:t>
      </w:r>
    </w:p>
    <w:tbl>
      <w:tblPr>
        <w:tblW w:w="10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841"/>
        <w:gridCol w:w="8085"/>
      </w:tblGrid>
      <w:tr w:rsidR="00AD510A" w:rsidRPr="00AD510A" w14:paraId="300968E5" w14:textId="77777777" w:rsidTr="00BC78DB">
        <w:trPr>
          <w:trHeight w:val="557"/>
          <w:tblHeader/>
          <w:jc w:val="center"/>
        </w:trPr>
        <w:tc>
          <w:tcPr>
            <w:tcW w:w="2841" w:type="dxa"/>
            <w:tcBorders>
              <w:top w:val="single" w:sz="8" w:space="0" w:color="auto"/>
              <w:left w:val="single" w:sz="8" w:space="0" w:color="auto"/>
              <w:bottom w:val="single" w:sz="8" w:space="0" w:color="auto"/>
              <w:right w:val="single" w:sz="8" w:space="0" w:color="auto"/>
            </w:tcBorders>
            <w:shd w:val="clear" w:color="auto" w:fill="auto"/>
            <w:vAlign w:val="center"/>
          </w:tcPr>
          <w:p w14:paraId="6C374B73" w14:textId="77777777" w:rsidR="00AD510A" w:rsidRPr="00AD510A" w:rsidRDefault="00AD510A" w:rsidP="00BC78DB">
            <w:pPr>
              <w:widowControl w:val="0"/>
              <w:spacing w:after="0" w:line="264" w:lineRule="auto"/>
              <w:ind w:left="170" w:right="113"/>
              <w:rPr>
                <w:rFonts w:ascii="Times New Roman" w:hAnsi="Times New Roman"/>
                <w:b/>
                <w:sz w:val="24"/>
                <w:szCs w:val="24"/>
              </w:rPr>
            </w:pPr>
            <w:r w:rsidRPr="00AD510A">
              <w:rPr>
                <w:rFonts w:ascii="Times New Roman" w:hAnsi="Times New Roman"/>
                <w:b/>
                <w:sz w:val="24"/>
                <w:szCs w:val="24"/>
              </w:rPr>
              <w:t>Характеристики</w:t>
            </w:r>
          </w:p>
        </w:tc>
        <w:tc>
          <w:tcPr>
            <w:tcW w:w="8085" w:type="dxa"/>
            <w:tcBorders>
              <w:top w:val="single" w:sz="8" w:space="0" w:color="auto"/>
              <w:left w:val="single" w:sz="8" w:space="0" w:color="auto"/>
              <w:bottom w:val="single" w:sz="8" w:space="0" w:color="auto"/>
              <w:right w:val="single" w:sz="8" w:space="0" w:color="auto"/>
            </w:tcBorders>
            <w:shd w:val="clear" w:color="auto" w:fill="auto"/>
            <w:vAlign w:val="center"/>
          </w:tcPr>
          <w:p w14:paraId="20567669" w14:textId="77777777" w:rsidR="00AD510A" w:rsidRPr="00AD510A" w:rsidRDefault="00AD510A" w:rsidP="00BC78DB">
            <w:pPr>
              <w:pStyle w:val="ab"/>
              <w:spacing w:after="0" w:line="264" w:lineRule="auto"/>
              <w:ind w:left="170" w:right="113"/>
              <w:jc w:val="center"/>
              <w:rPr>
                <w:rFonts w:ascii="Times New Roman" w:hAnsi="Times New Roman"/>
                <w:b/>
                <w:bCs/>
                <w:sz w:val="24"/>
                <w:szCs w:val="24"/>
              </w:rPr>
            </w:pPr>
            <w:r w:rsidRPr="00AD510A">
              <w:rPr>
                <w:rFonts w:ascii="Times New Roman" w:hAnsi="Times New Roman"/>
                <w:b/>
                <w:bCs/>
                <w:sz w:val="24"/>
                <w:szCs w:val="24"/>
              </w:rPr>
              <w:t>Значения (минимальные)</w:t>
            </w:r>
          </w:p>
        </w:tc>
      </w:tr>
      <w:tr w:rsidR="00AD510A" w:rsidRPr="00AD510A" w14:paraId="298F0197" w14:textId="77777777" w:rsidTr="00BC78DB">
        <w:trPr>
          <w:trHeight w:val="260"/>
          <w:jc w:val="center"/>
        </w:trPr>
        <w:tc>
          <w:tcPr>
            <w:tcW w:w="2841" w:type="dxa"/>
            <w:tcBorders>
              <w:top w:val="single" w:sz="8" w:space="0" w:color="auto"/>
              <w:left w:val="single" w:sz="8" w:space="0" w:color="auto"/>
              <w:bottom w:val="single" w:sz="8" w:space="0" w:color="auto"/>
              <w:right w:val="single" w:sz="8" w:space="0" w:color="auto"/>
            </w:tcBorders>
            <w:shd w:val="clear" w:color="auto" w:fill="auto"/>
          </w:tcPr>
          <w:p w14:paraId="7409EF5B" w14:textId="77777777" w:rsidR="00AD510A" w:rsidRPr="00AD510A" w:rsidRDefault="00AD510A" w:rsidP="00BC78DB">
            <w:pPr>
              <w:widowControl w:val="0"/>
              <w:spacing w:after="0" w:line="264" w:lineRule="auto"/>
              <w:ind w:left="170" w:right="113"/>
              <w:rPr>
                <w:rFonts w:ascii="Times New Roman" w:hAnsi="Times New Roman"/>
                <w:b/>
                <w:sz w:val="24"/>
                <w:szCs w:val="24"/>
              </w:rPr>
            </w:pPr>
            <w:r w:rsidRPr="00AD510A">
              <w:rPr>
                <w:rFonts w:ascii="Times New Roman" w:hAnsi="Times New Roman"/>
                <w:b/>
                <w:sz w:val="24"/>
                <w:szCs w:val="24"/>
              </w:rPr>
              <w:t>Тип оборудования</w:t>
            </w:r>
          </w:p>
        </w:tc>
        <w:tc>
          <w:tcPr>
            <w:tcW w:w="8085" w:type="dxa"/>
            <w:tcBorders>
              <w:top w:val="single" w:sz="8" w:space="0" w:color="auto"/>
              <w:left w:val="single" w:sz="8" w:space="0" w:color="auto"/>
            </w:tcBorders>
            <w:shd w:val="clear" w:color="auto" w:fill="auto"/>
          </w:tcPr>
          <w:p w14:paraId="3C3071EA" w14:textId="77777777" w:rsidR="00AD510A" w:rsidRPr="00AD510A" w:rsidRDefault="00AD510A" w:rsidP="00BC78DB">
            <w:pPr>
              <w:pStyle w:val="ab"/>
              <w:spacing w:after="0" w:line="264" w:lineRule="auto"/>
              <w:ind w:left="170" w:right="113"/>
              <w:rPr>
                <w:rFonts w:ascii="Times New Roman" w:hAnsi="Times New Roman"/>
                <w:b/>
                <w:bCs/>
                <w:sz w:val="24"/>
                <w:szCs w:val="24"/>
              </w:rPr>
            </w:pPr>
            <w:r w:rsidRPr="00AD510A">
              <w:rPr>
                <w:rFonts w:ascii="Times New Roman" w:hAnsi="Times New Roman"/>
                <w:b/>
                <w:bCs/>
                <w:sz w:val="24"/>
                <w:szCs w:val="24"/>
              </w:rPr>
              <w:t>Графическая рабочая станция-5 (ГРС-5)</w:t>
            </w:r>
          </w:p>
        </w:tc>
      </w:tr>
      <w:tr w:rsidR="00AD510A" w:rsidRPr="00AD510A" w14:paraId="78355545" w14:textId="77777777" w:rsidTr="00BC78DB">
        <w:trPr>
          <w:trHeight w:val="272"/>
          <w:jc w:val="center"/>
        </w:trPr>
        <w:tc>
          <w:tcPr>
            <w:tcW w:w="2841" w:type="dxa"/>
            <w:tcBorders>
              <w:top w:val="single" w:sz="8" w:space="0" w:color="auto"/>
              <w:left w:val="single" w:sz="8" w:space="0" w:color="auto"/>
              <w:bottom w:val="single" w:sz="8" w:space="0" w:color="auto"/>
              <w:right w:val="single" w:sz="8" w:space="0" w:color="auto"/>
            </w:tcBorders>
            <w:shd w:val="clear" w:color="auto" w:fill="auto"/>
          </w:tcPr>
          <w:p w14:paraId="6E3CC0B0" w14:textId="77777777" w:rsidR="00AD510A" w:rsidRPr="00AD510A" w:rsidRDefault="00AD510A" w:rsidP="00BC78DB">
            <w:pPr>
              <w:widowControl w:val="0"/>
              <w:spacing w:after="0" w:line="264" w:lineRule="auto"/>
              <w:ind w:left="170" w:right="113"/>
              <w:rPr>
                <w:rFonts w:ascii="Times New Roman" w:hAnsi="Times New Roman"/>
                <w:b/>
                <w:sz w:val="24"/>
                <w:szCs w:val="24"/>
              </w:rPr>
            </w:pPr>
            <w:r w:rsidRPr="00AD510A">
              <w:rPr>
                <w:rFonts w:ascii="Times New Roman" w:hAnsi="Times New Roman"/>
                <w:b/>
                <w:sz w:val="24"/>
                <w:szCs w:val="24"/>
              </w:rPr>
              <w:t>Кол-во (шт.)</w:t>
            </w:r>
          </w:p>
        </w:tc>
        <w:tc>
          <w:tcPr>
            <w:tcW w:w="8085" w:type="dxa"/>
            <w:tcBorders>
              <w:left w:val="single" w:sz="8" w:space="0" w:color="auto"/>
            </w:tcBorders>
            <w:shd w:val="clear" w:color="auto" w:fill="auto"/>
          </w:tcPr>
          <w:p w14:paraId="2BB9210A" w14:textId="77777777" w:rsidR="00AD510A" w:rsidRPr="00AD510A" w:rsidRDefault="00AD510A" w:rsidP="00BC78DB">
            <w:pPr>
              <w:pStyle w:val="ab"/>
              <w:spacing w:after="0" w:line="264" w:lineRule="auto"/>
              <w:ind w:left="170" w:right="113"/>
              <w:rPr>
                <w:rFonts w:ascii="Times New Roman" w:hAnsi="Times New Roman"/>
                <w:sz w:val="24"/>
                <w:szCs w:val="24"/>
              </w:rPr>
            </w:pPr>
            <w:r w:rsidRPr="00AD510A">
              <w:rPr>
                <w:rFonts w:ascii="Times New Roman" w:hAnsi="Times New Roman"/>
                <w:sz w:val="24"/>
                <w:szCs w:val="24"/>
              </w:rPr>
              <w:t>6 комплектов</w:t>
            </w:r>
          </w:p>
        </w:tc>
      </w:tr>
      <w:tr w:rsidR="00AD510A" w:rsidRPr="00AD510A" w14:paraId="741D7653" w14:textId="77777777" w:rsidTr="00BC78DB">
        <w:trPr>
          <w:trHeight w:val="260"/>
          <w:jc w:val="center"/>
        </w:trPr>
        <w:tc>
          <w:tcPr>
            <w:tcW w:w="2841" w:type="dxa"/>
            <w:tcBorders>
              <w:top w:val="single" w:sz="8" w:space="0" w:color="auto"/>
              <w:left w:val="single" w:sz="8" w:space="0" w:color="auto"/>
              <w:bottom w:val="single" w:sz="8" w:space="0" w:color="auto"/>
              <w:right w:val="single" w:sz="8" w:space="0" w:color="auto"/>
            </w:tcBorders>
            <w:shd w:val="clear" w:color="auto" w:fill="auto"/>
            <w:vAlign w:val="center"/>
          </w:tcPr>
          <w:p w14:paraId="311533B3" w14:textId="77777777" w:rsidR="00AD510A" w:rsidRPr="00AD510A" w:rsidRDefault="00AD510A" w:rsidP="00BC78DB">
            <w:pPr>
              <w:widowControl w:val="0"/>
              <w:spacing w:after="0" w:line="264" w:lineRule="auto"/>
              <w:ind w:left="170" w:right="113"/>
              <w:rPr>
                <w:rFonts w:ascii="Times New Roman" w:hAnsi="Times New Roman"/>
                <w:b/>
                <w:sz w:val="24"/>
                <w:szCs w:val="24"/>
              </w:rPr>
            </w:pPr>
            <w:r w:rsidRPr="00AD510A">
              <w:rPr>
                <w:rFonts w:ascii="Times New Roman" w:hAnsi="Times New Roman"/>
                <w:b/>
                <w:sz w:val="24"/>
                <w:szCs w:val="24"/>
              </w:rPr>
              <w:t>Процессор</w:t>
            </w:r>
          </w:p>
        </w:tc>
        <w:tc>
          <w:tcPr>
            <w:tcW w:w="8085" w:type="dxa"/>
            <w:tcBorders>
              <w:left w:val="single" w:sz="8" w:space="0" w:color="auto"/>
            </w:tcBorders>
            <w:shd w:val="clear" w:color="auto" w:fill="auto"/>
          </w:tcPr>
          <w:p w14:paraId="156D28C8" w14:textId="77777777" w:rsidR="00AD510A" w:rsidRPr="00AD510A" w:rsidRDefault="00AD510A" w:rsidP="00BC78DB">
            <w:pPr>
              <w:pStyle w:val="ab"/>
              <w:spacing w:after="0" w:line="264" w:lineRule="auto"/>
              <w:ind w:left="170" w:right="113"/>
              <w:rPr>
                <w:rFonts w:ascii="Times New Roman" w:hAnsi="Times New Roman"/>
                <w:sz w:val="24"/>
                <w:szCs w:val="24"/>
              </w:rPr>
            </w:pPr>
            <w:r w:rsidRPr="00AD510A">
              <w:rPr>
                <w:rFonts w:ascii="Times New Roman" w:hAnsi="Times New Roman"/>
                <w:sz w:val="24"/>
                <w:szCs w:val="24"/>
              </w:rPr>
              <w:t>Кол-во ядер не менее 8;</w:t>
            </w:r>
          </w:p>
          <w:p w14:paraId="17C23077" w14:textId="77777777" w:rsidR="00AD510A" w:rsidRPr="00AD510A" w:rsidRDefault="00AD510A" w:rsidP="00BC78DB">
            <w:pPr>
              <w:pStyle w:val="ab"/>
              <w:spacing w:after="0" w:line="264" w:lineRule="auto"/>
              <w:ind w:left="170" w:right="113"/>
              <w:rPr>
                <w:rFonts w:ascii="Times New Roman" w:hAnsi="Times New Roman"/>
                <w:sz w:val="24"/>
                <w:szCs w:val="24"/>
              </w:rPr>
            </w:pPr>
            <w:r w:rsidRPr="00AD510A">
              <w:rPr>
                <w:rFonts w:ascii="Times New Roman" w:hAnsi="Times New Roman"/>
                <w:sz w:val="24"/>
                <w:szCs w:val="24"/>
              </w:rPr>
              <w:t>Кол-во потоков не менее 16;</w:t>
            </w:r>
          </w:p>
          <w:p w14:paraId="0FC9F45D" w14:textId="77777777" w:rsidR="00AD510A" w:rsidRPr="00AD510A" w:rsidRDefault="00AD510A" w:rsidP="00BC78DB">
            <w:pPr>
              <w:pStyle w:val="ab"/>
              <w:spacing w:after="0" w:line="264" w:lineRule="auto"/>
              <w:ind w:left="170" w:right="113"/>
              <w:rPr>
                <w:rFonts w:ascii="Times New Roman" w:hAnsi="Times New Roman"/>
                <w:sz w:val="24"/>
                <w:szCs w:val="24"/>
              </w:rPr>
            </w:pPr>
            <w:r w:rsidRPr="00AD510A">
              <w:rPr>
                <w:rFonts w:ascii="Times New Roman" w:hAnsi="Times New Roman"/>
                <w:sz w:val="24"/>
                <w:szCs w:val="24"/>
              </w:rPr>
              <w:t>Базовая тактовая частота процессора не менее 2.90 GHz;</w:t>
            </w:r>
          </w:p>
          <w:p w14:paraId="51B050ED" w14:textId="77777777" w:rsidR="00AD510A" w:rsidRPr="00AD510A" w:rsidRDefault="00AD510A" w:rsidP="00BC78DB">
            <w:pPr>
              <w:pStyle w:val="ab"/>
              <w:spacing w:after="0" w:line="264" w:lineRule="auto"/>
              <w:ind w:left="170" w:right="113"/>
              <w:rPr>
                <w:rFonts w:ascii="Times New Roman" w:hAnsi="Times New Roman"/>
                <w:sz w:val="24"/>
                <w:szCs w:val="24"/>
              </w:rPr>
            </w:pPr>
            <w:r w:rsidRPr="00AD510A">
              <w:rPr>
                <w:rFonts w:ascii="Times New Roman" w:hAnsi="Times New Roman"/>
                <w:sz w:val="24"/>
                <w:szCs w:val="24"/>
              </w:rPr>
              <w:t>Кэш-память не менее 16 МВ;</w:t>
            </w:r>
          </w:p>
        </w:tc>
      </w:tr>
      <w:tr w:rsidR="00AD510A" w:rsidRPr="00AD510A" w14:paraId="308D7207" w14:textId="77777777" w:rsidTr="00BC78DB">
        <w:trPr>
          <w:trHeight w:val="260"/>
          <w:jc w:val="center"/>
        </w:trPr>
        <w:tc>
          <w:tcPr>
            <w:tcW w:w="2841" w:type="dxa"/>
            <w:tcBorders>
              <w:top w:val="single" w:sz="8" w:space="0" w:color="auto"/>
              <w:left w:val="single" w:sz="8" w:space="0" w:color="auto"/>
              <w:bottom w:val="single" w:sz="8" w:space="0" w:color="auto"/>
              <w:right w:val="single" w:sz="8" w:space="0" w:color="auto"/>
            </w:tcBorders>
            <w:shd w:val="clear" w:color="auto" w:fill="auto"/>
            <w:vAlign w:val="center"/>
          </w:tcPr>
          <w:p w14:paraId="29515360" w14:textId="77777777" w:rsidR="00AD510A" w:rsidRPr="00AD510A" w:rsidRDefault="00AD510A" w:rsidP="00BC78DB">
            <w:pPr>
              <w:widowControl w:val="0"/>
              <w:spacing w:after="0" w:line="264" w:lineRule="auto"/>
              <w:ind w:left="170" w:right="113"/>
              <w:rPr>
                <w:rFonts w:ascii="Times New Roman" w:hAnsi="Times New Roman"/>
                <w:b/>
                <w:sz w:val="24"/>
                <w:szCs w:val="24"/>
              </w:rPr>
            </w:pPr>
            <w:r w:rsidRPr="00AD510A">
              <w:rPr>
                <w:rFonts w:ascii="Times New Roman" w:hAnsi="Times New Roman"/>
                <w:b/>
                <w:sz w:val="24"/>
                <w:szCs w:val="24"/>
              </w:rPr>
              <w:t>Видео карта:</w:t>
            </w:r>
          </w:p>
        </w:tc>
        <w:tc>
          <w:tcPr>
            <w:tcW w:w="8085" w:type="dxa"/>
            <w:tcBorders>
              <w:left w:val="single" w:sz="8" w:space="0" w:color="auto"/>
            </w:tcBorders>
            <w:shd w:val="clear" w:color="auto" w:fill="auto"/>
          </w:tcPr>
          <w:p w14:paraId="2FF86237" w14:textId="77777777" w:rsidR="00AD510A" w:rsidRPr="00AD510A" w:rsidRDefault="00AD510A" w:rsidP="00BC78DB">
            <w:pPr>
              <w:pStyle w:val="ab"/>
              <w:spacing w:after="0" w:line="264" w:lineRule="auto"/>
              <w:ind w:left="170" w:right="113"/>
              <w:rPr>
                <w:rFonts w:ascii="Times New Roman" w:hAnsi="Times New Roman"/>
                <w:sz w:val="24"/>
                <w:szCs w:val="24"/>
              </w:rPr>
            </w:pPr>
            <w:r w:rsidRPr="00AD510A">
              <w:rPr>
                <w:rFonts w:ascii="Times New Roman" w:hAnsi="Times New Roman"/>
                <w:sz w:val="24"/>
                <w:szCs w:val="24"/>
              </w:rPr>
              <w:t xml:space="preserve">Общие характеристики: тип видеокарты – профессиональная; </w:t>
            </w:r>
          </w:p>
          <w:p w14:paraId="66DCB7BD" w14:textId="77777777" w:rsidR="00AD510A" w:rsidRPr="00AD510A" w:rsidRDefault="00AD510A" w:rsidP="00BC78DB">
            <w:pPr>
              <w:pStyle w:val="ab"/>
              <w:spacing w:after="0" w:line="264" w:lineRule="auto"/>
              <w:ind w:left="170" w:right="113"/>
              <w:rPr>
                <w:rFonts w:ascii="Times New Roman" w:hAnsi="Times New Roman"/>
                <w:sz w:val="24"/>
                <w:szCs w:val="24"/>
              </w:rPr>
            </w:pPr>
            <w:r w:rsidRPr="00AD510A">
              <w:rPr>
                <w:rFonts w:ascii="Times New Roman" w:hAnsi="Times New Roman"/>
                <w:sz w:val="24"/>
                <w:szCs w:val="24"/>
              </w:rPr>
              <w:t xml:space="preserve">Количество поддерживаемых мониторов - не менее 4; </w:t>
            </w:r>
          </w:p>
          <w:p w14:paraId="3C81ACBF" w14:textId="77777777" w:rsidR="00AD510A" w:rsidRPr="00AD510A" w:rsidRDefault="00AD510A" w:rsidP="00BC78DB">
            <w:pPr>
              <w:pStyle w:val="ab"/>
              <w:spacing w:after="0" w:line="264" w:lineRule="auto"/>
              <w:ind w:left="170" w:right="113"/>
              <w:rPr>
                <w:rFonts w:ascii="Times New Roman" w:hAnsi="Times New Roman"/>
                <w:sz w:val="24"/>
                <w:szCs w:val="24"/>
              </w:rPr>
            </w:pPr>
            <w:r w:rsidRPr="00AD510A">
              <w:rPr>
                <w:rFonts w:ascii="Times New Roman" w:hAnsi="Times New Roman"/>
                <w:sz w:val="24"/>
                <w:szCs w:val="24"/>
              </w:rPr>
              <w:t xml:space="preserve">Максимальное разрешение - не менее 5120x2880; </w:t>
            </w:r>
          </w:p>
          <w:p w14:paraId="55CCE21E" w14:textId="77777777" w:rsidR="00AD510A" w:rsidRPr="00AD510A" w:rsidRDefault="00AD510A" w:rsidP="00BC78DB">
            <w:pPr>
              <w:pStyle w:val="ab"/>
              <w:spacing w:after="0" w:line="264" w:lineRule="auto"/>
              <w:ind w:left="170" w:right="113"/>
              <w:rPr>
                <w:rFonts w:ascii="Times New Roman" w:hAnsi="Times New Roman"/>
                <w:sz w:val="24"/>
                <w:szCs w:val="24"/>
              </w:rPr>
            </w:pPr>
            <w:r w:rsidRPr="00AD510A">
              <w:rPr>
                <w:rFonts w:ascii="Times New Roman" w:hAnsi="Times New Roman"/>
                <w:sz w:val="24"/>
                <w:szCs w:val="24"/>
              </w:rPr>
              <w:t xml:space="preserve">Объем видеопамяти - не менее 4 ГБ; </w:t>
            </w:r>
          </w:p>
          <w:p w14:paraId="300B84B9" w14:textId="77777777" w:rsidR="00AD510A" w:rsidRPr="00AD510A" w:rsidRDefault="00AD510A" w:rsidP="00BC78DB">
            <w:pPr>
              <w:pStyle w:val="ab"/>
              <w:spacing w:after="0" w:line="264" w:lineRule="auto"/>
              <w:ind w:left="170" w:right="113"/>
              <w:rPr>
                <w:rFonts w:ascii="Times New Roman" w:hAnsi="Times New Roman"/>
                <w:sz w:val="24"/>
                <w:szCs w:val="24"/>
              </w:rPr>
            </w:pPr>
            <w:r w:rsidRPr="00AD510A">
              <w:rPr>
                <w:rFonts w:ascii="Times New Roman" w:hAnsi="Times New Roman"/>
                <w:sz w:val="24"/>
                <w:szCs w:val="24"/>
              </w:rPr>
              <w:t xml:space="preserve">Тип видеопамяти – не ниже GDDR5; </w:t>
            </w:r>
          </w:p>
          <w:p w14:paraId="44EF6F4B" w14:textId="77777777" w:rsidR="00AD510A" w:rsidRPr="00AD510A" w:rsidRDefault="00AD510A" w:rsidP="00BC78DB">
            <w:pPr>
              <w:pStyle w:val="ab"/>
              <w:spacing w:after="0" w:line="264" w:lineRule="auto"/>
              <w:ind w:left="170" w:right="113"/>
              <w:rPr>
                <w:rFonts w:ascii="Times New Roman" w:hAnsi="Times New Roman"/>
                <w:sz w:val="24"/>
                <w:szCs w:val="24"/>
              </w:rPr>
            </w:pPr>
            <w:r w:rsidRPr="00AD510A">
              <w:rPr>
                <w:rFonts w:ascii="Times New Roman" w:hAnsi="Times New Roman"/>
                <w:sz w:val="24"/>
                <w:szCs w:val="24"/>
              </w:rPr>
              <w:t xml:space="preserve">Поддержка стандартов не менее - DirectX 12, OpenGL 4.5, версия OPENCL 1.2; </w:t>
            </w:r>
          </w:p>
        </w:tc>
      </w:tr>
      <w:tr w:rsidR="00AD510A" w:rsidRPr="00AD510A" w14:paraId="51365E4B" w14:textId="77777777" w:rsidTr="00BC78DB">
        <w:trPr>
          <w:trHeight w:val="51"/>
          <w:jc w:val="center"/>
        </w:trPr>
        <w:tc>
          <w:tcPr>
            <w:tcW w:w="2841" w:type="dxa"/>
            <w:tcBorders>
              <w:top w:val="single" w:sz="8" w:space="0" w:color="auto"/>
              <w:left w:val="single" w:sz="8" w:space="0" w:color="auto"/>
              <w:bottom w:val="single" w:sz="8" w:space="0" w:color="auto"/>
              <w:right w:val="single" w:sz="8" w:space="0" w:color="auto"/>
            </w:tcBorders>
            <w:shd w:val="clear" w:color="auto" w:fill="auto"/>
            <w:vAlign w:val="center"/>
          </w:tcPr>
          <w:p w14:paraId="3D5C51F5" w14:textId="77777777" w:rsidR="00AD510A" w:rsidRPr="00AD510A" w:rsidRDefault="00AD510A" w:rsidP="00BC78DB">
            <w:pPr>
              <w:widowControl w:val="0"/>
              <w:spacing w:after="0" w:line="264" w:lineRule="auto"/>
              <w:ind w:left="170" w:right="113"/>
              <w:rPr>
                <w:rFonts w:ascii="Times New Roman" w:hAnsi="Times New Roman"/>
                <w:b/>
                <w:sz w:val="24"/>
                <w:szCs w:val="24"/>
              </w:rPr>
            </w:pPr>
            <w:r w:rsidRPr="00AD510A">
              <w:rPr>
                <w:rFonts w:ascii="Times New Roman" w:hAnsi="Times New Roman"/>
                <w:b/>
                <w:sz w:val="24"/>
                <w:szCs w:val="24"/>
              </w:rPr>
              <w:t>Чипсет</w:t>
            </w:r>
          </w:p>
        </w:tc>
        <w:tc>
          <w:tcPr>
            <w:tcW w:w="8085" w:type="dxa"/>
            <w:tcBorders>
              <w:left w:val="single" w:sz="8" w:space="0" w:color="auto"/>
            </w:tcBorders>
            <w:shd w:val="clear" w:color="auto" w:fill="auto"/>
          </w:tcPr>
          <w:p w14:paraId="19C0EE8F" w14:textId="77777777" w:rsidR="00AD510A" w:rsidRPr="00AD510A" w:rsidRDefault="00AD510A" w:rsidP="00BC78DB">
            <w:pPr>
              <w:pStyle w:val="ab"/>
              <w:spacing w:after="0" w:line="264" w:lineRule="auto"/>
              <w:ind w:left="170" w:right="113"/>
              <w:rPr>
                <w:rFonts w:ascii="Times New Roman" w:hAnsi="Times New Roman"/>
                <w:sz w:val="24"/>
                <w:szCs w:val="24"/>
              </w:rPr>
            </w:pPr>
            <w:r w:rsidRPr="00AD510A">
              <w:rPr>
                <w:rFonts w:ascii="Times New Roman" w:hAnsi="Times New Roman"/>
                <w:sz w:val="24"/>
                <w:szCs w:val="24"/>
              </w:rPr>
              <w:t>Необходимо предоставить нижеприведенную информацию о чипсете:</w:t>
            </w:r>
          </w:p>
          <w:p w14:paraId="198CB387" w14:textId="77777777" w:rsidR="00AD510A" w:rsidRPr="00AD510A" w:rsidRDefault="00AD510A" w:rsidP="00BC78DB">
            <w:pPr>
              <w:pStyle w:val="ab"/>
              <w:spacing w:after="0" w:line="264" w:lineRule="auto"/>
              <w:ind w:left="170" w:right="113"/>
              <w:rPr>
                <w:rFonts w:ascii="Times New Roman" w:hAnsi="Times New Roman"/>
                <w:sz w:val="24"/>
                <w:szCs w:val="24"/>
              </w:rPr>
            </w:pPr>
            <w:r w:rsidRPr="00AD510A">
              <w:rPr>
                <w:rFonts w:ascii="Times New Roman" w:hAnsi="Times New Roman"/>
                <w:sz w:val="24"/>
                <w:szCs w:val="24"/>
              </w:rPr>
              <w:t>- Модель чипсета;</w:t>
            </w:r>
          </w:p>
          <w:p w14:paraId="45CFF1C6" w14:textId="77777777" w:rsidR="00AD510A" w:rsidRPr="00AD510A" w:rsidRDefault="00AD510A" w:rsidP="00BC78DB">
            <w:pPr>
              <w:pStyle w:val="ab"/>
              <w:spacing w:after="0" w:line="264" w:lineRule="auto"/>
              <w:ind w:left="170" w:right="113"/>
              <w:rPr>
                <w:rFonts w:ascii="Times New Roman" w:hAnsi="Times New Roman"/>
                <w:sz w:val="24"/>
                <w:szCs w:val="24"/>
              </w:rPr>
            </w:pPr>
            <w:r w:rsidRPr="00AD510A">
              <w:rPr>
                <w:rFonts w:ascii="Times New Roman" w:hAnsi="Times New Roman"/>
                <w:sz w:val="24"/>
                <w:szCs w:val="24"/>
              </w:rPr>
              <w:t>- Частота системной шины;</w:t>
            </w:r>
          </w:p>
          <w:p w14:paraId="557B0774" w14:textId="77777777" w:rsidR="00AD510A" w:rsidRPr="00AD510A" w:rsidRDefault="00AD510A" w:rsidP="00BC78DB">
            <w:pPr>
              <w:pStyle w:val="ab"/>
              <w:spacing w:after="0" w:line="264" w:lineRule="auto"/>
              <w:ind w:left="170" w:right="113"/>
              <w:rPr>
                <w:rFonts w:ascii="Times New Roman" w:hAnsi="Times New Roman"/>
                <w:sz w:val="24"/>
                <w:szCs w:val="24"/>
              </w:rPr>
            </w:pPr>
            <w:r w:rsidRPr="00AD510A">
              <w:rPr>
                <w:rFonts w:ascii="Times New Roman" w:hAnsi="Times New Roman"/>
                <w:sz w:val="24"/>
                <w:szCs w:val="24"/>
              </w:rPr>
              <w:t>- Количество модулей на DIMM на канал;</w:t>
            </w:r>
          </w:p>
          <w:p w14:paraId="6BD9D4C4" w14:textId="77777777" w:rsidR="00AD510A" w:rsidRPr="00AD510A" w:rsidRDefault="00AD510A" w:rsidP="00BC78DB">
            <w:pPr>
              <w:pStyle w:val="ab"/>
              <w:spacing w:after="0" w:line="264" w:lineRule="auto"/>
              <w:ind w:left="170" w:right="113"/>
              <w:rPr>
                <w:rFonts w:ascii="Times New Roman" w:hAnsi="Times New Roman"/>
                <w:sz w:val="24"/>
                <w:szCs w:val="24"/>
              </w:rPr>
            </w:pPr>
            <w:r w:rsidRPr="00AD510A">
              <w:rPr>
                <w:rFonts w:ascii="Times New Roman" w:hAnsi="Times New Roman"/>
                <w:sz w:val="24"/>
                <w:szCs w:val="24"/>
              </w:rPr>
              <w:t>- Количество поддерживаемых портов USB;</w:t>
            </w:r>
          </w:p>
          <w:p w14:paraId="1EC44510" w14:textId="77777777" w:rsidR="00AD510A" w:rsidRPr="00AD510A" w:rsidRDefault="00AD510A" w:rsidP="00BC78DB">
            <w:pPr>
              <w:pStyle w:val="ab"/>
              <w:spacing w:after="0" w:line="264" w:lineRule="auto"/>
              <w:ind w:left="170" w:right="113"/>
              <w:rPr>
                <w:rFonts w:ascii="Times New Roman" w:hAnsi="Times New Roman"/>
                <w:sz w:val="24"/>
                <w:szCs w:val="24"/>
              </w:rPr>
            </w:pPr>
            <w:r w:rsidRPr="00AD510A">
              <w:rPr>
                <w:rFonts w:ascii="Times New Roman" w:hAnsi="Times New Roman"/>
                <w:sz w:val="24"/>
                <w:szCs w:val="24"/>
              </w:rPr>
              <w:t>- Максимальное количество портов SATA;</w:t>
            </w:r>
          </w:p>
          <w:p w14:paraId="6A9A32FA" w14:textId="77777777" w:rsidR="00AD510A" w:rsidRPr="00AD510A" w:rsidRDefault="00AD510A" w:rsidP="00BC78DB">
            <w:pPr>
              <w:pStyle w:val="ab"/>
              <w:spacing w:after="0" w:line="264" w:lineRule="auto"/>
              <w:ind w:left="170" w:right="113"/>
              <w:rPr>
                <w:rFonts w:ascii="Times New Roman" w:hAnsi="Times New Roman"/>
                <w:sz w:val="24"/>
                <w:szCs w:val="24"/>
              </w:rPr>
            </w:pPr>
            <w:r w:rsidRPr="00AD510A">
              <w:rPr>
                <w:rFonts w:ascii="Times New Roman" w:hAnsi="Times New Roman"/>
                <w:sz w:val="24"/>
                <w:szCs w:val="24"/>
              </w:rPr>
              <w:t>- Максимальное количество каналов PCI Express;</w:t>
            </w:r>
          </w:p>
          <w:p w14:paraId="38A29B8E" w14:textId="77777777" w:rsidR="00AD510A" w:rsidRPr="00AD510A" w:rsidRDefault="00AD510A" w:rsidP="00BC78DB">
            <w:pPr>
              <w:pStyle w:val="ab"/>
              <w:spacing w:after="0" w:line="264" w:lineRule="auto"/>
              <w:ind w:left="170" w:right="113"/>
              <w:rPr>
                <w:rFonts w:ascii="Times New Roman" w:hAnsi="Times New Roman"/>
                <w:sz w:val="24"/>
                <w:szCs w:val="24"/>
              </w:rPr>
            </w:pPr>
            <w:r w:rsidRPr="00AD510A">
              <w:rPr>
                <w:rFonts w:ascii="Times New Roman" w:hAnsi="Times New Roman"/>
                <w:sz w:val="24"/>
                <w:szCs w:val="24"/>
              </w:rPr>
              <w:t>- Количество поддерживаемых дисплеев.</w:t>
            </w:r>
          </w:p>
        </w:tc>
      </w:tr>
      <w:tr w:rsidR="00AD510A" w:rsidRPr="00AD510A" w14:paraId="1BC5C4A9" w14:textId="77777777" w:rsidTr="00BC78DB">
        <w:trPr>
          <w:trHeight w:val="260"/>
          <w:jc w:val="center"/>
        </w:trPr>
        <w:tc>
          <w:tcPr>
            <w:tcW w:w="2841" w:type="dxa"/>
            <w:tcBorders>
              <w:top w:val="single" w:sz="8" w:space="0" w:color="auto"/>
              <w:left w:val="single" w:sz="8" w:space="0" w:color="auto"/>
              <w:bottom w:val="single" w:sz="8" w:space="0" w:color="auto"/>
              <w:right w:val="single" w:sz="8" w:space="0" w:color="auto"/>
            </w:tcBorders>
            <w:shd w:val="clear" w:color="auto" w:fill="auto"/>
          </w:tcPr>
          <w:p w14:paraId="2DCC3691" w14:textId="77777777" w:rsidR="00AD510A" w:rsidRPr="00AD510A" w:rsidRDefault="00AD510A" w:rsidP="00BC78DB">
            <w:pPr>
              <w:widowControl w:val="0"/>
              <w:spacing w:after="0" w:line="264" w:lineRule="auto"/>
              <w:ind w:left="170" w:right="113"/>
              <w:rPr>
                <w:rFonts w:ascii="Times New Roman" w:hAnsi="Times New Roman"/>
                <w:b/>
                <w:sz w:val="24"/>
                <w:szCs w:val="24"/>
              </w:rPr>
            </w:pPr>
            <w:r w:rsidRPr="00AD510A">
              <w:rPr>
                <w:rFonts w:ascii="Times New Roman" w:hAnsi="Times New Roman"/>
                <w:b/>
                <w:sz w:val="24"/>
                <w:szCs w:val="24"/>
              </w:rPr>
              <w:t>Операционная система:</w:t>
            </w:r>
          </w:p>
        </w:tc>
        <w:tc>
          <w:tcPr>
            <w:tcW w:w="8085" w:type="dxa"/>
            <w:tcBorders>
              <w:left w:val="single" w:sz="8" w:space="0" w:color="auto"/>
            </w:tcBorders>
            <w:shd w:val="clear" w:color="auto" w:fill="auto"/>
            <w:vAlign w:val="center"/>
          </w:tcPr>
          <w:p w14:paraId="0E5631EB" w14:textId="77777777" w:rsidR="00AD510A" w:rsidRPr="00AD510A" w:rsidRDefault="00AD510A" w:rsidP="00BC78DB">
            <w:pPr>
              <w:pStyle w:val="ab"/>
              <w:spacing w:after="0" w:line="264" w:lineRule="auto"/>
              <w:ind w:left="170" w:right="113"/>
              <w:rPr>
                <w:rFonts w:ascii="Times New Roman" w:hAnsi="Times New Roman"/>
                <w:sz w:val="24"/>
                <w:szCs w:val="24"/>
              </w:rPr>
            </w:pPr>
            <w:r w:rsidRPr="00AD510A">
              <w:rPr>
                <w:rFonts w:ascii="Times New Roman" w:hAnsi="Times New Roman"/>
                <w:sz w:val="24"/>
                <w:szCs w:val="24"/>
              </w:rPr>
              <w:t>Бессрочная версия актуальной Windows 10 Pro 64bit (лицензионная) предустановленная на заводе изготовителя</w:t>
            </w:r>
          </w:p>
        </w:tc>
      </w:tr>
      <w:tr w:rsidR="00AD510A" w:rsidRPr="00AD510A" w14:paraId="407FED83" w14:textId="77777777" w:rsidTr="00BC78DB">
        <w:trPr>
          <w:trHeight w:val="76"/>
          <w:jc w:val="center"/>
        </w:trPr>
        <w:tc>
          <w:tcPr>
            <w:tcW w:w="2841" w:type="dxa"/>
            <w:tcBorders>
              <w:top w:val="single" w:sz="8" w:space="0" w:color="auto"/>
              <w:left w:val="single" w:sz="8" w:space="0" w:color="auto"/>
              <w:bottom w:val="single" w:sz="8" w:space="0" w:color="auto"/>
              <w:right w:val="single" w:sz="8" w:space="0" w:color="auto"/>
            </w:tcBorders>
            <w:shd w:val="clear" w:color="auto" w:fill="auto"/>
          </w:tcPr>
          <w:p w14:paraId="0D165B65" w14:textId="77777777" w:rsidR="00AD510A" w:rsidRPr="00AD510A" w:rsidRDefault="00AD510A" w:rsidP="00BC78DB">
            <w:pPr>
              <w:widowControl w:val="0"/>
              <w:spacing w:after="0" w:line="264" w:lineRule="auto"/>
              <w:ind w:left="170" w:right="113"/>
              <w:rPr>
                <w:rFonts w:ascii="Times New Roman" w:hAnsi="Times New Roman"/>
                <w:b/>
                <w:sz w:val="24"/>
                <w:szCs w:val="24"/>
              </w:rPr>
            </w:pPr>
            <w:r w:rsidRPr="00AD510A">
              <w:rPr>
                <w:rFonts w:ascii="Times New Roman" w:hAnsi="Times New Roman"/>
                <w:b/>
                <w:sz w:val="24"/>
                <w:szCs w:val="24"/>
              </w:rPr>
              <w:t>Объем установленной оперативной памяти:</w:t>
            </w:r>
          </w:p>
        </w:tc>
        <w:tc>
          <w:tcPr>
            <w:tcW w:w="8085" w:type="dxa"/>
            <w:tcBorders>
              <w:left w:val="single" w:sz="8" w:space="0" w:color="auto"/>
            </w:tcBorders>
            <w:shd w:val="clear" w:color="auto" w:fill="auto"/>
          </w:tcPr>
          <w:p w14:paraId="2DBCD68F" w14:textId="77777777" w:rsidR="00AD510A" w:rsidRPr="00AD510A" w:rsidRDefault="00AD510A" w:rsidP="00BC78DB">
            <w:pPr>
              <w:pStyle w:val="ab"/>
              <w:spacing w:after="0" w:line="264" w:lineRule="auto"/>
              <w:ind w:left="170" w:right="113"/>
              <w:rPr>
                <w:rFonts w:ascii="Times New Roman" w:hAnsi="Times New Roman"/>
                <w:sz w:val="24"/>
                <w:szCs w:val="24"/>
              </w:rPr>
            </w:pPr>
            <w:r w:rsidRPr="00AD510A">
              <w:rPr>
                <w:rFonts w:ascii="Times New Roman" w:hAnsi="Times New Roman"/>
                <w:sz w:val="24"/>
                <w:szCs w:val="24"/>
              </w:rPr>
              <w:t>Не менее: 32GB 4x8GB DDR4 2933MHz</w:t>
            </w:r>
          </w:p>
        </w:tc>
      </w:tr>
      <w:tr w:rsidR="00AD510A" w:rsidRPr="00AD510A" w14:paraId="75DCBB0E" w14:textId="77777777" w:rsidTr="00BC78DB">
        <w:trPr>
          <w:trHeight w:val="260"/>
          <w:jc w:val="center"/>
        </w:trPr>
        <w:tc>
          <w:tcPr>
            <w:tcW w:w="2841" w:type="dxa"/>
            <w:tcBorders>
              <w:top w:val="single" w:sz="8" w:space="0" w:color="auto"/>
              <w:left w:val="single" w:sz="8" w:space="0" w:color="auto"/>
              <w:bottom w:val="single" w:sz="8" w:space="0" w:color="auto"/>
              <w:right w:val="single" w:sz="8" w:space="0" w:color="auto"/>
            </w:tcBorders>
            <w:shd w:val="clear" w:color="auto" w:fill="auto"/>
          </w:tcPr>
          <w:p w14:paraId="06C791F6" w14:textId="77777777" w:rsidR="00AD510A" w:rsidRPr="00AD510A" w:rsidRDefault="00AD510A" w:rsidP="00BC78DB">
            <w:pPr>
              <w:widowControl w:val="0"/>
              <w:spacing w:after="0" w:line="264" w:lineRule="auto"/>
              <w:ind w:left="170" w:right="113"/>
              <w:rPr>
                <w:rFonts w:ascii="Times New Roman" w:hAnsi="Times New Roman"/>
                <w:b/>
                <w:sz w:val="24"/>
                <w:szCs w:val="24"/>
              </w:rPr>
            </w:pPr>
            <w:r w:rsidRPr="00AD510A">
              <w:rPr>
                <w:rFonts w:ascii="Times New Roman" w:hAnsi="Times New Roman"/>
                <w:b/>
                <w:sz w:val="24"/>
                <w:szCs w:val="24"/>
              </w:rPr>
              <w:t>Твердотельный накопитель и жесткий диск (минимальные характеристики):</w:t>
            </w:r>
          </w:p>
        </w:tc>
        <w:tc>
          <w:tcPr>
            <w:tcW w:w="8085" w:type="dxa"/>
            <w:tcBorders>
              <w:left w:val="single" w:sz="8" w:space="0" w:color="auto"/>
            </w:tcBorders>
            <w:shd w:val="clear" w:color="auto" w:fill="auto"/>
          </w:tcPr>
          <w:p w14:paraId="313735E7" w14:textId="77777777" w:rsidR="00AD510A" w:rsidRPr="00AD510A" w:rsidRDefault="00AD510A" w:rsidP="00BC78DB">
            <w:pPr>
              <w:pStyle w:val="ab"/>
              <w:spacing w:after="0" w:line="264" w:lineRule="auto"/>
              <w:ind w:left="170" w:right="113"/>
              <w:rPr>
                <w:rFonts w:ascii="Times New Roman" w:hAnsi="Times New Roman"/>
                <w:sz w:val="24"/>
                <w:szCs w:val="24"/>
              </w:rPr>
            </w:pPr>
            <w:r w:rsidRPr="00AD510A">
              <w:rPr>
                <w:rFonts w:ascii="Times New Roman" w:hAnsi="Times New Roman"/>
                <w:sz w:val="24"/>
                <w:szCs w:val="24"/>
              </w:rPr>
              <w:t>Не менее 256</w:t>
            </w:r>
            <w:r w:rsidRPr="00AD510A">
              <w:rPr>
                <w:rFonts w:ascii="Times New Roman" w:hAnsi="Times New Roman"/>
                <w:sz w:val="24"/>
                <w:szCs w:val="24"/>
                <w:lang w:val="en-US"/>
              </w:rPr>
              <w:t>GB</w:t>
            </w:r>
            <w:r w:rsidRPr="00AD510A">
              <w:rPr>
                <w:rFonts w:ascii="Times New Roman" w:hAnsi="Times New Roman"/>
                <w:sz w:val="24"/>
                <w:szCs w:val="24"/>
              </w:rPr>
              <w:t xml:space="preserve"> </w:t>
            </w:r>
            <w:r w:rsidRPr="00AD510A">
              <w:rPr>
                <w:rFonts w:ascii="Times New Roman" w:hAnsi="Times New Roman"/>
                <w:sz w:val="24"/>
                <w:szCs w:val="24"/>
                <w:lang w:val="en-US"/>
              </w:rPr>
              <w:t>M</w:t>
            </w:r>
            <w:r w:rsidRPr="00AD510A">
              <w:rPr>
                <w:rFonts w:ascii="Times New Roman" w:hAnsi="Times New Roman"/>
                <w:sz w:val="24"/>
                <w:szCs w:val="24"/>
              </w:rPr>
              <w:t xml:space="preserve">.2 </w:t>
            </w:r>
            <w:r w:rsidRPr="00AD510A">
              <w:rPr>
                <w:rFonts w:ascii="Times New Roman" w:hAnsi="Times New Roman"/>
                <w:sz w:val="24"/>
                <w:szCs w:val="24"/>
                <w:lang w:val="en-US"/>
              </w:rPr>
              <w:t>PCIe</w:t>
            </w:r>
            <w:r w:rsidRPr="00AD510A">
              <w:rPr>
                <w:rFonts w:ascii="Times New Roman" w:hAnsi="Times New Roman"/>
                <w:sz w:val="24"/>
                <w:szCs w:val="24"/>
              </w:rPr>
              <w:t xml:space="preserve"> </w:t>
            </w:r>
            <w:r w:rsidRPr="00AD510A">
              <w:rPr>
                <w:rFonts w:ascii="Times New Roman" w:hAnsi="Times New Roman"/>
                <w:sz w:val="24"/>
                <w:szCs w:val="24"/>
                <w:lang w:val="en-US"/>
              </w:rPr>
              <w:t>NVMe</w:t>
            </w:r>
            <w:r w:rsidRPr="00AD510A">
              <w:rPr>
                <w:rFonts w:ascii="Times New Roman" w:hAnsi="Times New Roman"/>
                <w:sz w:val="24"/>
                <w:szCs w:val="24"/>
              </w:rPr>
              <w:t xml:space="preserve"> </w:t>
            </w:r>
            <w:r w:rsidRPr="00AD510A">
              <w:rPr>
                <w:rFonts w:ascii="Times New Roman" w:hAnsi="Times New Roman"/>
                <w:sz w:val="24"/>
                <w:szCs w:val="24"/>
                <w:lang w:val="en-US"/>
              </w:rPr>
              <w:t>SSD</w:t>
            </w:r>
            <w:r w:rsidRPr="00AD510A">
              <w:rPr>
                <w:rFonts w:ascii="Times New Roman" w:hAnsi="Times New Roman"/>
                <w:sz w:val="24"/>
                <w:szCs w:val="24"/>
              </w:rPr>
              <w:t>; не менее 1</w:t>
            </w:r>
            <w:r w:rsidRPr="00AD510A">
              <w:rPr>
                <w:rFonts w:ascii="Times New Roman" w:hAnsi="Times New Roman"/>
                <w:sz w:val="24"/>
                <w:szCs w:val="24"/>
                <w:lang w:val="en-US"/>
              </w:rPr>
              <w:t>TB</w:t>
            </w:r>
            <w:r w:rsidRPr="00AD510A">
              <w:rPr>
                <w:rFonts w:ascii="Times New Roman" w:hAnsi="Times New Roman"/>
                <w:sz w:val="24"/>
                <w:szCs w:val="24"/>
              </w:rPr>
              <w:t xml:space="preserve"> 7200</w:t>
            </w:r>
            <w:r w:rsidRPr="00AD510A">
              <w:rPr>
                <w:rFonts w:ascii="Times New Roman" w:hAnsi="Times New Roman"/>
                <w:sz w:val="24"/>
                <w:szCs w:val="24"/>
                <w:lang w:val="en-US"/>
              </w:rPr>
              <w:t>rpm</w:t>
            </w:r>
            <w:r w:rsidRPr="00AD510A">
              <w:rPr>
                <w:rFonts w:ascii="Times New Roman" w:hAnsi="Times New Roman"/>
                <w:sz w:val="24"/>
                <w:szCs w:val="24"/>
              </w:rPr>
              <w:t xml:space="preserve"> </w:t>
            </w:r>
            <w:r w:rsidRPr="00AD510A">
              <w:rPr>
                <w:rFonts w:ascii="Times New Roman" w:hAnsi="Times New Roman"/>
                <w:sz w:val="24"/>
                <w:szCs w:val="24"/>
                <w:lang w:val="en-US"/>
              </w:rPr>
              <w:t>SATA</w:t>
            </w:r>
            <w:r w:rsidRPr="00AD510A">
              <w:rPr>
                <w:rFonts w:ascii="Times New Roman" w:hAnsi="Times New Roman"/>
                <w:sz w:val="24"/>
                <w:szCs w:val="24"/>
              </w:rPr>
              <w:t xml:space="preserve"> </w:t>
            </w:r>
            <w:r w:rsidRPr="00AD510A">
              <w:rPr>
                <w:rFonts w:ascii="Times New Roman" w:hAnsi="Times New Roman"/>
                <w:sz w:val="24"/>
                <w:szCs w:val="24"/>
                <w:lang w:val="en-US"/>
              </w:rPr>
              <w:t>Hard</w:t>
            </w:r>
            <w:r w:rsidRPr="00AD510A">
              <w:rPr>
                <w:rFonts w:ascii="Times New Roman" w:hAnsi="Times New Roman"/>
                <w:sz w:val="24"/>
                <w:szCs w:val="24"/>
              </w:rPr>
              <w:t xml:space="preserve"> </w:t>
            </w:r>
            <w:r w:rsidRPr="00AD510A">
              <w:rPr>
                <w:rFonts w:ascii="Times New Roman" w:hAnsi="Times New Roman"/>
                <w:sz w:val="24"/>
                <w:szCs w:val="24"/>
                <w:lang w:val="en-US"/>
              </w:rPr>
              <w:t>Drive</w:t>
            </w:r>
            <w:r w:rsidRPr="00AD510A">
              <w:rPr>
                <w:rFonts w:ascii="Times New Roman" w:hAnsi="Times New Roman"/>
                <w:sz w:val="24"/>
                <w:szCs w:val="24"/>
              </w:rPr>
              <w:t>;</w:t>
            </w:r>
          </w:p>
          <w:p w14:paraId="2E1BA6DA" w14:textId="77777777" w:rsidR="00AD510A" w:rsidRPr="00AD510A" w:rsidRDefault="00AD510A" w:rsidP="00BC78DB">
            <w:pPr>
              <w:pStyle w:val="ab"/>
              <w:spacing w:after="0" w:line="264" w:lineRule="auto"/>
              <w:ind w:left="170" w:right="113"/>
              <w:rPr>
                <w:rFonts w:ascii="Times New Roman" w:hAnsi="Times New Roman"/>
                <w:sz w:val="24"/>
                <w:szCs w:val="24"/>
              </w:rPr>
            </w:pPr>
          </w:p>
        </w:tc>
      </w:tr>
      <w:tr w:rsidR="00AD510A" w:rsidRPr="00AD510A" w14:paraId="23E26227" w14:textId="77777777" w:rsidTr="00BC78DB">
        <w:trPr>
          <w:trHeight w:val="1837"/>
          <w:jc w:val="center"/>
        </w:trPr>
        <w:tc>
          <w:tcPr>
            <w:tcW w:w="2841" w:type="dxa"/>
            <w:tcBorders>
              <w:top w:val="single" w:sz="8" w:space="0" w:color="auto"/>
              <w:left w:val="single" w:sz="8" w:space="0" w:color="auto"/>
              <w:bottom w:val="single" w:sz="8" w:space="0" w:color="auto"/>
              <w:right w:val="single" w:sz="8" w:space="0" w:color="auto"/>
            </w:tcBorders>
            <w:shd w:val="clear" w:color="auto" w:fill="auto"/>
            <w:vAlign w:val="center"/>
          </w:tcPr>
          <w:p w14:paraId="3000FB54" w14:textId="77777777" w:rsidR="00AD510A" w:rsidRPr="00AD510A" w:rsidRDefault="00AD510A" w:rsidP="00BC78DB">
            <w:pPr>
              <w:widowControl w:val="0"/>
              <w:spacing w:after="0" w:line="264" w:lineRule="auto"/>
              <w:ind w:left="170" w:right="113"/>
              <w:rPr>
                <w:rFonts w:ascii="Times New Roman" w:hAnsi="Times New Roman"/>
                <w:b/>
                <w:sz w:val="24"/>
                <w:szCs w:val="24"/>
              </w:rPr>
            </w:pPr>
            <w:r w:rsidRPr="00AD510A">
              <w:rPr>
                <w:rFonts w:ascii="Times New Roman" w:hAnsi="Times New Roman"/>
                <w:b/>
                <w:sz w:val="24"/>
                <w:szCs w:val="24"/>
              </w:rPr>
              <w:t>Порты:</w:t>
            </w:r>
          </w:p>
          <w:p w14:paraId="30B68714" w14:textId="77777777" w:rsidR="00AD510A" w:rsidRPr="00AD510A" w:rsidRDefault="00AD510A" w:rsidP="00BC78DB">
            <w:pPr>
              <w:widowControl w:val="0"/>
              <w:spacing w:after="0" w:line="264" w:lineRule="auto"/>
              <w:ind w:left="170" w:right="113"/>
              <w:rPr>
                <w:rFonts w:ascii="Times New Roman" w:hAnsi="Times New Roman"/>
                <w:b/>
                <w:sz w:val="24"/>
                <w:szCs w:val="24"/>
              </w:rPr>
            </w:pPr>
          </w:p>
        </w:tc>
        <w:tc>
          <w:tcPr>
            <w:tcW w:w="8085" w:type="dxa"/>
            <w:tcBorders>
              <w:left w:val="single" w:sz="8" w:space="0" w:color="auto"/>
            </w:tcBorders>
            <w:shd w:val="clear" w:color="auto" w:fill="auto"/>
          </w:tcPr>
          <w:p w14:paraId="6568E1A1" w14:textId="77777777" w:rsidR="00AD510A" w:rsidRPr="00AD510A" w:rsidRDefault="00AD510A" w:rsidP="00BC78DB">
            <w:pPr>
              <w:pStyle w:val="ab"/>
              <w:spacing w:after="0" w:line="264" w:lineRule="auto"/>
              <w:ind w:left="170" w:right="113"/>
              <w:rPr>
                <w:rFonts w:ascii="Times New Roman" w:hAnsi="Times New Roman"/>
                <w:sz w:val="24"/>
                <w:szCs w:val="24"/>
              </w:rPr>
            </w:pPr>
            <w:r w:rsidRPr="00AD510A">
              <w:rPr>
                <w:rFonts w:ascii="Times New Roman" w:hAnsi="Times New Roman"/>
                <w:sz w:val="24"/>
                <w:szCs w:val="24"/>
              </w:rPr>
              <w:t>Не менее: 1 универсальный (комбинированный) разъем для наушников и микрофона</w:t>
            </w:r>
          </w:p>
          <w:p w14:paraId="03A4D5C1" w14:textId="77777777" w:rsidR="00AD510A" w:rsidRPr="00AD510A" w:rsidRDefault="00AD510A" w:rsidP="00BC78DB">
            <w:pPr>
              <w:pStyle w:val="ab"/>
              <w:spacing w:after="0" w:line="264" w:lineRule="auto"/>
              <w:ind w:left="170" w:right="113"/>
              <w:rPr>
                <w:rFonts w:ascii="Times New Roman" w:hAnsi="Times New Roman"/>
                <w:sz w:val="24"/>
                <w:szCs w:val="24"/>
              </w:rPr>
            </w:pPr>
            <w:r w:rsidRPr="00AD510A">
              <w:rPr>
                <w:rFonts w:ascii="Times New Roman" w:hAnsi="Times New Roman"/>
                <w:sz w:val="24"/>
                <w:szCs w:val="24"/>
              </w:rPr>
              <w:t>Общее кол-во USB разъемов не менее 6 шт.</w:t>
            </w:r>
          </w:p>
          <w:p w14:paraId="65A8EEAE" w14:textId="77777777" w:rsidR="00AD510A" w:rsidRPr="00AD510A" w:rsidRDefault="00AD510A" w:rsidP="00BC78DB">
            <w:pPr>
              <w:pStyle w:val="ab"/>
              <w:spacing w:after="0" w:line="264" w:lineRule="auto"/>
              <w:ind w:left="170" w:right="113"/>
              <w:rPr>
                <w:rFonts w:ascii="Times New Roman" w:hAnsi="Times New Roman"/>
                <w:sz w:val="24"/>
                <w:szCs w:val="24"/>
              </w:rPr>
            </w:pPr>
            <w:r w:rsidRPr="00AD510A">
              <w:rPr>
                <w:rFonts w:ascii="Times New Roman" w:hAnsi="Times New Roman"/>
                <w:sz w:val="24"/>
                <w:szCs w:val="24"/>
              </w:rPr>
              <w:t>Обязательное наличие следующих типов:</w:t>
            </w:r>
          </w:p>
          <w:p w14:paraId="1CD97170" w14:textId="77777777" w:rsidR="00AD510A" w:rsidRPr="00AD510A" w:rsidRDefault="00AD510A" w:rsidP="00BC78DB">
            <w:pPr>
              <w:pStyle w:val="ab"/>
              <w:spacing w:after="0" w:line="264" w:lineRule="auto"/>
              <w:ind w:left="170" w:right="113"/>
              <w:rPr>
                <w:rFonts w:ascii="Times New Roman" w:hAnsi="Times New Roman"/>
                <w:sz w:val="24"/>
                <w:szCs w:val="24"/>
              </w:rPr>
            </w:pPr>
            <w:r w:rsidRPr="00AD510A">
              <w:rPr>
                <w:rFonts w:ascii="Times New Roman" w:hAnsi="Times New Roman"/>
                <w:sz w:val="24"/>
                <w:szCs w:val="24"/>
              </w:rPr>
              <w:t>USB 3.1 (3.2)</w:t>
            </w:r>
          </w:p>
          <w:p w14:paraId="5CE1A290" w14:textId="77777777" w:rsidR="00AD510A" w:rsidRPr="00AD510A" w:rsidRDefault="00AD510A" w:rsidP="00BC78DB">
            <w:pPr>
              <w:pStyle w:val="ab"/>
              <w:spacing w:after="0" w:line="264" w:lineRule="auto"/>
              <w:ind w:left="170" w:right="113"/>
              <w:rPr>
                <w:rFonts w:ascii="Times New Roman" w:hAnsi="Times New Roman"/>
                <w:sz w:val="24"/>
                <w:szCs w:val="24"/>
              </w:rPr>
            </w:pPr>
            <w:r w:rsidRPr="00AD510A">
              <w:rPr>
                <w:rFonts w:ascii="Times New Roman" w:hAnsi="Times New Roman"/>
                <w:sz w:val="24"/>
                <w:szCs w:val="24"/>
              </w:rPr>
              <w:t>USB-C 3.1</w:t>
            </w:r>
          </w:p>
          <w:p w14:paraId="57265616" w14:textId="77777777" w:rsidR="00AD510A" w:rsidRPr="00AD510A" w:rsidRDefault="00AD510A" w:rsidP="00BC78DB">
            <w:pPr>
              <w:pStyle w:val="ab"/>
              <w:spacing w:after="0" w:line="264" w:lineRule="auto"/>
              <w:ind w:left="170" w:right="113"/>
              <w:rPr>
                <w:rFonts w:ascii="Times New Roman" w:hAnsi="Times New Roman"/>
                <w:sz w:val="24"/>
                <w:szCs w:val="24"/>
              </w:rPr>
            </w:pPr>
            <w:r w:rsidRPr="00AD510A">
              <w:rPr>
                <w:rFonts w:ascii="Times New Roman" w:hAnsi="Times New Roman"/>
                <w:sz w:val="24"/>
                <w:szCs w:val="24"/>
              </w:rPr>
              <w:t>Не менее: 1 разъем RJ-45</w:t>
            </w:r>
          </w:p>
          <w:p w14:paraId="74C179C8" w14:textId="77777777" w:rsidR="00AD510A" w:rsidRPr="00AD510A" w:rsidRDefault="00AD510A" w:rsidP="00BC78DB">
            <w:pPr>
              <w:pStyle w:val="ab"/>
              <w:spacing w:after="0" w:line="264" w:lineRule="auto"/>
              <w:ind w:left="170" w:right="113"/>
              <w:rPr>
                <w:rFonts w:ascii="Times New Roman" w:hAnsi="Times New Roman"/>
                <w:sz w:val="24"/>
                <w:szCs w:val="24"/>
              </w:rPr>
            </w:pPr>
            <w:r w:rsidRPr="00AD510A">
              <w:rPr>
                <w:rFonts w:ascii="Times New Roman" w:hAnsi="Times New Roman"/>
                <w:sz w:val="24"/>
                <w:szCs w:val="24"/>
              </w:rPr>
              <w:t>Не менее: 1 разъем HDMI</w:t>
            </w:r>
          </w:p>
          <w:p w14:paraId="3D69EE29" w14:textId="77777777" w:rsidR="00AD510A" w:rsidRPr="00AD510A" w:rsidRDefault="00AD510A" w:rsidP="00BC78DB">
            <w:pPr>
              <w:pStyle w:val="ab"/>
              <w:spacing w:after="0" w:line="264" w:lineRule="auto"/>
              <w:ind w:left="170" w:right="113"/>
              <w:rPr>
                <w:rFonts w:ascii="Times New Roman" w:hAnsi="Times New Roman"/>
                <w:sz w:val="24"/>
                <w:szCs w:val="24"/>
              </w:rPr>
            </w:pPr>
            <w:r w:rsidRPr="00AD510A">
              <w:rPr>
                <w:rFonts w:ascii="Times New Roman" w:hAnsi="Times New Roman"/>
                <w:sz w:val="24"/>
                <w:szCs w:val="24"/>
              </w:rPr>
              <w:t>Не менее: 1 card reader</w:t>
            </w:r>
          </w:p>
        </w:tc>
      </w:tr>
      <w:tr w:rsidR="00AD510A" w:rsidRPr="00AD510A" w14:paraId="49D2B0FC" w14:textId="77777777" w:rsidTr="00BC78DB">
        <w:trPr>
          <w:trHeight w:val="232"/>
          <w:jc w:val="center"/>
        </w:trPr>
        <w:tc>
          <w:tcPr>
            <w:tcW w:w="2841" w:type="dxa"/>
            <w:tcBorders>
              <w:top w:val="single" w:sz="8" w:space="0" w:color="auto"/>
              <w:left w:val="single" w:sz="8" w:space="0" w:color="auto"/>
              <w:bottom w:val="single" w:sz="8" w:space="0" w:color="auto"/>
              <w:right w:val="single" w:sz="8" w:space="0" w:color="auto"/>
            </w:tcBorders>
            <w:shd w:val="clear" w:color="auto" w:fill="auto"/>
          </w:tcPr>
          <w:p w14:paraId="3EDC420B" w14:textId="77777777" w:rsidR="00AD510A" w:rsidRPr="00AD510A" w:rsidRDefault="00AD510A" w:rsidP="00BC78DB">
            <w:pPr>
              <w:widowControl w:val="0"/>
              <w:spacing w:after="0" w:line="264" w:lineRule="auto"/>
              <w:ind w:left="170" w:right="113"/>
              <w:rPr>
                <w:rFonts w:ascii="Times New Roman" w:hAnsi="Times New Roman"/>
                <w:b/>
                <w:sz w:val="24"/>
                <w:szCs w:val="24"/>
              </w:rPr>
            </w:pPr>
            <w:r w:rsidRPr="00AD510A">
              <w:rPr>
                <w:rFonts w:ascii="Times New Roman" w:hAnsi="Times New Roman"/>
                <w:b/>
                <w:sz w:val="24"/>
                <w:szCs w:val="24"/>
              </w:rPr>
              <w:t xml:space="preserve">Сетевой интерфейс: </w:t>
            </w:r>
          </w:p>
        </w:tc>
        <w:tc>
          <w:tcPr>
            <w:tcW w:w="8085" w:type="dxa"/>
            <w:tcBorders>
              <w:left w:val="single" w:sz="8" w:space="0" w:color="auto"/>
            </w:tcBorders>
            <w:shd w:val="clear" w:color="auto" w:fill="auto"/>
          </w:tcPr>
          <w:p w14:paraId="22DE6B9A" w14:textId="77777777" w:rsidR="00AD510A" w:rsidRPr="00AD510A" w:rsidRDefault="00AD510A" w:rsidP="00BC78DB">
            <w:pPr>
              <w:pStyle w:val="ab"/>
              <w:spacing w:after="0" w:line="264" w:lineRule="auto"/>
              <w:ind w:left="170" w:right="113"/>
              <w:rPr>
                <w:rFonts w:ascii="Times New Roman" w:hAnsi="Times New Roman"/>
                <w:sz w:val="24"/>
                <w:szCs w:val="24"/>
              </w:rPr>
            </w:pPr>
            <w:r w:rsidRPr="00AD510A">
              <w:rPr>
                <w:rFonts w:ascii="Times New Roman" w:hAnsi="Times New Roman"/>
                <w:sz w:val="24"/>
                <w:szCs w:val="24"/>
              </w:rPr>
              <w:t xml:space="preserve">Сетевой контроллер 10/100/1000 Мбит/c: </w:t>
            </w:r>
          </w:p>
        </w:tc>
      </w:tr>
      <w:tr w:rsidR="00AD510A" w:rsidRPr="00AD510A" w14:paraId="655B084C" w14:textId="77777777" w:rsidTr="00BC78DB">
        <w:trPr>
          <w:trHeight w:val="237"/>
          <w:jc w:val="center"/>
        </w:trPr>
        <w:tc>
          <w:tcPr>
            <w:tcW w:w="2841" w:type="dxa"/>
            <w:tcBorders>
              <w:top w:val="single" w:sz="8" w:space="0" w:color="auto"/>
              <w:left w:val="single" w:sz="8" w:space="0" w:color="auto"/>
              <w:bottom w:val="single" w:sz="8" w:space="0" w:color="auto"/>
              <w:right w:val="single" w:sz="8" w:space="0" w:color="auto"/>
            </w:tcBorders>
            <w:shd w:val="clear" w:color="auto" w:fill="auto"/>
            <w:vAlign w:val="center"/>
          </w:tcPr>
          <w:p w14:paraId="32DC9CAC" w14:textId="77777777" w:rsidR="00AD510A" w:rsidRPr="00AD510A" w:rsidRDefault="00AD510A" w:rsidP="00BC78DB">
            <w:pPr>
              <w:widowControl w:val="0"/>
              <w:spacing w:after="0" w:line="264" w:lineRule="auto"/>
              <w:ind w:left="170" w:right="113"/>
              <w:rPr>
                <w:rFonts w:ascii="Times New Roman" w:hAnsi="Times New Roman"/>
                <w:b/>
                <w:sz w:val="24"/>
                <w:szCs w:val="24"/>
              </w:rPr>
            </w:pPr>
            <w:r w:rsidRPr="00AD510A">
              <w:rPr>
                <w:rFonts w:ascii="Times New Roman" w:hAnsi="Times New Roman"/>
                <w:b/>
                <w:sz w:val="24"/>
                <w:szCs w:val="24"/>
              </w:rPr>
              <w:t>Блок питания:</w:t>
            </w:r>
          </w:p>
        </w:tc>
        <w:tc>
          <w:tcPr>
            <w:tcW w:w="8085" w:type="dxa"/>
            <w:tcBorders>
              <w:left w:val="single" w:sz="8" w:space="0" w:color="auto"/>
            </w:tcBorders>
            <w:shd w:val="clear" w:color="auto" w:fill="auto"/>
          </w:tcPr>
          <w:p w14:paraId="54734641" w14:textId="77777777" w:rsidR="00AD510A" w:rsidRPr="00AD510A" w:rsidRDefault="00AD510A" w:rsidP="00BC78DB">
            <w:pPr>
              <w:pStyle w:val="ab"/>
              <w:spacing w:after="0" w:line="264" w:lineRule="auto"/>
              <w:ind w:left="170" w:right="113"/>
              <w:rPr>
                <w:rFonts w:ascii="Times New Roman" w:hAnsi="Times New Roman"/>
                <w:sz w:val="24"/>
                <w:szCs w:val="24"/>
              </w:rPr>
            </w:pPr>
            <w:r w:rsidRPr="00AD510A">
              <w:rPr>
                <w:rFonts w:ascii="Times New Roman" w:hAnsi="Times New Roman"/>
                <w:sz w:val="24"/>
                <w:szCs w:val="24"/>
              </w:rPr>
              <w:t xml:space="preserve">Блок питания от сети не менее: 220VAC отклонения в диапазоне 10%, 50Hz, КПД не менее 88%, активная коррекция фактора мощности. </w:t>
            </w:r>
          </w:p>
        </w:tc>
      </w:tr>
      <w:tr w:rsidR="00AD510A" w:rsidRPr="00AD510A" w14:paraId="5926DEA5" w14:textId="77777777" w:rsidTr="00BC78DB">
        <w:trPr>
          <w:trHeight w:val="237"/>
          <w:jc w:val="center"/>
        </w:trPr>
        <w:tc>
          <w:tcPr>
            <w:tcW w:w="2841" w:type="dxa"/>
            <w:tcBorders>
              <w:top w:val="single" w:sz="8" w:space="0" w:color="auto"/>
              <w:left w:val="single" w:sz="8" w:space="0" w:color="auto"/>
              <w:bottom w:val="single" w:sz="8" w:space="0" w:color="auto"/>
              <w:right w:val="single" w:sz="8" w:space="0" w:color="auto"/>
            </w:tcBorders>
            <w:shd w:val="clear" w:color="auto" w:fill="auto"/>
            <w:vAlign w:val="center"/>
          </w:tcPr>
          <w:p w14:paraId="705A3FE5" w14:textId="77777777" w:rsidR="00AD510A" w:rsidRPr="00AD510A" w:rsidRDefault="00AD510A" w:rsidP="00BC78DB">
            <w:pPr>
              <w:widowControl w:val="0"/>
              <w:spacing w:after="0" w:line="264" w:lineRule="auto"/>
              <w:ind w:left="170" w:right="113"/>
              <w:rPr>
                <w:rFonts w:ascii="Times New Roman" w:hAnsi="Times New Roman"/>
                <w:b/>
                <w:sz w:val="24"/>
                <w:szCs w:val="24"/>
              </w:rPr>
            </w:pPr>
            <w:r w:rsidRPr="00AD510A">
              <w:rPr>
                <w:rFonts w:ascii="Times New Roman" w:hAnsi="Times New Roman"/>
                <w:b/>
                <w:sz w:val="24"/>
                <w:szCs w:val="24"/>
              </w:rPr>
              <w:t>Корпус:</w:t>
            </w:r>
          </w:p>
        </w:tc>
        <w:tc>
          <w:tcPr>
            <w:tcW w:w="8085" w:type="dxa"/>
            <w:tcBorders>
              <w:left w:val="single" w:sz="8" w:space="0" w:color="auto"/>
            </w:tcBorders>
            <w:shd w:val="clear" w:color="auto" w:fill="auto"/>
          </w:tcPr>
          <w:p w14:paraId="515230CC" w14:textId="77777777" w:rsidR="00AD510A" w:rsidRPr="00AD510A" w:rsidRDefault="00AD510A" w:rsidP="00BC78DB">
            <w:pPr>
              <w:pStyle w:val="ab"/>
              <w:spacing w:after="0" w:line="264" w:lineRule="auto"/>
              <w:ind w:left="170" w:right="113"/>
              <w:rPr>
                <w:rFonts w:ascii="Times New Roman" w:hAnsi="Times New Roman"/>
                <w:sz w:val="24"/>
                <w:szCs w:val="24"/>
              </w:rPr>
            </w:pPr>
            <w:r w:rsidRPr="00AD510A">
              <w:rPr>
                <w:rFonts w:ascii="Times New Roman" w:hAnsi="Times New Roman"/>
                <w:sz w:val="24"/>
                <w:szCs w:val="24"/>
              </w:rPr>
              <w:t>класса Tower или аналоги;</w:t>
            </w:r>
          </w:p>
        </w:tc>
      </w:tr>
      <w:tr w:rsidR="00AD510A" w:rsidRPr="00AD510A" w14:paraId="13C9A6A6" w14:textId="77777777" w:rsidTr="00BC78DB">
        <w:trPr>
          <w:trHeight w:val="254"/>
          <w:jc w:val="center"/>
        </w:trPr>
        <w:tc>
          <w:tcPr>
            <w:tcW w:w="2841" w:type="dxa"/>
            <w:tcBorders>
              <w:top w:val="single" w:sz="8" w:space="0" w:color="auto"/>
              <w:left w:val="single" w:sz="8" w:space="0" w:color="auto"/>
              <w:bottom w:val="single" w:sz="8" w:space="0" w:color="auto"/>
              <w:right w:val="single" w:sz="8" w:space="0" w:color="auto"/>
            </w:tcBorders>
            <w:shd w:val="clear" w:color="auto" w:fill="auto"/>
          </w:tcPr>
          <w:p w14:paraId="4338464B" w14:textId="77777777" w:rsidR="00AD510A" w:rsidRPr="00AD510A" w:rsidRDefault="00AD510A" w:rsidP="00BC78DB">
            <w:pPr>
              <w:widowControl w:val="0"/>
              <w:spacing w:after="0" w:line="264" w:lineRule="auto"/>
              <w:ind w:left="170" w:right="113"/>
              <w:rPr>
                <w:rFonts w:ascii="Times New Roman" w:hAnsi="Times New Roman"/>
                <w:b/>
                <w:sz w:val="24"/>
                <w:szCs w:val="24"/>
              </w:rPr>
            </w:pPr>
            <w:r w:rsidRPr="00AD510A">
              <w:rPr>
                <w:rFonts w:ascii="Times New Roman" w:hAnsi="Times New Roman"/>
                <w:b/>
                <w:sz w:val="24"/>
                <w:szCs w:val="24"/>
              </w:rPr>
              <w:t xml:space="preserve">Энергоэффективность, </w:t>
            </w:r>
            <w:r w:rsidRPr="00AD510A">
              <w:rPr>
                <w:rFonts w:ascii="Times New Roman" w:hAnsi="Times New Roman"/>
                <w:b/>
                <w:sz w:val="24"/>
                <w:szCs w:val="24"/>
              </w:rPr>
              <w:lastRenderedPageBreak/>
              <w:t>соответствие</w:t>
            </w:r>
          </w:p>
        </w:tc>
        <w:tc>
          <w:tcPr>
            <w:tcW w:w="8085" w:type="dxa"/>
            <w:tcBorders>
              <w:left w:val="single" w:sz="8" w:space="0" w:color="auto"/>
            </w:tcBorders>
            <w:shd w:val="clear" w:color="auto" w:fill="auto"/>
          </w:tcPr>
          <w:p w14:paraId="60ED89BB" w14:textId="77777777" w:rsidR="00AD510A" w:rsidRPr="00AD510A" w:rsidRDefault="00AD510A" w:rsidP="00BC78DB">
            <w:pPr>
              <w:pStyle w:val="ab"/>
              <w:spacing w:after="0" w:line="264" w:lineRule="auto"/>
              <w:ind w:left="170" w:right="113"/>
              <w:rPr>
                <w:rFonts w:ascii="Times New Roman" w:hAnsi="Times New Roman"/>
                <w:sz w:val="24"/>
                <w:szCs w:val="24"/>
              </w:rPr>
            </w:pPr>
            <w:r w:rsidRPr="00AD510A">
              <w:rPr>
                <w:rFonts w:ascii="Times New Roman" w:hAnsi="Times New Roman"/>
                <w:sz w:val="24"/>
                <w:szCs w:val="24"/>
              </w:rPr>
              <w:lastRenderedPageBreak/>
              <w:t>Energy Star, EPEAT или аналогичные.</w:t>
            </w:r>
          </w:p>
        </w:tc>
      </w:tr>
      <w:tr w:rsidR="00AD510A" w:rsidRPr="00AD510A" w14:paraId="1A9B70F9" w14:textId="77777777" w:rsidTr="00BC78DB">
        <w:trPr>
          <w:trHeight w:val="540"/>
          <w:jc w:val="center"/>
        </w:trPr>
        <w:tc>
          <w:tcPr>
            <w:tcW w:w="2841" w:type="dxa"/>
            <w:tcBorders>
              <w:top w:val="single" w:sz="8" w:space="0" w:color="auto"/>
              <w:left w:val="single" w:sz="8" w:space="0" w:color="auto"/>
              <w:bottom w:val="single" w:sz="8" w:space="0" w:color="auto"/>
              <w:right w:val="single" w:sz="8" w:space="0" w:color="auto"/>
            </w:tcBorders>
            <w:shd w:val="clear" w:color="auto" w:fill="auto"/>
            <w:vAlign w:val="center"/>
          </w:tcPr>
          <w:p w14:paraId="3A0AEE5E" w14:textId="77777777" w:rsidR="00AD510A" w:rsidRPr="00AD510A" w:rsidRDefault="00AD510A" w:rsidP="00BC78DB">
            <w:pPr>
              <w:widowControl w:val="0"/>
              <w:spacing w:after="0" w:line="264" w:lineRule="auto"/>
              <w:ind w:left="170" w:right="113"/>
              <w:rPr>
                <w:rFonts w:ascii="Times New Roman" w:hAnsi="Times New Roman"/>
                <w:b/>
                <w:sz w:val="24"/>
                <w:szCs w:val="24"/>
              </w:rPr>
            </w:pPr>
            <w:r w:rsidRPr="00AD510A">
              <w:rPr>
                <w:rFonts w:ascii="Times New Roman" w:hAnsi="Times New Roman"/>
                <w:b/>
                <w:sz w:val="24"/>
                <w:szCs w:val="24"/>
              </w:rPr>
              <w:lastRenderedPageBreak/>
              <w:t xml:space="preserve">Дисплей не менее: </w:t>
            </w:r>
          </w:p>
        </w:tc>
        <w:tc>
          <w:tcPr>
            <w:tcW w:w="8085" w:type="dxa"/>
            <w:tcBorders>
              <w:left w:val="single" w:sz="8" w:space="0" w:color="auto"/>
            </w:tcBorders>
            <w:shd w:val="clear" w:color="auto" w:fill="auto"/>
          </w:tcPr>
          <w:p w14:paraId="5067719A" w14:textId="77777777" w:rsidR="00AD510A" w:rsidRPr="00AD510A" w:rsidRDefault="00AD510A" w:rsidP="00BC78DB">
            <w:pPr>
              <w:pStyle w:val="ab"/>
              <w:spacing w:after="0" w:line="264" w:lineRule="auto"/>
              <w:ind w:left="170" w:right="113"/>
              <w:jc w:val="both"/>
              <w:rPr>
                <w:rFonts w:ascii="Times New Roman" w:hAnsi="Times New Roman"/>
                <w:sz w:val="24"/>
                <w:szCs w:val="24"/>
              </w:rPr>
            </w:pPr>
            <w:bookmarkStart w:id="443" w:name="_Hlk86822477"/>
            <w:r w:rsidRPr="00AD510A">
              <w:rPr>
                <w:rFonts w:ascii="Times New Roman" w:hAnsi="Times New Roman"/>
                <w:sz w:val="24"/>
                <w:szCs w:val="24"/>
              </w:rPr>
              <w:t xml:space="preserve">Диагональ не менее 24 (23,8) дюймов, формат 16:9 /тип матрицы IPS /разрешение не менее </w:t>
            </w:r>
            <w:r w:rsidRPr="00AD510A">
              <w:rPr>
                <w:rFonts w:ascii="Times New Roman" w:hAnsi="Times New Roman"/>
                <w:b/>
                <w:bCs/>
                <w:sz w:val="24"/>
                <w:szCs w:val="24"/>
              </w:rPr>
              <w:t>1920 x 1080  при частоте не менее 60 Гц (Full HD)</w:t>
            </w:r>
            <w:r w:rsidRPr="00AD510A">
              <w:rPr>
                <w:rFonts w:ascii="Times New Roman" w:hAnsi="Times New Roman"/>
                <w:sz w:val="24"/>
                <w:szCs w:val="24"/>
              </w:rPr>
              <w:t xml:space="preserve"> / Коэффициент контрастности – не менее 1 000:1 и выше / Подключение (минимум): 1 порт DisplayPort (версия 1.4 и выше), 1 порт HDMI (версия 1.4 и выше), 1 порт VGA  /угол обзора:178° (по вертикали, номинал) 178° (по горизонтали, номинал) / (необходимо наличие достаточного количества соответствующих принимающих и передающих USB (2.0, 3.0 и выше, USB-C) на нижней, боковой задней панели), Монитор с подставкой и стойкой, имеющий возможность настраивать регулируемую высоту, а также поворот в горизонтальной и вертикальной плоскостях. </w:t>
            </w:r>
          </w:p>
          <w:p w14:paraId="2B7DF88A" w14:textId="77777777" w:rsidR="00AD510A" w:rsidRPr="00AD510A" w:rsidRDefault="00AD510A" w:rsidP="00BC78DB">
            <w:pPr>
              <w:spacing w:before="40" w:after="40"/>
              <w:ind w:left="170"/>
              <w:rPr>
                <w:rFonts w:ascii="Times New Roman" w:hAnsi="Times New Roman"/>
                <w:b/>
                <w:bCs/>
                <w:sz w:val="24"/>
                <w:szCs w:val="24"/>
                <w:u w:val="single"/>
              </w:rPr>
            </w:pPr>
            <w:r w:rsidRPr="00AD510A">
              <w:rPr>
                <w:rFonts w:ascii="Times New Roman" w:hAnsi="Times New Roman"/>
                <w:b/>
                <w:bCs/>
                <w:sz w:val="24"/>
                <w:szCs w:val="24"/>
                <w:u w:val="single"/>
              </w:rPr>
              <w:t>Кол-во – 2 ед.</w:t>
            </w:r>
          </w:p>
          <w:p w14:paraId="1AB48693" w14:textId="77777777" w:rsidR="00AD510A" w:rsidRPr="00AD510A" w:rsidRDefault="00AD510A" w:rsidP="00BC78DB">
            <w:pPr>
              <w:pStyle w:val="ab"/>
              <w:spacing w:after="0" w:line="264" w:lineRule="auto"/>
              <w:ind w:left="170" w:right="113"/>
              <w:rPr>
                <w:rFonts w:ascii="Times New Roman" w:hAnsi="Times New Roman"/>
                <w:sz w:val="24"/>
                <w:szCs w:val="24"/>
              </w:rPr>
            </w:pPr>
            <w:r w:rsidRPr="00AD510A">
              <w:rPr>
                <w:rFonts w:ascii="Times New Roman" w:hAnsi="Times New Roman"/>
                <w:i/>
                <w:iCs/>
                <w:sz w:val="24"/>
                <w:szCs w:val="24"/>
              </w:rPr>
              <w:t>(Монитор того же бренда, что и системный блок компьютера)</w:t>
            </w:r>
            <w:bookmarkEnd w:id="443"/>
          </w:p>
        </w:tc>
      </w:tr>
      <w:tr w:rsidR="00AD510A" w:rsidRPr="00AD510A" w14:paraId="26CAE5E5" w14:textId="77777777" w:rsidTr="00BC78DB">
        <w:trPr>
          <w:trHeight w:val="503"/>
          <w:jc w:val="center"/>
        </w:trPr>
        <w:tc>
          <w:tcPr>
            <w:tcW w:w="2841" w:type="dxa"/>
            <w:tcBorders>
              <w:top w:val="single" w:sz="8" w:space="0" w:color="auto"/>
              <w:left w:val="single" w:sz="8" w:space="0" w:color="auto"/>
              <w:bottom w:val="single" w:sz="8" w:space="0" w:color="auto"/>
              <w:right w:val="single" w:sz="8" w:space="0" w:color="auto"/>
            </w:tcBorders>
            <w:shd w:val="clear" w:color="auto" w:fill="auto"/>
            <w:vAlign w:val="center"/>
          </w:tcPr>
          <w:p w14:paraId="5849C371" w14:textId="77777777" w:rsidR="00AD510A" w:rsidRPr="00AD510A" w:rsidRDefault="00AD510A" w:rsidP="00BC78DB">
            <w:pPr>
              <w:widowControl w:val="0"/>
              <w:spacing w:after="0" w:line="264" w:lineRule="auto"/>
              <w:ind w:left="170" w:right="113"/>
              <w:rPr>
                <w:rFonts w:ascii="Times New Roman" w:hAnsi="Times New Roman"/>
                <w:b/>
                <w:sz w:val="24"/>
                <w:szCs w:val="24"/>
              </w:rPr>
            </w:pPr>
            <w:r w:rsidRPr="00AD510A">
              <w:rPr>
                <w:rFonts w:ascii="Times New Roman" w:hAnsi="Times New Roman"/>
                <w:b/>
                <w:sz w:val="24"/>
                <w:szCs w:val="24"/>
              </w:rPr>
              <w:t>Клавиатура:</w:t>
            </w:r>
          </w:p>
        </w:tc>
        <w:tc>
          <w:tcPr>
            <w:tcW w:w="8085" w:type="dxa"/>
            <w:tcBorders>
              <w:left w:val="single" w:sz="8" w:space="0" w:color="auto"/>
            </w:tcBorders>
            <w:shd w:val="clear" w:color="auto" w:fill="auto"/>
          </w:tcPr>
          <w:p w14:paraId="20DBAEBA" w14:textId="77777777" w:rsidR="00AD510A" w:rsidRPr="00AD510A" w:rsidRDefault="00AD510A" w:rsidP="00BC78DB">
            <w:pPr>
              <w:pStyle w:val="ab"/>
              <w:spacing w:after="0" w:line="264" w:lineRule="auto"/>
              <w:ind w:left="170" w:right="113"/>
              <w:rPr>
                <w:rFonts w:ascii="Times New Roman" w:hAnsi="Times New Roman"/>
                <w:sz w:val="24"/>
                <w:szCs w:val="24"/>
              </w:rPr>
            </w:pPr>
            <w:r w:rsidRPr="00AD510A">
              <w:rPr>
                <w:rFonts w:ascii="Times New Roman" w:hAnsi="Times New Roman"/>
                <w:sz w:val="24"/>
                <w:szCs w:val="24"/>
              </w:rPr>
              <w:t>Wired 10 Key Numeric Keypad с русской раскладкой (производитель не должен отличаться от производителя ГРС).</w:t>
            </w:r>
          </w:p>
        </w:tc>
      </w:tr>
      <w:tr w:rsidR="00AD510A" w:rsidRPr="00AD510A" w14:paraId="3FDD26E6" w14:textId="77777777" w:rsidTr="00BC78DB">
        <w:trPr>
          <w:trHeight w:val="540"/>
          <w:jc w:val="center"/>
        </w:trPr>
        <w:tc>
          <w:tcPr>
            <w:tcW w:w="2841" w:type="dxa"/>
            <w:tcBorders>
              <w:top w:val="single" w:sz="8" w:space="0" w:color="auto"/>
              <w:left w:val="single" w:sz="8" w:space="0" w:color="auto"/>
              <w:bottom w:val="single" w:sz="8" w:space="0" w:color="auto"/>
              <w:right w:val="single" w:sz="8" w:space="0" w:color="auto"/>
            </w:tcBorders>
            <w:shd w:val="clear" w:color="auto" w:fill="auto"/>
            <w:vAlign w:val="center"/>
          </w:tcPr>
          <w:p w14:paraId="50E2513D" w14:textId="77777777" w:rsidR="00AD510A" w:rsidRPr="00AD510A" w:rsidRDefault="00AD510A" w:rsidP="00BC78DB">
            <w:pPr>
              <w:widowControl w:val="0"/>
              <w:spacing w:after="0" w:line="264" w:lineRule="auto"/>
              <w:ind w:left="170" w:right="113"/>
              <w:rPr>
                <w:rFonts w:ascii="Times New Roman" w:hAnsi="Times New Roman"/>
                <w:b/>
                <w:sz w:val="24"/>
                <w:szCs w:val="24"/>
              </w:rPr>
            </w:pPr>
            <w:r w:rsidRPr="00AD510A">
              <w:rPr>
                <w:rFonts w:ascii="Times New Roman" w:hAnsi="Times New Roman"/>
                <w:b/>
                <w:sz w:val="24"/>
                <w:szCs w:val="24"/>
              </w:rPr>
              <w:t>Мышь:</w:t>
            </w:r>
          </w:p>
        </w:tc>
        <w:tc>
          <w:tcPr>
            <w:tcW w:w="8085" w:type="dxa"/>
            <w:tcBorders>
              <w:left w:val="single" w:sz="8" w:space="0" w:color="auto"/>
            </w:tcBorders>
            <w:shd w:val="clear" w:color="auto" w:fill="auto"/>
          </w:tcPr>
          <w:p w14:paraId="15538334" w14:textId="77777777" w:rsidR="00AD510A" w:rsidRPr="00AD510A" w:rsidRDefault="00AD510A" w:rsidP="00BC78DB">
            <w:pPr>
              <w:pStyle w:val="ab"/>
              <w:spacing w:after="0" w:line="264" w:lineRule="auto"/>
              <w:ind w:left="170" w:right="113"/>
              <w:rPr>
                <w:rFonts w:ascii="Times New Roman" w:hAnsi="Times New Roman"/>
                <w:sz w:val="24"/>
                <w:szCs w:val="24"/>
              </w:rPr>
            </w:pPr>
            <w:r w:rsidRPr="00AD510A">
              <w:rPr>
                <w:rFonts w:ascii="Times New Roman" w:hAnsi="Times New Roman"/>
                <w:sz w:val="24"/>
                <w:szCs w:val="24"/>
              </w:rPr>
              <w:t>Wired Optical Mouse (производитель не должен отличаться от производителя ГРС).</w:t>
            </w:r>
          </w:p>
        </w:tc>
      </w:tr>
      <w:tr w:rsidR="00AD510A" w:rsidRPr="00AD510A" w14:paraId="566B65E2" w14:textId="77777777" w:rsidTr="00BC78DB">
        <w:trPr>
          <w:trHeight w:val="349"/>
          <w:jc w:val="center"/>
        </w:trPr>
        <w:tc>
          <w:tcPr>
            <w:tcW w:w="2841" w:type="dxa"/>
            <w:tcBorders>
              <w:top w:val="single" w:sz="8" w:space="0" w:color="auto"/>
              <w:left w:val="single" w:sz="8" w:space="0" w:color="auto"/>
              <w:bottom w:val="single" w:sz="8" w:space="0" w:color="auto"/>
              <w:right w:val="single" w:sz="8" w:space="0" w:color="auto"/>
            </w:tcBorders>
            <w:shd w:val="clear" w:color="auto" w:fill="auto"/>
          </w:tcPr>
          <w:p w14:paraId="222A2A8F" w14:textId="77777777" w:rsidR="00AD510A" w:rsidRPr="00AD510A" w:rsidRDefault="00AD510A" w:rsidP="00BC78DB">
            <w:pPr>
              <w:widowControl w:val="0"/>
              <w:spacing w:after="0" w:line="264" w:lineRule="auto"/>
              <w:ind w:left="170" w:right="113"/>
              <w:rPr>
                <w:rFonts w:ascii="Times New Roman" w:hAnsi="Times New Roman"/>
                <w:b/>
                <w:sz w:val="24"/>
                <w:szCs w:val="24"/>
              </w:rPr>
            </w:pPr>
            <w:r w:rsidRPr="00AD510A">
              <w:rPr>
                <w:rFonts w:ascii="Times New Roman" w:hAnsi="Times New Roman"/>
                <w:b/>
                <w:sz w:val="24"/>
                <w:szCs w:val="24"/>
              </w:rPr>
              <w:t>Аудио:</w:t>
            </w:r>
          </w:p>
        </w:tc>
        <w:tc>
          <w:tcPr>
            <w:tcW w:w="8085" w:type="dxa"/>
            <w:tcBorders>
              <w:left w:val="single" w:sz="8" w:space="0" w:color="auto"/>
            </w:tcBorders>
            <w:shd w:val="clear" w:color="auto" w:fill="auto"/>
          </w:tcPr>
          <w:p w14:paraId="46AF8418" w14:textId="77777777" w:rsidR="00AD510A" w:rsidRPr="00AD510A" w:rsidRDefault="00AD510A" w:rsidP="00BC78DB">
            <w:pPr>
              <w:pStyle w:val="ab"/>
              <w:spacing w:after="0" w:line="264" w:lineRule="auto"/>
              <w:ind w:left="170" w:right="113"/>
              <w:rPr>
                <w:rFonts w:ascii="Times New Roman" w:hAnsi="Times New Roman"/>
                <w:sz w:val="24"/>
                <w:szCs w:val="24"/>
              </w:rPr>
            </w:pPr>
            <w:r w:rsidRPr="00AD510A">
              <w:rPr>
                <w:rFonts w:ascii="Times New Roman" w:hAnsi="Times New Roman"/>
                <w:sz w:val="24"/>
                <w:szCs w:val="24"/>
              </w:rPr>
              <w:t>Встроенные стереодинамики.</w:t>
            </w:r>
          </w:p>
        </w:tc>
      </w:tr>
      <w:tr w:rsidR="00AD510A" w:rsidRPr="00AD510A" w14:paraId="0C942292" w14:textId="77777777" w:rsidTr="00BC78DB">
        <w:trPr>
          <w:trHeight w:val="540"/>
          <w:jc w:val="center"/>
        </w:trPr>
        <w:tc>
          <w:tcPr>
            <w:tcW w:w="2841" w:type="dxa"/>
            <w:tcBorders>
              <w:top w:val="single" w:sz="8" w:space="0" w:color="auto"/>
              <w:left w:val="single" w:sz="8" w:space="0" w:color="auto"/>
              <w:bottom w:val="single" w:sz="8" w:space="0" w:color="auto"/>
              <w:right w:val="single" w:sz="8" w:space="0" w:color="auto"/>
            </w:tcBorders>
            <w:shd w:val="clear" w:color="auto" w:fill="auto"/>
            <w:vAlign w:val="center"/>
          </w:tcPr>
          <w:p w14:paraId="71306EC8" w14:textId="77777777" w:rsidR="00AD510A" w:rsidRPr="00AD510A" w:rsidRDefault="00AD510A" w:rsidP="00BC78DB">
            <w:pPr>
              <w:widowControl w:val="0"/>
              <w:spacing w:after="0" w:line="264" w:lineRule="auto"/>
              <w:ind w:left="170" w:right="113"/>
              <w:rPr>
                <w:rFonts w:ascii="Times New Roman" w:hAnsi="Times New Roman"/>
                <w:b/>
                <w:sz w:val="24"/>
                <w:szCs w:val="24"/>
              </w:rPr>
            </w:pPr>
            <w:r w:rsidRPr="00AD510A">
              <w:rPr>
                <w:rFonts w:ascii="Times New Roman" w:hAnsi="Times New Roman"/>
                <w:b/>
                <w:sz w:val="24"/>
                <w:szCs w:val="24"/>
              </w:rPr>
              <w:t xml:space="preserve">Дополнительные аксессуары: </w:t>
            </w:r>
          </w:p>
        </w:tc>
        <w:tc>
          <w:tcPr>
            <w:tcW w:w="8085" w:type="dxa"/>
            <w:tcBorders>
              <w:left w:val="single" w:sz="8" w:space="0" w:color="auto"/>
            </w:tcBorders>
            <w:shd w:val="clear" w:color="auto" w:fill="auto"/>
          </w:tcPr>
          <w:p w14:paraId="6A16ED22" w14:textId="77777777" w:rsidR="00AD510A" w:rsidRPr="00AD510A" w:rsidRDefault="00AD510A" w:rsidP="00BC78DB">
            <w:pPr>
              <w:pStyle w:val="ab"/>
              <w:spacing w:after="0" w:line="264" w:lineRule="auto"/>
              <w:ind w:left="170" w:right="113"/>
              <w:rPr>
                <w:rFonts w:ascii="Times New Roman" w:hAnsi="Times New Roman"/>
                <w:sz w:val="24"/>
                <w:szCs w:val="24"/>
              </w:rPr>
            </w:pPr>
            <w:r w:rsidRPr="00AD510A">
              <w:rPr>
                <w:rFonts w:ascii="Times New Roman" w:hAnsi="Times New Roman"/>
                <w:sz w:val="24"/>
                <w:szCs w:val="24"/>
              </w:rPr>
              <w:t>Сетевой фильтр 5м / UPS (соответствующей мощности, согласно комплектации компьютера).</w:t>
            </w:r>
          </w:p>
        </w:tc>
      </w:tr>
      <w:tr w:rsidR="00AD510A" w:rsidRPr="00AD510A" w14:paraId="48347AD2" w14:textId="77777777" w:rsidTr="00BC78DB">
        <w:trPr>
          <w:trHeight w:val="540"/>
          <w:jc w:val="center"/>
        </w:trPr>
        <w:tc>
          <w:tcPr>
            <w:tcW w:w="2841" w:type="dxa"/>
            <w:vMerge w:val="restart"/>
            <w:tcBorders>
              <w:top w:val="single" w:sz="8" w:space="0" w:color="auto"/>
              <w:left w:val="single" w:sz="8" w:space="0" w:color="auto"/>
              <w:bottom w:val="single" w:sz="8" w:space="0" w:color="auto"/>
              <w:right w:val="single" w:sz="8" w:space="0" w:color="auto"/>
            </w:tcBorders>
            <w:shd w:val="clear" w:color="auto" w:fill="auto"/>
          </w:tcPr>
          <w:p w14:paraId="29FF0020" w14:textId="77777777" w:rsidR="00AD510A" w:rsidRPr="00AD510A" w:rsidRDefault="00AD510A" w:rsidP="00BC78DB">
            <w:pPr>
              <w:widowControl w:val="0"/>
              <w:spacing w:after="0" w:line="264" w:lineRule="auto"/>
              <w:ind w:left="170" w:right="113"/>
              <w:rPr>
                <w:rFonts w:ascii="Times New Roman" w:hAnsi="Times New Roman"/>
                <w:b/>
                <w:sz w:val="24"/>
                <w:szCs w:val="24"/>
              </w:rPr>
            </w:pPr>
            <w:r w:rsidRPr="00AD510A">
              <w:rPr>
                <w:rFonts w:ascii="Times New Roman" w:hAnsi="Times New Roman"/>
                <w:b/>
                <w:sz w:val="24"/>
                <w:szCs w:val="24"/>
              </w:rPr>
              <w:t>Требования к гарантийному периоду и поддержке закупаемого оборудования</w:t>
            </w:r>
          </w:p>
        </w:tc>
        <w:tc>
          <w:tcPr>
            <w:tcW w:w="8085" w:type="dxa"/>
            <w:tcBorders>
              <w:left w:val="single" w:sz="8" w:space="0" w:color="auto"/>
            </w:tcBorders>
            <w:shd w:val="clear" w:color="auto" w:fill="auto"/>
          </w:tcPr>
          <w:p w14:paraId="36B4913C" w14:textId="77777777" w:rsidR="00AD510A" w:rsidRPr="00AD510A" w:rsidRDefault="00AD510A" w:rsidP="00BC78DB">
            <w:pPr>
              <w:pStyle w:val="ab"/>
              <w:spacing w:after="0" w:line="264" w:lineRule="auto"/>
              <w:ind w:left="170" w:right="113"/>
              <w:rPr>
                <w:rFonts w:ascii="Times New Roman" w:hAnsi="Times New Roman"/>
                <w:sz w:val="24"/>
                <w:szCs w:val="24"/>
              </w:rPr>
            </w:pPr>
            <w:r w:rsidRPr="00AD510A">
              <w:rPr>
                <w:rFonts w:ascii="Times New Roman" w:hAnsi="Times New Roman"/>
                <w:sz w:val="24"/>
                <w:szCs w:val="24"/>
              </w:rPr>
              <w:t>Срок гарантии не менее 36 месяцев.</w:t>
            </w:r>
          </w:p>
        </w:tc>
      </w:tr>
      <w:tr w:rsidR="00AD510A" w:rsidRPr="00AD510A" w14:paraId="0D1F203A" w14:textId="77777777" w:rsidTr="00BC78DB">
        <w:trPr>
          <w:trHeight w:val="731"/>
          <w:jc w:val="center"/>
        </w:trPr>
        <w:tc>
          <w:tcPr>
            <w:tcW w:w="2841" w:type="dxa"/>
            <w:vMerge/>
            <w:tcBorders>
              <w:top w:val="single" w:sz="8" w:space="0" w:color="auto"/>
              <w:left w:val="single" w:sz="8" w:space="0" w:color="auto"/>
              <w:bottom w:val="single" w:sz="8" w:space="0" w:color="auto"/>
              <w:right w:val="single" w:sz="8" w:space="0" w:color="auto"/>
            </w:tcBorders>
            <w:shd w:val="clear" w:color="auto" w:fill="auto"/>
          </w:tcPr>
          <w:p w14:paraId="2058A3D5" w14:textId="77777777" w:rsidR="00AD510A" w:rsidRPr="00AD510A" w:rsidRDefault="00AD510A" w:rsidP="00BC78DB">
            <w:pPr>
              <w:widowControl w:val="0"/>
              <w:spacing w:after="0" w:line="264" w:lineRule="auto"/>
              <w:ind w:left="170" w:right="113"/>
              <w:rPr>
                <w:rFonts w:ascii="Times New Roman" w:hAnsi="Times New Roman"/>
                <w:b/>
                <w:sz w:val="24"/>
                <w:szCs w:val="24"/>
              </w:rPr>
            </w:pPr>
          </w:p>
        </w:tc>
        <w:tc>
          <w:tcPr>
            <w:tcW w:w="8085" w:type="dxa"/>
            <w:tcBorders>
              <w:left w:val="single" w:sz="8" w:space="0" w:color="auto"/>
            </w:tcBorders>
            <w:shd w:val="clear" w:color="auto" w:fill="auto"/>
          </w:tcPr>
          <w:p w14:paraId="0391D82E" w14:textId="77777777" w:rsidR="00AD510A" w:rsidRPr="00AD510A" w:rsidRDefault="00AD510A" w:rsidP="00BC78DB">
            <w:pPr>
              <w:pStyle w:val="ab"/>
              <w:spacing w:after="0" w:line="264" w:lineRule="auto"/>
              <w:ind w:left="170" w:right="113"/>
              <w:rPr>
                <w:rFonts w:ascii="Times New Roman" w:hAnsi="Times New Roman"/>
                <w:sz w:val="24"/>
                <w:szCs w:val="24"/>
              </w:rPr>
            </w:pPr>
            <w:r w:rsidRPr="00AD510A">
              <w:rPr>
                <w:rFonts w:ascii="Times New Roman" w:hAnsi="Times New Roman"/>
                <w:sz w:val="24"/>
                <w:szCs w:val="24"/>
              </w:rPr>
              <w:t xml:space="preserve">Наличие авторизованных независимых сервисных центров по гарантийному обслуживанию предлагаемого оборудования в Республике Узбекистан. </w:t>
            </w:r>
          </w:p>
        </w:tc>
      </w:tr>
    </w:tbl>
    <w:p w14:paraId="7E23F76E" w14:textId="77777777" w:rsidR="00AD510A" w:rsidRPr="00AD510A" w:rsidRDefault="00AD510A" w:rsidP="00AD510A">
      <w:pPr>
        <w:spacing w:before="120" w:after="120"/>
        <w:jc w:val="both"/>
        <w:rPr>
          <w:rFonts w:ascii="Times New Roman" w:hAnsi="Times New Roman"/>
          <w:b/>
          <w:bCs/>
          <w:sz w:val="24"/>
          <w:szCs w:val="24"/>
        </w:rPr>
      </w:pPr>
      <w:r w:rsidRPr="00AD510A">
        <w:rPr>
          <w:rFonts w:ascii="Times New Roman" w:hAnsi="Times New Roman"/>
          <w:b/>
          <w:bCs/>
          <w:sz w:val="24"/>
          <w:szCs w:val="24"/>
        </w:rPr>
        <w:t xml:space="preserve">Для 2-х комплектов ГРС-5, предусмотреть по </w:t>
      </w:r>
      <w:r w:rsidRPr="00AD510A">
        <w:rPr>
          <w:rFonts w:ascii="Times New Roman" w:hAnsi="Times New Roman"/>
          <w:b/>
          <w:bCs/>
          <w:sz w:val="24"/>
          <w:szCs w:val="24"/>
          <w:u w:val="single"/>
        </w:rPr>
        <w:t>1-му монитору</w:t>
      </w:r>
      <w:r w:rsidRPr="00AD510A">
        <w:rPr>
          <w:rFonts w:ascii="Times New Roman" w:hAnsi="Times New Roman"/>
          <w:b/>
          <w:bCs/>
          <w:sz w:val="24"/>
          <w:szCs w:val="24"/>
        </w:rPr>
        <w:t xml:space="preserve"> Диагональю не менее 27 дюймов:</w:t>
      </w:r>
    </w:p>
    <w:tbl>
      <w:tblPr>
        <w:tblW w:w="10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841"/>
        <w:gridCol w:w="8085"/>
      </w:tblGrid>
      <w:tr w:rsidR="00AD510A" w:rsidRPr="00AD510A" w14:paraId="40978E44" w14:textId="77777777" w:rsidTr="00BC78DB">
        <w:trPr>
          <w:trHeight w:val="540"/>
          <w:jc w:val="center"/>
        </w:trPr>
        <w:tc>
          <w:tcPr>
            <w:tcW w:w="2841" w:type="dxa"/>
            <w:tcBorders>
              <w:top w:val="single" w:sz="8" w:space="0" w:color="auto"/>
              <w:left w:val="single" w:sz="8" w:space="0" w:color="auto"/>
              <w:bottom w:val="single" w:sz="8" w:space="0" w:color="auto"/>
              <w:right w:val="single" w:sz="8" w:space="0" w:color="auto"/>
            </w:tcBorders>
            <w:shd w:val="clear" w:color="auto" w:fill="auto"/>
            <w:vAlign w:val="center"/>
          </w:tcPr>
          <w:p w14:paraId="44D8372A" w14:textId="77777777" w:rsidR="00AD510A" w:rsidRPr="00AD510A" w:rsidRDefault="00AD510A" w:rsidP="00BC78DB">
            <w:pPr>
              <w:widowControl w:val="0"/>
              <w:spacing w:after="0" w:line="264" w:lineRule="auto"/>
              <w:ind w:left="170" w:right="113"/>
              <w:rPr>
                <w:rFonts w:ascii="Times New Roman" w:hAnsi="Times New Roman"/>
                <w:b/>
                <w:sz w:val="24"/>
                <w:szCs w:val="24"/>
              </w:rPr>
            </w:pPr>
            <w:r w:rsidRPr="00AD510A">
              <w:rPr>
                <w:rFonts w:ascii="Times New Roman" w:hAnsi="Times New Roman"/>
                <w:b/>
                <w:sz w:val="24"/>
                <w:szCs w:val="24"/>
              </w:rPr>
              <w:t xml:space="preserve">Дисплей не менее: </w:t>
            </w:r>
          </w:p>
        </w:tc>
        <w:tc>
          <w:tcPr>
            <w:tcW w:w="8085" w:type="dxa"/>
            <w:tcBorders>
              <w:left w:val="single" w:sz="8" w:space="0" w:color="auto"/>
            </w:tcBorders>
            <w:shd w:val="clear" w:color="auto" w:fill="auto"/>
          </w:tcPr>
          <w:p w14:paraId="35C91801" w14:textId="77777777" w:rsidR="00AD510A" w:rsidRPr="00AD510A" w:rsidRDefault="00AD510A" w:rsidP="00BC78DB">
            <w:pPr>
              <w:spacing w:after="0" w:line="264" w:lineRule="auto"/>
              <w:ind w:left="170" w:right="113"/>
              <w:contextualSpacing/>
              <w:jc w:val="both"/>
              <w:rPr>
                <w:rFonts w:ascii="Times New Roman" w:hAnsi="Times New Roman"/>
                <w:sz w:val="24"/>
                <w:szCs w:val="24"/>
              </w:rPr>
            </w:pPr>
            <w:r w:rsidRPr="00AD510A">
              <w:rPr>
                <w:rFonts w:ascii="Times New Roman" w:hAnsi="Times New Roman"/>
                <w:sz w:val="24"/>
                <w:szCs w:val="24"/>
              </w:rPr>
              <w:t xml:space="preserve">Диагональ не менее 27 дюймов, формат 16:9 /тип матрицы IPS /разрешение не менее </w:t>
            </w:r>
            <w:r w:rsidRPr="00AD510A">
              <w:rPr>
                <w:rFonts w:ascii="Times New Roman" w:hAnsi="Times New Roman"/>
                <w:b/>
                <w:bCs/>
                <w:sz w:val="24"/>
                <w:szCs w:val="24"/>
              </w:rPr>
              <w:t>3840 x 2160 при частоте не менее 60 Гц (4</w:t>
            </w:r>
            <w:r w:rsidRPr="00AD510A">
              <w:rPr>
                <w:rFonts w:ascii="Times New Roman" w:hAnsi="Times New Roman"/>
                <w:b/>
                <w:bCs/>
                <w:sz w:val="24"/>
                <w:szCs w:val="24"/>
                <w:lang w:val="en-US"/>
              </w:rPr>
              <w:t>K</w:t>
            </w:r>
            <w:r w:rsidRPr="00AD510A">
              <w:rPr>
                <w:rFonts w:ascii="Times New Roman" w:hAnsi="Times New Roman"/>
                <w:b/>
                <w:bCs/>
                <w:sz w:val="24"/>
                <w:szCs w:val="24"/>
              </w:rPr>
              <w:t xml:space="preserve">, </w:t>
            </w:r>
            <w:r w:rsidRPr="00AD510A">
              <w:rPr>
                <w:rFonts w:ascii="Times New Roman" w:hAnsi="Times New Roman"/>
                <w:b/>
                <w:bCs/>
                <w:sz w:val="24"/>
                <w:szCs w:val="24"/>
                <w:lang w:val="en-US"/>
              </w:rPr>
              <w:t>UHD</w:t>
            </w:r>
            <w:r w:rsidRPr="00AD510A">
              <w:rPr>
                <w:rFonts w:ascii="Times New Roman" w:hAnsi="Times New Roman"/>
                <w:b/>
                <w:bCs/>
                <w:sz w:val="24"/>
                <w:szCs w:val="24"/>
              </w:rPr>
              <w:t>)</w:t>
            </w:r>
            <w:r w:rsidRPr="00AD510A">
              <w:rPr>
                <w:rFonts w:ascii="Times New Roman" w:hAnsi="Times New Roman"/>
                <w:sz w:val="24"/>
                <w:szCs w:val="24"/>
              </w:rPr>
              <w:t xml:space="preserve"> / Коэффициент контрастности – не менее 1 000:1 и выше / Подключение (минимум): 1 порт DisplayPort (версия 1.4 и выше), 1 порт HDMI (версия 1.4 и выше), 1 порт VGA  /угол обзора:178° (по вертикали, номинал) 178° (по горизонтали, номинал) / (необходимо наличие достаточного количества соответствующих принимающих и передающих </w:t>
            </w:r>
            <w:r w:rsidRPr="00AD510A">
              <w:rPr>
                <w:rFonts w:ascii="Times New Roman" w:hAnsi="Times New Roman"/>
                <w:sz w:val="24"/>
                <w:szCs w:val="24"/>
                <w:lang w:val="en-US"/>
              </w:rPr>
              <w:t>USB</w:t>
            </w:r>
            <w:r w:rsidRPr="00AD510A">
              <w:rPr>
                <w:rFonts w:ascii="Times New Roman" w:hAnsi="Times New Roman"/>
                <w:sz w:val="24"/>
                <w:szCs w:val="24"/>
              </w:rPr>
              <w:t xml:space="preserve"> (2.0, 3.0 и выше, </w:t>
            </w:r>
            <w:r w:rsidRPr="00AD510A">
              <w:rPr>
                <w:rFonts w:ascii="Times New Roman" w:hAnsi="Times New Roman"/>
                <w:sz w:val="24"/>
                <w:szCs w:val="24"/>
                <w:lang w:val="en-US"/>
              </w:rPr>
              <w:t>USB</w:t>
            </w:r>
            <w:r w:rsidRPr="00AD510A">
              <w:rPr>
                <w:rFonts w:ascii="Times New Roman" w:hAnsi="Times New Roman"/>
                <w:sz w:val="24"/>
                <w:szCs w:val="24"/>
              </w:rPr>
              <w:t>-</w:t>
            </w:r>
            <w:r w:rsidRPr="00AD510A">
              <w:rPr>
                <w:rFonts w:ascii="Times New Roman" w:hAnsi="Times New Roman"/>
                <w:sz w:val="24"/>
                <w:szCs w:val="24"/>
                <w:lang w:val="en-US"/>
              </w:rPr>
              <w:t>C</w:t>
            </w:r>
            <w:r w:rsidRPr="00AD510A">
              <w:rPr>
                <w:rFonts w:ascii="Times New Roman" w:hAnsi="Times New Roman"/>
                <w:sz w:val="24"/>
                <w:szCs w:val="24"/>
              </w:rPr>
              <w:t xml:space="preserve">) на нижней, боковой задней панели), Монитор с подставкой и стойкой, имеющий возможность настраивать регулируемую высоту, а также поворот в горизонтальной и вертикальной плоскостях. </w:t>
            </w:r>
          </w:p>
          <w:p w14:paraId="7EAABEB8" w14:textId="77777777" w:rsidR="00AD510A" w:rsidRPr="00AD510A" w:rsidRDefault="00AD510A" w:rsidP="00BC78DB">
            <w:pPr>
              <w:spacing w:before="40" w:after="40" w:line="264" w:lineRule="auto"/>
              <w:ind w:left="170"/>
              <w:rPr>
                <w:rFonts w:ascii="Times New Roman" w:hAnsi="Times New Roman"/>
                <w:b/>
                <w:bCs/>
                <w:sz w:val="24"/>
                <w:szCs w:val="24"/>
                <w:u w:val="single"/>
              </w:rPr>
            </w:pPr>
            <w:r w:rsidRPr="00AD510A">
              <w:rPr>
                <w:rFonts w:ascii="Times New Roman" w:hAnsi="Times New Roman"/>
                <w:b/>
                <w:bCs/>
                <w:sz w:val="24"/>
                <w:szCs w:val="24"/>
                <w:u w:val="single"/>
              </w:rPr>
              <w:t>Кол-во – 1 ед.</w:t>
            </w:r>
          </w:p>
          <w:p w14:paraId="7763894F" w14:textId="77777777" w:rsidR="00AD510A" w:rsidRPr="00AD510A" w:rsidRDefault="00AD510A" w:rsidP="00BC78DB">
            <w:pPr>
              <w:spacing w:before="40" w:after="40" w:line="264" w:lineRule="auto"/>
              <w:ind w:left="170" w:right="113"/>
              <w:jc w:val="both"/>
              <w:rPr>
                <w:rFonts w:ascii="Times New Roman" w:hAnsi="Times New Roman"/>
                <w:sz w:val="24"/>
                <w:szCs w:val="24"/>
              </w:rPr>
            </w:pPr>
            <w:r w:rsidRPr="00AD510A">
              <w:rPr>
                <w:rFonts w:ascii="Times New Roman" w:hAnsi="Times New Roman"/>
                <w:i/>
                <w:iCs/>
                <w:sz w:val="24"/>
                <w:szCs w:val="24"/>
              </w:rPr>
              <w:t>(Монитор того же бренда, что и системный блок компьютера)</w:t>
            </w:r>
          </w:p>
        </w:tc>
      </w:tr>
    </w:tbl>
    <w:p w14:paraId="11399635" w14:textId="77777777" w:rsidR="00AD510A" w:rsidRPr="00AD510A" w:rsidRDefault="00AD510A" w:rsidP="00AD510A">
      <w:pPr>
        <w:spacing w:before="120" w:after="120"/>
        <w:jc w:val="both"/>
        <w:rPr>
          <w:rFonts w:ascii="Times New Roman" w:hAnsi="Times New Roman"/>
          <w:b/>
          <w:bCs/>
          <w:sz w:val="24"/>
          <w:szCs w:val="24"/>
        </w:rPr>
      </w:pPr>
      <w:r w:rsidRPr="00AD510A">
        <w:rPr>
          <w:rFonts w:ascii="Times New Roman" w:hAnsi="Times New Roman"/>
          <w:b/>
          <w:bCs/>
          <w:sz w:val="24"/>
          <w:szCs w:val="24"/>
        </w:rPr>
        <w:t>Всего ГРС-5 Кол-во: 6 шт.</w:t>
      </w:r>
    </w:p>
    <w:p w14:paraId="69441803" w14:textId="77777777" w:rsidR="00AD510A" w:rsidRPr="00AD510A" w:rsidRDefault="00AD510A" w:rsidP="00AD510A">
      <w:pPr>
        <w:spacing w:before="240" w:after="240" w:line="264" w:lineRule="auto"/>
        <w:ind w:firstLine="567"/>
        <w:jc w:val="both"/>
        <w:rPr>
          <w:rFonts w:ascii="Times New Roman" w:hAnsi="Times New Roman"/>
          <w:b/>
          <w:bCs/>
          <w:sz w:val="24"/>
          <w:szCs w:val="24"/>
        </w:rPr>
      </w:pPr>
      <w:r w:rsidRPr="00AD510A">
        <w:rPr>
          <w:rFonts w:ascii="Times New Roman" w:hAnsi="Times New Roman"/>
          <w:b/>
          <w:bCs/>
          <w:sz w:val="24"/>
          <w:szCs w:val="24"/>
        </w:rPr>
        <w:t>Рабочая станция-6 (РС-6)</w:t>
      </w:r>
    </w:p>
    <w:tbl>
      <w:tblPr>
        <w:tblW w:w="10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841"/>
        <w:gridCol w:w="8085"/>
      </w:tblGrid>
      <w:tr w:rsidR="00AD510A" w:rsidRPr="00AD510A" w14:paraId="2C243469" w14:textId="77777777" w:rsidTr="00BC78DB">
        <w:trPr>
          <w:trHeight w:val="557"/>
          <w:tblHeader/>
          <w:jc w:val="center"/>
        </w:trPr>
        <w:tc>
          <w:tcPr>
            <w:tcW w:w="2841" w:type="dxa"/>
            <w:tcBorders>
              <w:top w:val="single" w:sz="8" w:space="0" w:color="auto"/>
              <w:left w:val="single" w:sz="8" w:space="0" w:color="auto"/>
              <w:bottom w:val="single" w:sz="8" w:space="0" w:color="auto"/>
              <w:right w:val="single" w:sz="8" w:space="0" w:color="auto"/>
            </w:tcBorders>
            <w:shd w:val="clear" w:color="auto" w:fill="auto"/>
            <w:vAlign w:val="center"/>
          </w:tcPr>
          <w:p w14:paraId="745A2419" w14:textId="77777777" w:rsidR="00AD510A" w:rsidRPr="00AD510A" w:rsidRDefault="00AD510A" w:rsidP="00BC78DB">
            <w:pPr>
              <w:widowControl w:val="0"/>
              <w:spacing w:after="0" w:line="264" w:lineRule="auto"/>
              <w:ind w:left="170" w:right="113"/>
              <w:rPr>
                <w:rFonts w:ascii="Times New Roman" w:hAnsi="Times New Roman"/>
                <w:b/>
                <w:sz w:val="24"/>
                <w:szCs w:val="24"/>
              </w:rPr>
            </w:pPr>
            <w:r w:rsidRPr="00AD510A">
              <w:rPr>
                <w:rFonts w:ascii="Times New Roman" w:hAnsi="Times New Roman"/>
                <w:b/>
                <w:sz w:val="24"/>
                <w:szCs w:val="24"/>
              </w:rPr>
              <w:lastRenderedPageBreak/>
              <w:t>Характеристики</w:t>
            </w:r>
          </w:p>
        </w:tc>
        <w:tc>
          <w:tcPr>
            <w:tcW w:w="8085" w:type="dxa"/>
            <w:tcBorders>
              <w:top w:val="single" w:sz="8" w:space="0" w:color="auto"/>
              <w:left w:val="single" w:sz="8" w:space="0" w:color="auto"/>
              <w:bottom w:val="single" w:sz="8" w:space="0" w:color="auto"/>
              <w:right w:val="single" w:sz="8" w:space="0" w:color="auto"/>
            </w:tcBorders>
            <w:shd w:val="clear" w:color="auto" w:fill="auto"/>
            <w:vAlign w:val="center"/>
          </w:tcPr>
          <w:p w14:paraId="4127BA55" w14:textId="77777777" w:rsidR="00AD510A" w:rsidRPr="00AD510A" w:rsidRDefault="00AD510A" w:rsidP="00BC78DB">
            <w:pPr>
              <w:pStyle w:val="ab"/>
              <w:spacing w:after="0" w:line="264" w:lineRule="auto"/>
              <w:ind w:left="170" w:right="113"/>
              <w:jc w:val="center"/>
              <w:rPr>
                <w:rFonts w:ascii="Times New Roman" w:hAnsi="Times New Roman"/>
                <w:b/>
                <w:bCs/>
                <w:sz w:val="24"/>
                <w:szCs w:val="24"/>
              </w:rPr>
            </w:pPr>
            <w:r w:rsidRPr="00AD510A">
              <w:rPr>
                <w:rFonts w:ascii="Times New Roman" w:hAnsi="Times New Roman"/>
                <w:b/>
                <w:bCs/>
                <w:sz w:val="24"/>
                <w:szCs w:val="24"/>
              </w:rPr>
              <w:t>Значения (минимальные)</w:t>
            </w:r>
          </w:p>
        </w:tc>
      </w:tr>
      <w:tr w:rsidR="00AD510A" w:rsidRPr="00AD510A" w14:paraId="24DAA6D4" w14:textId="77777777" w:rsidTr="00BC78DB">
        <w:trPr>
          <w:trHeight w:val="260"/>
          <w:jc w:val="center"/>
        </w:trPr>
        <w:tc>
          <w:tcPr>
            <w:tcW w:w="2841" w:type="dxa"/>
            <w:tcBorders>
              <w:top w:val="single" w:sz="8" w:space="0" w:color="auto"/>
              <w:left w:val="single" w:sz="8" w:space="0" w:color="auto"/>
              <w:bottom w:val="single" w:sz="8" w:space="0" w:color="auto"/>
              <w:right w:val="single" w:sz="8" w:space="0" w:color="auto"/>
            </w:tcBorders>
            <w:shd w:val="clear" w:color="auto" w:fill="auto"/>
          </w:tcPr>
          <w:p w14:paraId="03FB5858" w14:textId="77777777" w:rsidR="00AD510A" w:rsidRPr="00AD510A" w:rsidRDefault="00AD510A" w:rsidP="00BC78DB">
            <w:pPr>
              <w:widowControl w:val="0"/>
              <w:spacing w:after="0" w:line="264" w:lineRule="auto"/>
              <w:ind w:left="170" w:right="113"/>
              <w:rPr>
                <w:rFonts w:ascii="Times New Roman" w:hAnsi="Times New Roman"/>
                <w:b/>
                <w:sz w:val="24"/>
                <w:szCs w:val="24"/>
              </w:rPr>
            </w:pPr>
            <w:r w:rsidRPr="00AD510A">
              <w:rPr>
                <w:rFonts w:ascii="Times New Roman" w:hAnsi="Times New Roman"/>
                <w:b/>
                <w:sz w:val="24"/>
                <w:szCs w:val="24"/>
              </w:rPr>
              <w:t>Тип оборудования</w:t>
            </w:r>
          </w:p>
        </w:tc>
        <w:tc>
          <w:tcPr>
            <w:tcW w:w="8085" w:type="dxa"/>
            <w:tcBorders>
              <w:top w:val="single" w:sz="8" w:space="0" w:color="auto"/>
              <w:left w:val="single" w:sz="8" w:space="0" w:color="auto"/>
            </w:tcBorders>
            <w:shd w:val="clear" w:color="auto" w:fill="auto"/>
          </w:tcPr>
          <w:p w14:paraId="5C78E449" w14:textId="77777777" w:rsidR="00AD510A" w:rsidRPr="00AD510A" w:rsidRDefault="00AD510A" w:rsidP="00BC78DB">
            <w:pPr>
              <w:pStyle w:val="ab"/>
              <w:spacing w:after="0" w:line="264" w:lineRule="auto"/>
              <w:ind w:left="170" w:right="113"/>
              <w:rPr>
                <w:rFonts w:ascii="Times New Roman" w:hAnsi="Times New Roman"/>
                <w:b/>
                <w:bCs/>
                <w:sz w:val="24"/>
                <w:szCs w:val="24"/>
              </w:rPr>
            </w:pPr>
            <w:r w:rsidRPr="00AD510A">
              <w:rPr>
                <w:rFonts w:ascii="Times New Roman" w:hAnsi="Times New Roman"/>
                <w:b/>
                <w:bCs/>
                <w:sz w:val="24"/>
                <w:szCs w:val="24"/>
              </w:rPr>
              <w:t>Рабочая станция-6 (РС-6) (1)</w:t>
            </w:r>
          </w:p>
        </w:tc>
      </w:tr>
      <w:tr w:rsidR="00AD510A" w:rsidRPr="00AD510A" w14:paraId="24AD9A76" w14:textId="77777777" w:rsidTr="00BC78DB">
        <w:trPr>
          <w:trHeight w:val="272"/>
          <w:jc w:val="center"/>
        </w:trPr>
        <w:tc>
          <w:tcPr>
            <w:tcW w:w="2841" w:type="dxa"/>
            <w:tcBorders>
              <w:top w:val="single" w:sz="8" w:space="0" w:color="auto"/>
              <w:left w:val="single" w:sz="8" w:space="0" w:color="auto"/>
              <w:bottom w:val="single" w:sz="8" w:space="0" w:color="auto"/>
              <w:right w:val="single" w:sz="8" w:space="0" w:color="auto"/>
            </w:tcBorders>
            <w:shd w:val="clear" w:color="auto" w:fill="auto"/>
          </w:tcPr>
          <w:p w14:paraId="733ED27A" w14:textId="77777777" w:rsidR="00AD510A" w:rsidRPr="00AD510A" w:rsidRDefault="00AD510A" w:rsidP="00BC78DB">
            <w:pPr>
              <w:widowControl w:val="0"/>
              <w:spacing w:after="0" w:line="264" w:lineRule="auto"/>
              <w:ind w:left="170" w:right="113"/>
              <w:rPr>
                <w:rFonts w:ascii="Times New Roman" w:hAnsi="Times New Roman"/>
                <w:b/>
                <w:sz w:val="24"/>
                <w:szCs w:val="24"/>
              </w:rPr>
            </w:pPr>
            <w:r w:rsidRPr="00AD510A">
              <w:rPr>
                <w:rFonts w:ascii="Times New Roman" w:hAnsi="Times New Roman"/>
                <w:b/>
                <w:sz w:val="24"/>
                <w:szCs w:val="24"/>
              </w:rPr>
              <w:t>Кол-во (шт.)</w:t>
            </w:r>
          </w:p>
        </w:tc>
        <w:tc>
          <w:tcPr>
            <w:tcW w:w="8085" w:type="dxa"/>
            <w:tcBorders>
              <w:left w:val="single" w:sz="8" w:space="0" w:color="auto"/>
            </w:tcBorders>
            <w:shd w:val="clear" w:color="auto" w:fill="auto"/>
          </w:tcPr>
          <w:p w14:paraId="4C1D8CC1" w14:textId="77777777" w:rsidR="00AD510A" w:rsidRPr="00AD510A" w:rsidRDefault="00AD510A" w:rsidP="00BC78DB">
            <w:pPr>
              <w:pStyle w:val="ab"/>
              <w:spacing w:after="0" w:line="264" w:lineRule="auto"/>
              <w:ind w:left="170" w:right="113"/>
              <w:rPr>
                <w:rFonts w:ascii="Times New Roman" w:hAnsi="Times New Roman"/>
                <w:sz w:val="24"/>
                <w:szCs w:val="24"/>
              </w:rPr>
            </w:pPr>
            <w:r w:rsidRPr="00AD510A">
              <w:rPr>
                <w:rFonts w:ascii="Times New Roman" w:hAnsi="Times New Roman"/>
                <w:sz w:val="24"/>
                <w:szCs w:val="24"/>
              </w:rPr>
              <w:t>3 комплекта</w:t>
            </w:r>
          </w:p>
        </w:tc>
      </w:tr>
      <w:tr w:rsidR="00AD510A" w:rsidRPr="00AD510A" w14:paraId="658F8075" w14:textId="77777777" w:rsidTr="00BC78DB">
        <w:trPr>
          <w:trHeight w:val="260"/>
          <w:jc w:val="center"/>
        </w:trPr>
        <w:tc>
          <w:tcPr>
            <w:tcW w:w="2841" w:type="dxa"/>
            <w:tcBorders>
              <w:top w:val="single" w:sz="8" w:space="0" w:color="auto"/>
              <w:left w:val="single" w:sz="8" w:space="0" w:color="auto"/>
              <w:bottom w:val="single" w:sz="8" w:space="0" w:color="auto"/>
              <w:right w:val="single" w:sz="8" w:space="0" w:color="auto"/>
            </w:tcBorders>
            <w:shd w:val="clear" w:color="auto" w:fill="auto"/>
            <w:vAlign w:val="center"/>
          </w:tcPr>
          <w:p w14:paraId="330B6C3F" w14:textId="77777777" w:rsidR="00AD510A" w:rsidRPr="00AD510A" w:rsidRDefault="00AD510A" w:rsidP="00BC78DB">
            <w:pPr>
              <w:widowControl w:val="0"/>
              <w:spacing w:after="0" w:line="264" w:lineRule="auto"/>
              <w:ind w:left="170" w:right="113"/>
              <w:rPr>
                <w:rFonts w:ascii="Times New Roman" w:hAnsi="Times New Roman"/>
                <w:b/>
                <w:sz w:val="24"/>
                <w:szCs w:val="24"/>
              </w:rPr>
            </w:pPr>
            <w:r w:rsidRPr="00AD510A">
              <w:rPr>
                <w:rFonts w:ascii="Times New Roman" w:hAnsi="Times New Roman"/>
                <w:b/>
                <w:sz w:val="24"/>
                <w:szCs w:val="24"/>
              </w:rPr>
              <w:t>Процессор</w:t>
            </w:r>
          </w:p>
        </w:tc>
        <w:tc>
          <w:tcPr>
            <w:tcW w:w="8085" w:type="dxa"/>
            <w:tcBorders>
              <w:left w:val="single" w:sz="8" w:space="0" w:color="auto"/>
            </w:tcBorders>
            <w:shd w:val="clear" w:color="auto" w:fill="auto"/>
          </w:tcPr>
          <w:p w14:paraId="58447C62" w14:textId="77777777" w:rsidR="00AD510A" w:rsidRPr="00AD510A" w:rsidRDefault="00AD510A" w:rsidP="00BC78DB">
            <w:pPr>
              <w:pStyle w:val="ab"/>
              <w:spacing w:after="0" w:line="264" w:lineRule="auto"/>
              <w:ind w:left="170" w:right="113"/>
              <w:rPr>
                <w:rFonts w:ascii="Times New Roman" w:hAnsi="Times New Roman"/>
                <w:sz w:val="24"/>
                <w:szCs w:val="24"/>
              </w:rPr>
            </w:pPr>
            <w:r w:rsidRPr="00AD510A">
              <w:rPr>
                <w:rFonts w:ascii="Times New Roman" w:hAnsi="Times New Roman"/>
                <w:sz w:val="24"/>
                <w:szCs w:val="24"/>
              </w:rPr>
              <w:t>Кол-во ядер не менее 6;</w:t>
            </w:r>
          </w:p>
          <w:p w14:paraId="5664B117" w14:textId="77777777" w:rsidR="00AD510A" w:rsidRPr="00AD510A" w:rsidRDefault="00AD510A" w:rsidP="00BC78DB">
            <w:pPr>
              <w:pStyle w:val="ab"/>
              <w:spacing w:after="0" w:line="264" w:lineRule="auto"/>
              <w:ind w:left="170" w:right="113"/>
              <w:rPr>
                <w:rFonts w:ascii="Times New Roman" w:hAnsi="Times New Roman"/>
                <w:sz w:val="24"/>
                <w:szCs w:val="24"/>
              </w:rPr>
            </w:pPr>
            <w:r w:rsidRPr="00AD510A">
              <w:rPr>
                <w:rFonts w:ascii="Times New Roman" w:hAnsi="Times New Roman"/>
                <w:sz w:val="24"/>
                <w:szCs w:val="24"/>
              </w:rPr>
              <w:t>Кол-во потоков не менее 12;</w:t>
            </w:r>
          </w:p>
          <w:p w14:paraId="6FEA9200" w14:textId="77777777" w:rsidR="00AD510A" w:rsidRPr="00AD510A" w:rsidRDefault="00AD510A" w:rsidP="00BC78DB">
            <w:pPr>
              <w:pStyle w:val="ab"/>
              <w:spacing w:after="0" w:line="264" w:lineRule="auto"/>
              <w:ind w:left="170" w:right="113"/>
              <w:rPr>
                <w:rFonts w:ascii="Times New Roman" w:hAnsi="Times New Roman"/>
                <w:sz w:val="24"/>
                <w:szCs w:val="24"/>
              </w:rPr>
            </w:pPr>
            <w:r w:rsidRPr="00AD510A">
              <w:rPr>
                <w:rFonts w:ascii="Times New Roman" w:hAnsi="Times New Roman"/>
                <w:sz w:val="24"/>
                <w:szCs w:val="24"/>
              </w:rPr>
              <w:t>Базовая тактовая частота процессора не менее 2.70 GHz;</w:t>
            </w:r>
          </w:p>
          <w:p w14:paraId="14EFF141" w14:textId="77777777" w:rsidR="00AD510A" w:rsidRPr="00AD510A" w:rsidRDefault="00AD510A" w:rsidP="00BC78DB">
            <w:pPr>
              <w:pStyle w:val="ab"/>
              <w:spacing w:after="0" w:line="264" w:lineRule="auto"/>
              <w:ind w:left="170" w:right="113"/>
              <w:rPr>
                <w:rFonts w:ascii="Times New Roman" w:hAnsi="Times New Roman"/>
                <w:sz w:val="24"/>
                <w:szCs w:val="24"/>
              </w:rPr>
            </w:pPr>
            <w:r w:rsidRPr="00AD510A">
              <w:rPr>
                <w:rFonts w:ascii="Times New Roman" w:hAnsi="Times New Roman"/>
                <w:sz w:val="24"/>
                <w:szCs w:val="24"/>
              </w:rPr>
              <w:t>Кэш-память не менее 12 МВ;</w:t>
            </w:r>
          </w:p>
          <w:p w14:paraId="540709C7" w14:textId="77777777" w:rsidR="00AD510A" w:rsidRPr="00AD510A" w:rsidRDefault="00AD510A" w:rsidP="00BC78DB">
            <w:pPr>
              <w:pStyle w:val="ab"/>
              <w:spacing w:after="0" w:line="264" w:lineRule="auto"/>
              <w:ind w:left="170" w:right="113"/>
              <w:rPr>
                <w:rFonts w:ascii="Times New Roman" w:hAnsi="Times New Roman"/>
                <w:sz w:val="24"/>
                <w:szCs w:val="24"/>
                <w:u w:val="single"/>
              </w:rPr>
            </w:pPr>
            <w:r w:rsidRPr="00AD510A">
              <w:rPr>
                <w:rFonts w:ascii="Times New Roman" w:hAnsi="Times New Roman"/>
                <w:sz w:val="24"/>
                <w:szCs w:val="24"/>
                <w:u w:val="single"/>
              </w:rPr>
              <w:t>Встроенная в процессор графическая система:</w:t>
            </w:r>
          </w:p>
          <w:p w14:paraId="2D0EF5DB" w14:textId="77777777" w:rsidR="00AD510A" w:rsidRPr="00AD510A" w:rsidRDefault="00AD510A" w:rsidP="00BC78DB">
            <w:pPr>
              <w:pStyle w:val="ab"/>
              <w:spacing w:after="0" w:line="264" w:lineRule="auto"/>
              <w:ind w:left="170" w:right="113"/>
              <w:rPr>
                <w:rFonts w:ascii="Times New Roman" w:hAnsi="Times New Roman"/>
                <w:sz w:val="24"/>
                <w:szCs w:val="24"/>
              </w:rPr>
            </w:pPr>
            <w:r w:rsidRPr="00AD510A">
              <w:rPr>
                <w:rFonts w:ascii="Times New Roman" w:hAnsi="Times New Roman"/>
                <w:sz w:val="24"/>
                <w:szCs w:val="24"/>
              </w:rPr>
              <w:t xml:space="preserve">Базовая частота графической системы не менее 350 MHz; </w:t>
            </w:r>
          </w:p>
          <w:p w14:paraId="31FA8EE1" w14:textId="77777777" w:rsidR="00AD510A" w:rsidRPr="00AD510A" w:rsidRDefault="00AD510A" w:rsidP="00BC78DB">
            <w:pPr>
              <w:pStyle w:val="ab"/>
              <w:spacing w:after="0" w:line="264" w:lineRule="auto"/>
              <w:ind w:left="170" w:right="113"/>
              <w:rPr>
                <w:rFonts w:ascii="Times New Roman" w:hAnsi="Times New Roman"/>
                <w:sz w:val="24"/>
                <w:szCs w:val="24"/>
              </w:rPr>
            </w:pPr>
            <w:r w:rsidRPr="00AD510A">
              <w:rPr>
                <w:rFonts w:ascii="Times New Roman" w:hAnsi="Times New Roman"/>
                <w:sz w:val="24"/>
                <w:szCs w:val="24"/>
              </w:rPr>
              <w:t xml:space="preserve">Поддержка 4K не менее 60Hz; </w:t>
            </w:r>
          </w:p>
          <w:p w14:paraId="744809AE" w14:textId="77777777" w:rsidR="00AD510A" w:rsidRPr="00AD510A" w:rsidRDefault="00AD510A" w:rsidP="00BC78DB">
            <w:pPr>
              <w:pStyle w:val="ab"/>
              <w:spacing w:after="0" w:line="264" w:lineRule="auto"/>
              <w:ind w:left="170" w:right="113"/>
              <w:rPr>
                <w:rFonts w:ascii="Times New Roman" w:hAnsi="Times New Roman"/>
                <w:sz w:val="24"/>
                <w:szCs w:val="24"/>
              </w:rPr>
            </w:pPr>
            <w:r w:rsidRPr="00AD510A">
              <w:rPr>
                <w:rFonts w:ascii="Times New Roman" w:hAnsi="Times New Roman"/>
                <w:sz w:val="24"/>
                <w:szCs w:val="24"/>
              </w:rPr>
              <w:t xml:space="preserve">Поддержка DirectX 12.1 и выше, Поддержка OpenGL 4.5 и выше; </w:t>
            </w:r>
          </w:p>
          <w:p w14:paraId="0AA83E0B" w14:textId="77777777" w:rsidR="00AD510A" w:rsidRPr="00AD510A" w:rsidRDefault="00AD510A" w:rsidP="00BC78DB">
            <w:pPr>
              <w:pStyle w:val="ab"/>
              <w:spacing w:after="0" w:line="264" w:lineRule="auto"/>
              <w:ind w:left="170" w:right="113"/>
              <w:rPr>
                <w:rFonts w:ascii="Times New Roman" w:hAnsi="Times New Roman"/>
                <w:sz w:val="24"/>
                <w:szCs w:val="24"/>
              </w:rPr>
            </w:pPr>
            <w:r w:rsidRPr="00AD510A">
              <w:rPr>
                <w:rFonts w:ascii="Times New Roman" w:hAnsi="Times New Roman"/>
                <w:sz w:val="24"/>
                <w:szCs w:val="24"/>
              </w:rPr>
              <w:t>Количество поддерживаемых дисплеев не менее 3;</w:t>
            </w:r>
          </w:p>
          <w:p w14:paraId="7360D9C6" w14:textId="77777777" w:rsidR="00AD510A" w:rsidRPr="00AD510A" w:rsidRDefault="00AD510A" w:rsidP="00BC78DB">
            <w:pPr>
              <w:pStyle w:val="ab"/>
              <w:spacing w:after="0" w:line="264" w:lineRule="auto"/>
              <w:ind w:left="170" w:right="113"/>
              <w:rPr>
                <w:rFonts w:ascii="Times New Roman" w:hAnsi="Times New Roman"/>
                <w:sz w:val="24"/>
                <w:szCs w:val="24"/>
              </w:rPr>
            </w:pPr>
            <w:r w:rsidRPr="00AD510A">
              <w:rPr>
                <w:rFonts w:ascii="Times New Roman" w:hAnsi="Times New Roman"/>
                <w:sz w:val="24"/>
                <w:szCs w:val="24"/>
              </w:rPr>
              <w:t>Поддержка OpenCL 3.0 и выше.</w:t>
            </w:r>
          </w:p>
        </w:tc>
      </w:tr>
      <w:tr w:rsidR="00AD510A" w:rsidRPr="00AD510A" w14:paraId="0E335A5E" w14:textId="77777777" w:rsidTr="00BC78DB">
        <w:trPr>
          <w:trHeight w:val="260"/>
          <w:jc w:val="center"/>
        </w:trPr>
        <w:tc>
          <w:tcPr>
            <w:tcW w:w="2841" w:type="dxa"/>
            <w:tcBorders>
              <w:top w:val="single" w:sz="8" w:space="0" w:color="auto"/>
              <w:left w:val="single" w:sz="8" w:space="0" w:color="auto"/>
              <w:bottom w:val="single" w:sz="8" w:space="0" w:color="auto"/>
              <w:right w:val="single" w:sz="8" w:space="0" w:color="auto"/>
            </w:tcBorders>
            <w:shd w:val="clear" w:color="auto" w:fill="auto"/>
            <w:vAlign w:val="center"/>
          </w:tcPr>
          <w:p w14:paraId="4D3FE856" w14:textId="77777777" w:rsidR="00AD510A" w:rsidRPr="00AD510A" w:rsidRDefault="00AD510A" w:rsidP="00BC78DB">
            <w:pPr>
              <w:widowControl w:val="0"/>
              <w:spacing w:after="0" w:line="264" w:lineRule="auto"/>
              <w:ind w:left="170" w:right="113"/>
              <w:rPr>
                <w:rFonts w:ascii="Times New Roman" w:hAnsi="Times New Roman"/>
                <w:b/>
                <w:sz w:val="24"/>
                <w:szCs w:val="24"/>
              </w:rPr>
            </w:pPr>
            <w:r w:rsidRPr="00AD510A">
              <w:rPr>
                <w:rFonts w:ascii="Times New Roman" w:hAnsi="Times New Roman"/>
                <w:b/>
                <w:sz w:val="24"/>
                <w:szCs w:val="24"/>
              </w:rPr>
              <w:t>Видео карта:</w:t>
            </w:r>
          </w:p>
        </w:tc>
        <w:tc>
          <w:tcPr>
            <w:tcW w:w="8085" w:type="dxa"/>
            <w:tcBorders>
              <w:left w:val="single" w:sz="8" w:space="0" w:color="auto"/>
            </w:tcBorders>
            <w:shd w:val="clear" w:color="auto" w:fill="auto"/>
          </w:tcPr>
          <w:p w14:paraId="27C1114C" w14:textId="77777777" w:rsidR="00AD510A" w:rsidRPr="00AD510A" w:rsidRDefault="00AD510A" w:rsidP="00BC78DB">
            <w:pPr>
              <w:pStyle w:val="ab"/>
              <w:spacing w:after="0" w:line="264" w:lineRule="auto"/>
              <w:ind w:left="170" w:right="113"/>
              <w:rPr>
                <w:rFonts w:ascii="Times New Roman" w:hAnsi="Times New Roman"/>
                <w:sz w:val="24"/>
                <w:szCs w:val="24"/>
              </w:rPr>
            </w:pPr>
            <w:r w:rsidRPr="00AD510A">
              <w:rPr>
                <w:rFonts w:ascii="Times New Roman" w:hAnsi="Times New Roman"/>
                <w:sz w:val="24"/>
                <w:szCs w:val="24"/>
              </w:rPr>
              <w:t xml:space="preserve">Общие характеристики: тип видеокарты – профессиональная; </w:t>
            </w:r>
          </w:p>
          <w:p w14:paraId="34C15339" w14:textId="77777777" w:rsidR="00AD510A" w:rsidRPr="00AD510A" w:rsidRDefault="00AD510A" w:rsidP="00BC78DB">
            <w:pPr>
              <w:pStyle w:val="ab"/>
              <w:spacing w:after="0" w:line="264" w:lineRule="auto"/>
              <w:ind w:left="170" w:right="113"/>
              <w:rPr>
                <w:rFonts w:ascii="Times New Roman" w:hAnsi="Times New Roman"/>
                <w:sz w:val="24"/>
                <w:szCs w:val="24"/>
              </w:rPr>
            </w:pPr>
            <w:r w:rsidRPr="00AD510A">
              <w:rPr>
                <w:rFonts w:ascii="Times New Roman" w:hAnsi="Times New Roman"/>
                <w:sz w:val="24"/>
                <w:szCs w:val="24"/>
              </w:rPr>
              <w:t xml:space="preserve">Количество поддерживаемых мониторов - не менее 4; </w:t>
            </w:r>
          </w:p>
          <w:p w14:paraId="77A2778A" w14:textId="77777777" w:rsidR="00AD510A" w:rsidRPr="00AD510A" w:rsidRDefault="00AD510A" w:rsidP="00BC78DB">
            <w:pPr>
              <w:pStyle w:val="ab"/>
              <w:spacing w:after="0" w:line="264" w:lineRule="auto"/>
              <w:ind w:left="170" w:right="113"/>
              <w:rPr>
                <w:rFonts w:ascii="Times New Roman" w:hAnsi="Times New Roman"/>
                <w:sz w:val="24"/>
                <w:szCs w:val="24"/>
              </w:rPr>
            </w:pPr>
            <w:r w:rsidRPr="00AD510A">
              <w:rPr>
                <w:rFonts w:ascii="Times New Roman" w:hAnsi="Times New Roman"/>
                <w:sz w:val="24"/>
                <w:szCs w:val="24"/>
              </w:rPr>
              <w:t xml:space="preserve">Максимальное разрешение - не менее 5120x2880; </w:t>
            </w:r>
          </w:p>
          <w:p w14:paraId="2ED0CE10" w14:textId="77777777" w:rsidR="00AD510A" w:rsidRPr="00AD510A" w:rsidRDefault="00AD510A" w:rsidP="00BC78DB">
            <w:pPr>
              <w:pStyle w:val="ab"/>
              <w:spacing w:after="0" w:line="264" w:lineRule="auto"/>
              <w:ind w:left="170" w:right="113"/>
              <w:rPr>
                <w:rFonts w:ascii="Times New Roman" w:hAnsi="Times New Roman"/>
                <w:sz w:val="24"/>
                <w:szCs w:val="24"/>
              </w:rPr>
            </w:pPr>
            <w:r w:rsidRPr="00AD510A">
              <w:rPr>
                <w:rFonts w:ascii="Times New Roman" w:hAnsi="Times New Roman"/>
                <w:sz w:val="24"/>
                <w:szCs w:val="24"/>
              </w:rPr>
              <w:t xml:space="preserve">Объем видеопамяти - не менее 2 ГБ; </w:t>
            </w:r>
          </w:p>
          <w:p w14:paraId="1B7E0911" w14:textId="77777777" w:rsidR="00AD510A" w:rsidRPr="00AD510A" w:rsidRDefault="00AD510A" w:rsidP="00BC78DB">
            <w:pPr>
              <w:pStyle w:val="ab"/>
              <w:spacing w:after="0" w:line="264" w:lineRule="auto"/>
              <w:ind w:left="170" w:right="113"/>
              <w:rPr>
                <w:rFonts w:ascii="Times New Roman" w:hAnsi="Times New Roman"/>
                <w:sz w:val="24"/>
                <w:szCs w:val="24"/>
              </w:rPr>
            </w:pPr>
            <w:r w:rsidRPr="00AD510A">
              <w:rPr>
                <w:rFonts w:ascii="Times New Roman" w:hAnsi="Times New Roman"/>
                <w:sz w:val="24"/>
                <w:szCs w:val="24"/>
              </w:rPr>
              <w:t xml:space="preserve">Тип видеопамяти – не ниже GDDR5; </w:t>
            </w:r>
          </w:p>
          <w:p w14:paraId="4D2E8F11" w14:textId="77777777" w:rsidR="00AD510A" w:rsidRPr="00AD510A" w:rsidRDefault="00AD510A" w:rsidP="00BC78DB">
            <w:pPr>
              <w:pStyle w:val="ab"/>
              <w:spacing w:after="0" w:line="264" w:lineRule="auto"/>
              <w:ind w:left="170" w:right="113"/>
              <w:rPr>
                <w:rFonts w:ascii="Times New Roman" w:hAnsi="Times New Roman"/>
                <w:sz w:val="24"/>
                <w:szCs w:val="24"/>
              </w:rPr>
            </w:pPr>
            <w:r w:rsidRPr="00AD510A">
              <w:rPr>
                <w:rFonts w:ascii="Times New Roman" w:hAnsi="Times New Roman"/>
                <w:sz w:val="24"/>
                <w:szCs w:val="24"/>
              </w:rPr>
              <w:t xml:space="preserve">Поддержка стандартов не менее - DirectX 12, OpenGL 4.5, версия OPENCL 1.2; </w:t>
            </w:r>
          </w:p>
        </w:tc>
      </w:tr>
      <w:tr w:rsidR="00AD510A" w:rsidRPr="00AD510A" w14:paraId="652DDB96" w14:textId="77777777" w:rsidTr="00BC78DB">
        <w:trPr>
          <w:trHeight w:val="51"/>
          <w:jc w:val="center"/>
        </w:trPr>
        <w:tc>
          <w:tcPr>
            <w:tcW w:w="2841" w:type="dxa"/>
            <w:tcBorders>
              <w:top w:val="single" w:sz="8" w:space="0" w:color="auto"/>
              <w:left w:val="single" w:sz="8" w:space="0" w:color="auto"/>
              <w:bottom w:val="single" w:sz="8" w:space="0" w:color="auto"/>
              <w:right w:val="single" w:sz="8" w:space="0" w:color="auto"/>
            </w:tcBorders>
            <w:shd w:val="clear" w:color="auto" w:fill="auto"/>
            <w:vAlign w:val="center"/>
          </w:tcPr>
          <w:p w14:paraId="631E7DCC" w14:textId="77777777" w:rsidR="00AD510A" w:rsidRPr="00AD510A" w:rsidRDefault="00AD510A" w:rsidP="00BC78DB">
            <w:pPr>
              <w:widowControl w:val="0"/>
              <w:spacing w:after="0" w:line="264" w:lineRule="auto"/>
              <w:ind w:left="170" w:right="113"/>
              <w:rPr>
                <w:rFonts w:ascii="Times New Roman" w:hAnsi="Times New Roman"/>
                <w:b/>
                <w:sz w:val="24"/>
                <w:szCs w:val="24"/>
              </w:rPr>
            </w:pPr>
            <w:r w:rsidRPr="00AD510A">
              <w:rPr>
                <w:rFonts w:ascii="Times New Roman" w:hAnsi="Times New Roman"/>
                <w:b/>
                <w:sz w:val="24"/>
                <w:szCs w:val="24"/>
              </w:rPr>
              <w:t>Чипсет</w:t>
            </w:r>
          </w:p>
        </w:tc>
        <w:tc>
          <w:tcPr>
            <w:tcW w:w="8085" w:type="dxa"/>
            <w:tcBorders>
              <w:left w:val="single" w:sz="8" w:space="0" w:color="auto"/>
            </w:tcBorders>
            <w:shd w:val="clear" w:color="auto" w:fill="auto"/>
          </w:tcPr>
          <w:p w14:paraId="23CCD70C" w14:textId="77777777" w:rsidR="00AD510A" w:rsidRPr="00AD510A" w:rsidRDefault="00AD510A" w:rsidP="00BC78DB">
            <w:pPr>
              <w:pStyle w:val="ab"/>
              <w:spacing w:after="0" w:line="264" w:lineRule="auto"/>
              <w:ind w:left="170" w:right="113"/>
              <w:rPr>
                <w:rFonts w:ascii="Times New Roman" w:hAnsi="Times New Roman"/>
                <w:sz w:val="24"/>
                <w:szCs w:val="24"/>
              </w:rPr>
            </w:pPr>
            <w:r w:rsidRPr="00AD510A">
              <w:rPr>
                <w:rFonts w:ascii="Times New Roman" w:hAnsi="Times New Roman"/>
                <w:sz w:val="24"/>
                <w:szCs w:val="24"/>
              </w:rPr>
              <w:t>Необходимо предоставить нижеприведенную информацию о чипсете:</w:t>
            </w:r>
          </w:p>
          <w:p w14:paraId="0462BC55" w14:textId="77777777" w:rsidR="00AD510A" w:rsidRPr="00AD510A" w:rsidRDefault="00AD510A" w:rsidP="00BC78DB">
            <w:pPr>
              <w:pStyle w:val="ab"/>
              <w:spacing w:after="0" w:line="264" w:lineRule="auto"/>
              <w:ind w:left="170" w:right="113"/>
              <w:rPr>
                <w:rFonts w:ascii="Times New Roman" w:hAnsi="Times New Roman"/>
                <w:sz w:val="24"/>
                <w:szCs w:val="24"/>
              </w:rPr>
            </w:pPr>
            <w:r w:rsidRPr="00AD510A">
              <w:rPr>
                <w:rFonts w:ascii="Times New Roman" w:hAnsi="Times New Roman"/>
                <w:sz w:val="24"/>
                <w:szCs w:val="24"/>
              </w:rPr>
              <w:t>- Модель чипсета;</w:t>
            </w:r>
          </w:p>
          <w:p w14:paraId="5ADFBB9B" w14:textId="77777777" w:rsidR="00AD510A" w:rsidRPr="00AD510A" w:rsidRDefault="00AD510A" w:rsidP="00BC78DB">
            <w:pPr>
              <w:pStyle w:val="ab"/>
              <w:spacing w:after="0" w:line="264" w:lineRule="auto"/>
              <w:ind w:left="170" w:right="113"/>
              <w:rPr>
                <w:rFonts w:ascii="Times New Roman" w:hAnsi="Times New Roman"/>
                <w:sz w:val="24"/>
                <w:szCs w:val="24"/>
              </w:rPr>
            </w:pPr>
            <w:r w:rsidRPr="00AD510A">
              <w:rPr>
                <w:rFonts w:ascii="Times New Roman" w:hAnsi="Times New Roman"/>
                <w:sz w:val="24"/>
                <w:szCs w:val="24"/>
              </w:rPr>
              <w:t>- Частота системной шины;</w:t>
            </w:r>
          </w:p>
          <w:p w14:paraId="542D0206" w14:textId="77777777" w:rsidR="00AD510A" w:rsidRPr="00AD510A" w:rsidRDefault="00AD510A" w:rsidP="00BC78DB">
            <w:pPr>
              <w:pStyle w:val="ab"/>
              <w:spacing w:after="0" w:line="264" w:lineRule="auto"/>
              <w:ind w:left="170" w:right="113"/>
              <w:rPr>
                <w:rFonts w:ascii="Times New Roman" w:hAnsi="Times New Roman"/>
                <w:sz w:val="24"/>
                <w:szCs w:val="24"/>
              </w:rPr>
            </w:pPr>
            <w:r w:rsidRPr="00AD510A">
              <w:rPr>
                <w:rFonts w:ascii="Times New Roman" w:hAnsi="Times New Roman"/>
                <w:sz w:val="24"/>
                <w:szCs w:val="24"/>
              </w:rPr>
              <w:t>- Количество модулей на DIMM на канал;</w:t>
            </w:r>
          </w:p>
          <w:p w14:paraId="5DB37C6A" w14:textId="77777777" w:rsidR="00AD510A" w:rsidRPr="00AD510A" w:rsidRDefault="00AD510A" w:rsidP="00BC78DB">
            <w:pPr>
              <w:pStyle w:val="ab"/>
              <w:spacing w:after="0" w:line="264" w:lineRule="auto"/>
              <w:ind w:left="170" w:right="113"/>
              <w:rPr>
                <w:rFonts w:ascii="Times New Roman" w:hAnsi="Times New Roman"/>
                <w:sz w:val="24"/>
                <w:szCs w:val="24"/>
              </w:rPr>
            </w:pPr>
            <w:r w:rsidRPr="00AD510A">
              <w:rPr>
                <w:rFonts w:ascii="Times New Roman" w:hAnsi="Times New Roman"/>
                <w:sz w:val="24"/>
                <w:szCs w:val="24"/>
              </w:rPr>
              <w:t>- Количество поддерживаемых портов USB;</w:t>
            </w:r>
          </w:p>
          <w:p w14:paraId="49B8DF59" w14:textId="77777777" w:rsidR="00AD510A" w:rsidRPr="00AD510A" w:rsidRDefault="00AD510A" w:rsidP="00BC78DB">
            <w:pPr>
              <w:pStyle w:val="ab"/>
              <w:spacing w:after="0" w:line="264" w:lineRule="auto"/>
              <w:ind w:left="170" w:right="113"/>
              <w:rPr>
                <w:rFonts w:ascii="Times New Roman" w:hAnsi="Times New Roman"/>
                <w:sz w:val="24"/>
                <w:szCs w:val="24"/>
              </w:rPr>
            </w:pPr>
            <w:r w:rsidRPr="00AD510A">
              <w:rPr>
                <w:rFonts w:ascii="Times New Roman" w:hAnsi="Times New Roman"/>
                <w:sz w:val="24"/>
                <w:szCs w:val="24"/>
              </w:rPr>
              <w:t>- Максимальное количество портов SATA;</w:t>
            </w:r>
          </w:p>
          <w:p w14:paraId="545D484D" w14:textId="77777777" w:rsidR="00AD510A" w:rsidRPr="00AD510A" w:rsidRDefault="00AD510A" w:rsidP="00BC78DB">
            <w:pPr>
              <w:pStyle w:val="ab"/>
              <w:spacing w:after="0" w:line="264" w:lineRule="auto"/>
              <w:ind w:left="170" w:right="113"/>
              <w:rPr>
                <w:rFonts w:ascii="Times New Roman" w:hAnsi="Times New Roman"/>
                <w:sz w:val="24"/>
                <w:szCs w:val="24"/>
              </w:rPr>
            </w:pPr>
            <w:r w:rsidRPr="00AD510A">
              <w:rPr>
                <w:rFonts w:ascii="Times New Roman" w:hAnsi="Times New Roman"/>
                <w:sz w:val="24"/>
                <w:szCs w:val="24"/>
              </w:rPr>
              <w:t>- Максимальное количество каналов PCI Express;</w:t>
            </w:r>
          </w:p>
          <w:p w14:paraId="19AB8C30" w14:textId="77777777" w:rsidR="00AD510A" w:rsidRPr="00AD510A" w:rsidRDefault="00AD510A" w:rsidP="00BC78DB">
            <w:pPr>
              <w:pStyle w:val="ab"/>
              <w:spacing w:after="0" w:line="264" w:lineRule="auto"/>
              <w:ind w:left="170" w:right="113"/>
              <w:rPr>
                <w:rFonts w:ascii="Times New Roman" w:hAnsi="Times New Roman"/>
                <w:sz w:val="24"/>
                <w:szCs w:val="24"/>
              </w:rPr>
            </w:pPr>
            <w:r w:rsidRPr="00AD510A">
              <w:rPr>
                <w:rFonts w:ascii="Times New Roman" w:hAnsi="Times New Roman"/>
                <w:sz w:val="24"/>
                <w:szCs w:val="24"/>
              </w:rPr>
              <w:t>- Количество поддерживаемых дисплеев.</w:t>
            </w:r>
          </w:p>
        </w:tc>
      </w:tr>
      <w:tr w:rsidR="00AD510A" w:rsidRPr="00AD510A" w14:paraId="1DC6585C" w14:textId="77777777" w:rsidTr="00BC78DB">
        <w:trPr>
          <w:trHeight w:val="260"/>
          <w:jc w:val="center"/>
        </w:trPr>
        <w:tc>
          <w:tcPr>
            <w:tcW w:w="2841" w:type="dxa"/>
            <w:tcBorders>
              <w:top w:val="single" w:sz="8" w:space="0" w:color="auto"/>
              <w:left w:val="single" w:sz="8" w:space="0" w:color="auto"/>
              <w:bottom w:val="single" w:sz="8" w:space="0" w:color="auto"/>
              <w:right w:val="single" w:sz="8" w:space="0" w:color="auto"/>
            </w:tcBorders>
            <w:shd w:val="clear" w:color="auto" w:fill="auto"/>
          </w:tcPr>
          <w:p w14:paraId="2B4DF4A4" w14:textId="77777777" w:rsidR="00AD510A" w:rsidRPr="00AD510A" w:rsidRDefault="00AD510A" w:rsidP="00BC78DB">
            <w:pPr>
              <w:widowControl w:val="0"/>
              <w:spacing w:after="0" w:line="264" w:lineRule="auto"/>
              <w:ind w:left="170" w:right="113"/>
              <w:rPr>
                <w:rFonts w:ascii="Times New Roman" w:hAnsi="Times New Roman"/>
                <w:b/>
                <w:sz w:val="24"/>
                <w:szCs w:val="24"/>
              </w:rPr>
            </w:pPr>
            <w:r w:rsidRPr="00AD510A">
              <w:rPr>
                <w:rFonts w:ascii="Times New Roman" w:hAnsi="Times New Roman"/>
                <w:b/>
                <w:sz w:val="24"/>
                <w:szCs w:val="24"/>
              </w:rPr>
              <w:t>Операционная система:</w:t>
            </w:r>
          </w:p>
        </w:tc>
        <w:tc>
          <w:tcPr>
            <w:tcW w:w="8085" w:type="dxa"/>
            <w:tcBorders>
              <w:left w:val="single" w:sz="8" w:space="0" w:color="auto"/>
            </w:tcBorders>
            <w:shd w:val="clear" w:color="auto" w:fill="auto"/>
            <w:vAlign w:val="center"/>
          </w:tcPr>
          <w:p w14:paraId="68AF07AD" w14:textId="77777777" w:rsidR="00AD510A" w:rsidRPr="00AD510A" w:rsidRDefault="00AD510A" w:rsidP="00BC78DB">
            <w:pPr>
              <w:pStyle w:val="ab"/>
              <w:spacing w:after="0" w:line="264" w:lineRule="auto"/>
              <w:ind w:left="170" w:right="113"/>
              <w:rPr>
                <w:rFonts w:ascii="Times New Roman" w:hAnsi="Times New Roman"/>
                <w:sz w:val="24"/>
                <w:szCs w:val="24"/>
              </w:rPr>
            </w:pPr>
            <w:r w:rsidRPr="00AD510A">
              <w:rPr>
                <w:rFonts w:ascii="Times New Roman" w:hAnsi="Times New Roman"/>
                <w:sz w:val="24"/>
                <w:szCs w:val="24"/>
              </w:rPr>
              <w:t>Бессрочная версия актуальной Windows 10 Pro 64bit (лицензионная) предустановленная на заводе изготовителя</w:t>
            </w:r>
          </w:p>
        </w:tc>
      </w:tr>
      <w:tr w:rsidR="00AD510A" w:rsidRPr="00AD510A" w14:paraId="14763616" w14:textId="77777777" w:rsidTr="00BC78DB">
        <w:trPr>
          <w:trHeight w:val="76"/>
          <w:jc w:val="center"/>
        </w:trPr>
        <w:tc>
          <w:tcPr>
            <w:tcW w:w="2841" w:type="dxa"/>
            <w:tcBorders>
              <w:top w:val="single" w:sz="8" w:space="0" w:color="auto"/>
              <w:left w:val="single" w:sz="8" w:space="0" w:color="auto"/>
              <w:bottom w:val="single" w:sz="8" w:space="0" w:color="auto"/>
              <w:right w:val="single" w:sz="8" w:space="0" w:color="auto"/>
            </w:tcBorders>
            <w:shd w:val="clear" w:color="auto" w:fill="auto"/>
          </w:tcPr>
          <w:p w14:paraId="5D387319" w14:textId="77777777" w:rsidR="00AD510A" w:rsidRPr="00AD510A" w:rsidRDefault="00AD510A" w:rsidP="00BC78DB">
            <w:pPr>
              <w:widowControl w:val="0"/>
              <w:spacing w:after="0" w:line="264" w:lineRule="auto"/>
              <w:ind w:left="170" w:right="113"/>
              <w:rPr>
                <w:rFonts w:ascii="Times New Roman" w:hAnsi="Times New Roman"/>
                <w:b/>
                <w:sz w:val="24"/>
                <w:szCs w:val="24"/>
              </w:rPr>
            </w:pPr>
            <w:r w:rsidRPr="00AD510A">
              <w:rPr>
                <w:rFonts w:ascii="Times New Roman" w:hAnsi="Times New Roman"/>
                <w:b/>
                <w:sz w:val="24"/>
                <w:szCs w:val="24"/>
              </w:rPr>
              <w:t>Объем установленной оперативной памяти:</w:t>
            </w:r>
          </w:p>
        </w:tc>
        <w:tc>
          <w:tcPr>
            <w:tcW w:w="8085" w:type="dxa"/>
            <w:tcBorders>
              <w:left w:val="single" w:sz="8" w:space="0" w:color="auto"/>
            </w:tcBorders>
            <w:shd w:val="clear" w:color="auto" w:fill="auto"/>
          </w:tcPr>
          <w:p w14:paraId="59A47054" w14:textId="77777777" w:rsidR="00AD510A" w:rsidRPr="00AD510A" w:rsidRDefault="00AD510A" w:rsidP="00BC78DB">
            <w:pPr>
              <w:pStyle w:val="ab"/>
              <w:spacing w:after="0" w:line="264" w:lineRule="auto"/>
              <w:ind w:left="170" w:right="113"/>
              <w:rPr>
                <w:rFonts w:ascii="Times New Roman" w:hAnsi="Times New Roman"/>
                <w:sz w:val="24"/>
                <w:szCs w:val="24"/>
              </w:rPr>
            </w:pPr>
            <w:r w:rsidRPr="00AD510A">
              <w:rPr>
                <w:rFonts w:ascii="Times New Roman" w:hAnsi="Times New Roman"/>
                <w:sz w:val="24"/>
                <w:szCs w:val="24"/>
              </w:rPr>
              <w:t>Не менее: 16GB, 2x8GB, DDR4 2666MHz или 2933MHz</w:t>
            </w:r>
          </w:p>
        </w:tc>
      </w:tr>
      <w:tr w:rsidR="00AD510A" w:rsidRPr="00AD510A" w14:paraId="1EDD4F27" w14:textId="77777777" w:rsidTr="00BC78DB">
        <w:trPr>
          <w:trHeight w:val="260"/>
          <w:jc w:val="center"/>
        </w:trPr>
        <w:tc>
          <w:tcPr>
            <w:tcW w:w="2841" w:type="dxa"/>
            <w:tcBorders>
              <w:top w:val="single" w:sz="8" w:space="0" w:color="auto"/>
              <w:left w:val="single" w:sz="8" w:space="0" w:color="auto"/>
              <w:bottom w:val="single" w:sz="8" w:space="0" w:color="auto"/>
              <w:right w:val="single" w:sz="8" w:space="0" w:color="auto"/>
            </w:tcBorders>
            <w:shd w:val="clear" w:color="auto" w:fill="auto"/>
          </w:tcPr>
          <w:p w14:paraId="1605AF3B" w14:textId="77777777" w:rsidR="00AD510A" w:rsidRPr="00AD510A" w:rsidRDefault="00AD510A" w:rsidP="00BC78DB">
            <w:pPr>
              <w:widowControl w:val="0"/>
              <w:spacing w:after="0" w:line="264" w:lineRule="auto"/>
              <w:ind w:left="170" w:right="113"/>
              <w:rPr>
                <w:rFonts w:ascii="Times New Roman" w:hAnsi="Times New Roman"/>
                <w:b/>
                <w:sz w:val="24"/>
                <w:szCs w:val="24"/>
              </w:rPr>
            </w:pPr>
            <w:r w:rsidRPr="00AD510A">
              <w:rPr>
                <w:rFonts w:ascii="Times New Roman" w:hAnsi="Times New Roman"/>
                <w:b/>
                <w:sz w:val="24"/>
                <w:szCs w:val="24"/>
              </w:rPr>
              <w:t>Твердотельный накопитель и жесткий диск (минимальные характеристики):</w:t>
            </w:r>
          </w:p>
        </w:tc>
        <w:tc>
          <w:tcPr>
            <w:tcW w:w="8085" w:type="dxa"/>
            <w:tcBorders>
              <w:left w:val="single" w:sz="8" w:space="0" w:color="auto"/>
            </w:tcBorders>
            <w:shd w:val="clear" w:color="auto" w:fill="auto"/>
          </w:tcPr>
          <w:p w14:paraId="7320179D" w14:textId="77777777" w:rsidR="00AD510A" w:rsidRPr="00AD510A" w:rsidRDefault="00AD510A" w:rsidP="00BC78DB">
            <w:pPr>
              <w:pStyle w:val="ab"/>
              <w:spacing w:after="0" w:line="264" w:lineRule="auto"/>
              <w:ind w:left="170" w:right="113"/>
              <w:rPr>
                <w:rFonts w:ascii="Times New Roman" w:hAnsi="Times New Roman"/>
                <w:sz w:val="24"/>
                <w:szCs w:val="24"/>
              </w:rPr>
            </w:pPr>
            <w:r w:rsidRPr="00AD510A">
              <w:rPr>
                <w:rFonts w:ascii="Times New Roman" w:hAnsi="Times New Roman"/>
                <w:sz w:val="24"/>
                <w:szCs w:val="24"/>
              </w:rPr>
              <w:t>Не менее 128</w:t>
            </w:r>
            <w:r w:rsidRPr="00AD510A">
              <w:rPr>
                <w:rFonts w:ascii="Times New Roman" w:hAnsi="Times New Roman"/>
                <w:sz w:val="24"/>
                <w:szCs w:val="24"/>
                <w:lang w:val="en-US"/>
              </w:rPr>
              <w:t>GB</w:t>
            </w:r>
            <w:r w:rsidRPr="00AD510A">
              <w:rPr>
                <w:rFonts w:ascii="Times New Roman" w:hAnsi="Times New Roman"/>
                <w:sz w:val="24"/>
                <w:szCs w:val="24"/>
              </w:rPr>
              <w:t xml:space="preserve"> </w:t>
            </w:r>
            <w:r w:rsidRPr="00AD510A">
              <w:rPr>
                <w:rFonts w:ascii="Times New Roman" w:hAnsi="Times New Roman"/>
                <w:sz w:val="24"/>
                <w:szCs w:val="24"/>
                <w:lang w:val="en-US"/>
              </w:rPr>
              <w:t>M</w:t>
            </w:r>
            <w:r w:rsidRPr="00AD510A">
              <w:rPr>
                <w:rFonts w:ascii="Times New Roman" w:hAnsi="Times New Roman"/>
                <w:sz w:val="24"/>
                <w:szCs w:val="24"/>
              </w:rPr>
              <w:t xml:space="preserve">.2 </w:t>
            </w:r>
            <w:r w:rsidRPr="00AD510A">
              <w:rPr>
                <w:rFonts w:ascii="Times New Roman" w:hAnsi="Times New Roman"/>
                <w:sz w:val="24"/>
                <w:szCs w:val="24"/>
                <w:lang w:val="en-US"/>
              </w:rPr>
              <w:t>PCIe</w:t>
            </w:r>
            <w:r w:rsidRPr="00AD510A">
              <w:rPr>
                <w:rFonts w:ascii="Times New Roman" w:hAnsi="Times New Roman"/>
                <w:sz w:val="24"/>
                <w:szCs w:val="24"/>
              </w:rPr>
              <w:t xml:space="preserve"> </w:t>
            </w:r>
            <w:r w:rsidRPr="00AD510A">
              <w:rPr>
                <w:rFonts w:ascii="Times New Roman" w:hAnsi="Times New Roman"/>
                <w:sz w:val="24"/>
                <w:szCs w:val="24"/>
                <w:lang w:val="en-US"/>
              </w:rPr>
              <w:t>NVMe</w:t>
            </w:r>
            <w:r w:rsidRPr="00AD510A">
              <w:rPr>
                <w:rFonts w:ascii="Times New Roman" w:hAnsi="Times New Roman"/>
                <w:sz w:val="24"/>
                <w:szCs w:val="24"/>
              </w:rPr>
              <w:t xml:space="preserve"> </w:t>
            </w:r>
            <w:r w:rsidRPr="00AD510A">
              <w:rPr>
                <w:rFonts w:ascii="Times New Roman" w:hAnsi="Times New Roman"/>
                <w:sz w:val="24"/>
                <w:szCs w:val="24"/>
                <w:lang w:val="en-US"/>
              </w:rPr>
              <w:t>SSD</w:t>
            </w:r>
            <w:r w:rsidRPr="00AD510A">
              <w:rPr>
                <w:rFonts w:ascii="Times New Roman" w:hAnsi="Times New Roman"/>
                <w:sz w:val="24"/>
                <w:szCs w:val="24"/>
              </w:rPr>
              <w:t>; не менее 1</w:t>
            </w:r>
            <w:r w:rsidRPr="00AD510A">
              <w:rPr>
                <w:rFonts w:ascii="Times New Roman" w:hAnsi="Times New Roman"/>
                <w:sz w:val="24"/>
                <w:szCs w:val="24"/>
                <w:lang w:val="en-US"/>
              </w:rPr>
              <w:t>TB</w:t>
            </w:r>
            <w:r w:rsidRPr="00AD510A">
              <w:rPr>
                <w:rFonts w:ascii="Times New Roman" w:hAnsi="Times New Roman"/>
                <w:sz w:val="24"/>
                <w:szCs w:val="24"/>
              </w:rPr>
              <w:t xml:space="preserve"> 7200</w:t>
            </w:r>
            <w:r w:rsidRPr="00AD510A">
              <w:rPr>
                <w:rFonts w:ascii="Times New Roman" w:hAnsi="Times New Roman"/>
                <w:sz w:val="24"/>
                <w:szCs w:val="24"/>
                <w:lang w:val="en-US"/>
              </w:rPr>
              <w:t>rpm</w:t>
            </w:r>
            <w:r w:rsidRPr="00AD510A">
              <w:rPr>
                <w:rFonts w:ascii="Times New Roman" w:hAnsi="Times New Roman"/>
                <w:sz w:val="24"/>
                <w:szCs w:val="24"/>
              </w:rPr>
              <w:t xml:space="preserve"> </w:t>
            </w:r>
            <w:r w:rsidRPr="00AD510A">
              <w:rPr>
                <w:rFonts w:ascii="Times New Roman" w:hAnsi="Times New Roman"/>
                <w:sz w:val="24"/>
                <w:szCs w:val="24"/>
                <w:lang w:val="en-US"/>
              </w:rPr>
              <w:t>SATA</w:t>
            </w:r>
            <w:r w:rsidRPr="00AD510A">
              <w:rPr>
                <w:rFonts w:ascii="Times New Roman" w:hAnsi="Times New Roman"/>
                <w:sz w:val="24"/>
                <w:szCs w:val="24"/>
              </w:rPr>
              <w:t xml:space="preserve"> </w:t>
            </w:r>
            <w:r w:rsidRPr="00AD510A">
              <w:rPr>
                <w:rFonts w:ascii="Times New Roman" w:hAnsi="Times New Roman"/>
                <w:sz w:val="24"/>
                <w:szCs w:val="24"/>
                <w:lang w:val="en-US"/>
              </w:rPr>
              <w:t>Hard</w:t>
            </w:r>
            <w:r w:rsidRPr="00AD510A">
              <w:rPr>
                <w:rFonts w:ascii="Times New Roman" w:hAnsi="Times New Roman"/>
                <w:sz w:val="24"/>
                <w:szCs w:val="24"/>
              </w:rPr>
              <w:t xml:space="preserve"> </w:t>
            </w:r>
            <w:r w:rsidRPr="00AD510A">
              <w:rPr>
                <w:rFonts w:ascii="Times New Roman" w:hAnsi="Times New Roman"/>
                <w:sz w:val="24"/>
                <w:szCs w:val="24"/>
                <w:lang w:val="en-US"/>
              </w:rPr>
              <w:t>Drive</w:t>
            </w:r>
            <w:r w:rsidRPr="00AD510A">
              <w:rPr>
                <w:rFonts w:ascii="Times New Roman" w:hAnsi="Times New Roman"/>
                <w:sz w:val="24"/>
                <w:szCs w:val="24"/>
              </w:rPr>
              <w:t xml:space="preserve"> (3.5");</w:t>
            </w:r>
          </w:p>
          <w:p w14:paraId="3136D02E" w14:textId="77777777" w:rsidR="00AD510A" w:rsidRPr="00AD510A" w:rsidRDefault="00AD510A" w:rsidP="00BC78DB">
            <w:pPr>
              <w:pStyle w:val="ab"/>
              <w:spacing w:after="0" w:line="264" w:lineRule="auto"/>
              <w:ind w:left="170" w:right="113"/>
              <w:rPr>
                <w:rFonts w:ascii="Times New Roman" w:hAnsi="Times New Roman"/>
                <w:sz w:val="24"/>
                <w:szCs w:val="24"/>
              </w:rPr>
            </w:pPr>
          </w:p>
        </w:tc>
      </w:tr>
      <w:tr w:rsidR="00AD510A" w:rsidRPr="00AD510A" w14:paraId="7ECA5BB3" w14:textId="77777777" w:rsidTr="00BC78DB">
        <w:trPr>
          <w:trHeight w:val="563"/>
          <w:jc w:val="center"/>
        </w:trPr>
        <w:tc>
          <w:tcPr>
            <w:tcW w:w="2841" w:type="dxa"/>
            <w:tcBorders>
              <w:top w:val="single" w:sz="8" w:space="0" w:color="auto"/>
              <w:left w:val="single" w:sz="8" w:space="0" w:color="auto"/>
              <w:bottom w:val="single" w:sz="8" w:space="0" w:color="auto"/>
              <w:right w:val="single" w:sz="8" w:space="0" w:color="auto"/>
            </w:tcBorders>
            <w:shd w:val="clear" w:color="auto" w:fill="auto"/>
            <w:vAlign w:val="center"/>
          </w:tcPr>
          <w:p w14:paraId="2B3247DD" w14:textId="77777777" w:rsidR="00AD510A" w:rsidRPr="00AD510A" w:rsidRDefault="00AD510A" w:rsidP="00BC78DB">
            <w:pPr>
              <w:widowControl w:val="0"/>
              <w:spacing w:after="0" w:line="264" w:lineRule="auto"/>
              <w:ind w:left="170" w:right="113"/>
              <w:rPr>
                <w:rFonts w:ascii="Times New Roman" w:hAnsi="Times New Roman"/>
                <w:b/>
                <w:sz w:val="24"/>
                <w:szCs w:val="24"/>
              </w:rPr>
            </w:pPr>
            <w:r w:rsidRPr="00AD510A">
              <w:rPr>
                <w:rFonts w:ascii="Times New Roman" w:hAnsi="Times New Roman"/>
                <w:b/>
                <w:sz w:val="24"/>
                <w:szCs w:val="24"/>
              </w:rPr>
              <w:t>Порты:</w:t>
            </w:r>
          </w:p>
          <w:p w14:paraId="42FBA1B5" w14:textId="77777777" w:rsidR="00AD510A" w:rsidRPr="00AD510A" w:rsidRDefault="00AD510A" w:rsidP="00BC78DB">
            <w:pPr>
              <w:widowControl w:val="0"/>
              <w:spacing w:after="0" w:line="264" w:lineRule="auto"/>
              <w:ind w:left="170" w:right="113"/>
              <w:rPr>
                <w:rFonts w:ascii="Times New Roman" w:hAnsi="Times New Roman"/>
                <w:b/>
                <w:sz w:val="24"/>
                <w:szCs w:val="24"/>
              </w:rPr>
            </w:pPr>
          </w:p>
        </w:tc>
        <w:tc>
          <w:tcPr>
            <w:tcW w:w="8085" w:type="dxa"/>
            <w:tcBorders>
              <w:left w:val="single" w:sz="8" w:space="0" w:color="auto"/>
            </w:tcBorders>
            <w:shd w:val="clear" w:color="auto" w:fill="auto"/>
          </w:tcPr>
          <w:p w14:paraId="4A776DFA" w14:textId="77777777" w:rsidR="00AD510A" w:rsidRPr="00AD510A" w:rsidRDefault="00AD510A" w:rsidP="00BC78DB">
            <w:pPr>
              <w:pStyle w:val="ab"/>
              <w:spacing w:after="0" w:line="264" w:lineRule="auto"/>
              <w:ind w:left="170" w:right="113"/>
              <w:rPr>
                <w:rFonts w:ascii="Times New Roman" w:hAnsi="Times New Roman"/>
                <w:sz w:val="24"/>
                <w:szCs w:val="24"/>
              </w:rPr>
            </w:pPr>
            <w:r w:rsidRPr="00AD510A">
              <w:rPr>
                <w:rFonts w:ascii="Times New Roman" w:hAnsi="Times New Roman"/>
                <w:sz w:val="24"/>
                <w:szCs w:val="24"/>
              </w:rPr>
              <w:t>Не менее: 1 универсальный (комбинированный) разъем для наушников и микрофона</w:t>
            </w:r>
          </w:p>
          <w:p w14:paraId="62C2E5C3" w14:textId="77777777" w:rsidR="00AD510A" w:rsidRPr="00AD510A" w:rsidRDefault="00AD510A" w:rsidP="00BC78DB">
            <w:pPr>
              <w:pStyle w:val="ab"/>
              <w:spacing w:after="0" w:line="264" w:lineRule="auto"/>
              <w:ind w:left="170" w:right="113"/>
              <w:rPr>
                <w:rFonts w:ascii="Times New Roman" w:hAnsi="Times New Roman"/>
                <w:sz w:val="24"/>
                <w:szCs w:val="24"/>
              </w:rPr>
            </w:pPr>
            <w:r w:rsidRPr="00AD510A">
              <w:rPr>
                <w:rFonts w:ascii="Times New Roman" w:hAnsi="Times New Roman"/>
                <w:sz w:val="24"/>
                <w:szCs w:val="24"/>
              </w:rPr>
              <w:t>Общее кол-во USB разъемов не менее 6 шт.</w:t>
            </w:r>
          </w:p>
          <w:p w14:paraId="69F550CA" w14:textId="77777777" w:rsidR="00AD510A" w:rsidRPr="00AD510A" w:rsidRDefault="00AD510A" w:rsidP="00BC78DB">
            <w:pPr>
              <w:pStyle w:val="ab"/>
              <w:spacing w:after="0" w:line="264" w:lineRule="auto"/>
              <w:ind w:left="170" w:right="113"/>
              <w:rPr>
                <w:rFonts w:ascii="Times New Roman" w:hAnsi="Times New Roman"/>
                <w:sz w:val="24"/>
                <w:szCs w:val="24"/>
              </w:rPr>
            </w:pPr>
            <w:r w:rsidRPr="00AD510A">
              <w:rPr>
                <w:rFonts w:ascii="Times New Roman" w:hAnsi="Times New Roman"/>
                <w:sz w:val="24"/>
                <w:szCs w:val="24"/>
              </w:rPr>
              <w:t>Обязательное наличие следующих типов:</w:t>
            </w:r>
          </w:p>
          <w:p w14:paraId="03294541" w14:textId="77777777" w:rsidR="00AD510A" w:rsidRPr="00AD510A" w:rsidRDefault="00AD510A" w:rsidP="00BC78DB">
            <w:pPr>
              <w:pStyle w:val="ab"/>
              <w:spacing w:after="0" w:line="264" w:lineRule="auto"/>
              <w:ind w:left="170" w:right="113"/>
              <w:rPr>
                <w:rFonts w:ascii="Times New Roman" w:hAnsi="Times New Roman"/>
                <w:sz w:val="24"/>
                <w:szCs w:val="24"/>
              </w:rPr>
            </w:pPr>
            <w:r w:rsidRPr="00AD510A">
              <w:rPr>
                <w:rFonts w:ascii="Times New Roman" w:hAnsi="Times New Roman"/>
                <w:sz w:val="24"/>
                <w:szCs w:val="24"/>
              </w:rPr>
              <w:t>USB 3.1 (3.2)</w:t>
            </w:r>
          </w:p>
          <w:p w14:paraId="6152895B" w14:textId="77777777" w:rsidR="00AD510A" w:rsidRPr="00AD510A" w:rsidRDefault="00AD510A" w:rsidP="00BC78DB">
            <w:pPr>
              <w:pStyle w:val="ab"/>
              <w:spacing w:after="0" w:line="264" w:lineRule="auto"/>
              <w:ind w:left="170" w:right="113"/>
              <w:rPr>
                <w:rFonts w:ascii="Times New Roman" w:hAnsi="Times New Roman"/>
                <w:sz w:val="24"/>
                <w:szCs w:val="24"/>
              </w:rPr>
            </w:pPr>
            <w:r w:rsidRPr="00AD510A">
              <w:rPr>
                <w:rFonts w:ascii="Times New Roman" w:hAnsi="Times New Roman"/>
                <w:sz w:val="24"/>
                <w:szCs w:val="24"/>
              </w:rPr>
              <w:t>USB-C 3.1</w:t>
            </w:r>
          </w:p>
          <w:p w14:paraId="366C517C" w14:textId="77777777" w:rsidR="00AD510A" w:rsidRPr="00AD510A" w:rsidRDefault="00AD510A" w:rsidP="00BC78DB">
            <w:pPr>
              <w:pStyle w:val="ab"/>
              <w:spacing w:after="0" w:line="264" w:lineRule="auto"/>
              <w:ind w:left="170" w:right="113"/>
              <w:rPr>
                <w:rFonts w:ascii="Times New Roman" w:hAnsi="Times New Roman"/>
                <w:sz w:val="24"/>
                <w:szCs w:val="24"/>
              </w:rPr>
            </w:pPr>
            <w:r w:rsidRPr="00AD510A">
              <w:rPr>
                <w:rFonts w:ascii="Times New Roman" w:hAnsi="Times New Roman"/>
                <w:sz w:val="24"/>
                <w:szCs w:val="24"/>
              </w:rPr>
              <w:t>Не менее: 1 разъем RJ-45</w:t>
            </w:r>
          </w:p>
          <w:p w14:paraId="747EE254" w14:textId="77777777" w:rsidR="00AD510A" w:rsidRPr="00AD510A" w:rsidRDefault="00AD510A" w:rsidP="00BC78DB">
            <w:pPr>
              <w:pStyle w:val="ab"/>
              <w:spacing w:after="0" w:line="264" w:lineRule="auto"/>
              <w:ind w:left="170" w:right="113"/>
              <w:rPr>
                <w:rFonts w:ascii="Times New Roman" w:hAnsi="Times New Roman"/>
                <w:sz w:val="24"/>
                <w:szCs w:val="24"/>
              </w:rPr>
            </w:pPr>
            <w:r w:rsidRPr="00AD510A">
              <w:rPr>
                <w:rFonts w:ascii="Times New Roman" w:hAnsi="Times New Roman"/>
                <w:sz w:val="24"/>
                <w:szCs w:val="24"/>
              </w:rPr>
              <w:t>Не менее: 1 разъем HDMI</w:t>
            </w:r>
          </w:p>
          <w:p w14:paraId="42BD9A04" w14:textId="77777777" w:rsidR="00AD510A" w:rsidRPr="00AD510A" w:rsidRDefault="00AD510A" w:rsidP="00BC78DB">
            <w:pPr>
              <w:pStyle w:val="ab"/>
              <w:spacing w:after="0" w:line="264" w:lineRule="auto"/>
              <w:ind w:left="170" w:right="113"/>
              <w:rPr>
                <w:rFonts w:ascii="Times New Roman" w:hAnsi="Times New Roman"/>
                <w:sz w:val="24"/>
                <w:szCs w:val="24"/>
              </w:rPr>
            </w:pPr>
            <w:r w:rsidRPr="00AD510A">
              <w:rPr>
                <w:rFonts w:ascii="Times New Roman" w:hAnsi="Times New Roman"/>
                <w:sz w:val="24"/>
                <w:szCs w:val="24"/>
              </w:rPr>
              <w:t>Не менее: 1 card reader</w:t>
            </w:r>
          </w:p>
        </w:tc>
      </w:tr>
      <w:tr w:rsidR="00AD510A" w:rsidRPr="00AD510A" w14:paraId="49F273DA" w14:textId="77777777" w:rsidTr="00BC78DB">
        <w:trPr>
          <w:trHeight w:val="232"/>
          <w:jc w:val="center"/>
        </w:trPr>
        <w:tc>
          <w:tcPr>
            <w:tcW w:w="2841" w:type="dxa"/>
            <w:tcBorders>
              <w:top w:val="single" w:sz="8" w:space="0" w:color="auto"/>
              <w:left w:val="single" w:sz="8" w:space="0" w:color="auto"/>
              <w:bottom w:val="single" w:sz="8" w:space="0" w:color="auto"/>
              <w:right w:val="single" w:sz="8" w:space="0" w:color="auto"/>
            </w:tcBorders>
            <w:shd w:val="clear" w:color="auto" w:fill="auto"/>
          </w:tcPr>
          <w:p w14:paraId="342CD079" w14:textId="77777777" w:rsidR="00AD510A" w:rsidRPr="00AD510A" w:rsidRDefault="00AD510A" w:rsidP="00BC78DB">
            <w:pPr>
              <w:widowControl w:val="0"/>
              <w:spacing w:after="0" w:line="264" w:lineRule="auto"/>
              <w:ind w:left="170" w:right="113"/>
              <w:rPr>
                <w:rFonts w:ascii="Times New Roman" w:hAnsi="Times New Roman"/>
                <w:b/>
                <w:sz w:val="24"/>
                <w:szCs w:val="24"/>
              </w:rPr>
            </w:pPr>
            <w:r w:rsidRPr="00AD510A">
              <w:rPr>
                <w:rFonts w:ascii="Times New Roman" w:hAnsi="Times New Roman"/>
                <w:b/>
                <w:sz w:val="24"/>
                <w:szCs w:val="24"/>
              </w:rPr>
              <w:t xml:space="preserve">Сетевой интерфейс: </w:t>
            </w:r>
          </w:p>
        </w:tc>
        <w:tc>
          <w:tcPr>
            <w:tcW w:w="8085" w:type="dxa"/>
            <w:tcBorders>
              <w:left w:val="single" w:sz="8" w:space="0" w:color="auto"/>
            </w:tcBorders>
            <w:shd w:val="clear" w:color="auto" w:fill="auto"/>
          </w:tcPr>
          <w:p w14:paraId="364681E8" w14:textId="77777777" w:rsidR="00AD510A" w:rsidRPr="00AD510A" w:rsidRDefault="00AD510A" w:rsidP="00BC78DB">
            <w:pPr>
              <w:pStyle w:val="ab"/>
              <w:spacing w:after="0" w:line="264" w:lineRule="auto"/>
              <w:ind w:left="170" w:right="113"/>
              <w:rPr>
                <w:rFonts w:ascii="Times New Roman" w:hAnsi="Times New Roman"/>
                <w:sz w:val="24"/>
                <w:szCs w:val="24"/>
              </w:rPr>
            </w:pPr>
            <w:r w:rsidRPr="00AD510A">
              <w:rPr>
                <w:rFonts w:ascii="Times New Roman" w:hAnsi="Times New Roman"/>
                <w:sz w:val="24"/>
                <w:szCs w:val="24"/>
              </w:rPr>
              <w:t xml:space="preserve">Сетевой контроллер 10/100/1000 Мбит/c: </w:t>
            </w:r>
          </w:p>
        </w:tc>
      </w:tr>
      <w:tr w:rsidR="00AD510A" w:rsidRPr="00AD510A" w14:paraId="66BC7789" w14:textId="77777777" w:rsidTr="00BC78DB">
        <w:trPr>
          <w:trHeight w:val="237"/>
          <w:jc w:val="center"/>
        </w:trPr>
        <w:tc>
          <w:tcPr>
            <w:tcW w:w="2841" w:type="dxa"/>
            <w:tcBorders>
              <w:top w:val="single" w:sz="8" w:space="0" w:color="auto"/>
              <w:left w:val="single" w:sz="8" w:space="0" w:color="auto"/>
              <w:bottom w:val="single" w:sz="8" w:space="0" w:color="auto"/>
              <w:right w:val="single" w:sz="8" w:space="0" w:color="auto"/>
            </w:tcBorders>
            <w:shd w:val="clear" w:color="auto" w:fill="auto"/>
            <w:vAlign w:val="center"/>
          </w:tcPr>
          <w:p w14:paraId="7553527A" w14:textId="77777777" w:rsidR="00AD510A" w:rsidRPr="00AD510A" w:rsidRDefault="00AD510A" w:rsidP="00BC78DB">
            <w:pPr>
              <w:widowControl w:val="0"/>
              <w:spacing w:after="0" w:line="264" w:lineRule="auto"/>
              <w:ind w:left="170" w:right="113"/>
              <w:rPr>
                <w:rFonts w:ascii="Times New Roman" w:hAnsi="Times New Roman"/>
                <w:b/>
                <w:sz w:val="24"/>
                <w:szCs w:val="24"/>
              </w:rPr>
            </w:pPr>
            <w:r w:rsidRPr="00AD510A">
              <w:rPr>
                <w:rFonts w:ascii="Times New Roman" w:hAnsi="Times New Roman"/>
                <w:b/>
                <w:sz w:val="24"/>
                <w:szCs w:val="24"/>
              </w:rPr>
              <w:lastRenderedPageBreak/>
              <w:t>Блок питания:</w:t>
            </w:r>
          </w:p>
        </w:tc>
        <w:tc>
          <w:tcPr>
            <w:tcW w:w="8085" w:type="dxa"/>
            <w:tcBorders>
              <w:left w:val="single" w:sz="8" w:space="0" w:color="auto"/>
            </w:tcBorders>
            <w:shd w:val="clear" w:color="auto" w:fill="auto"/>
          </w:tcPr>
          <w:p w14:paraId="188FFBD2" w14:textId="77777777" w:rsidR="00AD510A" w:rsidRPr="00AD510A" w:rsidRDefault="00AD510A" w:rsidP="00BC78DB">
            <w:pPr>
              <w:pStyle w:val="ab"/>
              <w:spacing w:after="0" w:line="264" w:lineRule="auto"/>
              <w:ind w:left="170" w:right="113"/>
              <w:rPr>
                <w:rFonts w:ascii="Times New Roman" w:hAnsi="Times New Roman"/>
                <w:sz w:val="24"/>
                <w:szCs w:val="24"/>
              </w:rPr>
            </w:pPr>
            <w:r w:rsidRPr="00AD510A">
              <w:rPr>
                <w:rFonts w:ascii="Times New Roman" w:hAnsi="Times New Roman"/>
                <w:sz w:val="24"/>
                <w:szCs w:val="24"/>
              </w:rPr>
              <w:t xml:space="preserve">Блок питания от сети не менее: 220VAC отклонения в диапазоне 10%, 50Hz, КПД не менее 88%, активная коррекция фактора мощности. </w:t>
            </w:r>
          </w:p>
        </w:tc>
      </w:tr>
      <w:tr w:rsidR="00AD510A" w:rsidRPr="00AD510A" w14:paraId="70C86F4A" w14:textId="77777777" w:rsidTr="00BC78DB">
        <w:trPr>
          <w:trHeight w:val="237"/>
          <w:jc w:val="center"/>
        </w:trPr>
        <w:tc>
          <w:tcPr>
            <w:tcW w:w="2841" w:type="dxa"/>
            <w:tcBorders>
              <w:top w:val="single" w:sz="8" w:space="0" w:color="auto"/>
              <w:left w:val="single" w:sz="8" w:space="0" w:color="auto"/>
              <w:bottom w:val="single" w:sz="8" w:space="0" w:color="auto"/>
              <w:right w:val="single" w:sz="8" w:space="0" w:color="auto"/>
            </w:tcBorders>
            <w:shd w:val="clear" w:color="auto" w:fill="auto"/>
            <w:vAlign w:val="center"/>
          </w:tcPr>
          <w:p w14:paraId="6742B136" w14:textId="77777777" w:rsidR="00AD510A" w:rsidRPr="00AD510A" w:rsidRDefault="00AD510A" w:rsidP="00BC78DB">
            <w:pPr>
              <w:widowControl w:val="0"/>
              <w:spacing w:after="0" w:line="264" w:lineRule="auto"/>
              <w:ind w:left="170" w:right="113"/>
              <w:rPr>
                <w:rFonts w:ascii="Times New Roman" w:hAnsi="Times New Roman"/>
                <w:b/>
                <w:sz w:val="24"/>
                <w:szCs w:val="24"/>
              </w:rPr>
            </w:pPr>
            <w:r w:rsidRPr="00AD510A">
              <w:rPr>
                <w:rFonts w:ascii="Times New Roman" w:hAnsi="Times New Roman"/>
                <w:b/>
                <w:sz w:val="24"/>
                <w:szCs w:val="24"/>
              </w:rPr>
              <w:t>Корпус:</w:t>
            </w:r>
          </w:p>
        </w:tc>
        <w:tc>
          <w:tcPr>
            <w:tcW w:w="8085" w:type="dxa"/>
            <w:tcBorders>
              <w:left w:val="single" w:sz="8" w:space="0" w:color="auto"/>
            </w:tcBorders>
            <w:shd w:val="clear" w:color="auto" w:fill="auto"/>
          </w:tcPr>
          <w:p w14:paraId="04955AC8" w14:textId="77777777" w:rsidR="00AD510A" w:rsidRPr="00AD510A" w:rsidRDefault="00AD510A" w:rsidP="00BC78DB">
            <w:pPr>
              <w:pStyle w:val="ab"/>
              <w:spacing w:after="0" w:line="264" w:lineRule="auto"/>
              <w:ind w:left="170" w:right="113"/>
              <w:rPr>
                <w:rFonts w:ascii="Times New Roman" w:hAnsi="Times New Roman"/>
                <w:sz w:val="24"/>
                <w:szCs w:val="24"/>
              </w:rPr>
            </w:pPr>
            <w:r w:rsidRPr="00AD510A">
              <w:rPr>
                <w:rFonts w:ascii="Times New Roman" w:hAnsi="Times New Roman"/>
                <w:sz w:val="24"/>
                <w:szCs w:val="24"/>
              </w:rPr>
              <w:t>класса Tower или аналоги;</w:t>
            </w:r>
          </w:p>
        </w:tc>
      </w:tr>
      <w:tr w:rsidR="00AD510A" w:rsidRPr="00AD510A" w14:paraId="34EE4092" w14:textId="77777777" w:rsidTr="00BC78DB">
        <w:trPr>
          <w:trHeight w:val="254"/>
          <w:jc w:val="center"/>
        </w:trPr>
        <w:tc>
          <w:tcPr>
            <w:tcW w:w="2841" w:type="dxa"/>
            <w:tcBorders>
              <w:top w:val="single" w:sz="8" w:space="0" w:color="auto"/>
              <w:left w:val="single" w:sz="8" w:space="0" w:color="auto"/>
              <w:bottom w:val="single" w:sz="8" w:space="0" w:color="auto"/>
              <w:right w:val="single" w:sz="8" w:space="0" w:color="auto"/>
            </w:tcBorders>
            <w:shd w:val="clear" w:color="auto" w:fill="auto"/>
          </w:tcPr>
          <w:p w14:paraId="54625268" w14:textId="77777777" w:rsidR="00AD510A" w:rsidRPr="00AD510A" w:rsidRDefault="00AD510A" w:rsidP="00BC78DB">
            <w:pPr>
              <w:widowControl w:val="0"/>
              <w:spacing w:after="0" w:line="264" w:lineRule="auto"/>
              <w:ind w:left="170" w:right="113"/>
              <w:rPr>
                <w:rFonts w:ascii="Times New Roman" w:hAnsi="Times New Roman"/>
                <w:b/>
                <w:sz w:val="24"/>
                <w:szCs w:val="24"/>
              </w:rPr>
            </w:pPr>
            <w:r w:rsidRPr="00AD510A">
              <w:rPr>
                <w:rFonts w:ascii="Times New Roman" w:hAnsi="Times New Roman"/>
                <w:b/>
                <w:sz w:val="24"/>
                <w:szCs w:val="24"/>
              </w:rPr>
              <w:t>Энергоэффективность, соответствие</w:t>
            </w:r>
          </w:p>
        </w:tc>
        <w:tc>
          <w:tcPr>
            <w:tcW w:w="8085" w:type="dxa"/>
            <w:tcBorders>
              <w:left w:val="single" w:sz="8" w:space="0" w:color="auto"/>
            </w:tcBorders>
            <w:shd w:val="clear" w:color="auto" w:fill="auto"/>
          </w:tcPr>
          <w:p w14:paraId="5B00489B" w14:textId="77777777" w:rsidR="00AD510A" w:rsidRPr="00AD510A" w:rsidRDefault="00AD510A" w:rsidP="00BC78DB">
            <w:pPr>
              <w:pStyle w:val="ab"/>
              <w:spacing w:after="0" w:line="264" w:lineRule="auto"/>
              <w:ind w:left="170" w:right="113"/>
              <w:rPr>
                <w:rFonts w:ascii="Times New Roman" w:hAnsi="Times New Roman"/>
                <w:sz w:val="24"/>
                <w:szCs w:val="24"/>
              </w:rPr>
            </w:pPr>
            <w:r w:rsidRPr="00AD510A">
              <w:rPr>
                <w:rFonts w:ascii="Times New Roman" w:hAnsi="Times New Roman"/>
                <w:sz w:val="24"/>
                <w:szCs w:val="24"/>
              </w:rPr>
              <w:t>Energy Star, EPEAT или аналогичные.</w:t>
            </w:r>
          </w:p>
        </w:tc>
      </w:tr>
      <w:tr w:rsidR="00AD510A" w:rsidRPr="00AD510A" w14:paraId="097AF7AB" w14:textId="77777777" w:rsidTr="00BC78DB">
        <w:trPr>
          <w:trHeight w:val="540"/>
          <w:jc w:val="center"/>
        </w:trPr>
        <w:tc>
          <w:tcPr>
            <w:tcW w:w="2841" w:type="dxa"/>
            <w:tcBorders>
              <w:top w:val="single" w:sz="8" w:space="0" w:color="auto"/>
              <w:left w:val="single" w:sz="8" w:space="0" w:color="auto"/>
              <w:bottom w:val="single" w:sz="8" w:space="0" w:color="auto"/>
              <w:right w:val="single" w:sz="8" w:space="0" w:color="auto"/>
            </w:tcBorders>
            <w:shd w:val="clear" w:color="auto" w:fill="auto"/>
            <w:vAlign w:val="center"/>
          </w:tcPr>
          <w:p w14:paraId="332FE7D9" w14:textId="77777777" w:rsidR="00AD510A" w:rsidRPr="00AD510A" w:rsidRDefault="00AD510A" w:rsidP="00BC78DB">
            <w:pPr>
              <w:widowControl w:val="0"/>
              <w:spacing w:after="0" w:line="264" w:lineRule="auto"/>
              <w:ind w:left="170" w:right="113"/>
              <w:rPr>
                <w:rFonts w:ascii="Times New Roman" w:hAnsi="Times New Roman"/>
                <w:b/>
                <w:sz w:val="24"/>
                <w:szCs w:val="24"/>
              </w:rPr>
            </w:pPr>
            <w:r w:rsidRPr="00AD510A">
              <w:rPr>
                <w:rFonts w:ascii="Times New Roman" w:hAnsi="Times New Roman"/>
                <w:b/>
                <w:sz w:val="24"/>
                <w:szCs w:val="24"/>
              </w:rPr>
              <w:t xml:space="preserve">Дисплей не менее: </w:t>
            </w:r>
          </w:p>
        </w:tc>
        <w:tc>
          <w:tcPr>
            <w:tcW w:w="8085" w:type="dxa"/>
            <w:tcBorders>
              <w:left w:val="single" w:sz="8" w:space="0" w:color="auto"/>
            </w:tcBorders>
            <w:shd w:val="clear" w:color="auto" w:fill="auto"/>
          </w:tcPr>
          <w:p w14:paraId="4FDE3C42" w14:textId="77777777" w:rsidR="00AD510A" w:rsidRPr="00AD510A" w:rsidRDefault="00AD510A" w:rsidP="00BC78DB">
            <w:pPr>
              <w:pStyle w:val="ab"/>
              <w:spacing w:after="0" w:line="264" w:lineRule="auto"/>
              <w:ind w:left="170" w:right="113"/>
              <w:jc w:val="both"/>
              <w:rPr>
                <w:rFonts w:ascii="Times New Roman" w:hAnsi="Times New Roman"/>
                <w:sz w:val="24"/>
                <w:szCs w:val="24"/>
              </w:rPr>
            </w:pPr>
            <w:r w:rsidRPr="00AD510A">
              <w:rPr>
                <w:rFonts w:ascii="Times New Roman" w:hAnsi="Times New Roman"/>
                <w:sz w:val="24"/>
                <w:szCs w:val="24"/>
              </w:rPr>
              <w:t xml:space="preserve">Диагональ не менее 21,5 дюймов, формат 16:9 / тип панели (матрицы) TN или IPS / Максимально заданное разрешение не менее: </w:t>
            </w:r>
            <w:r w:rsidRPr="00AD510A">
              <w:rPr>
                <w:rFonts w:ascii="Times New Roman" w:hAnsi="Times New Roman"/>
                <w:b/>
                <w:bCs/>
                <w:sz w:val="24"/>
                <w:szCs w:val="24"/>
              </w:rPr>
              <w:t>1920 x 1080 при частоте 60 Гц</w:t>
            </w:r>
            <w:r w:rsidRPr="00AD510A">
              <w:rPr>
                <w:rFonts w:ascii="Times New Roman" w:hAnsi="Times New Roman"/>
                <w:sz w:val="24"/>
                <w:szCs w:val="24"/>
              </w:rPr>
              <w:t>; / Коэффициент контрастности – не менее 1 000:1 и выше / Угол обзора в пределах: 160°/170° /  Подключение (минимум): 1 порт HDMI (версия 1.2 и выше), 1 порт VGA / Монитор со стандартной подставкой и стойкой</w:t>
            </w:r>
          </w:p>
          <w:p w14:paraId="1BBA944F" w14:textId="77777777" w:rsidR="00AD510A" w:rsidRPr="00AD510A" w:rsidRDefault="00AD510A" w:rsidP="00BC78DB">
            <w:pPr>
              <w:spacing w:before="40" w:after="40"/>
              <w:ind w:left="170"/>
              <w:rPr>
                <w:rFonts w:ascii="Times New Roman" w:hAnsi="Times New Roman"/>
                <w:b/>
                <w:bCs/>
                <w:sz w:val="24"/>
                <w:szCs w:val="24"/>
                <w:u w:val="single"/>
              </w:rPr>
            </w:pPr>
            <w:r w:rsidRPr="00AD510A">
              <w:rPr>
                <w:rFonts w:ascii="Times New Roman" w:hAnsi="Times New Roman"/>
                <w:b/>
                <w:bCs/>
                <w:sz w:val="24"/>
                <w:szCs w:val="24"/>
                <w:u w:val="single"/>
              </w:rPr>
              <w:t>Кол-во – 2 ед.</w:t>
            </w:r>
          </w:p>
          <w:p w14:paraId="5FD8567E" w14:textId="77777777" w:rsidR="00AD510A" w:rsidRPr="00AD510A" w:rsidRDefault="00AD510A" w:rsidP="00BC78DB">
            <w:pPr>
              <w:spacing w:before="40" w:after="40"/>
              <w:ind w:left="170"/>
              <w:rPr>
                <w:rFonts w:ascii="Times New Roman" w:hAnsi="Times New Roman"/>
                <w:sz w:val="24"/>
                <w:szCs w:val="24"/>
              </w:rPr>
            </w:pPr>
            <w:r w:rsidRPr="00AD510A">
              <w:rPr>
                <w:rFonts w:ascii="Times New Roman" w:hAnsi="Times New Roman"/>
                <w:i/>
                <w:iCs/>
                <w:sz w:val="24"/>
                <w:szCs w:val="24"/>
              </w:rPr>
              <w:t>(Монитор того же бренда, что и системный блок компьютера)</w:t>
            </w:r>
          </w:p>
        </w:tc>
      </w:tr>
      <w:tr w:rsidR="00AD510A" w:rsidRPr="00AD510A" w14:paraId="5B3D9E65" w14:textId="77777777" w:rsidTr="00BC78DB">
        <w:trPr>
          <w:trHeight w:val="503"/>
          <w:jc w:val="center"/>
        </w:trPr>
        <w:tc>
          <w:tcPr>
            <w:tcW w:w="2841" w:type="dxa"/>
            <w:tcBorders>
              <w:top w:val="single" w:sz="8" w:space="0" w:color="auto"/>
              <w:left w:val="single" w:sz="8" w:space="0" w:color="auto"/>
              <w:bottom w:val="single" w:sz="8" w:space="0" w:color="auto"/>
              <w:right w:val="single" w:sz="8" w:space="0" w:color="auto"/>
            </w:tcBorders>
            <w:shd w:val="clear" w:color="auto" w:fill="auto"/>
            <w:vAlign w:val="center"/>
          </w:tcPr>
          <w:p w14:paraId="4D7C1112" w14:textId="77777777" w:rsidR="00AD510A" w:rsidRPr="00AD510A" w:rsidRDefault="00AD510A" w:rsidP="00BC78DB">
            <w:pPr>
              <w:widowControl w:val="0"/>
              <w:spacing w:after="0" w:line="264" w:lineRule="auto"/>
              <w:ind w:left="170" w:right="113"/>
              <w:rPr>
                <w:rFonts w:ascii="Times New Roman" w:hAnsi="Times New Roman"/>
                <w:b/>
                <w:sz w:val="24"/>
                <w:szCs w:val="24"/>
              </w:rPr>
            </w:pPr>
            <w:r w:rsidRPr="00AD510A">
              <w:rPr>
                <w:rFonts w:ascii="Times New Roman" w:hAnsi="Times New Roman"/>
                <w:b/>
                <w:sz w:val="24"/>
                <w:szCs w:val="24"/>
              </w:rPr>
              <w:t>Клавиатура:</w:t>
            </w:r>
          </w:p>
        </w:tc>
        <w:tc>
          <w:tcPr>
            <w:tcW w:w="8085" w:type="dxa"/>
            <w:tcBorders>
              <w:left w:val="single" w:sz="8" w:space="0" w:color="auto"/>
            </w:tcBorders>
            <w:shd w:val="clear" w:color="auto" w:fill="auto"/>
          </w:tcPr>
          <w:p w14:paraId="2BA7B0FD" w14:textId="77777777" w:rsidR="00AD510A" w:rsidRPr="00AD510A" w:rsidRDefault="00AD510A" w:rsidP="00BC78DB">
            <w:pPr>
              <w:pStyle w:val="ab"/>
              <w:spacing w:after="0" w:line="264" w:lineRule="auto"/>
              <w:ind w:left="170" w:right="113"/>
              <w:rPr>
                <w:rFonts w:ascii="Times New Roman" w:hAnsi="Times New Roman"/>
                <w:sz w:val="24"/>
                <w:szCs w:val="24"/>
              </w:rPr>
            </w:pPr>
            <w:r w:rsidRPr="00AD510A">
              <w:rPr>
                <w:rFonts w:ascii="Times New Roman" w:hAnsi="Times New Roman"/>
                <w:sz w:val="24"/>
                <w:szCs w:val="24"/>
              </w:rPr>
              <w:t>Wired 10 Key Numeric Keypad с русской раскладкой (производитель не должен отличаться от производителя РС).</w:t>
            </w:r>
          </w:p>
        </w:tc>
      </w:tr>
      <w:tr w:rsidR="00AD510A" w:rsidRPr="00AD510A" w14:paraId="4E1A7490" w14:textId="77777777" w:rsidTr="00BC78DB">
        <w:trPr>
          <w:trHeight w:val="540"/>
          <w:jc w:val="center"/>
        </w:trPr>
        <w:tc>
          <w:tcPr>
            <w:tcW w:w="2841" w:type="dxa"/>
            <w:tcBorders>
              <w:top w:val="single" w:sz="8" w:space="0" w:color="auto"/>
              <w:left w:val="single" w:sz="8" w:space="0" w:color="auto"/>
              <w:bottom w:val="single" w:sz="8" w:space="0" w:color="auto"/>
              <w:right w:val="single" w:sz="8" w:space="0" w:color="auto"/>
            </w:tcBorders>
            <w:shd w:val="clear" w:color="auto" w:fill="auto"/>
            <w:vAlign w:val="center"/>
          </w:tcPr>
          <w:p w14:paraId="65F26347" w14:textId="77777777" w:rsidR="00AD510A" w:rsidRPr="00AD510A" w:rsidRDefault="00AD510A" w:rsidP="00BC78DB">
            <w:pPr>
              <w:widowControl w:val="0"/>
              <w:spacing w:after="0" w:line="264" w:lineRule="auto"/>
              <w:ind w:left="170" w:right="113"/>
              <w:rPr>
                <w:rFonts w:ascii="Times New Roman" w:hAnsi="Times New Roman"/>
                <w:b/>
                <w:sz w:val="24"/>
                <w:szCs w:val="24"/>
              </w:rPr>
            </w:pPr>
            <w:r w:rsidRPr="00AD510A">
              <w:rPr>
                <w:rFonts w:ascii="Times New Roman" w:hAnsi="Times New Roman"/>
                <w:b/>
                <w:sz w:val="24"/>
                <w:szCs w:val="24"/>
              </w:rPr>
              <w:t>Мышь:</w:t>
            </w:r>
          </w:p>
        </w:tc>
        <w:tc>
          <w:tcPr>
            <w:tcW w:w="8085" w:type="dxa"/>
            <w:tcBorders>
              <w:left w:val="single" w:sz="8" w:space="0" w:color="auto"/>
            </w:tcBorders>
            <w:shd w:val="clear" w:color="auto" w:fill="auto"/>
          </w:tcPr>
          <w:p w14:paraId="1ED78BCA" w14:textId="77777777" w:rsidR="00AD510A" w:rsidRPr="00AD510A" w:rsidRDefault="00AD510A" w:rsidP="00BC78DB">
            <w:pPr>
              <w:pStyle w:val="ab"/>
              <w:spacing w:after="0" w:line="264" w:lineRule="auto"/>
              <w:ind w:left="170" w:right="113"/>
              <w:rPr>
                <w:rFonts w:ascii="Times New Roman" w:hAnsi="Times New Roman"/>
                <w:sz w:val="24"/>
                <w:szCs w:val="24"/>
              </w:rPr>
            </w:pPr>
            <w:r w:rsidRPr="00AD510A">
              <w:rPr>
                <w:rFonts w:ascii="Times New Roman" w:hAnsi="Times New Roman"/>
                <w:sz w:val="24"/>
                <w:szCs w:val="24"/>
              </w:rPr>
              <w:t>Wired Optical Mouse (производитель не должен отличаться от производителя РС).</w:t>
            </w:r>
          </w:p>
        </w:tc>
      </w:tr>
      <w:tr w:rsidR="00AD510A" w:rsidRPr="00AD510A" w14:paraId="138BA9FA" w14:textId="77777777" w:rsidTr="00BC78DB">
        <w:trPr>
          <w:trHeight w:val="349"/>
          <w:jc w:val="center"/>
        </w:trPr>
        <w:tc>
          <w:tcPr>
            <w:tcW w:w="2841" w:type="dxa"/>
            <w:tcBorders>
              <w:top w:val="single" w:sz="8" w:space="0" w:color="auto"/>
              <w:left w:val="single" w:sz="8" w:space="0" w:color="auto"/>
              <w:bottom w:val="single" w:sz="8" w:space="0" w:color="auto"/>
              <w:right w:val="single" w:sz="8" w:space="0" w:color="auto"/>
            </w:tcBorders>
            <w:shd w:val="clear" w:color="auto" w:fill="auto"/>
          </w:tcPr>
          <w:p w14:paraId="67F68A48" w14:textId="77777777" w:rsidR="00AD510A" w:rsidRPr="00AD510A" w:rsidRDefault="00AD510A" w:rsidP="00BC78DB">
            <w:pPr>
              <w:widowControl w:val="0"/>
              <w:spacing w:after="0" w:line="264" w:lineRule="auto"/>
              <w:ind w:left="170" w:right="113"/>
              <w:rPr>
                <w:rFonts w:ascii="Times New Roman" w:hAnsi="Times New Roman"/>
                <w:b/>
                <w:sz w:val="24"/>
                <w:szCs w:val="24"/>
              </w:rPr>
            </w:pPr>
            <w:r w:rsidRPr="00AD510A">
              <w:rPr>
                <w:rFonts w:ascii="Times New Roman" w:hAnsi="Times New Roman"/>
                <w:b/>
                <w:sz w:val="24"/>
                <w:szCs w:val="24"/>
              </w:rPr>
              <w:t>Аудио:</w:t>
            </w:r>
          </w:p>
        </w:tc>
        <w:tc>
          <w:tcPr>
            <w:tcW w:w="8085" w:type="dxa"/>
            <w:tcBorders>
              <w:left w:val="single" w:sz="8" w:space="0" w:color="auto"/>
            </w:tcBorders>
            <w:shd w:val="clear" w:color="auto" w:fill="auto"/>
          </w:tcPr>
          <w:p w14:paraId="7823E16A" w14:textId="77777777" w:rsidR="00AD510A" w:rsidRPr="00AD510A" w:rsidRDefault="00AD510A" w:rsidP="00BC78DB">
            <w:pPr>
              <w:pStyle w:val="ab"/>
              <w:spacing w:after="0" w:line="264" w:lineRule="auto"/>
              <w:ind w:left="170" w:right="113"/>
              <w:rPr>
                <w:rFonts w:ascii="Times New Roman" w:hAnsi="Times New Roman"/>
                <w:sz w:val="24"/>
                <w:szCs w:val="24"/>
              </w:rPr>
            </w:pPr>
            <w:r w:rsidRPr="00AD510A">
              <w:rPr>
                <w:rFonts w:ascii="Times New Roman" w:hAnsi="Times New Roman"/>
                <w:sz w:val="24"/>
                <w:szCs w:val="24"/>
              </w:rPr>
              <w:t>Встроенные стереодинамики.</w:t>
            </w:r>
          </w:p>
        </w:tc>
      </w:tr>
      <w:tr w:rsidR="00AD510A" w:rsidRPr="00AD510A" w14:paraId="3B867616" w14:textId="77777777" w:rsidTr="00BC78DB">
        <w:trPr>
          <w:trHeight w:val="540"/>
          <w:jc w:val="center"/>
        </w:trPr>
        <w:tc>
          <w:tcPr>
            <w:tcW w:w="2841" w:type="dxa"/>
            <w:tcBorders>
              <w:top w:val="single" w:sz="8" w:space="0" w:color="auto"/>
              <w:left w:val="single" w:sz="8" w:space="0" w:color="auto"/>
              <w:bottom w:val="single" w:sz="8" w:space="0" w:color="auto"/>
              <w:right w:val="single" w:sz="8" w:space="0" w:color="auto"/>
            </w:tcBorders>
            <w:shd w:val="clear" w:color="auto" w:fill="auto"/>
            <w:vAlign w:val="center"/>
          </w:tcPr>
          <w:p w14:paraId="7004A912" w14:textId="77777777" w:rsidR="00AD510A" w:rsidRPr="00AD510A" w:rsidRDefault="00AD510A" w:rsidP="00BC78DB">
            <w:pPr>
              <w:widowControl w:val="0"/>
              <w:spacing w:after="0" w:line="264" w:lineRule="auto"/>
              <w:ind w:left="170" w:right="113"/>
              <w:rPr>
                <w:rFonts w:ascii="Times New Roman" w:hAnsi="Times New Roman"/>
                <w:b/>
                <w:sz w:val="24"/>
                <w:szCs w:val="24"/>
              </w:rPr>
            </w:pPr>
            <w:r w:rsidRPr="00AD510A">
              <w:rPr>
                <w:rFonts w:ascii="Times New Roman" w:hAnsi="Times New Roman"/>
                <w:b/>
                <w:sz w:val="24"/>
                <w:szCs w:val="24"/>
              </w:rPr>
              <w:t xml:space="preserve">Дополнительные аксессуары: </w:t>
            </w:r>
          </w:p>
        </w:tc>
        <w:tc>
          <w:tcPr>
            <w:tcW w:w="8085" w:type="dxa"/>
            <w:tcBorders>
              <w:left w:val="single" w:sz="8" w:space="0" w:color="auto"/>
            </w:tcBorders>
            <w:shd w:val="clear" w:color="auto" w:fill="auto"/>
          </w:tcPr>
          <w:p w14:paraId="7DD6FBCA" w14:textId="77777777" w:rsidR="00AD510A" w:rsidRPr="00AD510A" w:rsidRDefault="00AD510A" w:rsidP="00BC78DB">
            <w:pPr>
              <w:pStyle w:val="ab"/>
              <w:spacing w:after="0" w:line="264" w:lineRule="auto"/>
              <w:ind w:left="170" w:right="113"/>
              <w:rPr>
                <w:rFonts w:ascii="Times New Roman" w:hAnsi="Times New Roman"/>
                <w:sz w:val="24"/>
                <w:szCs w:val="24"/>
              </w:rPr>
            </w:pPr>
            <w:r w:rsidRPr="00AD510A">
              <w:rPr>
                <w:rFonts w:ascii="Times New Roman" w:hAnsi="Times New Roman"/>
                <w:sz w:val="24"/>
                <w:szCs w:val="24"/>
              </w:rPr>
              <w:t>Сетевой фильтр 5м / UPS (соответствующей мощности, согласно комплектации компьютера).</w:t>
            </w:r>
          </w:p>
        </w:tc>
      </w:tr>
      <w:tr w:rsidR="00AD510A" w:rsidRPr="00AD510A" w14:paraId="5AC16079" w14:textId="77777777" w:rsidTr="00BC78DB">
        <w:trPr>
          <w:trHeight w:val="540"/>
          <w:jc w:val="center"/>
        </w:trPr>
        <w:tc>
          <w:tcPr>
            <w:tcW w:w="2841" w:type="dxa"/>
            <w:vMerge w:val="restart"/>
            <w:tcBorders>
              <w:top w:val="single" w:sz="8" w:space="0" w:color="auto"/>
              <w:left w:val="single" w:sz="8" w:space="0" w:color="auto"/>
              <w:bottom w:val="single" w:sz="8" w:space="0" w:color="auto"/>
              <w:right w:val="single" w:sz="8" w:space="0" w:color="auto"/>
            </w:tcBorders>
            <w:shd w:val="clear" w:color="auto" w:fill="auto"/>
          </w:tcPr>
          <w:p w14:paraId="306CEDA7" w14:textId="77777777" w:rsidR="00AD510A" w:rsidRPr="00AD510A" w:rsidRDefault="00AD510A" w:rsidP="00BC78DB">
            <w:pPr>
              <w:widowControl w:val="0"/>
              <w:spacing w:after="0" w:line="264" w:lineRule="auto"/>
              <w:ind w:left="170" w:right="113"/>
              <w:rPr>
                <w:rFonts w:ascii="Times New Roman" w:hAnsi="Times New Roman"/>
                <w:b/>
                <w:sz w:val="24"/>
                <w:szCs w:val="24"/>
              </w:rPr>
            </w:pPr>
            <w:r w:rsidRPr="00AD510A">
              <w:rPr>
                <w:rFonts w:ascii="Times New Roman" w:hAnsi="Times New Roman"/>
                <w:b/>
                <w:sz w:val="24"/>
                <w:szCs w:val="24"/>
              </w:rPr>
              <w:t>Требования к гарантийному периоду и поддержке закупаемого оборудования</w:t>
            </w:r>
          </w:p>
        </w:tc>
        <w:tc>
          <w:tcPr>
            <w:tcW w:w="8085" w:type="dxa"/>
            <w:tcBorders>
              <w:left w:val="single" w:sz="8" w:space="0" w:color="auto"/>
            </w:tcBorders>
            <w:shd w:val="clear" w:color="auto" w:fill="auto"/>
          </w:tcPr>
          <w:p w14:paraId="5DE5FA54" w14:textId="77777777" w:rsidR="00AD510A" w:rsidRPr="00AD510A" w:rsidRDefault="00AD510A" w:rsidP="00BC78DB">
            <w:pPr>
              <w:pStyle w:val="ab"/>
              <w:spacing w:after="0" w:line="264" w:lineRule="auto"/>
              <w:ind w:left="170" w:right="113"/>
              <w:rPr>
                <w:rFonts w:ascii="Times New Roman" w:hAnsi="Times New Roman"/>
                <w:sz w:val="24"/>
                <w:szCs w:val="24"/>
              </w:rPr>
            </w:pPr>
            <w:r w:rsidRPr="00AD510A">
              <w:rPr>
                <w:rFonts w:ascii="Times New Roman" w:hAnsi="Times New Roman"/>
                <w:sz w:val="24"/>
                <w:szCs w:val="24"/>
              </w:rPr>
              <w:t>Срок гарантии не менее 36 месяцев.</w:t>
            </w:r>
          </w:p>
        </w:tc>
      </w:tr>
      <w:tr w:rsidR="00AD510A" w:rsidRPr="00AD510A" w14:paraId="3AA190E4" w14:textId="77777777" w:rsidTr="00BC78DB">
        <w:trPr>
          <w:trHeight w:val="1032"/>
          <w:jc w:val="center"/>
        </w:trPr>
        <w:tc>
          <w:tcPr>
            <w:tcW w:w="2841" w:type="dxa"/>
            <w:vMerge/>
            <w:tcBorders>
              <w:top w:val="single" w:sz="8" w:space="0" w:color="auto"/>
              <w:left w:val="single" w:sz="8" w:space="0" w:color="auto"/>
              <w:bottom w:val="single" w:sz="8" w:space="0" w:color="auto"/>
              <w:right w:val="single" w:sz="8" w:space="0" w:color="auto"/>
            </w:tcBorders>
            <w:shd w:val="clear" w:color="auto" w:fill="auto"/>
          </w:tcPr>
          <w:p w14:paraId="479EFABE" w14:textId="77777777" w:rsidR="00AD510A" w:rsidRPr="00AD510A" w:rsidRDefault="00AD510A" w:rsidP="00BC78DB">
            <w:pPr>
              <w:widowControl w:val="0"/>
              <w:spacing w:after="0" w:line="264" w:lineRule="auto"/>
              <w:ind w:left="170" w:right="113"/>
              <w:rPr>
                <w:rFonts w:ascii="Times New Roman" w:hAnsi="Times New Roman"/>
                <w:b/>
                <w:sz w:val="24"/>
                <w:szCs w:val="24"/>
              </w:rPr>
            </w:pPr>
          </w:p>
        </w:tc>
        <w:tc>
          <w:tcPr>
            <w:tcW w:w="8085" w:type="dxa"/>
            <w:tcBorders>
              <w:left w:val="single" w:sz="8" w:space="0" w:color="auto"/>
            </w:tcBorders>
            <w:shd w:val="clear" w:color="auto" w:fill="auto"/>
          </w:tcPr>
          <w:p w14:paraId="39061D5F" w14:textId="77777777" w:rsidR="00AD510A" w:rsidRPr="00AD510A" w:rsidRDefault="00AD510A" w:rsidP="00BC78DB">
            <w:pPr>
              <w:pStyle w:val="ab"/>
              <w:spacing w:after="0" w:line="264" w:lineRule="auto"/>
              <w:ind w:left="170" w:right="113"/>
              <w:rPr>
                <w:rFonts w:ascii="Times New Roman" w:hAnsi="Times New Roman"/>
                <w:sz w:val="24"/>
                <w:szCs w:val="24"/>
              </w:rPr>
            </w:pPr>
            <w:r w:rsidRPr="00AD510A">
              <w:rPr>
                <w:rFonts w:ascii="Times New Roman" w:hAnsi="Times New Roman"/>
                <w:sz w:val="24"/>
                <w:szCs w:val="24"/>
              </w:rPr>
              <w:t xml:space="preserve">Наличие авторизованных независимых сервисных центров по гарантийному обслуживанию предлагаемого оборудования в Республике Узбекистан. </w:t>
            </w:r>
          </w:p>
        </w:tc>
      </w:tr>
    </w:tbl>
    <w:p w14:paraId="63404A53" w14:textId="77777777" w:rsidR="00AD510A" w:rsidRPr="00AD510A" w:rsidRDefault="00AD510A" w:rsidP="00AD510A">
      <w:pPr>
        <w:spacing w:before="120" w:after="120"/>
        <w:jc w:val="both"/>
        <w:rPr>
          <w:rFonts w:ascii="Times New Roman" w:hAnsi="Times New Roman"/>
          <w:b/>
          <w:bCs/>
          <w:sz w:val="24"/>
          <w:szCs w:val="24"/>
        </w:rPr>
      </w:pPr>
    </w:p>
    <w:p w14:paraId="347047A4" w14:textId="77777777" w:rsidR="00AD510A" w:rsidRPr="00AD510A" w:rsidRDefault="00AD510A" w:rsidP="00AD510A">
      <w:pPr>
        <w:spacing w:before="120" w:after="120"/>
        <w:jc w:val="both"/>
        <w:rPr>
          <w:rFonts w:ascii="Times New Roman" w:hAnsi="Times New Roman"/>
          <w:b/>
          <w:bCs/>
          <w:sz w:val="24"/>
          <w:szCs w:val="24"/>
        </w:rPr>
      </w:pPr>
      <w:r w:rsidRPr="00AD510A">
        <w:rPr>
          <w:rFonts w:ascii="Times New Roman" w:hAnsi="Times New Roman"/>
          <w:b/>
          <w:bCs/>
          <w:sz w:val="24"/>
          <w:szCs w:val="24"/>
        </w:rPr>
        <w:t>Для 2-х комплектов РС-6, предусмотреть:</w:t>
      </w:r>
    </w:p>
    <w:tbl>
      <w:tblPr>
        <w:tblW w:w="10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841"/>
        <w:gridCol w:w="8085"/>
      </w:tblGrid>
      <w:tr w:rsidR="00AD510A" w:rsidRPr="00AD510A" w14:paraId="6A162261" w14:textId="77777777" w:rsidTr="00BC78DB">
        <w:trPr>
          <w:trHeight w:val="557"/>
          <w:tblHeader/>
          <w:jc w:val="center"/>
        </w:trPr>
        <w:tc>
          <w:tcPr>
            <w:tcW w:w="2841" w:type="dxa"/>
            <w:tcBorders>
              <w:top w:val="single" w:sz="8" w:space="0" w:color="auto"/>
              <w:left w:val="single" w:sz="8" w:space="0" w:color="auto"/>
              <w:bottom w:val="single" w:sz="8" w:space="0" w:color="auto"/>
              <w:right w:val="single" w:sz="8" w:space="0" w:color="auto"/>
            </w:tcBorders>
            <w:shd w:val="clear" w:color="auto" w:fill="auto"/>
            <w:vAlign w:val="center"/>
          </w:tcPr>
          <w:p w14:paraId="52793139" w14:textId="77777777" w:rsidR="00AD510A" w:rsidRPr="00AD510A" w:rsidRDefault="00AD510A" w:rsidP="00BC78DB">
            <w:pPr>
              <w:widowControl w:val="0"/>
              <w:spacing w:after="0" w:line="264" w:lineRule="auto"/>
              <w:ind w:left="170" w:right="113"/>
              <w:rPr>
                <w:rFonts w:ascii="Times New Roman" w:hAnsi="Times New Roman"/>
                <w:b/>
                <w:sz w:val="24"/>
                <w:szCs w:val="24"/>
              </w:rPr>
            </w:pPr>
            <w:r w:rsidRPr="00AD510A">
              <w:rPr>
                <w:rFonts w:ascii="Times New Roman" w:hAnsi="Times New Roman"/>
                <w:b/>
                <w:sz w:val="24"/>
                <w:szCs w:val="24"/>
              </w:rPr>
              <w:t>Характеристики</w:t>
            </w:r>
          </w:p>
        </w:tc>
        <w:tc>
          <w:tcPr>
            <w:tcW w:w="8085" w:type="dxa"/>
            <w:tcBorders>
              <w:top w:val="single" w:sz="8" w:space="0" w:color="auto"/>
              <w:left w:val="single" w:sz="8" w:space="0" w:color="auto"/>
              <w:bottom w:val="single" w:sz="8" w:space="0" w:color="auto"/>
              <w:right w:val="single" w:sz="8" w:space="0" w:color="auto"/>
            </w:tcBorders>
            <w:shd w:val="clear" w:color="auto" w:fill="auto"/>
            <w:vAlign w:val="center"/>
          </w:tcPr>
          <w:p w14:paraId="0E623EF6" w14:textId="77777777" w:rsidR="00AD510A" w:rsidRPr="00AD510A" w:rsidRDefault="00AD510A" w:rsidP="00BC78DB">
            <w:pPr>
              <w:pStyle w:val="ab"/>
              <w:spacing w:after="0" w:line="264" w:lineRule="auto"/>
              <w:ind w:left="170" w:right="113"/>
              <w:jc w:val="center"/>
              <w:rPr>
                <w:rFonts w:ascii="Times New Roman" w:hAnsi="Times New Roman"/>
                <w:b/>
                <w:bCs/>
                <w:sz w:val="24"/>
                <w:szCs w:val="24"/>
              </w:rPr>
            </w:pPr>
            <w:r w:rsidRPr="00AD510A">
              <w:rPr>
                <w:rFonts w:ascii="Times New Roman" w:hAnsi="Times New Roman"/>
                <w:b/>
                <w:bCs/>
                <w:sz w:val="24"/>
                <w:szCs w:val="24"/>
              </w:rPr>
              <w:t>Значения (минимальные)</w:t>
            </w:r>
          </w:p>
        </w:tc>
      </w:tr>
      <w:tr w:rsidR="00AD510A" w:rsidRPr="00AD510A" w14:paraId="1A64AD1F" w14:textId="77777777" w:rsidTr="00BC78DB">
        <w:trPr>
          <w:trHeight w:val="260"/>
          <w:jc w:val="center"/>
        </w:trPr>
        <w:tc>
          <w:tcPr>
            <w:tcW w:w="2841" w:type="dxa"/>
            <w:tcBorders>
              <w:top w:val="single" w:sz="8" w:space="0" w:color="auto"/>
              <w:left w:val="single" w:sz="8" w:space="0" w:color="auto"/>
              <w:bottom w:val="single" w:sz="8" w:space="0" w:color="auto"/>
              <w:right w:val="single" w:sz="8" w:space="0" w:color="auto"/>
            </w:tcBorders>
            <w:shd w:val="clear" w:color="auto" w:fill="auto"/>
          </w:tcPr>
          <w:p w14:paraId="6E31DA39" w14:textId="77777777" w:rsidR="00AD510A" w:rsidRPr="00AD510A" w:rsidRDefault="00AD510A" w:rsidP="00BC78DB">
            <w:pPr>
              <w:widowControl w:val="0"/>
              <w:spacing w:after="0" w:line="264" w:lineRule="auto"/>
              <w:ind w:left="170" w:right="113"/>
              <w:rPr>
                <w:rFonts w:ascii="Times New Roman" w:hAnsi="Times New Roman"/>
                <w:b/>
                <w:sz w:val="24"/>
                <w:szCs w:val="24"/>
              </w:rPr>
            </w:pPr>
            <w:r w:rsidRPr="00AD510A">
              <w:rPr>
                <w:rFonts w:ascii="Times New Roman" w:hAnsi="Times New Roman"/>
                <w:b/>
                <w:sz w:val="24"/>
                <w:szCs w:val="24"/>
              </w:rPr>
              <w:t>Тип оборудования</w:t>
            </w:r>
          </w:p>
        </w:tc>
        <w:tc>
          <w:tcPr>
            <w:tcW w:w="8085" w:type="dxa"/>
            <w:tcBorders>
              <w:top w:val="single" w:sz="8" w:space="0" w:color="auto"/>
              <w:left w:val="single" w:sz="8" w:space="0" w:color="auto"/>
            </w:tcBorders>
            <w:shd w:val="clear" w:color="auto" w:fill="auto"/>
          </w:tcPr>
          <w:p w14:paraId="098DA7A2" w14:textId="77777777" w:rsidR="00AD510A" w:rsidRPr="00AD510A" w:rsidRDefault="00AD510A" w:rsidP="00BC78DB">
            <w:pPr>
              <w:pStyle w:val="ab"/>
              <w:spacing w:after="0" w:line="264" w:lineRule="auto"/>
              <w:ind w:left="170" w:right="113"/>
              <w:rPr>
                <w:rFonts w:ascii="Times New Roman" w:hAnsi="Times New Roman"/>
                <w:b/>
                <w:bCs/>
                <w:sz w:val="24"/>
                <w:szCs w:val="24"/>
              </w:rPr>
            </w:pPr>
            <w:r w:rsidRPr="00AD510A">
              <w:rPr>
                <w:rFonts w:ascii="Times New Roman" w:hAnsi="Times New Roman"/>
                <w:b/>
                <w:bCs/>
                <w:sz w:val="24"/>
                <w:szCs w:val="24"/>
              </w:rPr>
              <w:t>Рабочая станция-6 (РС-6) (2)</w:t>
            </w:r>
          </w:p>
        </w:tc>
      </w:tr>
      <w:tr w:rsidR="00AD510A" w:rsidRPr="00AD510A" w14:paraId="068AAB55" w14:textId="77777777" w:rsidTr="00BC78DB">
        <w:trPr>
          <w:trHeight w:val="272"/>
          <w:jc w:val="center"/>
        </w:trPr>
        <w:tc>
          <w:tcPr>
            <w:tcW w:w="2841" w:type="dxa"/>
            <w:tcBorders>
              <w:top w:val="single" w:sz="8" w:space="0" w:color="auto"/>
              <w:left w:val="single" w:sz="8" w:space="0" w:color="auto"/>
              <w:bottom w:val="single" w:sz="8" w:space="0" w:color="auto"/>
              <w:right w:val="single" w:sz="8" w:space="0" w:color="auto"/>
            </w:tcBorders>
            <w:shd w:val="clear" w:color="auto" w:fill="auto"/>
          </w:tcPr>
          <w:p w14:paraId="23524BBD" w14:textId="77777777" w:rsidR="00AD510A" w:rsidRPr="00AD510A" w:rsidRDefault="00AD510A" w:rsidP="00BC78DB">
            <w:pPr>
              <w:widowControl w:val="0"/>
              <w:spacing w:after="0" w:line="264" w:lineRule="auto"/>
              <w:ind w:left="170" w:right="113"/>
              <w:rPr>
                <w:rFonts w:ascii="Times New Roman" w:hAnsi="Times New Roman"/>
                <w:b/>
                <w:sz w:val="24"/>
                <w:szCs w:val="24"/>
              </w:rPr>
            </w:pPr>
            <w:r w:rsidRPr="00AD510A">
              <w:rPr>
                <w:rFonts w:ascii="Times New Roman" w:hAnsi="Times New Roman"/>
                <w:b/>
                <w:sz w:val="24"/>
                <w:szCs w:val="24"/>
              </w:rPr>
              <w:t>Кол-во (шт.)</w:t>
            </w:r>
          </w:p>
        </w:tc>
        <w:tc>
          <w:tcPr>
            <w:tcW w:w="8085" w:type="dxa"/>
            <w:tcBorders>
              <w:left w:val="single" w:sz="8" w:space="0" w:color="auto"/>
            </w:tcBorders>
            <w:shd w:val="clear" w:color="auto" w:fill="auto"/>
          </w:tcPr>
          <w:p w14:paraId="27306475" w14:textId="77777777" w:rsidR="00AD510A" w:rsidRPr="00AD510A" w:rsidRDefault="00AD510A" w:rsidP="00BC78DB">
            <w:pPr>
              <w:pStyle w:val="ab"/>
              <w:spacing w:after="0" w:line="264" w:lineRule="auto"/>
              <w:ind w:left="170" w:right="113"/>
              <w:rPr>
                <w:rFonts w:ascii="Times New Roman" w:hAnsi="Times New Roman"/>
                <w:sz w:val="24"/>
                <w:szCs w:val="24"/>
              </w:rPr>
            </w:pPr>
            <w:r w:rsidRPr="00AD510A">
              <w:rPr>
                <w:rFonts w:ascii="Times New Roman" w:hAnsi="Times New Roman"/>
                <w:sz w:val="24"/>
                <w:szCs w:val="24"/>
              </w:rPr>
              <w:t>2 комплекта</w:t>
            </w:r>
          </w:p>
        </w:tc>
      </w:tr>
      <w:tr w:rsidR="00AD510A" w:rsidRPr="00AD510A" w14:paraId="780C1C46" w14:textId="77777777" w:rsidTr="00BC78DB">
        <w:trPr>
          <w:trHeight w:val="260"/>
          <w:jc w:val="center"/>
        </w:trPr>
        <w:tc>
          <w:tcPr>
            <w:tcW w:w="2841" w:type="dxa"/>
            <w:tcBorders>
              <w:top w:val="single" w:sz="8" w:space="0" w:color="auto"/>
              <w:left w:val="single" w:sz="8" w:space="0" w:color="auto"/>
              <w:bottom w:val="single" w:sz="8" w:space="0" w:color="auto"/>
              <w:right w:val="single" w:sz="8" w:space="0" w:color="auto"/>
            </w:tcBorders>
            <w:shd w:val="clear" w:color="auto" w:fill="auto"/>
            <w:vAlign w:val="center"/>
          </w:tcPr>
          <w:p w14:paraId="10DB92A8" w14:textId="77777777" w:rsidR="00AD510A" w:rsidRPr="00AD510A" w:rsidRDefault="00AD510A" w:rsidP="00BC78DB">
            <w:pPr>
              <w:widowControl w:val="0"/>
              <w:spacing w:after="0" w:line="264" w:lineRule="auto"/>
              <w:ind w:left="170" w:right="113"/>
              <w:rPr>
                <w:rFonts w:ascii="Times New Roman" w:hAnsi="Times New Roman"/>
                <w:b/>
                <w:sz w:val="24"/>
                <w:szCs w:val="24"/>
              </w:rPr>
            </w:pPr>
            <w:r w:rsidRPr="00AD510A">
              <w:rPr>
                <w:rFonts w:ascii="Times New Roman" w:hAnsi="Times New Roman"/>
                <w:b/>
                <w:sz w:val="24"/>
                <w:szCs w:val="24"/>
              </w:rPr>
              <w:t>Процессор</w:t>
            </w:r>
          </w:p>
        </w:tc>
        <w:tc>
          <w:tcPr>
            <w:tcW w:w="8085" w:type="dxa"/>
            <w:tcBorders>
              <w:left w:val="single" w:sz="8" w:space="0" w:color="auto"/>
            </w:tcBorders>
            <w:shd w:val="clear" w:color="auto" w:fill="auto"/>
          </w:tcPr>
          <w:p w14:paraId="5295E20A" w14:textId="77777777" w:rsidR="00AD510A" w:rsidRPr="00AD510A" w:rsidRDefault="00AD510A" w:rsidP="00BC78DB">
            <w:pPr>
              <w:pStyle w:val="ab"/>
              <w:spacing w:after="0" w:line="264" w:lineRule="auto"/>
              <w:ind w:left="170" w:right="113"/>
              <w:rPr>
                <w:rFonts w:ascii="Times New Roman" w:hAnsi="Times New Roman"/>
                <w:sz w:val="24"/>
                <w:szCs w:val="24"/>
              </w:rPr>
            </w:pPr>
            <w:r w:rsidRPr="00AD510A">
              <w:rPr>
                <w:rFonts w:ascii="Times New Roman" w:hAnsi="Times New Roman"/>
                <w:sz w:val="24"/>
                <w:szCs w:val="24"/>
              </w:rPr>
              <w:t>Кол-во ядер не менее 6;</w:t>
            </w:r>
          </w:p>
          <w:p w14:paraId="5B0D7D83" w14:textId="77777777" w:rsidR="00AD510A" w:rsidRPr="00AD510A" w:rsidRDefault="00AD510A" w:rsidP="00BC78DB">
            <w:pPr>
              <w:pStyle w:val="ab"/>
              <w:spacing w:after="0" w:line="264" w:lineRule="auto"/>
              <w:ind w:left="170" w:right="113"/>
              <w:rPr>
                <w:rFonts w:ascii="Times New Roman" w:hAnsi="Times New Roman"/>
                <w:sz w:val="24"/>
                <w:szCs w:val="24"/>
              </w:rPr>
            </w:pPr>
            <w:r w:rsidRPr="00AD510A">
              <w:rPr>
                <w:rFonts w:ascii="Times New Roman" w:hAnsi="Times New Roman"/>
                <w:sz w:val="24"/>
                <w:szCs w:val="24"/>
              </w:rPr>
              <w:t>Кол-во потоков не менее 12;</w:t>
            </w:r>
          </w:p>
          <w:p w14:paraId="2F94E94D" w14:textId="77777777" w:rsidR="00AD510A" w:rsidRPr="00AD510A" w:rsidRDefault="00AD510A" w:rsidP="00BC78DB">
            <w:pPr>
              <w:pStyle w:val="ab"/>
              <w:spacing w:after="0" w:line="264" w:lineRule="auto"/>
              <w:ind w:left="170" w:right="113"/>
              <w:rPr>
                <w:rFonts w:ascii="Times New Roman" w:hAnsi="Times New Roman"/>
                <w:sz w:val="24"/>
                <w:szCs w:val="24"/>
              </w:rPr>
            </w:pPr>
            <w:r w:rsidRPr="00AD510A">
              <w:rPr>
                <w:rFonts w:ascii="Times New Roman" w:hAnsi="Times New Roman"/>
                <w:sz w:val="24"/>
                <w:szCs w:val="24"/>
              </w:rPr>
              <w:t>Базовая тактовая частота процессора не менее 2.70 GHz;</w:t>
            </w:r>
          </w:p>
          <w:p w14:paraId="7EC6F939" w14:textId="77777777" w:rsidR="00AD510A" w:rsidRPr="00AD510A" w:rsidRDefault="00AD510A" w:rsidP="00BC78DB">
            <w:pPr>
              <w:pStyle w:val="ab"/>
              <w:spacing w:after="0" w:line="264" w:lineRule="auto"/>
              <w:ind w:left="170" w:right="113"/>
              <w:rPr>
                <w:rFonts w:ascii="Times New Roman" w:hAnsi="Times New Roman"/>
                <w:sz w:val="24"/>
                <w:szCs w:val="24"/>
              </w:rPr>
            </w:pPr>
            <w:r w:rsidRPr="00AD510A">
              <w:rPr>
                <w:rFonts w:ascii="Times New Roman" w:hAnsi="Times New Roman"/>
                <w:sz w:val="24"/>
                <w:szCs w:val="24"/>
              </w:rPr>
              <w:t>Кэш-память не менее 12 МВ;</w:t>
            </w:r>
          </w:p>
          <w:p w14:paraId="32540023" w14:textId="77777777" w:rsidR="00AD510A" w:rsidRPr="00AD510A" w:rsidRDefault="00AD510A" w:rsidP="00BC78DB">
            <w:pPr>
              <w:pStyle w:val="ab"/>
              <w:spacing w:after="0" w:line="264" w:lineRule="auto"/>
              <w:ind w:left="170" w:right="113"/>
              <w:rPr>
                <w:rFonts w:ascii="Times New Roman" w:hAnsi="Times New Roman"/>
                <w:sz w:val="24"/>
                <w:szCs w:val="24"/>
                <w:u w:val="single"/>
              </w:rPr>
            </w:pPr>
            <w:r w:rsidRPr="00AD510A">
              <w:rPr>
                <w:rFonts w:ascii="Times New Roman" w:hAnsi="Times New Roman"/>
                <w:sz w:val="24"/>
                <w:szCs w:val="24"/>
                <w:u w:val="single"/>
              </w:rPr>
              <w:t>Встроенная в процессор графическая система:</w:t>
            </w:r>
          </w:p>
          <w:p w14:paraId="5B95FF14" w14:textId="77777777" w:rsidR="00AD510A" w:rsidRPr="00AD510A" w:rsidRDefault="00AD510A" w:rsidP="00BC78DB">
            <w:pPr>
              <w:pStyle w:val="ab"/>
              <w:spacing w:after="0" w:line="264" w:lineRule="auto"/>
              <w:ind w:left="170" w:right="113"/>
              <w:rPr>
                <w:rFonts w:ascii="Times New Roman" w:hAnsi="Times New Roman"/>
                <w:sz w:val="24"/>
                <w:szCs w:val="24"/>
              </w:rPr>
            </w:pPr>
            <w:r w:rsidRPr="00AD510A">
              <w:rPr>
                <w:rFonts w:ascii="Times New Roman" w:hAnsi="Times New Roman"/>
                <w:sz w:val="24"/>
                <w:szCs w:val="24"/>
              </w:rPr>
              <w:t xml:space="preserve">Базовая частота графической системы не менее 350 MHz; </w:t>
            </w:r>
          </w:p>
          <w:p w14:paraId="24677D3B" w14:textId="77777777" w:rsidR="00AD510A" w:rsidRPr="00AD510A" w:rsidRDefault="00AD510A" w:rsidP="00BC78DB">
            <w:pPr>
              <w:pStyle w:val="ab"/>
              <w:spacing w:after="0" w:line="264" w:lineRule="auto"/>
              <w:ind w:left="170" w:right="113"/>
              <w:rPr>
                <w:rFonts w:ascii="Times New Roman" w:hAnsi="Times New Roman"/>
                <w:sz w:val="24"/>
                <w:szCs w:val="24"/>
              </w:rPr>
            </w:pPr>
            <w:r w:rsidRPr="00AD510A">
              <w:rPr>
                <w:rFonts w:ascii="Times New Roman" w:hAnsi="Times New Roman"/>
                <w:sz w:val="24"/>
                <w:szCs w:val="24"/>
              </w:rPr>
              <w:t xml:space="preserve">Поддержка 4K не менее 60Hz; </w:t>
            </w:r>
          </w:p>
          <w:p w14:paraId="313C078B" w14:textId="77777777" w:rsidR="00AD510A" w:rsidRPr="00AD510A" w:rsidRDefault="00AD510A" w:rsidP="00BC78DB">
            <w:pPr>
              <w:pStyle w:val="ab"/>
              <w:spacing w:after="0" w:line="264" w:lineRule="auto"/>
              <w:ind w:left="170" w:right="113"/>
              <w:rPr>
                <w:rFonts w:ascii="Times New Roman" w:hAnsi="Times New Roman"/>
                <w:sz w:val="24"/>
                <w:szCs w:val="24"/>
              </w:rPr>
            </w:pPr>
            <w:r w:rsidRPr="00AD510A">
              <w:rPr>
                <w:rFonts w:ascii="Times New Roman" w:hAnsi="Times New Roman"/>
                <w:sz w:val="24"/>
                <w:szCs w:val="24"/>
              </w:rPr>
              <w:t xml:space="preserve">Поддержка DirectX 12.1 и выше, Поддержка OpenGL 4.5 и выше; </w:t>
            </w:r>
          </w:p>
          <w:p w14:paraId="66FA216E" w14:textId="77777777" w:rsidR="00AD510A" w:rsidRPr="00AD510A" w:rsidRDefault="00AD510A" w:rsidP="00BC78DB">
            <w:pPr>
              <w:pStyle w:val="ab"/>
              <w:spacing w:after="0" w:line="264" w:lineRule="auto"/>
              <w:ind w:left="170" w:right="113"/>
              <w:rPr>
                <w:rFonts w:ascii="Times New Roman" w:hAnsi="Times New Roman"/>
                <w:sz w:val="24"/>
                <w:szCs w:val="24"/>
              </w:rPr>
            </w:pPr>
            <w:r w:rsidRPr="00AD510A">
              <w:rPr>
                <w:rFonts w:ascii="Times New Roman" w:hAnsi="Times New Roman"/>
                <w:sz w:val="24"/>
                <w:szCs w:val="24"/>
              </w:rPr>
              <w:t>Количество поддерживаемых дисплеев не менее 3;</w:t>
            </w:r>
          </w:p>
          <w:p w14:paraId="24E1732C" w14:textId="77777777" w:rsidR="00AD510A" w:rsidRPr="00AD510A" w:rsidRDefault="00AD510A" w:rsidP="00BC78DB">
            <w:pPr>
              <w:pStyle w:val="ab"/>
              <w:spacing w:after="0" w:line="264" w:lineRule="auto"/>
              <w:ind w:left="170" w:right="113"/>
              <w:rPr>
                <w:rFonts w:ascii="Times New Roman" w:hAnsi="Times New Roman"/>
                <w:sz w:val="24"/>
                <w:szCs w:val="24"/>
              </w:rPr>
            </w:pPr>
            <w:r w:rsidRPr="00AD510A">
              <w:rPr>
                <w:rFonts w:ascii="Times New Roman" w:hAnsi="Times New Roman"/>
                <w:sz w:val="24"/>
                <w:szCs w:val="24"/>
              </w:rPr>
              <w:t>Поддержка OpenCL 3.0 и выше.</w:t>
            </w:r>
          </w:p>
        </w:tc>
      </w:tr>
      <w:tr w:rsidR="00AD510A" w:rsidRPr="00AD510A" w14:paraId="0DEF33BC" w14:textId="77777777" w:rsidTr="00BC78DB">
        <w:trPr>
          <w:trHeight w:val="51"/>
          <w:jc w:val="center"/>
        </w:trPr>
        <w:tc>
          <w:tcPr>
            <w:tcW w:w="2841" w:type="dxa"/>
            <w:tcBorders>
              <w:top w:val="single" w:sz="8" w:space="0" w:color="auto"/>
              <w:left w:val="single" w:sz="8" w:space="0" w:color="auto"/>
              <w:bottom w:val="single" w:sz="8" w:space="0" w:color="auto"/>
              <w:right w:val="single" w:sz="8" w:space="0" w:color="auto"/>
            </w:tcBorders>
            <w:shd w:val="clear" w:color="auto" w:fill="auto"/>
            <w:vAlign w:val="center"/>
          </w:tcPr>
          <w:p w14:paraId="03A5999A" w14:textId="77777777" w:rsidR="00AD510A" w:rsidRPr="00AD510A" w:rsidRDefault="00AD510A" w:rsidP="00BC78DB">
            <w:pPr>
              <w:widowControl w:val="0"/>
              <w:spacing w:after="0" w:line="264" w:lineRule="auto"/>
              <w:ind w:left="170" w:right="113"/>
              <w:rPr>
                <w:rFonts w:ascii="Times New Roman" w:hAnsi="Times New Roman"/>
                <w:b/>
                <w:sz w:val="24"/>
                <w:szCs w:val="24"/>
              </w:rPr>
            </w:pPr>
            <w:r w:rsidRPr="00AD510A">
              <w:rPr>
                <w:rFonts w:ascii="Times New Roman" w:hAnsi="Times New Roman"/>
                <w:b/>
                <w:sz w:val="24"/>
                <w:szCs w:val="24"/>
              </w:rPr>
              <w:t>Чипсет</w:t>
            </w:r>
          </w:p>
        </w:tc>
        <w:tc>
          <w:tcPr>
            <w:tcW w:w="8085" w:type="dxa"/>
            <w:tcBorders>
              <w:left w:val="single" w:sz="8" w:space="0" w:color="auto"/>
            </w:tcBorders>
            <w:shd w:val="clear" w:color="auto" w:fill="auto"/>
          </w:tcPr>
          <w:p w14:paraId="03025947" w14:textId="77777777" w:rsidR="00AD510A" w:rsidRPr="00AD510A" w:rsidRDefault="00AD510A" w:rsidP="00BC78DB">
            <w:pPr>
              <w:pStyle w:val="ab"/>
              <w:spacing w:after="0" w:line="264" w:lineRule="auto"/>
              <w:ind w:left="170" w:right="113"/>
              <w:rPr>
                <w:rFonts w:ascii="Times New Roman" w:hAnsi="Times New Roman"/>
                <w:sz w:val="24"/>
                <w:szCs w:val="24"/>
              </w:rPr>
            </w:pPr>
            <w:r w:rsidRPr="00AD510A">
              <w:rPr>
                <w:rFonts w:ascii="Times New Roman" w:hAnsi="Times New Roman"/>
                <w:sz w:val="24"/>
                <w:szCs w:val="24"/>
              </w:rPr>
              <w:t>Необходимо предоставить нижеприведенную информацию о чипсете:</w:t>
            </w:r>
          </w:p>
          <w:p w14:paraId="0C27B257" w14:textId="77777777" w:rsidR="00AD510A" w:rsidRPr="00AD510A" w:rsidRDefault="00AD510A" w:rsidP="00BC78DB">
            <w:pPr>
              <w:pStyle w:val="ab"/>
              <w:spacing w:after="0" w:line="264" w:lineRule="auto"/>
              <w:ind w:left="170" w:right="113"/>
              <w:rPr>
                <w:rFonts w:ascii="Times New Roman" w:hAnsi="Times New Roman"/>
                <w:sz w:val="24"/>
                <w:szCs w:val="24"/>
              </w:rPr>
            </w:pPr>
            <w:r w:rsidRPr="00AD510A">
              <w:rPr>
                <w:rFonts w:ascii="Times New Roman" w:hAnsi="Times New Roman"/>
                <w:sz w:val="24"/>
                <w:szCs w:val="24"/>
              </w:rPr>
              <w:t>- Модель чипсета;</w:t>
            </w:r>
          </w:p>
          <w:p w14:paraId="69F17A43" w14:textId="77777777" w:rsidR="00AD510A" w:rsidRPr="00AD510A" w:rsidRDefault="00AD510A" w:rsidP="00BC78DB">
            <w:pPr>
              <w:pStyle w:val="ab"/>
              <w:spacing w:after="0" w:line="264" w:lineRule="auto"/>
              <w:ind w:left="170" w:right="113"/>
              <w:rPr>
                <w:rFonts w:ascii="Times New Roman" w:hAnsi="Times New Roman"/>
                <w:sz w:val="24"/>
                <w:szCs w:val="24"/>
              </w:rPr>
            </w:pPr>
            <w:r w:rsidRPr="00AD510A">
              <w:rPr>
                <w:rFonts w:ascii="Times New Roman" w:hAnsi="Times New Roman"/>
                <w:sz w:val="24"/>
                <w:szCs w:val="24"/>
              </w:rPr>
              <w:lastRenderedPageBreak/>
              <w:t>- Частота системной шины;</w:t>
            </w:r>
          </w:p>
          <w:p w14:paraId="6FEC582F" w14:textId="77777777" w:rsidR="00AD510A" w:rsidRPr="00AD510A" w:rsidRDefault="00AD510A" w:rsidP="00BC78DB">
            <w:pPr>
              <w:pStyle w:val="ab"/>
              <w:spacing w:after="0" w:line="264" w:lineRule="auto"/>
              <w:ind w:left="170" w:right="113"/>
              <w:rPr>
                <w:rFonts w:ascii="Times New Roman" w:hAnsi="Times New Roman"/>
                <w:sz w:val="24"/>
                <w:szCs w:val="24"/>
              </w:rPr>
            </w:pPr>
            <w:r w:rsidRPr="00AD510A">
              <w:rPr>
                <w:rFonts w:ascii="Times New Roman" w:hAnsi="Times New Roman"/>
                <w:sz w:val="24"/>
                <w:szCs w:val="24"/>
              </w:rPr>
              <w:t>- Количество модулей на DIMM на канал;</w:t>
            </w:r>
          </w:p>
          <w:p w14:paraId="58FFFDA8" w14:textId="77777777" w:rsidR="00AD510A" w:rsidRPr="00AD510A" w:rsidRDefault="00AD510A" w:rsidP="00BC78DB">
            <w:pPr>
              <w:pStyle w:val="ab"/>
              <w:spacing w:after="0" w:line="264" w:lineRule="auto"/>
              <w:ind w:left="170" w:right="113"/>
              <w:rPr>
                <w:rFonts w:ascii="Times New Roman" w:hAnsi="Times New Roman"/>
                <w:sz w:val="24"/>
                <w:szCs w:val="24"/>
              </w:rPr>
            </w:pPr>
            <w:r w:rsidRPr="00AD510A">
              <w:rPr>
                <w:rFonts w:ascii="Times New Roman" w:hAnsi="Times New Roman"/>
                <w:sz w:val="24"/>
                <w:szCs w:val="24"/>
              </w:rPr>
              <w:t>- Количество поддерживаемых портов USB;</w:t>
            </w:r>
          </w:p>
          <w:p w14:paraId="6FB2F629" w14:textId="77777777" w:rsidR="00AD510A" w:rsidRPr="00AD510A" w:rsidRDefault="00AD510A" w:rsidP="00BC78DB">
            <w:pPr>
              <w:pStyle w:val="ab"/>
              <w:spacing w:after="0" w:line="264" w:lineRule="auto"/>
              <w:ind w:left="170" w:right="113"/>
              <w:rPr>
                <w:rFonts w:ascii="Times New Roman" w:hAnsi="Times New Roman"/>
                <w:sz w:val="24"/>
                <w:szCs w:val="24"/>
              </w:rPr>
            </w:pPr>
            <w:r w:rsidRPr="00AD510A">
              <w:rPr>
                <w:rFonts w:ascii="Times New Roman" w:hAnsi="Times New Roman"/>
                <w:sz w:val="24"/>
                <w:szCs w:val="24"/>
              </w:rPr>
              <w:t>- Максимальное количество портов SATA;</w:t>
            </w:r>
          </w:p>
          <w:p w14:paraId="3F9A84D2" w14:textId="77777777" w:rsidR="00AD510A" w:rsidRPr="00AD510A" w:rsidRDefault="00AD510A" w:rsidP="00BC78DB">
            <w:pPr>
              <w:pStyle w:val="ab"/>
              <w:spacing w:after="0" w:line="264" w:lineRule="auto"/>
              <w:ind w:left="170" w:right="113"/>
              <w:rPr>
                <w:rFonts w:ascii="Times New Roman" w:hAnsi="Times New Roman"/>
                <w:sz w:val="24"/>
                <w:szCs w:val="24"/>
              </w:rPr>
            </w:pPr>
            <w:r w:rsidRPr="00AD510A">
              <w:rPr>
                <w:rFonts w:ascii="Times New Roman" w:hAnsi="Times New Roman"/>
                <w:sz w:val="24"/>
                <w:szCs w:val="24"/>
              </w:rPr>
              <w:t>- Максимальное количество каналов PCI Express;</w:t>
            </w:r>
          </w:p>
          <w:p w14:paraId="25E644EE" w14:textId="77777777" w:rsidR="00AD510A" w:rsidRPr="00AD510A" w:rsidRDefault="00AD510A" w:rsidP="00BC78DB">
            <w:pPr>
              <w:pStyle w:val="ab"/>
              <w:spacing w:after="0" w:line="264" w:lineRule="auto"/>
              <w:ind w:left="170" w:right="113"/>
              <w:rPr>
                <w:rFonts w:ascii="Times New Roman" w:hAnsi="Times New Roman"/>
                <w:sz w:val="24"/>
                <w:szCs w:val="24"/>
              </w:rPr>
            </w:pPr>
            <w:r w:rsidRPr="00AD510A">
              <w:rPr>
                <w:rFonts w:ascii="Times New Roman" w:hAnsi="Times New Roman"/>
                <w:sz w:val="24"/>
                <w:szCs w:val="24"/>
              </w:rPr>
              <w:t>- Количество поддерживаемых дисплеев.</w:t>
            </w:r>
          </w:p>
        </w:tc>
      </w:tr>
      <w:tr w:rsidR="00AD510A" w:rsidRPr="00AD510A" w14:paraId="3A1D60BC" w14:textId="77777777" w:rsidTr="00BC78DB">
        <w:trPr>
          <w:trHeight w:val="260"/>
          <w:jc w:val="center"/>
        </w:trPr>
        <w:tc>
          <w:tcPr>
            <w:tcW w:w="2841" w:type="dxa"/>
            <w:tcBorders>
              <w:top w:val="single" w:sz="8" w:space="0" w:color="auto"/>
              <w:left w:val="single" w:sz="8" w:space="0" w:color="auto"/>
              <w:bottom w:val="single" w:sz="8" w:space="0" w:color="auto"/>
              <w:right w:val="single" w:sz="8" w:space="0" w:color="auto"/>
            </w:tcBorders>
            <w:shd w:val="clear" w:color="auto" w:fill="auto"/>
          </w:tcPr>
          <w:p w14:paraId="2CA05B89" w14:textId="77777777" w:rsidR="00AD510A" w:rsidRPr="00AD510A" w:rsidRDefault="00AD510A" w:rsidP="00BC78DB">
            <w:pPr>
              <w:widowControl w:val="0"/>
              <w:spacing w:after="0" w:line="264" w:lineRule="auto"/>
              <w:ind w:left="170" w:right="113"/>
              <w:rPr>
                <w:rFonts w:ascii="Times New Roman" w:hAnsi="Times New Roman"/>
                <w:b/>
                <w:sz w:val="24"/>
                <w:szCs w:val="24"/>
              </w:rPr>
            </w:pPr>
            <w:r w:rsidRPr="00AD510A">
              <w:rPr>
                <w:rFonts w:ascii="Times New Roman" w:hAnsi="Times New Roman"/>
                <w:b/>
                <w:sz w:val="24"/>
                <w:szCs w:val="24"/>
              </w:rPr>
              <w:lastRenderedPageBreak/>
              <w:t>Операционная система:</w:t>
            </w:r>
          </w:p>
        </w:tc>
        <w:tc>
          <w:tcPr>
            <w:tcW w:w="8085" w:type="dxa"/>
            <w:tcBorders>
              <w:left w:val="single" w:sz="8" w:space="0" w:color="auto"/>
            </w:tcBorders>
            <w:shd w:val="clear" w:color="auto" w:fill="auto"/>
            <w:vAlign w:val="center"/>
          </w:tcPr>
          <w:p w14:paraId="1EE45F01" w14:textId="77777777" w:rsidR="00AD510A" w:rsidRPr="00AD510A" w:rsidRDefault="00AD510A" w:rsidP="00BC78DB">
            <w:pPr>
              <w:pStyle w:val="ab"/>
              <w:spacing w:after="0" w:line="264" w:lineRule="auto"/>
              <w:ind w:left="170" w:right="113"/>
              <w:rPr>
                <w:rFonts w:ascii="Times New Roman" w:hAnsi="Times New Roman"/>
                <w:sz w:val="24"/>
                <w:szCs w:val="24"/>
              </w:rPr>
            </w:pPr>
            <w:r w:rsidRPr="00AD510A">
              <w:rPr>
                <w:rFonts w:ascii="Times New Roman" w:hAnsi="Times New Roman"/>
                <w:sz w:val="24"/>
                <w:szCs w:val="24"/>
              </w:rPr>
              <w:t>Бессрочная версия актуальной Windows 10 Pro 64bit (лицензионная) предустановленная на заводе изготовителя</w:t>
            </w:r>
          </w:p>
        </w:tc>
      </w:tr>
      <w:tr w:rsidR="00AD510A" w:rsidRPr="00AD510A" w14:paraId="2DFD4E58" w14:textId="77777777" w:rsidTr="00BC78DB">
        <w:trPr>
          <w:trHeight w:val="76"/>
          <w:jc w:val="center"/>
        </w:trPr>
        <w:tc>
          <w:tcPr>
            <w:tcW w:w="2841" w:type="dxa"/>
            <w:tcBorders>
              <w:top w:val="single" w:sz="8" w:space="0" w:color="auto"/>
              <w:left w:val="single" w:sz="8" w:space="0" w:color="auto"/>
              <w:bottom w:val="single" w:sz="8" w:space="0" w:color="auto"/>
              <w:right w:val="single" w:sz="8" w:space="0" w:color="auto"/>
            </w:tcBorders>
            <w:shd w:val="clear" w:color="auto" w:fill="auto"/>
          </w:tcPr>
          <w:p w14:paraId="1414EF0E" w14:textId="77777777" w:rsidR="00AD510A" w:rsidRPr="00AD510A" w:rsidRDefault="00AD510A" w:rsidP="00BC78DB">
            <w:pPr>
              <w:widowControl w:val="0"/>
              <w:spacing w:after="0" w:line="264" w:lineRule="auto"/>
              <w:ind w:left="170" w:right="113"/>
              <w:rPr>
                <w:rFonts w:ascii="Times New Roman" w:hAnsi="Times New Roman"/>
                <w:b/>
                <w:sz w:val="24"/>
                <w:szCs w:val="24"/>
              </w:rPr>
            </w:pPr>
            <w:r w:rsidRPr="00AD510A">
              <w:rPr>
                <w:rFonts w:ascii="Times New Roman" w:hAnsi="Times New Roman"/>
                <w:b/>
                <w:sz w:val="24"/>
                <w:szCs w:val="24"/>
              </w:rPr>
              <w:t>Объем установленной оперативной памяти:</w:t>
            </w:r>
          </w:p>
        </w:tc>
        <w:tc>
          <w:tcPr>
            <w:tcW w:w="8085" w:type="dxa"/>
            <w:tcBorders>
              <w:left w:val="single" w:sz="8" w:space="0" w:color="auto"/>
            </w:tcBorders>
            <w:shd w:val="clear" w:color="auto" w:fill="auto"/>
          </w:tcPr>
          <w:p w14:paraId="0223AF00" w14:textId="77777777" w:rsidR="00AD510A" w:rsidRPr="00AD510A" w:rsidRDefault="00AD510A" w:rsidP="00BC78DB">
            <w:pPr>
              <w:pStyle w:val="ab"/>
              <w:spacing w:after="0" w:line="264" w:lineRule="auto"/>
              <w:ind w:left="170" w:right="113"/>
              <w:rPr>
                <w:rFonts w:ascii="Times New Roman" w:hAnsi="Times New Roman"/>
                <w:sz w:val="24"/>
                <w:szCs w:val="24"/>
              </w:rPr>
            </w:pPr>
            <w:r w:rsidRPr="00AD510A">
              <w:rPr>
                <w:rFonts w:ascii="Times New Roman" w:hAnsi="Times New Roman"/>
                <w:sz w:val="24"/>
                <w:szCs w:val="24"/>
              </w:rPr>
              <w:t>Не менее: 16GB, 2x8GB, DDR4 2666MHz или 2933MHz</w:t>
            </w:r>
          </w:p>
        </w:tc>
      </w:tr>
      <w:tr w:rsidR="00AD510A" w:rsidRPr="00AD510A" w14:paraId="061F407B" w14:textId="77777777" w:rsidTr="00BC78DB">
        <w:trPr>
          <w:trHeight w:val="260"/>
          <w:jc w:val="center"/>
        </w:trPr>
        <w:tc>
          <w:tcPr>
            <w:tcW w:w="2841" w:type="dxa"/>
            <w:tcBorders>
              <w:top w:val="single" w:sz="8" w:space="0" w:color="auto"/>
              <w:left w:val="single" w:sz="8" w:space="0" w:color="auto"/>
              <w:bottom w:val="single" w:sz="8" w:space="0" w:color="auto"/>
              <w:right w:val="single" w:sz="8" w:space="0" w:color="auto"/>
            </w:tcBorders>
            <w:shd w:val="clear" w:color="auto" w:fill="auto"/>
          </w:tcPr>
          <w:p w14:paraId="69B35A6A" w14:textId="77777777" w:rsidR="00AD510A" w:rsidRPr="00AD510A" w:rsidRDefault="00AD510A" w:rsidP="00BC78DB">
            <w:pPr>
              <w:widowControl w:val="0"/>
              <w:spacing w:after="0" w:line="264" w:lineRule="auto"/>
              <w:ind w:left="170" w:right="113"/>
              <w:rPr>
                <w:rFonts w:ascii="Times New Roman" w:hAnsi="Times New Roman"/>
                <w:b/>
                <w:sz w:val="24"/>
                <w:szCs w:val="24"/>
              </w:rPr>
            </w:pPr>
            <w:r w:rsidRPr="00AD510A">
              <w:rPr>
                <w:rFonts w:ascii="Times New Roman" w:hAnsi="Times New Roman"/>
                <w:b/>
                <w:sz w:val="24"/>
                <w:szCs w:val="24"/>
              </w:rPr>
              <w:t>Твердотельный накопитель и жесткий диск (минимальные характеристики):</w:t>
            </w:r>
          </w:p>
        </w:tc>
        <w:tc>
          <w:tcPr>
            <w:tcW w:w="8085" w:type="dxa"/>
            <w:tcBorders>
              <w:left w:val="single" w:sz="8" w:space="0" w:color="auto"/>
            </w:tcBorders>
            <w:shd w:val="clear" w:color="auto" w:fill="auto"/>
          </w:tcPr>
          <w:p w14:paraId="20A07A30" w14:textId="77777777" w:rsidR="00AD510A" w:rsidRPr="00AD510A" w:rsidRDefault="00AD510A" w:rsidP="00BC78DB">
            <w:pPr>
              <w:pStyle w:val="ab"/>
              <w:spacing w:after="0" w:line="264" w:lineRule="auto"/>
              <w:ind w:left="170" w:right="113"/>
              <w:rPr>
                <w:rFonts w:ascii="Times New Roman" w:hAnsi="Times New Roman"/>
                <w:sz w:val="24"/>
                <w:szCs w:val="24"/>
              </w:rPr>
            </w:pPr>
            <w:r w:rsidRPr="00AD510A">
              <w:rPr>
                <w:rFonts w:ascii="Times New Roman" w:hAnsi="Times New Roman"/>
                <w:sz w:val="24"/>
                <w:szCs w:val="24"/>
              </w:rPr>
              <w:t xml:space="preserve"> Не менее 128</w:t>
            </w:r>
            <w:r w:rsidRPr="00AD510A">
              <w:rPr>
                <w:rFonts w:ascii="Times New Roman" w:hAnsi="Times New Roman"/>
                <w:sz w:val="24"/>
                <w:szCs w:val="24"/>
                <w:lang w:val="en-US"/>
              </w:rPr>
              <w:t>GB</w:t>
            </w:r>
            <w:r w:rsidRPr="00AD510A">
              <w:rPr>
                <w:rFonts w:ascii="Times New Roman" w:hAnsi="Times New Roman"/>
                <w:sz w:val="24"/>
                <w:szCs w:val="24"/>
              </w:rPr>
              <w:t xml:space="preserve"> </w:t>
            </w:r>
            <w:r w:rsidRPr="00AD510A">
              <w:rPr>
                <w:rFonts w:ascii="Times New Roman" w:hAnsi="Times New Roman"/>
                <w:sz w:val="24"/>
                <w:szCs w:val="24"/>
                <w:lang w:val="en-US"/>
              </w:rPr>
              <w:t>M</w:t>
            </w:r>
            <w:r w:rsidRPr="00AD510A">
              <w:rPr>
                <w:rFonts w:ascii="Times New Roman" w:hAnsi="Times New Roman"/>
                <w:sz w:val="24"/>
                <w:szCs w:val="24"/>
              </w:rPr>
              <w:t xml:space="preserve">.2 </w:t>
            </w:r>
            <w:r w:rsidRPr="00AD510A">
              <w:rPr>
                <w:rFonts w:ascii="Times New Roman" w:hAnsi="Times New Roman"/>
                <w:sz w:val="24"/>
                <w:szCs w:val="24"/>
                <w:lang w:val="en-US"/>
              </w:rPr>
              <w:t>PCIe</w:t>
            </w:r>
            <w:r w:rsidRPr="00AD510A">
              <w:rPr>
                <w:rFonts w:ascii="Times New Roman" w:hAnsi="Times New Roman"/>
                <w:sz w:val="24"/>
                <w:szCs w:val="24"/>
              </w:rPr>
              <w:t xml:space="preserve"> </w:t>
            </w:r>
            <w:r w:rsidRPr="00AD510A">
              <w:rPr>
                <w:rFonts w:ascii="Times New Roman" w:hAnsi="Times New Roman"/>
                <w:sz w:val="24"/>
                <w:szCs w:val="24"/>
                <w:lang w:val="en-US"/>
              </w:rPr>
              <w:t>NVMe</w:t>
            </w:r>
            <w:r w:rsidRPr="00AD510A">
              <w:rPr>
                <w:rFonts w:ascii="Times New Roman" w:hAnsi="Times New Roman"/>
                <w:sz w:val="24"/>
                <w:szCs w:val="24"/>
              </w:rPr>
              <w:t xml:space="preserve"> </w:t>
            </w:r>
            <w:r w:rsidRPr="00AD510A">
              <w:rPr>
                <w:rFonts w:ascii="Times New Roman" w:hAnsi="Times New Roman"/>
                <w:sz w:val="24"/>
                <w:szCs w:val="24"/>
                <w:lang w:val="en-US"/>
              </w:rPr>
              <w:t>SSD</w:t>
            </w:r>
            <w:r w:rsidRPr="00AD510A">
              <w:rPr>
                <w:rFonts w:ascii="Times New Roman" w:hAnsi="Times New Roman"/>
                <w:sz w:val="24"/>
                <w:szCs w:val="24"/>
              </w:rPr>
              <w:t>; не менее 1</w:t>
            </w:r>
            <w:r w:rsidRPr="00AD510A">
              <w:rPr>
                <w:rFonts w:ascii="Times New Roman" w:hAnsi="Times New Roman"/>
                <w:sz w:val="24"/>
                <w:szCs w:val="24"/>
                <w:lang w:val="en-US"/>
              </w:rPr>
              <w:t>TB</w:t>
            </w:r>
            <w:r w:rsidRPr="00AD510A">
              <w:rPr>
                <w:rFonts w:ascii="Times New Roman" w:hAnsi="Times New Roman"/>
                <w:sz w:val="24"/>
                <w:szCs w:val="24"/>
              </w:rPr>
              <w:t xml:space="preserve"> 7200</w:t>
            </w:r>
            <w:r w:rsidRPr="00AD510A">
              <w:rPr>
                <w:rFonts w:ascii="Times New Roman" w:hAnsi="Times New Roman"/>
                <w:sz w:val="24"/>
                <w:szCs w:val="24"/>
                <w:lang w:val="en-US"/>
              </w:rPr>
              <w:t>rpm</w:t>
            </w:r>
            <w:r w:rsidRPr="00AD510A">
              <w:rPr>
                <w:rFonts w:ascii="Times New Roman" w:hAnsi="Times New Roman"/>
                <w:sz w:val="24"/>
                <w:szCs w:val="24"/>
              </w:rPr>
              <w:t xml:space="preserve"> </w:t>
            </w:r>
            <w:r w:rsidRPr="00AD510A">
              <w:rPr>
                <w:rFonts w:ascii="Times New Roman" w:hAnsi="Times New Roman"/>
                <w:sz w:val="24"/>
                <w:szCs w:val="24"/>
                <w:lang w:val="en-US"/>
              </w:rPr>
              <w:t>SATA</w:t>
            </w:r>
            <w:r w:rsidRPr="00AD510A">
              <w:rPr>
                <w:rFonts w:ascii="Times New Roman" w:hAnsi="Times New Roman"/>
                <w:sz w:val="24"/>
                <w:szCs w:val="24"/>
              </w:rPr>
              <w:t xml:space="preserve"> </w:t>
            </w:r>
            <w:r w:rsidRPr="00AD510A">
              <w:rPr>
                <w:rFonts w:ascii="Times New Roman" w:hAnsi="Times New Roman"/>
                <w:sz w:val="24"/>
                <w:szCs w:val="24"/>
                <w:lang w:val="en-US"/>
              </w:rPr>
              <w:t>Hard</w:t>
            </w:r>
            <w:r w:rsidRPr="00AD510A">
              <w:rPr>
                <w:rFonts w:ascii="Times New Roman" w:hAnsi="Times New Roman"/>
                <w:sz w:val="24"/>
                <w:szCs w:val="24"/>
              </w:rPr>
              <w:t xml:space="preserve"> </w:t>
            </w:r>
            <w:r w:rsidRPr="00AD510A">
              <w:rPr>
                <w:rFonts w:ascii="Times New Roman" w:hAnsi="Times New Roman"/>
                <w:sz w:val="24"/>
                <w:szCs w:val="24"/>
                <w:lang w:val="en-US"/>
              </w:rPr>
              <w:t>Drive</w:t>
            </w:r>
            <w:r w:rsidRPr="00AD510A">
              <w:rPr>
                <w:rFonts w:ascii="Times New Roman" w:hAnsi="Times New Roman"/>
                <w:sz w:val="24"/>
                <w:szCs w:val="24"/>
              </w:rPr>
              <w:t>;</w:t>
            </w:r>
          </w:p>
          <w:p w14:paraId="477C4992" w14:textId="77777777" w:rsidR="00AD510A" w:rsidRPr="00AD510A" w:rsidRDefault="00AD510A" w:rsidP="00BC78DB">
            <w:pPr>
              <w:pStyle w:val="ab"/>
              <w:spacing w:after="0" w:line="264" w:lineRule="auto"/>
              <w:ind w:left="170" w:right="113"/>
              <w:rPr>
                <w:rFonts w:ascii="Times New Roman" w:hAnsi="Times New Roman"/>
                <w:sz w:val="24"/>
                <w:szCs w:val="24"/>
              </w:rPr>
            </w:pPr>
          </w:p>
        </w:tc>
      </w:tr>
      <w:tr w:rsidR="00AD510A" w:rsidRPr="00AD510A" w14:paraId="7FF5AE61" w14:textId="77777777" w:rsidTr="00BC78DB">
        <w:trPr>
          <w:trHeight w:val="1837"/>
          <w:jc w:val="center"/>
        </w:trPr>
        <w:tc>
          <w:tcPr>
            <w:tcW w:w="2841" w:type="dxa"/>
            <w:tcBorders>
              <w:top w:val="single" w:sz="8" w:space="0" w:color="auto"/>
              <w:left w:val="single" w:sz="8" w:space="0" w:color="auto"/>
              <w:bottom w:val="single" w:sz="8" w:space="0" w:color="auto"/>
              <w:right w:val="single" w:sz="8" w:space="0" w:color="auto"/>
            </w:tcBorders>
            <w:shd w:val="clear" w:color="auto" w:fill="auto"/>
            <w:vAlign w:val="center"/>
          </w:tcPr>
          <w:p w14:paraId="77F96B5F" w14:textId="77777777" w:rsidR="00AD510A" w:rsidRPr="00AD510A" w:rsidRDefault="00AD510A" w:rsidP="00BC78DB">
            <w:pPr>
              <w:widowControl w:val="0"/>
              <w:spacing w:after="0" w:line="264" w:lineRule="auto"/>
              <w:ind w:left="170" w:right="113"/>
              <w:rPr>
                <w:rFonts w:ascii="Times New Roman" w:hAnsi="Times New Roman"/>
                <w:b/>
                <w:sz w:val="24"/>
                <w:szCs w:val="24"/>
              </w:rPr>
            </w:pPr>
            <w:r w:rsidRPr="00AD510A">
              <w:rPr>
                <w:rFonts w:ascii="Times New Roman" w:hAnsi="Times New Roman"/>
                <w:b/>
                <w:sz w:val="24"/>
                <w:szCs w:val="24"/>
              </w:rPr>
              <w:t>Порты:</w:t>
            </w:r>
          </w:p>
          <w:p w14:paraId="369920A9" w14:textId="77777777" w:rsidR="00AD510A" w:rsidRPr="00AD510A" w:rsidRDefault="00AD510A" w:rsidP="00BC78DB">
            <w:pPr>
              <w:widowControl w:val="0"/>
              <w:spacing w:after="0" w:line="264" w:lineRule="auto"/>
              <w:ind w:left="170" w:right="113"/>
              <w:rPr>
                <w:rFonts w:ascii="Times New Roman" w:hAnsi="Times New Roman"/>
                <w:b/>
                <w:sz w:val="24"/>
                <w:szCs w:val="24"/>
              </w:rPr>
            </w:pPr>
          </w:p>
        </w:tc>
        <w:tc>
          <w:tcPr>
            <w:tcW w:w="8085" w:type="dxa"/>
            <w:tcBorders>
              <w:left w:val="single" w:sz="8" w:space="0" w:color="auto"/>
            </w:tcBorders>
            <w:shd w:val="clear" w:color="auto" w:fill="auto"/>
          </w:tcPr>
          <w:p w14:paraId="2B86C4B1" w14:textId="77777777" w:rsidR="00AD510A" w:rsidRPr="00AD510A" w:rsidRDefault="00AD510A" w:rsidP="00BC78DB">
            <w:pPr>
              <w:pStyle w:val="ab"/>
              <w:spacing w:after="0" w:line="264" w:lineRule="auto"/>
              <w:ind w:left="170" w:right="113"/>
              <w:rPr>
                <w:rFonts w:ascii="Times New Roman" w:hAnsi="Times New Roman"/>
                <w:sz w:val="24"/>
                <w:szCs w:val="24"/>
              </w:rPr>
            </w:pPr>
            <w:r w:rsidRPr="00AD510A">
              <w:rPr>
                <w:rFonts w:ascii="Times New Roman" w:hAnsi="Times New Roman"/>
                <w:sz w:val="24"/>
                <w:szCs w:val="24"/>
              </w:rPr>
              <w:t>Не менее: 1 универсальный (комбинированный) разъем для наушников и микрофона</w:t>
            </w:r>
          </w:p>
          <w:p w14:paraId="6C349736" w14:textId="77777777" w:rsidR="00AD510A" w:rsidRPr="00AD510A" w:rsidRDefault="00AD510A" w:rsidP="00BC78DB">
            <w:pPr>
              <w:pStyle w:val="ab"/>
              <w:spacing w:after="0" w:line="264" w:lineRule="auto"/>
              <w:ind w:left="170" w:right="113"/>
              <w:rPr>
                <w:rFonts w:ascii="Times New Roman" w:hAnsi="Times New Roman"/>
                <w:sz w:val="24"/>
                <w:szCs w:val="24"/>
              </w:rPr>
            </w:pPr>
            <w:r w:rsidRPr="00AD510A">
              <w:rPr>
                <w:rFonts w:ascii="Times New Roman" w:hAnsi="Times New Roman"/>
                <w:sz w:val="24"/>
                <w:szCs w:val="24"/>
              </w:rPr>
              <w:t>Общее кол-во USB разъемов не менее 6 шт.</w:t>
            </w:r>
          </w:p>
          <w:p w14:paraId="3899D573" w14:textId="77777777" w:rsidR="00AD510A" w:rsidRPr="00AD510A" w:rsidRDefault="00AD510A" w:rsidP="00BC78DB">
            <w:pPr>
              <w:pStyle w:val="ab"/>
              <w:spacing w:after="0" w:line="264" w:lineRule="auto"/>
              <w:ind w:left="170" w:right="113"/>
              <w:rPr>
                <w:rFonts w:ascii="Times New Roman" w:hAnsi="Times New Roman"/>
                <w:sz w:val="24"/>
                <w:szCs w:val="24"/>
              </w:rPr>
            </w:pPr>
            <w:r w:rsidRPr="00AD510A">
              <w:rPr>
                <w:rFonts w:ascii="Times New Roman" w:hAnsi="Times New Roman"/>
                <w:sz w:val="24"/>
                <w:szCs w:val="24"/>
              </w:rPr>
              <w:t>Обязательное наличие следующих типов:</w:t>
            </w:r>
          </w:p>
          <w:p w14:paraId="009E66BC" w14:textId="77777777" w:rsidR="00AD510A" w:rsidRPr="00AD510A" w:rsidRDefault="00AD510A" w:rsidP="00BC78DB">
            <w:pPr>
              <w:pStyle w:val="ab"/>
              <w:spacing w:after="0" w:line="264" w:lineRule="auto"/>
              <w:ind w:left="170" w:right="113"/>
              <w:rPr>
                <w:rFonts w:ascii="Times New Roman" w:hAnsi="Times New Roman"/>
                <w:sz w:val="24"/>
                <w:szCs w:val="24"/>
              </w:rPr>
            </w:pPr>
            <w:r w:rsidRPr="00AD510A">
              <w:rPr>
                <w:rFonts w:ascii="Times New Roman" w:hAnsi="Times New Roman"/>
                <w:sz w:val="24"/>
                <w:szCs w:val="24"/>
              </w:rPr>
              <w:t>USB 3.1 (3.2)</w:t>
            </w:r>
          </w:p>
          <w:p w14:paraId="57D7F87C" w14:textId="77777777" w:rsidR="00AD510A" w:rsidRPr="00AD510A" w:rsidRDefault="00AD510A" w:rsidP="00BC78DB">
            <w:pPr>
              <w:pStyle w:val="ab"/>
              <w:spacing w:after="0" w:line="264" w:lineRule="auto"/>
              <w:ind w:left="170" w:right="113"/>
              <w:rPr>
                <w:rFonts w:ascii="Times New Roman" w:hAnsi="Times New Roman"/>
                <w:sz w:val="24"/>
                <w:szCs w:val="24"/>
              </w:rPr>
            </w:pPr>
            <w:r w:rsidRPr="00AD510A">
              <w:rPr>
                <w:rFonts w:ascii="Times New Roman" w:hAnsi="Times New Roman"/>
                <w:sz w:val="24"/>
                <w:szCs w:val="24"/>
              </w:rPr>
              <w:t>USB-C 3.1</w:t>
            </w:r>
          </w:p>
          <w:p w14:paraId="1364A41D" w14:textId="77777777" w:rsidR="00AD510A" w:rsidRPr="00AD510A" w:rsidRDefault="00AD510A" w:rsidP="00BC78DB">
            <w:pPr>
              <w:pStyle w:val="ab"/>
              <w:spacing w:after="0" w:line="264" w:lineRule="auto"/>
              <w:ind w:left="170" w:right="113"/>
              <w:rPr>
                <w:rFonts w:ascii="Times New Roman" w:hAnsi="Times New Roman"/>
                <w:sz w:val="24"/>
                <w:szCs w:val="24"/>
              </w:rPr>
            </w:pPr>
            <w:r w:rsidRPr="00AD510A">
              <w:rPr>
                <w:rFonts w:ascii="Times New Roman" w:hAnsi="Times New Roman"/>
                <w:sz w:val="24"/>
                <w:szCs w:val="24"/>
              </w:rPr>
              <w:t>Не менее: 1 разъем RJ-45</w:t>
            </w:r>
          </w:p>
          <w:p w14:paraId="16F89D2B" w14:textId="77777777" w:rsidR="00AD510A" w:rsidRPr="00AD510A" w:rsidRDefault="00AD510A" w:rsidP="00BC78DB">
            <w:pPr>
              <w:pStyle w:val="ab"/>
              <w:spacing w:after="0" w:line="264" w:lineRule="auto"/>
              <w:ind w:left="170" w:right="113"/>
              <w:rPr>
                <w:rFonts w:ascii="Times New Roman" w:hAnsi="Times New Roman"/>
                <w:sz w:val="24"/>
                <w:szCs w:val="24"/>
              </w:rPr>
            </w:pPr>
            <w:r w:rsidRPr="00AD510A">
              <w:rPr>
                <w:rFonts w:ascii="Times New Roman" w:hAnsi="Times New Roman"/>
                <w:sz w:val="24"/>
                <w:szCs w:val="24"/>
              </w:rPr>
              <w:t>Не менее: 1 разъем HDMI</w:t>
            </w:r>
          </w:p>
          <w:p w14:paraId="5AB229AD" w14:textId="77777777" w:rsidR="00AD510A" w:rsidRPr="00AD510A" w:rsidRDefault="00AD510A" w:rsidP="00BC78DB">
            <w:pPr>
              <w:pStyle w:val="ab"/>
              <w:spacing w:after="0" w:line="264" w:lineRule="auto"/>
              <w:ind w:left="170" w:right="113"/>
              <w:rPr>
                <w:rFonts w:ascii="Times New Roman" w:hAnsi="Times New Roman"/>
                <w:sz w:val="24"/>
                <w:szCs w:val="24"/>
              </w:rPr>
            </w:pPr>
            <w:r w:rsidRPr="00AD510A">
              <w:rPr>
                <w:rFonts w:ascii="Times New Roman" w:hAnsi="Times New Roman"/>
                <w:sz w:val="24"/>
                <w:szCs w:val="24"/>
              </w:rPr>
              <w:t>Не менее: 1 card reader</w:t>
            </w:r>
          </w:p>
        </w:tc>
      </w:tr>
      <w:tr w:rsidR="00AD510A" w:rsidRPr="00AD510A" w14:paraId="7CEC1D13" w14:textId="77777777" w:rsidTr="00BC78DB">
        <w:trPr>
          <w:trHeight w:val="232"/>
          <w:jc w:val="center"/>
        </w:trPr>
        <w:tc>
          <w:tcPr>
            <w:tcW w:w="2841" w:type="dxa"/>
            <w:tcBorders>
              <w:top w:val="single" w:sz="8" w:space="0" w:color="auto"/>
              <w:left w:val="single" w:sz="8" w:space="0" w:color="auto"/>
              <w:bottom w:val="single" w:sz="8" w:space="0" w:color="auto"/>
              <w:right w:val="single" w:sz="8" w:space="0" w:color="auto"/>
            </w:tcBorders>
            <w:shd w:val="clear" w:color="auto" w:fill="auto"/>
          </w:tcPr>
          <w:p w14:paraId="0F2FCBF5" w14:textId="77777777" w:rsidR="00AD510A" w:rsidRPr="00AD510A" w:rsidRDefault="00AD510A" w:rsidP="00BC78DB">
            <w:pPr>
              <w:widowControl w:val="0"/>
              <w:spacing w:after="0" w:line="264" w:lineRule="auto"/>
              <w:ind w:left="170" w:right="113"/>
              <w:rPr>
                <w:rFonts w:ascii="Times New Roman" w:hAnsi="Times New Roman"/>
                <w:b/>
                <w:sz w:val="24"/>
                <w:szCs w:val="24"/>
              </w:rPr>
            </w:pPr>
            <w:r w:rsidRPr="00AD510A">
              <w:rPr>
                <w:rFonts w:ascii="Times New Roman" w:hAnsi="Times New Roman"/>
                <w:b/>
                <w:sz w:val="24"/>
                <w:szCs w:val="24"/>
              </w:rPr>
              <w:t xml:space="preserve">Сетевой интерфейс: </w:t>
            </w:r>
          </w:p>
        </w:tc>
        <w:tc>
          <w:tcPr>
            <w:tcW w:w="8085" w:type="dxa"/>
            <w:tcBorders>
              <w:left w:val="single" w:sz="8" w:space="0" w:color="auto"/>
            </w:tcBorders>
            <w:shd w:val="clear" w:color="auto" w:fill="auto"/>
          </w:tcPr>
          <w:p w14:paraId="37B02E47" w14:textId="77777777" w:rsidR="00AD510A" w:rsidRPr="00AD510A" w:rsidRDefault="00AD510A" w:rsidP="00BC78DB">
            <w:pPr>
              <w:pStyle w:val="ab"/>
              <w:spacing w:after="0" w:line="264" w:lineRule="auto"/>
              <w:ind w:left="170" w:right="113"/>
              <w:rPr>
                <w:rFonts w:ascii="Times New Roman" w:hAnsi="Times New Roman"/>
                <w:sz w:val="24"/>
                <w:szCs w:val="24"/>
              </w:rPr>
            </w:pPr>
            <w:r w:rsidRPr="00AD510A">
              <w:rPr>
                <w:rFonts w:ascii="Times New Roman" w:hAnsi="Times New Roman"/>
                <w:sz w:val="24"/>
                <w:szCs w:val="24"/>
              </w:rPr>
              <w:t xml:space="preserve">Сетевой контроллер 10/100/1000 Мбит/c: </w:t>
            </w:r>
          </w:p>
        </w:tc>
      </w:tr>
      <w:tr w:rsidR="00AD510A" w:rsidRPr="00AD510A" w14:paraId="14EF609B" w14:textId="77777777" w:rsidTr="00BC78DB">
        <w:trPr>
          <w:trHeight w:val="237"/>
          <w:jc w:val="center"/>
        </w:trPr>
        <w:tc>
          <w:tcPr>
            <w:tcW w:w="2841" w:type="dxa"/>
            <w:tcBorders>
              <w:top w:val="single" w:sz="8" w:space="0" w:color="auto"/>
              <w:left w:val="single" w:sz="8" w:space="0" w:color="auto"/>
              <w:bottom w:val="single" w:sz="8" w:space="0" w:color="auto"/>
              <w:right w:val="single" w:sz="8" w:space="0" w:color="auto"/>
            </w:tcBorders>
            <w:shd w:val="clear" w:color="auto" w:fill="auto"/>
            <w:vAlign w:val="center"/>
          </w:tcPr>
          <w:p w14:paraId="09246674" w14:textId="77777777" w:rsidR="00AD510A" w:rsidRPr="00AD510A" w:rsidRDefault="00AD510A" w:rsidP="00BC78DB">
            <w:pPr>
              <w:widowControl w:val="0"/>
              <w:spacing w:after="0" w:line="264" w:lineRule="auto"/>
              <w:ind w:left="170" w:right="113"/>
              <w:rPr>
                <w:rFonts w:ascii="Times New Roman" w:hAnsi="Times New Roman"/>
                <w:b/>
                <w:sz w:val="24"/>
                <w:szCs w:val="24"/>
              </w:rPr>
            </w:pPr>
            <w:r w:rsidRPr="00AD510A">
              <w:rPr>
                <w:rFonts w:ascii="Times New Roman" w:hAnsi="Times New Roman"/>
                <w:b/>
                <w:sz w:val="24"/>
                <w:szCs w:val="24"/>
              </w:rPr>
              <w:t>Блок питания:</w:t>
            </w:r>
          </w:p>
        </w:tc>
        <w:tc>
          <w:tcPr>
            <w:tcW w:w="8085" w:type="dxa"/>
            <w:tcBorders>
              <w:left w:val="single" w:sz="8" w:space="0" w:color="auto"/>
            </w:tcBorders>
            <w:shd w:val="clear" w:color="auto" w:fill="auto"/>
          </w:tcPr>
          <w:p w14:paraId="547B300E" w14:textId="77777777" w:rsidR="00AD510A" w:rsidRPr="00AD510A" w:rsidRDefault="00AD510A" w:rsidP="00BC78DB">
            <w:pPr>
              <w:pStyle w:val="ab"/>
              <w:spacing w:after="0" w:line="264" w:lineRule="auto"/>
              <w:ind w:left="170" w:right="113"/>
              <w:rPr>
                <w:rFonts w:ascii="Times New Roman" w:hAnsi="Times New Roman"/>
                <w:sz w:val="24"/>
                <w:szCs w:val="24"/>
              </w:rPr>
            </w:pPr>
            <w:r w:rsidRPr="00AD510A">
              <w:rPr>
                <w:rFonts w:ascii="Times New Roman" w:hAnsi="Times New Roman"/>
                <w:sz w:val="24"/>
                <w:szCs w:val="24"/>
              </w:rPr>
              <w:t xml:space="preserve">Блок питания от сети не менее: 220VAC отклонения в диапазоне 10%, 50Hz, КПД не менее 88%, активная коррекция фактора мощности. </w:t>
            </w:r>
          </w:p>
        </w:tc>
      </w:tr>
      <w:tr w:rsidR="00AD510A" w:rsidRPr="00AD510A" w14:paraId="033C9BF3" w14:textId="77777777" w:rsidTr="00BC78DB">
        <w:trPr>
          <w:trHeight w:val="237"/>
          <w:jc w:val="center"/>
        </w:trPr>
        <w:tc>
          <w:tcPr>
            <w:tcW w:w="2841" w:type="dxa"/>
            <w:tcBorders>
              <w:top w:val="single" w:sz="8" w:space="0" w:color="auto"/>
              <w:left w:val="single" w:sz="8" w:space="0" w:color="auto"/>
              <w:bottom w:val="single" w:sz="8" w:space="0" w:color="auto"/>
              <w:right w:val="single" w:sz="8" w:space="0" w:color="auto"/>
            </w:tcBorders>
            <w:shd w:val="clear" w:color="auto" w:fill="auto"/>
            <w:vAlign w:val="center"/>
          </w:tcPr>
          <w:p w14:paraId="3E59D3C7" w14:textId="77777777" w:rsidR="00AD510A" w:rsidRPr="00AD510A" w:rsidRDefault="00AD510A" w:rsidP="00BC78DB">
            <w:pPr>
              <w:widowControl w:val="0"/>
              <w:spacing w:after="0" w:line="264" w:lineRule="auto"/>
              <w:ind w:left="170" w:right="113"/>
              <w:rPr>
                <w:rFonts w:ascii="Times New Roman" w:hAnsi="Times New Roman"/>
                <w:b/>
                <w:sz w:val="24"/>
                <w:szCs w:val="24"/>
              </w:rPr>
            </w:pPr>
            <w:r w:rsidRPr="00AD510A">
              <w:rPr>
                <w:rFonts w:ascii="Times New Roman" w:hAnsi="Times New Roman"/>
                <w:b/>
                <w:sz w:val="24"/>
                <w:szCs w:val="24"/>
              </w:rPr>
              <w:t>Корпус:</w:t>
            </w:r>
          </w:p>
        </w:tc>
        <w:tc>
          <w:tcPr>
            <w:tcW w:w="8085" w:type="dxa"/>
            <w:tcBorders>
              <w:left w:val="single" w:sz="8" w:space="0" w:color="auto"/>
            </w:tcBorders>
            <w:shd w:val="clear" w:color="auto" w:fill="auto"/>
          </w:tcPr>
          <w:p w14:paraId="171E5F59" w14:textId="77777777" w:rsidR="00AD510A" w:rsidRPr="00AD510A" w:rsidRDefault="00AD510A" w:rsidP="00BC78DB">
            <w:pPr>
              <w:pStyle w:val="ab"/>
              <w:spacing w:after="0" w:line="264" w:lineRule="auto"/>
              <w:ind w:left="170" w:right="113"/>
              <w:rPr>
                <w:rFonts w:ascii="Times New Roman" w:hAnsi="Times New Roman"/>
                <w:sz w:val="24"/>
                <w:szCs w:val="24"/>
              </w:rPr>
            </w:pPr>
            <w:r w:rsidRPr="00AD510A">
              <w:rPr>
                <w:rFonts w:ascii="Times New Roman" w:hAnsi="Times New Roman"/>
                <w:sz w:val="24"/>
                <w:szCs w:val="24"/>
              </w:rPr>
              <w:t>класса Tower или аналоги;</w:t>
            </w:r>
          </w:p>
        </w:tc>
      </w:tr>
      <w:tr w:rsidR="00AD510A" w:rsidRPr="00AD510A" w14:paraId="1132139C" w14:textId="77777777" w:rsidTr="00BC78DB">
        <w:trPr>
          <w:trHeight w:val="254"/>
          <w:jc w:val="center"/>
        </w:trPr>
        <w:tc>
          <w:tcPr>
            <w:tcW w:w="2841" w:type="dxa"/>
            <w:tcBorders>
              <w:top w:val="single" w:sz="8" w:space="0" w:color="auto"/>
              <w:left w:val="single" w:sz="8" w:space="0" w:color="auto"/>
              <w:bottom w:val="single" w:sz="8" w:space="0" w:color="auto"/>
              <w:right w:val="single" w:sz="8" w:space="0" w:color="auto"/>
            </w:tcBorders>
            <w:shd w:val="clear" w:color="auto" w:fill="auto"/>
          </w:tcPr>
          <w:p w14:paraId="473758BF" w14:textId="77777777" w:rsidR="00AD510A" w:rsidRPr="00AD510A" w:rsidRDefault="00AD510A" w:rsidP="00BC78DB">
            <w:pPr>
              <w:widowControl w:val="0"/>
              <w:spacing w:after="0" w:line="264" w:lineRule="auto"/>
              <w:ind w:left="170" w:right="113"/>
              <w:rPr>
                <w:rFonts w:ascii="Times New Roman" w:hAnsi="Times New Roman"/>
                <w:b/>
                <w:sz w:val="24"/>
                <w:szCs w:val="24"/>
              </w:rPr>
            </w:pPr>
            <w:r w:rsidRPr="00AD510A">
              <w:rPr>
                <w:rFonts w:ascii="Times New Roman" w:hAnsi="Times New Roman"/>
                <w:b/>
                <w:sz w:val="24"/>
                <w:szCs w:val="24"/>
              </w:rPr>
              <w:t>Энергоэффективность, соответствие</w:t>
            </w:r>
          </w:p>
        </w:tc>
        <w:tc>
          <w:tcPr>
            <w:tcW w:w="8085" w:type="dxa"/>
            <w:tcBorders>
              <w:left w:val="single" w:sz="8" w:space="0" w:color="auto"/>
            </w:tcBorders>
            <w:shd w:val="clear" w:color="auto" w:fill="auto"/>
          </w:tcPr>
          <w:p w14:paraId="31547C52" w14:textId="77777777" w:rsidR="00AD510A" w:rsidRPr="00AD510A" w:rsidRDefault="00AD510A" w:rsidP="00BC78DB">
            <w:pPr>
              <w:pStyle w:val="ab"/>
              <w:spacing w:after="0" w:line="264" w:lineRule="auto"/>
              <w:ind w:left="170" w:right="113"/>
              <w:rPr>
                <w:rFonts w:ascii="Times New Roman" w:hAnsi="Times New Roman"/>
                <w:sz w:val="24"/>
                <w:szCs w:val="24"/>
              </w:rPr>
            </w:pPr>
            <w:r w:rsidRPr="00AD510A">
              <w:rPr>
                <w:rFonts w:ascii="Times New Roman" w:hAnsi="Times New Roman"/>
                <w:sz w:val="24"/>
                <w:szCs w:val="24"/>
              </w:rPr>
              <w:t>Energy Star, EPEAT или аналогичные.</w:t>
            </w:r>
          </w:p>
        </w:tc>
      </w:tr>
      <w:tr w:rsidR="00AD510A" w:rsidRPr="00AD510A" w14:paraId="1EDA49CA" w14:textId="77777777" w:rsidTr="00BC78DB">
        <w:trPr>
          <w:trHeight w:val="540"/>
          <w:jc w:val="center"/>
        </w:trPr>
        <w:tc>
          <w:tcPr>
            <w:tcW w:w="2841" w:type="dxa"/>
            <w:tcBorders>
              <w:top w:val="single" w:sz="8" w:space="0" w:color="auto"/>
              <w:left w:val="single" w:sz="8" w:space="0" w:color="auto"/>
              <w:bottom w:val="single" w:sz="8" w:space="0" w:color="auto"/>
              <w:right w:val="single" w:sz="8" w:space="0" w:color="auto"/>
            </w:tcBorders>
            <w:shd w:val="clear" w:color="auto" w:fill="auto"/>
            <w:vAlign w:val="center"/>
          </w:tcPr>
          <w:p w14:paraId="4926F587" w14:textId="77777777" w:rsidR="00AD510A" w:rsidRPr="00AD510A" w:rsidRDefault="00AD510A" w:rsidP="00BC78DB">
            <w:pPr>
              <w:widowControl w:val="0"/>
              <w:spacing w:after="0" w:line="264" w:lineRule="auto"/>
              <w:ind w:left="170" w:right="113"/>
              <w:rPr>
                <w:rFonts w:ascii="Times New Roman" w:hAnsi="Times New Roman"/>
                <w:b/>
                <w:sz w:val="24"/>
                <w:szCs w:val="24"/>
              </w:rPr>
            </w:pPr>
            <w:r w:rsidRPr="00AD510A">
              <w:rPr>
                <w:rFonts w:ascii="Times New Roman" w:hAnsi="Times New Roman"/>
                <w:b/>
                <w:sz w:val="24"/>
                <w:szCs w:val="24"/>
              </w:rPr>
              <w:t xml:space="preserve">Дисплей не менее: </w:t>
            </w:r>
          </w:p>
        </w:tc>
        <w:tc>
          <w:tcPr>
            <w:tcW w:w="8085" w:type="dxa"/>
            <w:tcBorders>
              <w:left w:val="single" w:sz="8" w:space="0" w:color="auto"/>
            </w:tcBorders>
            <w:shd w:val="clear" w:color="auto" w:fill="auto"/>
          </w:tcPr>
          <w:p w14:paraId="76A61C2C" w14:textId="77777777" w:rsidR="00AD510A" w:rsidRPr="00AD510A" w:rsidRDefault="00AD510A" w:rsidP="00BC78DB">
            <w:pPr>
              <w:pStyle w:val="ab"/>
              <w:spacing w:after="0" w:line="264" w:lineRule="auto"/>
              <w:ind w:left="170" w:right="113"/>
              <w:jc w:val="both"/>
              <w:rPr>
                <w:rFonts w:ascii="Times New Roman" w:hAnsi="Times New Roman"/>
                <w:sz w:val="24"/>
                <w:szCs w:val="24"/>
              </w:rPr>
            </w:pPr>
            <w:r w:rsidRPr="00AD510A">
              <w:rPr>
                <w:rFonts w:ascii="Times New Roman" w:hAnsi="Times New Roman"/>
                <w:sz w:val="24"/>
                <w:szCs w:val="24"/>
              </w:rPr>
              <w:t xml:space="preserve">Диагональ не менее 21,5 дюймов, формат 16:9 / тип панели (матрицы) TN или IPS / Максимально заданное разрешение не менее: </w:t>
            </w:r>
            <w:r w:rsidRPr="00AD510A">
              <w:rPr>
                <w:rFonts w:ascii="Times New Roman" w:hAnsi="Times New Roman"/>
                <w:b/>
                <w:bCs/>
                <w:sz w:val="24"/>
                <w:szCs w:val="24"/>
              </w:rPr>
              <w:t>1920 x 1080 при частоте 60 Гц</w:t>
            </w:r>
            <w:r w:rsidRPr="00AD510A">
              <w:rPr>
                <w:rFonts w:ascii="Times New Roman" w:hAnsi="Times New Roman"/>
                <w:sz w:val="24"/>
                <w:szCs w:val="24"/>
              </w:rPr>
              <w:t>; / Коэффициент контрастности – не менее 1 000:1 и выше / Угол обзора в пределах: 160°/170° /  Подключение (минимум): 1 порт HDMI (версия 1.2 и выше), 1 порт VGA / Монитор со стандартной подставкой и стойкой</w:t>
            </w:r>
          </w:p>
          <w:p w14:paraId="5D93C5E9" w14:textId="77777777" w:rsidR="00AD510A" w:rsidRPr="00AD510A" w:rsidRDefault="00AD510A" w:rsidP="00BC78DB">
            <w:pPr>
              <w:pStyle w:val="ab"/>
              <w:spacing w:before="40" w:after="40" w:line="264" w:lineRule="auto"/>
              <w:ind w:left="170" w:right="113"/>
              <w:jc w:val="both"/>
              <w:rPr>
                <w:rFonts w:ascii="Times New Roman" w:hAnsi="Times New Roman"/>
                <w:b/>
                <w:bCs/>
                <w:sz w:val="24"/>
                <w:szCs w:val="24"/>
              </w:rPr>
            </w:pPr>
            <w:r w:rsidRPr="00AD510A">
              <w:rPr>
                <w:rFonts w:ascii="Times New Roman" w:hAnsi="Times New Roman"/>
                <w:b/>
                <w:bCs/>
                <w:sz w:val="24"/>
                <w:szCs w:val="24"/>
                <w:u w:val="single"/>
              </w:rPr>
              <w:t>Кол-во – 1 ед.</w:t>
            </w:r>
            <w:r w:rsidRPr="00AD510A" w:rsidDel="006505B4">
              <w:rPr>
                <w:rFonts w:ascii="Times New Roman" w:hAnsi="Times New Roman"/>
                <w:sz w:val="24"/>
                <w:szCs w:val="24"/>
              </w:rPr>
              <w:t xml:space="preserve"> </w:t>
            </w:r>
          </w:p>
          <w:p w14:paraId="091C544A" w14:textId="77777777" w:rsidR="00AD510A" w:rsidRPr="00AD510A" w:rsidRDefault="00AD510A" w:rsidP="00BC78DB">
            <w:pPr>
              <w:pStyle w:val="ab"/>
              <w:spacing w:before="40" w:after="40" w:line="264" w:lineRule="auto"/>
              <w:ind w:left="170" w:right="113"/>
              <w:jc w:val="both"/>
              <w:rPr>
                <w:rFonts w:ascii="Times New Roman" w:hAnsi="Times New Roman"/>
                <w:sz w:val="24"/>
                <w:szCs w:val="24"/>
              </w:rPr>
            </w:pPr>
            <w:r w:rsidRPr="00AD510A">
              <w:rPr>
                <w:rFonts w:ascii="Times New Roman" w:hAnsi="Times New Roman"/>
                <w:i/>
                <w:iCs/>
                <w:sz w:val="24"/>
                <w:szCs w:val="24"/>
              </w:rPr>
              <w:t>(Монитор того же бренда, что и системный блок компьютера).</w:t>
            </w:r>
          </w:p>
        </w:tc>
      </w:tr>
      <w:tr w:rsidR="00AD510A" w:rsidRPr="00AD510A" w14:paraId="1A4D8708" w14:textId="77777777" w:rsidTr="00BC78DB">
        <w:trPr>
          <w:trHeight w:val="503"/>
          <w:jc w:val="center"/>
        </w:trPr>
        <w:tc>
          <w:tcPr>
            <w:tcW w:w="2841" w:type="dxa"/>
            <w:tcBorders>
              <w:top w:val="single" w:sz="8" w:space="0" w:color="auto"/>
              <w:left w:val="single" w:sz="8" w:space="0" w:color="auto"/>
              <w:bottom w:val="single" w:sz="8" w:space="0" w:color="auto"/>
              <w:right w:val="single" w:sz="8" w:space="0" w:color="auto"/>
            </w:tcBorders>
            <w:shd w:val="clear" w:color="auto" w:fill="auto"/>
            <w:vAlign w:val="center"/>
          </w:tcPr>
          <w:p w14:paraId="374D98FC" w14:textId="77777777" w:rsidR="00AD510A" w:rsidRPr="00AD510A" w:rsidRDefault="00AD510A" w:rsidP="00BC78DB">
            <w:pPr>
              <w:widowControl w:val="0"/>
              <w:spacing w:after="0" w:line="264" w:lineRule="auto"/>
              <w:ind w:left="170" w:right="113"/>
              <w:rPr>
                <w:rFonts w:ascii="Times New Roman" w:hAnsi="Times New Roman"/>
                <w:b/>
                <w:sz w:val="24"/>
                <w:szCs w:val="24"/>
              </w:rPr>
            </w:pPr>
            <w:r w:rsidRPr="00AD510A">
              <w:rPr>
                <w:rFonts w:ascii="Times New Roman" w:hAnsi="Times New Roman"/>
                <w:b/>
                <w:sz w:val="24"/>
                <w:szCs w:val="24"/>
              </w:rPr>
              <w:t>Клавиатура:</w:t>
            </w:r>
          </w:p>
        </w:tc>
        <w:tc>
          <w:tcPr>
            <w:tcW w:w="8085" w:type="dxa"/>
            <w:tcBorders>
              <w:left w:val="single" w:sz="8" w:space="0" w:color="auto"/>
            </w:tcBorders>
            <w:shd w:val="clear" w:color="auto" w:fill="auto"/>
          </w:tcPr>
          <w:p w14:paraId="36F2C3C7" w14:textId="77777777" w:rsidR="00AD510A" w:rsidRPr="00AD510A" w:rsidRDefault="00AD510A" w:rsidP="00BC78DB">
            <w:pPr>
              <w:pStyle w:val="ab"/>
              <w:spacing w:after="0" w:line="264" w:lineRule="auto"/>
              <w:ind w:left="170" w:right="113"/>
              <w:rPr>
                <w:rFonts w:ascii="Times New Roman" w:hAnsi="Times New Roman"/>
                <w:sz w:val="24"/>
                <w:szCs w:val="24"/>
              </w:rPr>
            </w:pPr>
            <w:r w:rsidRPr="00AD510A">
              <w:rPr>
                <w:rFonts w:ascii="Times New Roman" w:hAnsi="Times New Roman"/>
                <w:sz w:val="24"/>
                <w:szCs w:val="24"/>
              </w:rPr>
              <w:t>Wired 10 Key Numeric Keypad с русской раскладкой (производитель не должен отличаться от производителя ГРС).</w:t>
            </w:r>
          </w:p>
        </w:tc>
      </w:tr>
      <w:tr w:rsidR="00AD510A" w:rsidRPr="00AD510A" w14:paraId="40A9A5CF" w14:textId="77777777" w:rsidTr="00BC78DB">
        <w:trPr>
          <w:trHeight w:val="540"/>
          <w:jc w:val="center"/>
        </w:trPr>
        <w:tc>
          <w:tcPr>
            <w:tcW w:w="2841" w:type="dxa"/>
            <w:tcBorders>
              <w:top w:val="single" w:sz="8" w:space="0" w:color="auto"/>
              <w:left w:val="single" w:sz="8" w:space="0" w:color="auto"/>
              <w:bottom w:val="single" w:sz="8" w:space="0" w:color="auto"/>
              <w:right w:val="single" w:sz="8" w:space="0" w:color="auto"/>
            </w:tcBorders>
            <w:shd w:val="clear" w:color="auto" w:fill="auto"/>
            <w:vAlign w:val="center"/>
          </w:tcPr>
          <w:p w14:paraId="2B41FA4D" w14:textId="77777777" w:rsidR="00AD510A" w:rsidRPr="00AD510A" w:rsidRDefault="00AD510A" w:rsidP="00BC78DB">
            <w:pPr>
              <w:widowControl w:val="0"/>
              <w:spacing w:after="0" w:line="264" w:lineRule="auto"/>
              <w:ind w:left="170" w:right="113"/>
              <w:rPr>
                <w:rFonts w:ascii="Times New Roman" w:hAnsi="Times New Roman"/>
                <w:b/>
                <w:sz w:val="24"/>
                <w:szCs w:val="24"/>
              </w:rPr>
            </w:pPr>
            <w:r w:rsidRPr="00AD510A">
              <w:rPr>
                <w:rFonts w:ascii="Times New Roman" w:hAnsi="Times New Roman"/>
                <w:b/>
                <w:sz w:val="24"/>
                <w:szCs w:val="24"/>
              </w:rPr>
              <w:t>Мышь:</w:t>
            </w:r>
          </w:p>
        </w:tc>
        <w:tc>
          <w:tcPr>
            <w:tcW w:w="8085" w:type="dxa"/>
            <w:tcBorders>
              <w:left w:val="single" w:sz="8" w:space="0" w:color="auto"/>
            </w:tcBorders>
            <w:shd w:val="clear" w:color="auto" w:fill="auto"/>
          </w:tcPr>
          <w:p w14:paraId="1D2C1EE3" w14:textId="77777777" w:rsidR="00AD510A" w:rsidRPr="00AD510A" w:rsidRDefault="00AD510A" w:rsidP="00BC78DB">
            <w:pPr>
              <w:pStyle w:val="ab"/>
              <w:spacing w:after="0" w:line="264" w:lineRule="auto"/>
              <w:ind w:left="170" w:right="113"/>
              <w:rPr>
                <w:rFonts w:ascii="Times New Roman" w:hAnsi="Times New Roman"/>
                <w:sz w:val="24"/>
                <w:szCs w:val="24"/>
              </w:rPr>
            </w:pPr>
            <w:r w:rsidRPr="00AD510A">
              <w:rPr>
                <w:rFonts w:ascii="Times New Roman" w:hAnsi="Times New Roman"/>
                <w:sz w:val="24"/>
                <w:szCs w:val="24"/>
              </w:rPr>
              <w:t>Wired Optical Mouse (производитель не должен отличаться от производителя ГРС).</w:t>
            </w:r>
          </w:p>
        </w:tc>
      </w:tr>
      <w:tr w:rsidR="00AD510A" w:rsidRPr="00AD510A" w14:paraId="70D17E98" w14:textId="77777777" w:rsidTr="00BC78DB">
        <w:trPr>
          <w:trHeight w:val="349"/>
          <w:jc w:val="center"/>
        </w:trPr>
        <w:tc>
          <w:tcPr>
            <w:tcW w:w="2841" w:type="dxa"/>
            <w:tcBorders>
              <w:top w:val="single" w:sz="8" w:space="0" w:color="auto"/>
              <w:left w:val="single" w:sz="8" w:space="0" w:color="auto"/>
              <w:bottom w:val="single" w:sz="8" w:space="0" w:color="auto"/>
              <w:right w:val="single" w:sz="8" w:space="0" w:color="auto"/>
            </w:tcBorders>
            <w:shd w:val="clear" w:color="auto" w:fill="auto"/>
          </w:tcPr>
          <w:p w14:paraId="474ACAA5" w14:textId="77777777" w:rsidR="00AD510A" w:rsidRPr="00AD510A" w:rsidRDefault="00AD510A" w:rsidP="00BC78DB">
            <w:pPr>
              <w:widowControl w:val="0"/>
              <w:spacing w:after="0" w:line="264" w:lineRule="auto"/>
              <w:ind w:left="170" w:right="113"/>
              <w:rPr>
                <w:rFonts w:ascii="Times New Roman" w:hAnsi="Times New Roman"/>
                <w:b/>
                <w:sz w:val="24"/>
                <w:szCs w:val="24"/>
              </w:rPr>
            </w:pPr>
            <w:r w:rsidRPr="00AD510A">
              <w:rPr>
                <w:rFonts w:ascii="Times New Roman" w:hAnsi="Times New Roman"/>
                <w:b/>
                <w:sz w:val="24"/>
                <w:szCs w:val="24"/>
              </w:rPr>
              <w:t>Аудио:</w:t>
            </w:r>
          </w:p>
        </w:tc>
        <w:tc>
          <w:tcPr>
            <w:tcW w:w="8085" w:type="dxa"/>
            <w:tcBorders>
              <w:left w:val="single" w:sz="8" w:space="0" w:color="auto"/>
            </w:tcBorders>
            <w:shd w:val="clear" w:color="auto" w:fill="auto"/>
          </w:tcPr>
          <w:p w14:paraId="1B4CEA9E" w14:textId="77777777" w:rsidR="00AD510A" w:rsidRPr="00AD510A" w:rsidRDefault="00AD510A" w:rsidP="00BC78DB">
            <w:pPr>
              <w:pStyle w:val="ab"/>
              <w:spacing w:after="0" w:line="264" w:lineRule="auto"/>
              <w:ind w:left="170" w:right="113"/>
              <w:rPr>
                <w:rFonts w:ascii="Times New Roman" w:hAnsi="Times New Roman"/>
                <w:sz w:val="24"/>
                <w:szCs w:val="24"/>
              </w:rPr>
            </w:pPr>
            <w:r w:rsidRPr="00AD510A">
              <w:rPr>
                <w:rFonts w:ascii="Times New Roman" w:hAnsi="Times New Roman"/>
                <w:sz w:val="24"/>
                <w:szCs w:val="24"/>
              </w:rPr>
              <w:t>Встроенные стереодинамики.</w:t>
            </w:r>
          </w:p>
        </w:tc>
      </w:tr>
      <w:tr w:rsidR="00AD510A" w:rsidRPr="00AD510A" w14:paraId="626F14FF" w14:textId="77777777" w:rsidTr="00BC78DB">
        <w:trPr>
          <w:trHeight w:val="540"/>
          <w:jc w:val="center"/>
        </w:trPr>
        <w:tc>
          <w:tcPr>
            <w:tcW w:w="2841" w:type="dxa"/>
            <w:tcBorders>
              <w:top w:val="single" w:sz="8" w:space="0" w:color="auto"/>
              <w:left w:val="single" w:sz="8" w:space="0" w:color="auto"/>
              <w:bottom w:val="single" w:sz="8" w:space="0" w:color="auto"/>
              <w:right w:val="single" w:sz="8" w:space="0" w:color="auto"/>
            </w:tcBorders>
            <w:shd w:val="clear" w:color="auto" w:fill="auto"/>
            <w:vAlign w:val="center"/>
          </w:tcPr>
          <w:p w14:paraId="2FF28D33" w14:textId="77777777" w:rsidR="00AD510A" w:rsidRPr="00AD510A" w:rsidRDefault="00AD510A" w:rsidP="00BC78DB">
            <w:pPr>
              <w:widowControl w:val="0"/>
              <w:spacing w:after="0" w:line="264" w:lineRule="auto"/>
              <w:ind w:left="170" w:right="113"/>
              <w:rPr>
                <w:rFonts w:ascii="Times New Roman" w:hAnsi="Times New Roman"/>
                <w:b/>
                <w:sz w:val="24"/>
                <w:szCs w:val="24"/>
              </w:rPr>
            </w:pPr>
            <w:r w:rsidRPr="00AD510A">
              <w:rPr>
                <w:rFonts w:ascii="Times New Roman" w:hAnsi="Times New Roman"/>
                <w:b/>
                <w:sz w:val="24"/>
                <w:szCs w:val="24"/>
              </w:rPr>
              <w:t xml:space="preserve">Дополнительные аксессуары: </w:t>
            </w:r>
          </w:p>
        </w:tc>
        <w:tc>
          <w:tcPr>
            <w:tcW w:w="8085" w:type="dxa"/>
            <w:tcBorders>
              <w:left w:val="single" w:sz="8" w:space="0" w:color="auto"/>
            </w:tcBorders>
            <w:shd w:val="clear" w:color="auto" w:fill="auto"/>
          </w:tcPr>
          <w:p w14:paraId="071F9A4C" w14:textId="77777777" w:rsidR="00AD510A" w:rsidRPr="00AD510A" w:rsidRDefault="00AD510A" w:rsidP="00BC78DB">
            <w:pPr>
              <w:pStyle w:val="ab"/>
              <w:spacing w:after="0" w:line="264" w:lineRule="auto"/>
              <w:ind w:left="170" w:right="113"/>
              <w:rPr>
                <w:rFonts w:ascii="Times New Roman" w:hAnsi="Times New Roman"/>
                <w:sz w:val="24"/>
                <w:szCs w:val="24"/>
              </w:rPr>
            </w:pPr>
            <w:r w:rsidRPr="00AD510A">
              <w:rPr>
                <w:rFonts w:ascii="Times New Roman" w:hAnsi="Times New Roman"/>
                <w:sz w:val="24"/>
                <w:szCs w:val="24"/>
              </w:rPr>
              <w:t>Сетевой фильтр 5м / UPS (соответствующей мощности, согласно комплектации компьютера).</w:t>
            </w:r>
          </w:p>
        </w:tc>
      </w:tr>
      <w:tr w:rsidR="00AD510A" w:rsidRPr="00AD510A" w14:paraId="12F96946" w14:textId="77777777" w:rsidTr="00BC78DB">
        <w:trPr>
          <w:trHeight w:val="540"/>
          <w:jc w:val="center"/>
        </w:trPr>
        <w:tc>
          <w:tcPr>
            <w:tcW w:w="2841" w:type="dxa"/>
            <w:vMerge w:val="restart"/>
            <w:tcBorders>
              <w:top w:val="single" w:sz="8" w:space="0" w:color="auto"/>
              <w:left w:val="single" w:sz="8" w:space="0" w:color="auto"/>
              <w:bottom w:val="single" w:sz="8" w:space="0" w:color="auto"/>
              <w:right w:val="single" w:sz="8" w:space="0" w:color="auto"/>
            </w:tcBorders>
            <w:shd w:val="clear" w:color="auto" w:fill="auto"/>
          </w:tcPr>
          <w:p w14:paraId="5A856E1A" w14:textId="77777777" w:rsidR="00AD510A" w:rsidRPr="00AD510A" w:rsidRDefault="00AD510A" w:rsidP="00BC78DB">
            <w:pPr>
              <w:widowControl w:val="0"/>
              <w:spacing w:after="0" w:line="264" w:lineRule="auto"/>
              <w:ind w:left="170" w:right="113"/>
              <w:rPr>
                <w:rFonts w:ascii="Times New Roman" w:hAnsi="Times New Roman"/>
                <w:b/>
                <w:sz w:val="24"/>
                <w:szCs w:val="24"/>
              </w:rPr>
            </w:pPr>
            <w:r w:rsidRPr="00AD510A">
              <w:rPr>
                <w:rFonts w:ascii="Times New Roman" w:hAnsi="Times New Roman"/>
                <w:b/>
                <w:sz w:val="24"/>
                <w:szCs w:val="24"/>
              </w:rPr>
              <w:lastRenderedPageBreak/>
              <w:t>Требования к гарантийному периоду и поддержке закупаемого оборудования</w:t>
            </w:r>
          </w:p>
        </w:tc>
        <w:tc>
          <w:tcPr>
            <w:tcW w:w="8085" w:type="dxa"/>
            <w:tcBorders>
              <w:left w:val="single" w:sz="8" w:space="0" w:color="auto"/>
            </w:tcBorders>
            <w:shd w:val="clear" w:color="auto" w:fill="auto"/>
          </w:tcPr>
          <w:p w14:paraId="4BDDB1C3" w14:textId="77777777" w:rsidR="00AD510A" w:rsidRPr="00AD510A" w:rsidRDefault="00AD510A" w:rsidP="00BC78DB">
            <w:pPr>
              <w:pStyle w:val="ab"/>
              <w:spacing w:after="0" w:line="264" w:lineRule="auto"/>
              <w:ind w:left="170" w:right="113"/>
              <w:rPr>
                <w:rFonts w:ascii="Times New Roman" w:hAnsi="Times New Roman"/>
                <w:sz w:val="24"/>
                <w:szCs w:val="24"/>
              </w:rPr>
            </w:pPr>
            <w:r w:rsidRPr="00AD510A">
              <w:rPr>
                <w:rFonts w:ascii="Times New Roman" w:hAnsi="Times New Roman"/>
                <w:sz w:val="24"/>
                <w:szCs w:val="24"/>
              </w:rPr>
              <w:t>Срок гарантии не менее 36 месяцев.</w:t>
            </w:r>
          </w:p>
        </w:tc>
      </w:tr>
      <w:tr w:rsidR="00AD510A" w:rsidRPr="00AD510A" w14:paraId="325E23F4" w14:textId="77777777" w:rsidTr="00BC78DB">
        <w:trPr>
          <w:trHeight w:val="1032"/>
          <w:jc w:val="center"/>
        </w:trPr>
        <w:tc>
          <w:tcPr>
            <w:tcW w:w="2841" w:type="dxa"/>
            <w:vMerge/>
            <w:tcBorders>
              <w:top w:val="single" w:sz="8" w:space="0" w:color="auto"/>
              <w:left w:val="single" w:sz="8" w:space="0" w:color="auto"/>
              <w:bottom w:val="single" w:sz="8" w:space="0" w:color="auto"/>
              <w:right w:val="single" w:sz="8" w:space="0" w:color="auto"/>
            </w:tcBorders>
            <w:shd w:val="clear" w:color="auto" w:fill="auto"/>
          </w:tcPr>
          <w:p w14:paraId="05485755" w14:textId="77777777" w:rsidR="00AD510A" w:rsidRPr="00AD510A" w:rsidRDefault="00AD510A" w:rsidP="00BC78DB">
            <w:pPr>
              <w:widowControl w:val="0"/>
              <w:spacing w:after="0" w:line="264" w:lineRule="auto"/>
              <w:ind w:left="170" w:right="113"/>
              <w:rPr>
                <w:rFonts w:ascii="Times New Roman" w:hAnsi="Times New Roman"/>
                <w:b/>
                <w:sz w:val="24"/>
                <w:szCs w:val="24"/>
              </w:rPr>
            </w:pPr>
          </w:p>
        </w:tc>
        <w:tc>
          <w:tcPr>
            <w:tcW w:w="8085" w:type="dxa"/>
            <w:tcBorders>
              <w:left w:val="single" w:sz="8" w:space="0" w:color="auto"/>
            </w:tcBorders>
            <w:shd w:val="clear" w:color="auto" w:fill="auto"/>
          </w:tcPr>
          <w:p w14:paraId="434B147F" w14:textId="77777777" w:rsidR="00AD510A" w:rsidRPr="00AD510A" w:rsidRDefault="00AD510A" w:rsidP="00BC78DB">
            <w:pPr>
              <w:pStyle w:val="ab"/>
              <w:spacing w:after="0" w:line="264" w:lineRule="auto"/>
              <w:ind w:left="170" w:right="113"/>
              <w:rPr>
                <w:rFonts w:ascii="Times New Roman" w:hAnsi="Times New Roman"/>
                <w:sz w:val="24"/>
                <w:szCs w:val="24"/>
              </w:rPr>
            </w:pPr>
            <w:r w:rsidRPr="00AD510A">
              <w:rPr>
                <w:rFonts w:ascii="Times New Roman" w:hAnsi="Times New Roman"/>
                <w:sz w:val="24"/>
                <w:szCs w:val="24"/>
              </w:rPr>
              <w:t xml:space="preserve">Наличие авторизованных независимых сервисных центров по гарантийному обслуживанию предлагаемого оборудования в Республике Узбекистан. </w:t>
            </w:r>
          </w:p>
        </w:tc>
      </w:tr>
    </w:tbl>
    <w:p w14:paraId="60961CFB" w14:textId="77777777" w:rsidR="00AD510A" w:rsidRPr="00AD510A" w:rsidRDefault="00AD510A" w:rsidP="00AD510A">
      <w:pPr>
        <w:spacing w:before="120" w:after="120"/>
        <w:jc w:val="both"/>
        <w:rPr>
          <w:rFonts w:ascii="Times New Roman" w:hAnsi="Times New Roman"/>
          <w:b/>
          <w:bCs/>
          <w:sz w:val="24"/>
          <w:szCs w:val="24"/>
        </w:rPr>
      </w:pPr>
      <w:r w:rsidRPr="00AD510A">
        <w:rPr>
          <w:rFonts w:ascii="Times New Roman" w:hAnsi="Times New Roman"/>
          <w:b/>
          <w:bCs/>
          <w:sz w:val="24"/>
          <w:szCs w:val="24"/>
        </w:rPr>
        <w:t>Всего РС-6 Кол-во: 5 шт.</w:t>
      </w:r>
    </w:p>
    <w:p w14:paraId="79E2C51D" w14:textId="77777777" w:rsidR="00AD510A" w:rsidRPr="00AD510A" w:rsidRDefault="00AD510A" w:rsidP="00AD510A">
      <w:pPr>
        <w:spacing w:before="240" w:after="120"/>
        <w:jc w:val="both"/>
        <w:rPr>
          <w:rFonts w:ascii="Times New Roman" w:hAnsi="Times New Roman"/>
          <w:b/>
          <w:bCs/>
          <w:sz w:val="24"/>
          <w:szCs w:val="24"/>
        </w:rPr>
      </w:pPr>
    </w:p>
    <w:p w14:paraId="0BB0D403" w14:textId="77777777" w:rsidR="00AD510A" w:rsidRPr="00AD510A" w:rsidRDefault="00AD510A" w:rsidP="00AD510A">
      <w:pPr>
        <w:spacing w:after="0" w:line="240" w:lineRule="auto"/>
        <w:rPr>
          <w:rFonts w:ascii="Times New Roman" w:hAnsi="Times New Roman"/>
          <w:b/>
          <w:bCs/>
          <w:sz w:val="24"/>
          <w:szCs w:val="24"/>
        </w:rPr>
      </w:pPr>
      <w:r w:rsidRPr="00AD510A">
        <w:rPr>
          <w:rFonts w:ascii="Times New Roman" w:hAnsi="Times New Roman"/>
          <w:b/>
          <w:bCs/>
          <w:sz w:val="24"/>
          <w:szCs w:val="24"/>
        </w:rPr>
        <w:br w:type="page"/>
      </w:r>
    </w:p>
    <w:p w14:paraId="19C22EEA" w14:textId="77777777" w:rsidR="00AD510A" w:rsidRPr="00AD510A" w:rsidRDefault="00AD510A" w:rsidP="00AD510A">
      <w:pPr>
        <w:spacing w:before="240" w:after="240" w:line="264" w:lineRule="auto"/>
        <w:ind w:firstLine="567"/>
        <w:jc w:val="both"/>
        <w:rPr>
          <w:rFonts w:ascii="Times New Roman" w:hAnsi="Times New Roman"/>
          <w:b/>
          <w:bCs/>
          <w:sz w:val="24"/>
          <w:szCs w:val="24"/>
        </w:rPr>
      </w:pPr>
      <w:r w:rsidRPr="00AD510A">
        <w:rPr>
          <w:rFonts w:ascii="Times New Roman" w:hAnsi="Times New Roman"/>
          <w:b/>
          <w:bCs/>
          <w:sz w:val="24"/>
          <w:szCs w:val="24"/>
        </w:rPr>
        <w:lastRenderedPageBreak/>
        <w:t>Рабочая станция-7 (РС-7)</w:t>
      </w:r>
    </w:p>
    <w:tbl>
      <w:tblPr>
        <w:tblW w:w="10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841"/>
        <w:gridCol w:w="8085"/>
      </w:tblGrid>
      <w:tr w:rsidR="00AD510A" w:rsidRPr="00AD510A" w14:paraId="29068432" w14:textId="77777777" w:rsidTr="00BC78DB">
        <w:trPr>
          <w:trHeight w:val="557"/>
          <w:tblHeader/>
          <w:jc w:val="center"/>
        </w:trPr>
        <w:tc>
          <w:tcPr>
            <w:tcW w:w="2841" w:type="dxa"/>
            <w:tcBorders>
              <w:top w:val="single" w:sz="8" w:space="0" w:color="auto"/>
              <w:left w:val="single" w:sz="8" w:space="0" w:color="auto"/>
              <w:bottom w:val="single" w:sz="8" w:space="0" w:color="auto"/>
              <w:right w:val="single" w:sz="8" w:space="0" w:color="auto"/>
            </w:tcBorders>
            <w:shd w:val="clear" w:color="auto" w:fill="auto"/>
            <w:vAlign w:val="center"/>
          </w:tcPr>
          <w:p w14:paraId="498E86D9" w14:textId="77777777" w:rsidR="00AD510A" w:rsidRPr="00AD510A" w:rsidRDefault="00AD510A" w:rsidP="00BC78DB">
            <w:pPr>
              <w:widowControl w:val="0"/>
              <w:spacing w:after="0" w:line="264" w:lineRule="auto"/>
              <w:ind w:left="170" w:right="113"/>
              <w:rPr>
                <w:rFonts w:ascii="Times New Roman" w:hAnsi="Times New Roman"/>
                <w:b/>
                <w:sz w:val="24"/>
                <w:szCs w:val="24"/>
              </w:rPr>
            </w:pPr>
            <w:r w:rsidRPr="00AD510A">
              <w:rPr>
                <w:rFonts w:ascii="Times New Roman" w:hAnsi="Times New Roman"/>
                <w:b/>
                <w:sz w:val="24"/>
                <w:szCs w:val="24"/>
              </w:rPr>
              <w:t>Характеристики</w:t>
            </w:r>
          </w:p>
        </w:tc>
        <w:tc>
          <w:tcPr>
            <w:tcW w:w="8085" w:type="dxa"/>
            <w:tcBorders>
              <w:top w:val="single" w:sz="8" w:space="0" w:color="auto"/>
              <w:left w:val="single" w:sz="8" w:space="0" w:color="auto"/>
              <w:bottom w:val="single" w:sz="8" w:space="0" w:color="auto"/>
              <w:right w:val="single" w:sz="8" w:space="0" w:color="auto"/>
            </w:tcBorders>
            <w:shd w:val="clear" w:color="auto" w:fill="auto"/>
            <w:vAlign w:val="center"/>
          </w:tcPr>
          <w:p w14:paraId="7BD80360" w14:textId="77777777" w:rsidR="00AD510A" w:rsidRPr="00AD510A" w:rsidRDefault="00AD510A" w:rsidP="00BC78DB">
            <w:pPr>
              <w:pStyle w:val="ab"/>
              <w:spacing w:after="0" w:line="264" w:lineRule="auto"/>
              <w:ind w:left="170" w:right="113"/>
              <w:jc w:val="center"/>
              <w:rPr>
                <w:rFonts w:ascii="Times New Roman" w:hAnsi="Times New Roman"/>
                <w:b/>
                <w:bCs/>
                <w:sz w:val="24"/>
                <w:szCs w:val="24"/>
              </w:rPr>
            </w:pPr>
            <w:r w:rsidRPr="00AD510A">
              <w:rPr>
                <w:rFonts w:ascii="Times New Roman" w:hAnsi="Times New Roman"/>
                <w:b/>
                <w:bCs/>
                <w:sz w:val="24"/>
                <w:szCs w:val="24"/>
              </w:rPr>
              <w:t>Значения (минимальные)</w:t>
            </w:r>
          </w:p>
        </w:tc>
      </w:tr>
      <w:tr w:rsidR="00AD510A" w:rsidRPr="00AD510A" w14:paraId="5AF45D4B" w14:textId="77777777" w:rsidTr="00BC78DB">
        <w:trPr>
          <w:trHeight w:val="260"/>
          <w:jc w:val="center"/>
        </w:trPr>
        <w:tc>
          <w:tcPr>
            <w:tcW w:w="2841" w:type="dxa"/>
            <w:tcBorders>
              <w:top w:val="single" w:sz="8" w:space="0" w:color="auto"/>
              <w:left w:val="single" w:sz="8" w:space="0" w:color="auto"/>
              <w:bottom w:val="single" w:sz="8" w:space="0" w:color="auto"/>
              <w:right w:val="single" w:sz="8" w:space="0" w:color="auto"/>
            </w:tcBorders>
            <w:shd w:val="clear" w:color="auto" w:fill="auto"/>
          </w:tcPr>
          <w:p w14:paraId="7A0A31A0" w14:textId="77777777" w:rsidR="00AD510A" w:rsidRPr="00AD510A" w:rsidRDefault="00AD510A" w:rsidP="00BC78DB">
            <w:pPr>
              <w:widowControl w:val="0"/>
              <w:spacing w:after="0" w:line="264" w:lineRule="auto"/>
              <w:ind w:left="170" w:right="113"/>
              <w:rPr>
                <w:rFonts w:ascii="Times New Roman" w:hAnsi="Times New Roman"/>
                <w:b/>
                <w:sz w:val="24"/>
                <w:szCs w:val="24"/>
              </w:rPr>
            </w:pPr>
            <w:r w:rsidRPr="00AD510A">
              <w:rPr>
                <w:rFonts w:ascii="Times New Roman" w:hAnsi="Times New Roman"/>
                <w:b/>
                <w:sz w:val="24"/>
                <w:szCs w:val="24"/>
              </w:rPr>
              <w:t>Тип оборудования</w:t>
            </w:r>
          </w:p>
        </w:tc>
        <w:tc>
          <w:tcPr>
            <w:tcW w:w="8085" w:type="dxa"/>
            <w:tcBorders>
              <w:top w:val="single" w:sz="8" w:space="0" w:color="auto"/>
              <w:left w:val="single" w:sz="8" w:space="0" w:color="auto"/>
            </w:tcBorders>
            <w:shd w:val="clear" w:color="auto" w:fill="auto"/>
          </w:tcPr>
          <w:p w14:paraId="741EC18E" w14:textId="77777777" w:rsidR="00AD510A" w:rsidRPr="00AD510A" w:rsidRDefault="00AD510A" w:rsidP="00BC78DB">
            <w:pPr>
              <w:pStyle w:val="ab"/>
              <w:spacing w:after="0" w:line="264" w:lineRule="auto"/>
              <w:ind w:left="170" w:right="113"/>
              <w:rPr>
                <w:rFonts w:ascii="Times New Roman" w:hAnsi="Times New Roman"/>
                <w:b/>
                <w:bCs/>
                <w:sz w:val="24"/>
                <w:szCs w:val="24"/>
              </w:rPr>
            </w:pPr>
            <w:r w:rsidRPr="00AD510A">
              <w:rPr>
                <w:rFonts w:ascii="Times New Roman" w:hAnsi="Times New Roman"/>
                <w:b/>
                <w:bCs/>
                <w:sz w:val="24"/>
                <w:szCs w:val="24"/>
              </w:rPr>
              <w:t>Рабочая станция-7 (РС-7)</w:t>
            </w:r>
          </w:p>
        </w:tc>
      </w:tr>
      <w:tr w:rsidR="00AD510A" w:rsidRPr="00AD510A" w14:paraId="3AA6194F" w14:textId="77777777" w:rsidTr="00BC78DB">
        <w:trPr>
          <w:trHeight w:val="272"/>
          <w:jc w:val="center"/>
        </w:trPr>
        <w:tc>
          <w:tcPr>
            <w:tcW w:w="2841" w:type="dxa"/>
            <w:tcBorders>
              <w:top w:val="single" w:sz="8" w:space="0" w:color="auto"/>
              <w:left w:val="single" w:sz="8" w:space="0" w:color="auto"/>
              <w:bottom w:val="single" w:sz="8" w:space="0" w:color="auto"/>
              <w:right w:val="single" w:sz="8" w:space="0" w:color="auto"/>
            </w:tcBorders>
            <w:shd w:val="clear" w:color="auto" w:fill="auto"/>
          </w:tcPr>
          <w:p w14:paraId="6BABF80F" w14:textId="77777777" w:rsidR="00AD510A" w:rsidRPr="00AD510A" w:rsidRDefault="00AD510A" w:rsidP="00BC78DB">
            <w:pPr>
              <w:widowControl w:val="0"/>
              <w:spacing w:after="0" w:line="264" w:lineRule="auto"/>
              <w:ind w:left="170" w:right="113"/>
              <w:rPr>
                <w:rFonts w:ascii="Times New Roman" w:hAnsi="Times New Roman"/>
                <w:b/>
                <w:sz w:val="24"/>
                <w:szCs w:val="24"/>
              </w:rPr>
            </w:pPr>
            <w:r w:rsidRPr="00AD510A">
              <w:rPr>
                <w:rFonts w:ascii="Times New Roman" w:hAnsi="Times New Roman"/>
                <w:b/>
                <w:sz w:val="24"/>
                <w:szCs w:val="24"/>
              </w:rPr>
              <w:t>Кол-во (шт.)</w:t>
            </w:r>
          </w:p>
        </w:tc>
        <w:tc>
          <w:tcPr>
            <w:tcW w:w="8085" w:type="dxa"/>
            <w:tcBorders>
              <w:left w:val="single" w:sz="8" w:space="0" w:color="auto"/>
            </w:tcBorders>
            <w:shd w:val="clear" w:color="auto" w:fill="auto"/>
          </w:tcPr>
          <w:p w14:paraId="3F585448" w14:textId="77777777" w:rsidR="00AD510A" w:rsidRPr="00AD510A" w:rsidRDefault="00AD510A" w:rsidP="00BC78DB">
            <w:pPr>
              <w:pStyle w:val="ab"/>
              <w:spacing w:after="0" w:line="264" w:lineRule="auto"/>
              <w:ind w:left="170" w:right="113"/>
              <w:rPr>
                <w:rFonts w:ascii="Times New Roman" w:hAnsi="Times New Roman"/>
                <w:sz w:val="24"/>
                <w:szCs w:val="24"/>
              </w:rPr>
            </w:pPr>
            <w:r w:rsidRPr="00AD510A">
              <w:rPr>
                <w:rFonts w:ascii="Times New Roman" w:hAnsi="Times New Roman"/>
                <w:sz w:val="24"/>
                <w:szCs w:val="24"/>
              </w:rPr>
              <w:t>7 комплектов</w:t>
            </w:r>
          </w:p>
        </w:tc>
      </w:tr>
      <w:tr w:rsidR="00AD510A" w:rsidRPr="00AD510A" w14:paraId="3BA15606" w14:textId="77777777" w:rsidTr="00BC78DB">
        <w:trPr>
          <w:trHeight w:val="260"/>
          <w:jc w:val="center"/>
        </w:trPr>
        <w:tc>
          <w:tcPr>
            <w:tcW w:w="2841" w:type="dxa"/>
            <w:tcBorders>
              <w:top w:val="single" w:sz="8" w:space="0" w:color="auto"/>
              <w:left w:val="single" w:sz="8" w:space="0" w:color="auto"/>
              <w:bottom w:val="single" w:sz="8" w:space="0" w:color="auto"/>
              <w:right w:val="single" w:sz="8" w:space="0" w:color="auto"/>
            </w:tcBorders>
            <w:shd w:val="clear" w:color="auto" w:fill="auto"/>
            <w:vAlign w:val="center"/>
          </w:tcPr>
          <w:p w14:paraId="1125CCA9" w14:textId="77777777" w:rsidR="00AD510A" w:rsidRPr="00AD510A" w:rsidRDefault="00AD510A" w:rsidP="00BC78DB">
            <w:pPr>
              <w:widowControl w:val="0"/>
              <w:spacing w:after="0" w:line="264" w:lineRule="auto"/>
              <w:ind w:left="170" w:right="113"/>
              <w:rPr>
                <w:rFonts w:ascii="Times New Roman" w:hAnsi="Times New Roman"/>
                <w:b/>
                <w:sz w:val="24"/>
                <w:szCs w:val="24"/>
              </w:rPr>
            </w:pPr>
            <w:r w:rsidRPr="00AD510A">
              <w:rPr>
                <w:rFonts w:ascii="Times New Roman" w:hAnsi="Times New Roman"/>
                <w:b/>
                <w:sz w:val="24"/>
                <w:szCs w:val="24"/>
              </w:rPr>
              <w:t>Процессор</w:t>
            </w:r>
          </w:p>
        </w:tc>
        <w:tc>
          <w:tcPr>
            <w:tcW w:w="8085" w:type="dxa"/>
            <w:tcBorders>
              <w:left w:val="single" w:sz="8" w:space="0" w:color="auto"/>
            </w:tcBorders>
            <w:shd w:val="clear" w:color="auto" w:fill="auto"/>
          </w:tcPr>
          <w:p w14:paraId="72292484" w14:textId="77777777" w:rsidR="00AD510A" w:rsidRPr="00AD510A" w:rsidRDefault="00AD510A" w:rsidP="00BC78DB">
            <w:pPr>
              <w:pStyle w:val="ab"/>
              <w:spacing w:after="0" w:line="264" w:lineRule="auto"/>
              <w:ind w:left="170" w:right="113"/>
              <w:rPr>
                <w:rFonts w:ascii="Times New Roman" w:hAnsi="Times New Roman"/>
                <w:sz w:val="24"/>
                <w:szCs w:val="24"/>
              </w:rPr>
            </w:pPr>
            <w:r w:rsidRPr="00AD510A">
              <w:rPr>
                <w:rFonts w:ascii="Times New Roman" w:hAnsi="Times New Roman"/>
                <w:sz w:val="24"/>
                <w:szCs w:val="24"/>
              </w:rPr>
              <w:t>Кол-во ядер не менее 4;</w:t>
            </w:r>
          </w:p>
          <w:p w14:paraId="2F6AD3D7" w14:textId="77777777" w:rsidR="00AD510A" w:rsidRPr="00AD510A" w:rsidRDefault="00AD510A" w:rsidP="00BC78DB">
            <w:pPr>
              <w:pStyle w:val="ab"/>
              <w:spacing w:after="0" w:line="264" w:lineRule="auto"/>
              <w:ind w:left="170" w:right="113"/>
              <w:rPr>
                <w:rFonts w:ascii="Times New Roman" w:hAnsi="Times New Roman"/>
                <w:sz w:val="24"/>
                <w:szCs w:val="24"/>
              </w:rPr>
            </w:pPr>
            <w:r w:rsidRPr="00AD510A">
              <w:rPr>
                <w:rFonts w:ascii="Times New Roman" w:hAnsi="Times New Roman"/>
                <w:sz w:val="24"/>
                <w:szCs w:val="24"/>
              </w:rPr>
              <w:t>Кол-во потоков не менее 8;</w:t>
            </w:r>
          </w:p>
          <w:p w14:paraId="304DAA8F" w14:textId="77777777" w:rsidR="00AD510A" w:rsidRPr="00AD510A" w:rsidRDefault="00AD510A" w:rsidP="00BC78DB">
            <w:pPr>
              <w:pStyle w:val="ab"/>
              <w:spacing w:after="0" w:line="264" w:lineRule="auto"/>
              <w:ind w:left="170" w:right="113"/>
              <w:rPr>
                <w:rFonts w:ascii="Times New Roman" w:hAnsi="Times New Roman"/>
                <w:sz w:val="24"/>
                <w:szCs w:val="24"/>
              </w:rPr>
            </w:pPr>
            <w:r w:rsidRPr="00AD510A">
              <w:rPr>
                <w:rFonts w:ascii="Times New Roman" w:hAnsi="Times New Roman"/>
                <w:sz w:val="24"/>
                <w:szCs w:val="24"/>
              </w:rPr>
              <w:t>Базовая тактовая частота процессора не менее 3.60 GHz;</w:t>
            </w:r>
          </w:p>
          <w:p w14:paraId="2E95066B" w14:textId="77777777" w:rsidR="00AD510A" w:rsidRPr="00AD510A" w:rsidRDefault="00AD510A" w:rsidP="00BC78DB">
            <w:pPr>
              <w:pStyle w:val="ab"/>
              <w:spacing w:after="0" w:line="264" w:lineRule="auto"/>
              <w:ind w:left="170" w:right="113"/>
              <w:rPr>
                <w:rFonts w:ascii="Times New Roman" w:hAnsi="Times New Roman"/>
                <w:sz w:val="24"/>
                <w:szCs w:val="24"/>
              </w:rPr>
            </w:pPr>
            <w:r w:rsidRPr="00AD510A">
              <w:rPr>
                <w:rFonts w:ascii="Times New Roman" w:hAnsi="Times New Roman"/>
                <w:sz w:val="24"/>
                <w:szCs w:val="24"/>
              </w:rPr>
              <w:t>Кэш-память не менее 6 МВ;</w:t>
            </w:r>
          </w:p>
          <w:p w14:paraId="262401E0" w14:textId="77777777" w:rsidR="00AD510A" w:rsidRPr="00AD510A" w:rsidRDefault="00AD510A" w:rsidP="00BC78DB">
            <w:pPr>
              <w:pStyle w:val="ab"/>
              <w:spacing w:after="0" w:line="264" w:lineRule="auto"/>
              <w:ind w:left="170" w:right="113"/>
              <w:rPr>
                <w:rFonts w:ascii="Times New Roman" w:hAnsi="Times New Roman"/>
                <w:sz w:val="24"/>
                <w:szCs w:val="24"/>
                <w:u w:val="single"/>
              </w:rPr>
            </w:pPr>
            <w:r w:rsidRPr="00AD510A">
              <w:rPr>
                <w:rFonts w:ascii="Times New Roman" w:hAnsi="Times New Roman"/>
                <w:sz w:val="24"/>
                <w:szCs w:val="24"/>
                <w:u w:val="single"/>
              </w:rPr>
              <w:t>Встроенная в процессор графическая система:</w:t>
            </w:r>
          </w:p>
          <w:p w14:paraId="4E68C165" w14:textId="77777777" w:rsidR="00AD510A" w:rsidRPr="00AD510A" w:rsidRDefault="00AD510A" w:rsidP="00BC78DB">
            <w:pPr>
              <w:pStyle w:val="ab"/>
              <w:spacing w:after="0" w:line="264" w:lineRule="auto"/>
              <w:ind w:left="170" w:right="113"/>
              <w:rPr>
                <w:rFonts w:ascii="Times New Roman" w:hAnsi="Times New Roman"/>
                <w:sz w:val="24"/>
                <w:szCs w:val="24"/>
              </w:rPr>
            </w:pPr>
            <w:r w:rsidRPr="00AD510A">
              <w:rPr>
                <w:rFonts w:ascii="Times New Roman" w:hAnsi="Times New Roman"/>
                <w:sz w:val="24"/>
                <w:szCs w:val="24"/>
              </w:rPr>
              <w:t xml:space="preserve">Базовая частота графической системы не менее 350 MHz; </w:t>
            </w:r>
          </w:p>
          <w:p w14:paraId="23D0236C" w14:textId="77777777" w:rsidR="00AD510A" w:rsidRPr="00AD510A" w:rsidRDefault="00AD510A" w:rsidP="00BC78DB">
            <w:pPr>
              <w:pStyle w:val="ab"/>
              <w:spacing w:after="0" w:line="264" w:lineRule="auto"/>
              <w:ind w:left="170" w:right="113"/>
              <w:rPr>
                <w:rFonts w:ascii="Times New Roman" w:hAnsi="Times New Roman"/>
                <w:sz w:val="24"/>
                <w:szCs w:val="24"/>
              </w:rPr>
            </w:pPr>
            <w:r w:rsidRPr="00AD510A">
              <w:rPr>
                <w:rFonts w:ascii="Times New Roman" w:hAnsi="Times New Roman"/>
                <w:sz w:val="24"/>
                <w:szCs w:val="24"/>
              </w:rPr>
              <w:t xml:space="preserve">Поддержка 4K не менее 60Hz; </w:t>
            </w:r>
          </w:p>
          <w:p w14:paraId="02EBB703" w14:textId="77777777" w:rsidR="00AD510A" w:rsidRPr="00AD510A" w:rsidRDefault="00AD510A" w:rsidP="00BC78DB">
            <w:pPr>
              <w:pStyle w:val="ab"/>
              <w:spacing w:after="0" w:line="264" w:lineRule="auto"/>
              <w:ind w:left="170" w:right="113"/>
              <w:rPr>
                <w:rFonts w:ascii="Times New Roman" w:hAnsi="Times New Roman"/>
                <w:sz w:val="24"/>
                <w:szCs w:val="24"/>
              </w:rPr>
            </w:pPr>
            <w:r w:rsidRPr="00AD510A">
              <w:rPr>
                <w:rFonts w:ascii="Times New Roman" w:hAnsi="Times New Roman"/>
                <w:sz w:val="24"/>
                <w:szCs w:val="24"/>
              </w:rPr>
              <w:t xml:space="preserve">Поддержка DirectX 12.1 и выше, Поддержка OpenGL 4.5 и выше; </w:t>
            </w:r>
          </w:p>
          <w:p w14:paraId="27D89A39" w14:textId="77777777" w:rsidR="00AD510A" w:rsidRPr="00AD510A" w:rsidRDefault="00AD510A" w:rsidP="00BC78DB">
            <w:pPr>
              <w:pStyle w:val="ab"/>
              <w:spacing w:after="0" w:line="264" w:lineRule="auto"/>
              <w:ind w:left="170" w:right="113"/>
              <w:rPr>
                <w:rFonts w:ascii="Times New Roman" w:hAnsi="Times New Roman"/>
                <w:sz w:val="24"/>
                <w:szCs w:val="24"/>
              </w:rPr>
            </w:pPr>
            <w:r w:rsidRPr="00AD510A">
              <w:rPr>
                <w:rFonts w:ascii="Times New Roman" w:hAnsi="Times New Roman"/>
                <w:sz w:val="24"/>
                <w:szCs w:val="24"/>
              </w:rPr>
              <w:t>Количество поддерживаемых дисплеев не менее 3;</w:t>
            </w:r>
          </w:p>
        </w:tc>
      </w:tr>
      <w:tr w:rsidR="00AD510A" w:rsidRPr="00AD510A" w14:paraId="5C457551" w14:textId="77777777" w:rsidTr="00BC78DB">
        <w:trPr>
          <w:trHeight w:val="51"/>
          <w:jc w:val="center"/>
        </w:trPr>
        <w:tc>
          <w:tcPr>
            <w:tcW w:w="2841" w:type="dxa"/>
            <w:tcBorders>
              <w:top w:val="single" w:sz="8" w:space="0" w:color="auto"/>
              <w:left w:val="single" w:sz="8" w:space="0" w:color="auto"/>
              <w:bottom w:val="single" w:sz="8" w:space="0" w:color="auto"/>
              <w:right w:val="single" w:sz="8" w:space="0" w:color="auto"/>
            </w:tcBorders>
            <w:shd w:val="clear" w:color="auto" w:fill="auto"/>
            <w:vAlign w:val="center"/>
          </w:tcPr>
          <w:p w14:paraId="376E0271" w14:textId="77777777" w:rsidR="00AD510A" w:rsidRPr="00AD510A" w:rsidRDefault="00AD510A" w:rsidP="00BC78DB">
            <w:pPr>
              <w:widowControl w:val="0"/>
              <w:spacing w:after="0" w:line="264" w:lineRule="auto"/>
              <w:ind w:left="170" w:right="113"/>
              <w:rPr>
                <w:rFonts w:ascii="Times New Roman" w:hAnsi="Times New Roman"/>
                <w:b/>
                <w:sz w:val="24"/>
                <w:szCs w:val="24"/>
              </w:rPr>
            </w:pPr>
            <w:r w:rsidRPr="00AD510A">
              <w:rPr>
                <w:rFonts w:ascii="Times New Roman" w:hAnsi="Times New Roman"/>
                <w:b/>
                <w:sz w:val="24"/>
                <w:szCs w:val="24"/>
              </w:rPr>
              <w:t>Чипсет</w:t>
            </w:r>
          </w:p>
        </w:tc>
        <w:tc>
          <w:tcPr>
            <w:tcW w:w="8085" w:type="dxa"/>
            <w:tcBorders>
              <w:left w:val="single" w:sz="8" w:space="0" w:color="auto"/>
            </w:tcBorders>
            <w:shd w:val="clear" w:color="auto" w:fill="auto"/>
          </w:tcPr>
          <w:p w14:paraId="12606FDC" w14:textId="77777777" w:rsidR="00AD510A" w:rsidRPr="00AD510A" w:rsidRDefault="00AD510A" w:rsidP="00BC78DB">
            <w:pPr>
              <w:pStyle w:val="ab"/>
              <w:spacing w:after="0" w:line="264" w:lineRule="auto"/>
              <w:ind w:left="170" w:right="113"/>
              <w:rPr>
                <w:rFonts w:ascii="Times New Roman" w:hAnsi="Times New Roman"/>
                <w:sz w:val="24"/>
                <w:szCs w:val="24"/>
              </w:rPr>
            </w:pPr>
            <w:r w:rsidRPr="00AD510A">
              <w:rPr>
                <w:rFonts w:ascii="Times New Roman" w:hAnsi="Times New Roman"/>
                <w:sz w:val="24"/>
                <w:szCs w:val="24"/>
              </w:rPr>
              <w:t>Необходимо предоставить нижеприведенную информацию о чипсете:</w:t>
            </w:r>
          </w:p>
          <w:p w14:paraId="18B0175A" w14:textId="77777777" w:rsidR="00AD510A" w:rsidRPr="00AD510A" w:rsidRDefault="00AD510A" w:rsidP="00BC78DB">
            <w:pPr>
              <w:pStyle w:val="ab"/>
              <w:spacing w:after="0" w:line="264" w:lineRule="auto"/>
              <w:ind w:left="170" w:right="113"/>
              <w:rPr>
                <w:rFonts w:ascii="Times New Roman" w:hAnsi="Times New Roman"/>
                <w:sz w:val="24"/>
                <w:szCs w:val="24"/>
              </w:rPr>
            </w:pPr>
            <w:r w:rsidRPr="00AD510A">
              <w:rPr>
                <w:rFonts w:ascii="Times New Roman" w:hAnsi="Times New Roman"/>
                <w:sz w:val="24"/>
                <w:szCs w:val="24"/>
              </w:rPr>
              <w:t>- Модель чипсета;</w:t>
            </w:r>
          </w:p>
          <w:p w14:paraId="367C95A9" w14:textId="77777777" w:rsidR="00AD510A" w:rsidRPr="00AD510A" w:rsidRDefault="00AD510A" w:rsidP="00BC78DB">
            <w:pPr>
              <w:pStyle w:val="ab"/>
              <w:spacing w:after="0" w:line="264" w:lineRule="auto"/>
              <w:ind w:left="170" w:right="113"/>
              <w:rPr>
                <w:rFonts w:ascii="Times New Roman" w:hAnsi="Times New Roman"/>
                <w:sz w:val="24"/>
                <w:szCs w:val="24"/>
              </w:rPr>
            </w:pPr>
            <w:r w:rsidRPr="00AD510A">
              <w:rPr>
                <w:rFonts w:ascii="Times New Roman" w:hAnsi="Times New Roman"/>
                <w:sz w:val="24"/>
                <w:szCs w:val="24"/>
              </w:rPr>
              <w:t>- Частота системной шины;</w:t>
            </w:r>
          </w:p>
          <w:p w14:paraId="6486568C" w14:textId="77777777" w:rsidR="00AD510A" w:rsidRPr="00AD510A" w:rsidRDefault="00AD510A" w:rsidP="00BC78DB">
            <w:pPr>
              <w:pStyle w:val="ab"/>
              <w:spacing w:after="0" w:line="264" w:lineRule="auto"/>
              <w:ind w:left="170" w:right="113"/>
              <w:rPr>
                <w:rFonts w:ascii="Times New Roman" w:hAnsi="Times New Roman"/>
                <w:sz w:val="24"/>
                <w:szCs w:val="24"/>
              </w:rPr>
            </w:pPr>
            <w:r w:rsidRPr="00AD510A">
              <w:rPr>
                <w:rFonts w:ascii="Times New Roman" w:hAnsi="Times New Roman"/>
                <w:sz w:val="24"/>
                <w:szCs w:val="24"/>
              </w:rPr>
              <w:t>- Количество модулей на DIMM на канал;</w:t>
            </w:r>
          </w:p>
          <w:p w14:paraId="10B3371E" w14:textId="77777777" w:rsidR="00AD510A" w:rsidRPr="00AD510A" w:rsidRDefault="00AD510A" w:rsidP="00BC78DB">
            <w:pPr>
              <w:pStyle w:val="ab"/>
              <w:spacing w:after="0" w:line="264" w:lineRule="auto"/>
              <w:ind w:left="170" w:right="113"/>
              <w:rPr>
                <w:rFonts w:ascii="Times New Roman" w:hAnsi="Times New Roman"/>
                <w:sz w:val="24"/>
                <w:szCs w:val="24"/>
              </w:rPr>
            </w:pPr>
            <w:r w:rsidRPr="00AD510A">
              <w:rPr>
                <w:rFonts w:ascii="Times New Roman" w:hAnsi="Times New Roman"/>
                <w:sz w:val="24"/>
                <w:szCs w:val="24"/>
              </w:rPr>
              <w:t>- Количество поддерживаемых портов USB;</w:t>
            </w:r>
          </w:p>
          <w:p w14:paraId="46562FD9" w14:textId="77777777" w:rsidR="00AD510A" w:rsidRPr="00AD510A" w:rsidRDefault="00AD510A" w:rsidP="00BC78DB">
            <w:pPr>
              <w:pStyle w:val="ab"/>
              <w:spacing w:after="0" w:line="264" w:lineRule="auto"/>
              <w:ind w:left="170" w:right="113"/>
              <w:rPr>
                <w:rFonts w:ascii="Times New Roman" w:hAnsi="Times New Roman"/>
                <w:sz w:val="24"/>
                <w:szCs w:val="24"/>
              </w:rPr>
            </w:pPr>
            <w:r w:rsidRPr="00AD510A">
              <w:rPr>
                <w:rFonts w:ascii="Times New Roman" w:hAnsi="Times New Roman"/>
                <w:sz w:val="24"/>
                <w:szCs w:val="24"/>
              </w:rPr>
              <w:t>- Максимальное количество портов SATA;</w:t>
            </w:r>
          </w:p>
          <w:p w14:paraId="73766947" w14:textId="77777777" w:rsidR="00AD510A" w:rsidRPr="00AD510A" w:rsidRDefault="00AD510A" w:rsidP="00BC78DB">
            <w:pPr>
              <w:pStyle w:val="ab"/>
              <w:spacing w:after="0" w:line="264" w:lineRule="auto"/>
              <w:ind w:left="170" w:right="113"/>
              <w:rPr>
                <w:rFonts w:ascii="Times New Roman" w:hAnsi="Times New Roman"/>
                <w:sz w:val="24"/>
                <w:szCs w:val="24"/>
              </w:rPr>
            </w:pPr>
            <w:r w:rsidRPr="00AD510A">
              <w:rPr>
                <w:rFonts w:ascii="Times New Roman" w:hAnsi="Times New Roman"/>
                <w:sz w:val="24"/>
                <w:szCs w:val="24"/>
              </w:rPr>
              <w:t>- Максимальное количество каналов PCI Express;</w:t>
            </w:r>
          </w:p>
          <w:p w14:paraId="20B1B3A5" w14:textId="77777777" w:rsidR="00AD510A" w:rsidRPr="00AD510A" w:rsidRDefault="00AD510A" w:rsidP="00BC78DB">
            <w:pPr>
              <w:pStyle w:val="ab"/>
              <w:spacing w:after="0" w:line="264" w:lineRule="auto"/>
              <w:ind w:left="170" w:right="113"/>
              <w:rPr>
                <w:rFonts w:ascii="Times New Roman" w:hAnsi="Times New Roman"/>
                <w:sz w:val="24"/>
                <w:szCs w:val="24"/>
              </w:rPr>
            </w:pPr>
            <w:r w:rsidRPr="00AD510A">
              <w:rPr>
                <w:rFonts w:ascii="Times New Roman" w:hAnsi="Times New Roman"/>
                <w:sz w:val="24"/>
                <w:szCs w:val="24"/>
              </w:rPr>
              <w:t>- Количество поддерживаемых дисплеев.</w:t>
            </w:r>
          </w:p>
        </w:tc>
      </w:tr>
      <w:tr w:rsidR="00AD510A" w:rsidRPr="00AD510A" w14:paraId="0640DC34" w14:textId="77777777" w:rsidTr="00BC78DB">
        <w:trPr>
          <w:trHeight w:val="260"/>
          <w:jc w:val="center"/>
        </w:trPr>
        <w:tc>
          <w:tcPr>
            <w:tcW w:w="2841" w:type="dxa"/>
            <w:tcBorders>
              <w:top w:val="single" w:sz="8" w:space="0" w:color="auto"/>
              <w:left w:val="single" w:sz="8" w:space="0" w:color="auto"/>
              <w:bottom w:val="single" w:sz="8" w:space="0" w:color="auto"/>
              <w:right w:val="single" w:sz="8" w:space="0" w:color="auto"/>
            </w:tcBorders>
            <w:shd w:val="clear" w:color="auto" w:fill="auto"/>
          </w:tcPr>
          <w:p w14:paraId="6FB27CFD" w14:textId="77777777" w:rsidR="00AD510A" w:rsidRPr="00AD510A" w:rsidRDefault="00AD510A" w:rsidP="00BC78DB">
            <w:pPr>
              <w:widowControl w:val="0"/>
              <w:spacing w:after="0" w:line="264" w:lineRule="auto"/>
              <w:ind w:left="170" w:right="113"/>
              <w:rPr>
                <w:rFonts w:ascii="Times New Roman" w:hAnsi="Times New Roman"/>
                <w:b/>
                <w:sz w:val="24"/>
                <w:szCs w:val="24"/>
              </w:rPr>
            </w:pPr>
            <w:r w:rsidRPr="00AD510A">
              <w:rPr>
                <w:rFonts w:ascii="Times New Roman" w:hAnsi="Times New Roman"/>
                <w:b/>
                <w:sz w:val="24"/>
                <w:szCs w:val="24"/>
              </w:rPr>
              <w:t>Операционная система:</w:t>
            </w:r>
          </w:p>
        </w:tc>
        <w:tc>
          <w:tcPr>
            <w:tcW w:w="8085" w:type="dxa"/>
            <w:tcBorders>
              <w:left w:val="single" w:sz="8" w:space="0" w:color="auto"/>
            </w:tcBorders>
            <w:shd w:val="clear" w:color="auto" w:fill="auto"/>
            <w:vAlign w:val="center"/>
          </w:tcPr>
          <w:p w14:paraId="2D71EA93" w14:textId="77777777" w:rsidR="00AD510A" w:rsidRPr="00AD510A" w:rsidRDefault="00AD510A" w:rsidP="00BC78DB">
            <w:pPr>
              <w:pStyle w:val="ab"/>
              <w:spacing w:after="0" w:line="264" w:lineRule="auto"/>
              <w:ind w:left="170" w:right="113"/>
              <w:rPr>
                <w:rFonts w:ascii="Times New Roman" w:hAnsi="Times New Roman"/>
                <w:sz w:val="24"/>
                <w:szCs w:val="24"/>
              </w:rPr>
            </w:pPr>
            <w:r w:rsidRPr="00AD510A">
              <w:rPr>
                <w:rFonts w:ascii="Times New Roman" w:hAnsi="Times New Roman"/>
                <w:sz w:val="24"/>
                <w:szCs w:val="24"/>
              </w:rPr>
              <w:t>Бессрочная версия актуальной Windows 10 Pro 64bit (лицензионная) предустановленная на заводе изготовителя</w:t>
            </w:r>
          </w:p>
        </w:tc>
      </w:tr>
      <w:tr w:rsidR="00AD510A" w:rsidRPr="00AD510A" w14:paraId="250EA8C1" w14:textId="77777777" w:rsidTr="00BC78DB">
        <w:trPr>
          <w:trHeight w:val="76"/>
          <w:jc w:val="center"/>
        </w:trPr>
        <w:tc>
          <w:tcPr>
            <w:tcW w:w="2841" w:type="dxa"/>
            <w:tcBorders>
              <w:top w:val="single" w:sz="8" w:space="0" w:color="auto"/>
              <w:left w:val="single" w:sz="8" w:space="0" w:color="auto"/>
              <w:bottom w:val="single" w:sz="8" w:space="0" w:color="auto"/>
              <w:right w:val="single" w:sz="8" w:space="0" w:color="auto"/>
            </w:tcBorders>
            <w:shd w:val="clear" w:color="auto" w:fill="auto"/>
          </w:tcPr>
          <w:p w14:paraId="014C5F5B" w14:textId="77777777" w:rsidR="00AD510A" w:rsidRPr="00AD510A" w:rsidRDefault="00AD510A" w:rsidP="00BC78DB">
            <w:pPr>
              <w:widowControl w:val="0"/>
              <w:spacing w:after="0" w:line="264" w:lineRule="auto"/>
              <w:ind w:left="170" w:right="113"/>
              <w:rPr>
                <w:rFonts w:ascii="Times New Roman" w:hAnsi="Times New Roman"/>
                <w:b/>
                <w:sz w:val="24"/>
                <w:szCs w:val="24"/>
              </w:rPr>
            </w:pPr>
            <w:r w:rsidRPr="00AD510A">
              <w:rPr>
                <w:rFonts w:ascii="Times New Roman" w:hAnsi="Times New Roman"/>
                <w:b/>
                <w:sz w:val="24"/>
                <w:szCs w:val="24"/>
              </w:rPr>
              <w:t>Объем установленной оперативной памяти:</w:t>
            </w:r>
          </w:p>
        </w:tc>
        <w:tc>
          <w:tcPr>
            <w:tcW w:w="8085" w:type="dxa"/>
            <w:tcBorders>
              <w:left w:val="single" w:sz="8" w:space="0" w:color="auto"/>
            </w:tcBorders>
            <w:shd w:val="clear" w:color="auto" w:fill="auto"/>
          </w:tcPr>
          <w:p w14:paraId="69F2DCD4" w14:textId="77777777" w:rsidR="00AD510A" w:rsidRPr="00AD510A" w:rsidRDefault="00AD510A" w:rsidP="00BC78DB">
            <w:pPr>
              <w:pStyle w:val="ab"/>
              <w:spacing w:after="0" w:line="264" w:lineRule="auto"/>
              <w:ind w:left="170" w:right="113"/>
              <w:rPr>
                <w:rFonts w:ascii="Times New Roman" w:hAnsi="Times New Roman"/>
                <w:sz w:val="24"/>
                <w:szCs w:val="24"/>
              </w:rPr>
            </w:pPr>
            <w:r w:rsidRPr="00AD510A">
              <w:rPr>
                <w:rFonts w:ascii="Times New Roman" w:hAnsi="Times New Roman"/>
                <w:sz w:val="24"/>
                <w:szCs w:val="24"/>
              </w:rPr>
              <w:t>Не менее: 8GB 1X8GB DDR4 2666MHz или 2933MHz</w:t>
            </w:r>
          </w:p>
        </w:tc>
      </w:tr>
      <w:tr w:rsidR="00AD510A" w:rsidRPr="00AD510A" w14:paraId="2E78540E" w14:textId="77777777" w:rsidTr="00BC78DB">
        <w:trPr>
          <w:trHeight w:val="260"/>
          <w:jc w:val="center"/>
        </w:trPr>
        <w:tc>
          <w:tcPr>
            <w:tcW w:w="2841" w:type="dxa"/>
            <w:tcBorders>
              <w:top w:val="single" w:sz="8" w:space="0" w:color="auto"/>
              <w:left w:val="single" w:sz="8" w:space="0" w:color="auto"/>
              <w:bottom w:val="single" w:sz="8" w:space="0" w:color="auto"/>
              <w:right w:val="single" w:sz="8" w:space="0" w:color="auto"/>
            </w:tcBorders>
            <w:shd w:val="clear" w:color="auto" w:fill="auto"/>
          </w:tcPr>
          <w:p w14:paraId="3E6CBD18" w14:textId="77777777" w:rsidR="00AD510A" w:rsidRPr="00AD510A" w:rsidRDefault="00AD510A" w:rsidP="00BC78DB">
            <w:pPr>
              <w:widowControl w:val="0"/>
              <w:spacing w:after="0" w:line="264" w:lineRule="auto"/>
              <w:ind w:left="170" w:right="113"/>
              <w:rPr>
                <w:rFonts w:ascii="Times New Roman" w:hAnsi="Times New Roman"/>
                <w:b/>
                <w:sz w:val="24"/>
                <w:szCs w:val="24"/>
              </w:rPr>
            </w:pPr>
            <w:r w:rsidRPr="00AD510A">
              <w:rPr>
                <w:rFonts w:ascii="Times New Roman" w:hAnsi="Times New Roman"/>
                <w:b/>
                <w:sz w:val="24"/>
                <w:szCs w:val="24"/>
              </w:rPr>
              <w:t>Твердотельный накопитель и жесткий диск:</w:t>
            </w:r>
          </w:p>
        </w:tc>
        <w:tc>
          <w:tcPr>
            <w:tcW w:w="8085" w:type="dxa"/>
            <w:tcBorders>
              <w:left w:val="single" w:sz="8" w:space="0" w:color="auto"/>
            </w:tcBorders>
            <w:shd w:val="clear" w:color="auto" w:fill="auto"/>
          </w:tcPr>
          <w:p w14:paraId="6C9F1869" w14:textId="77777777" w:rsidR="00AD510A" w:rsidRPr="00AD510A" w:rsidRDefault="00AD510A" w:rsidP="00BC78DB">
            <w:pPr>
              <w:pStyle w:val="ab"/>
              <w:spacing w:after="0" w:line="264" w:lineRule="auto"/>
              <w:ind w:left="170" w:right="113"/>
              <w:rPr>
                <w:rFonts w:ascii="Times New Roman" w:hAnsi="Times New Roman"/>
                <w:sz w:val="24"/>
                <w:szCs w:val="24"/>
              </w:rPr>
            </w:pPr>
            <w:r w:rsidRPr="00AD510A">
              <w:rPr>
                <w:rFonts w:ascii="Times New Roman" w:hAnsi="Times New Roman"/>
                <w:sz w:val="24"/>
                <w:szCs w:val="24"/>
              </w:rPr>
              <w:t>Не менее 128</w:t>
            </w:r>
            <w:r w:rsidRPr="00AD510A">
              <w:rPr>
                <w:rFonts w:ascii="Times New Roman" w:hAnsi="Times New Roman"/>
                <w:sz w:val="24"/>
                <w:szCs w:val="24"/>
                <w:lang w:val="en-US"/>
              </w:rPr>
              <w:t>GB</w:t>
            </w:r>
            <w:r w:rsidRPr="00AD510A">
              <w:rPr>
                <w:rFonts w:ascii="Times New Roman" w:hAnsi="Times New Roman"/>
                <w:sz w:val="24"/>
                <w:szCs w:val="24"/>
              </w:rPr>
              <w:t xml:space="preserve"> </w:t>
            </w:r>
            <w:r w:rsidRPr="00AD510A">
              <w:rPr>
                <w:rFonts w:ascii="Times New Roman" w:hAnsi="Times New Roman"/>
                <w:sz w:val="24"/>
                <w:szCs w:val="24"/>
                <w:lang w:val="en-US"/>
              </w:rPr>
              <w:t>M</w:t>
            </w:r>
            <w:r w:rsidRPr="00AD510A">
              <w:rPr>
                <w:rFonts w:ascii="Times New Roman" w:hAnsi="Times New Roman"/>
                <w:sz w:val="24"/>
                <w:szCs w:val="24"/>
              </w:rPr>
              <w:t xml:space="preserve">.2 </w:t>
            </w:r>
            <w:r w:rsidRPr="00AD510A">
              <w:rPr>
                <w:rFonts w:ascii="Times New Roman" w:hAnsi="Times New Roman"/>
                <w:sz w:val="24"/>
                <w:szCs w:val="24"/>
                <w:lang w:val="en-US"/>
              </w:rPr>
              <w:t>PCIe</w:t>
            </w:r>
            <w:r w:rsidRPr="00AD510A">
              <w:rPr>
                <w:rFonts w:ascii="Times New Roman" w:hAnsi="Times New Roman"/>
                <w:sz w:val="24"/>
                <w:szCs w:val="24"/>
              </w:rPr>
              <w:t xml:space="preserve"> </w:t>
            </w:r>
            <w:r w:rsidRPr="00AD510A">
              <w:rPr>
                <w:rFonts w:ascii="Times New Roman" w:hAnsi="Times New Roman"/>
                <w:sz w:val="24"/>
                <w:szCs w:val="24"/>
                <w:lang w:val="en-US"/>
              </w:rPr>
              <w:t>NVMe</w:t>
            </w:r>
            <w:r w:rsidRPr="00AD510A">
              <w:rPr>
                <w:rFonts w:ascii="Times New Roman" w:hAnsi="Times New Roman"/>
                <w:sz w:val="24"/>
                <w:szCs w:val="24"/>
              </w:rPr>
              <w:t xml:space="preserve"> </w:t>
            </w:r>
            <w:r w:rsidRPr="00AD510A">
              <w:rPr>
                <w:rFonts w:ascii="Times New Roman" w:hAnsi="Times New Roman"/>
                <w:sz w:val="24"/>
                <w:szCs w:val="24"/>
                <w:lang w:val="en-US"/>
              </w:rPr>
              <w:t>SSD</w:t>
            </w:r>
            <w:r w:rsidRPr="00AD510A">
              <w:rPr>
                <w:rFonts w:ascii="Times New Roman" w:hAnsi="Times New Roman"/>
                <w:sz w:val="24"/>
                <w:szCs w:val="24"/>
              </w:rPr>
              <w:t>; не менее 500</w:t>
            </w:r>
            <w:r w:rsidRPr="00AD510A">
              <w:rPr>
                <w:rFonts w:ascii="Times New Roman" w:hAnsi="Times New Roman"/>
                <w:sz w:val="24"/>
                <w:szCs w:val="24"/>
                <w:lang w:val="en-US"/>
              </w:rPr>
              <w:t>GB</w:t>
            </w:r>
            <w:r w:rsidRPr="00AD510A">
              <w:rPr>
                <w:rFonts w:ascii="Times New Roman" w:hAnsi="Times New Roman"/>
                <w:sz w:val="24"/>
                <w:szCs w:val="24"/>
              </w:rPr>
              <w:t xml:space="preserve"> 7200</w:t>
            </w:r>
            <w:r w:rsidRPr="00AD510A">
              <w:rPr>
                <w:rFonts w:ascii="Times New Roman" w:hAnsi="Times New Roman"/>
                <w:sz w:val="24"/>
                <w:szCs w:val="24"/>
                <w:lang w:val="en-US"/>
              </w:rPr>
              <w:t>rpm</w:t>
            </w:r>
            <w:r w:rsidRPr="00AD510A">
              <w:rPr>
                <w:rFonts w:ascii="Times New Roman" w:hAnsi="Times New Roman"/>
                <w:sz w:val="24"/>
                <w:szCs w:val="24"/>
              </w:rPr>
              <w:t xml:space="preserve"> </w:t>
            </w:r>
            <w:r w:rsidRPr="00AD510A">
              <w:rPr>
                <w:rFonts w:ascii="Times New Roman" w:hAnsi="Times New Roman"/>
                <w:sz w:val="24"/>
                <w:szCs w:val="24"/>
                <w:lang w:val="en-US"/>
              </w:rPr>
              <w:t>SATA</w:t>
            </w:r>
            <w:r w:rsidRPr="00AD510A">
              <w:rPr>
                <w:rFonts w:ascii="Times New Roman" w:hAnsi="Times New Roman"/>
                <w:sz w:val="24"/>
                <w:szCs w:val="24"/>
              </w:rPr>
              <w:t xml:space="preserve"> </w:t>
            </w:r>
            <w:r w:rsidRPr="00AD510A">
              <w:rPr>
                <w:rFonts w:ascii="Times New Roman" w:hAnsi="Times New Roman"/>
                <w:sz w:val="24"/>
                <w:szCs w:val="24"/>
                <w:lang w:val="en-US"/>
              </w:rPr>
              <w:t>Hard</w:t>
            </w:r>
            <w:r w:rsidRPr="00AD510A">
              <w:rPr>
                <w:rFonts w:ascii="Times New Roman" w:hAnsi="Times New Roman"/>
                <w:sz w:val="24"/>
                <w:szCs w:val="24"/>
              </w:rPr>
              <w:t xml:space="preserve"> </w:t>
            </w:r>
            <w:r w:rsidRPr="00AD510A">
              <w:rPr>
                <w:rFonts w:ascii="Times New Roman" w:hAnsi="Times New Roman"/>
                <w:sz w:val="24"/>
                <w:szCs w:val="24"/>
                <w:lang w:val="en-US"/>
              </w:rPr>
              <w:t>Drive</w:t>
            </w:r>
            <w:r w:rsidRPr="00AD510A">
              <w:rPr>
                <w:rFonts w:ascii="Times New Roman" w:hAnsi="Times New Roman"/>
                <w:sz w:val="24"/>
                <w:szCs w:val="24"/>
              </w:rPr>
              <w:t xml:space="preserve"> (3.5");</w:t>
            </w:r>
          </w:p>
        </w:tc>
      </w:tr>
      <w:tr w:rsidR="00AD510A" w:rsidRPr="00AD510A" w14:paraId="6B814A60" w14:textId="77777777" w:rsidTr="00BC78DB">
        <w:trPr>
          <w:trHeight w:val="1837"/>
          <w:jc w:val="center"/>
        </w:trPr>
        <w:tc>
          <w:tcPr>
            <w:tcW w:w="2841" w:type="dxa"/>
            <w:tcBorders>
              <w:top w:val="single" w:sz="8" w:space="0" w:color="auto"/>
              <w:left w:val="single" w:sz="8" w:space="0" w:color="auto"/>
              <w:bottom w:val="single" w:sz="8" w:space="0" w:color="auto"/>
              <w:right w:val="single" w:sz="8" w:space="0" w:color="auto"/>
            </w:tcBorders>
            <w:shd w:val="clear" w:color="auto" w:fill="auto"/>
            <w:vAlign w:val="center"/>
          </w:tcPr>
          <w:p w14:paraId="593D63BE" w14:textId="77777777" w:rsidR="00AD510A" w:rsidRPr="00AD510A" w:rsidRDefault="00AD510A" w:rsidP="00BC78DB">
            <w:pPr>
              <w:widowControl w:val="0"/>
              <w:spacing w:after="0" w:line="264" w:lineRule="auto"/>
              <w:ind w:left="170" w:right="113"/>
              <w:rPr>
                <w:rFonts w:ascii="Times New Roman" w:hAnsi="Times New Roman"/>
                <w:b/>
                <w:sz w:val="24"/>
                <w:szCs w:val="24"/>
              </w:rPr>
            </w:pPr>
            <w:r w:rsidRPr="00AD510A">
              <w:rPr>
                <w:rFonts w:ascii="Times New Roman" w:hAnsi="Times New Roman"/>
                <w:b/>
                <w:sz w:val="24"/>
                <w:szCs w:val="24"/>
              </w:rPr>
              <w:t>Порты:</w:t>
            </w:r>
          </w:p>
          <w:p w14:paraId="232854E1" w14:textId="77777777" w:rsidR="00AD510A" w:rsidRPr="00AD510A" w:rsidRDefault="00AD510A" w:rsidP="00BC78DB">
            <w:pPr>
              <w:widowControl w:val="0"/>
              <w:spacing w:after="0" w:line="264" w:lineRule="auto"/>
              <w:ind w:left="170" w:right="113"/>
              <w:rPr>
                <w:rFonts w:ascii="Times New Roman" w:hAnsi="Times New Roman"/>
                <w:b/>
                <w:sz w:val="24"/>
                <w:szCs w:val="24"/>
              </w:rPr>
            </w:pPr>
          </w:p>
        </w:tc>
        <w:tc>
          <w:tcPr>
            <w:tcW w:w="8085" w:type="dxa"/>
            <w:tcBorders>
              <w:left w:val="single" w:sz="8" w:space="0" w:color="auto"/>
            </w:tcBorders>
            <w:shd w:val="clear" w:color="auto" w:fill="auto"/>
          </w:tcPr>
          <w:p w14:paraId="5D4D01F2" w14:textId="77777777" w:rsidR="00AD510A" w:rsidRPr="00AD510A" w:rsidRDefault="00AD510A" w:rsidP="00BC78DB">
            <w:pPr>
              <w:pStyle w:val="ab"/>
              <w:spacing w:after="0" w:line="264" w:lineRule="auto"/>
              <w:ind w:left="170" w:right="113"/>
              <w:rPr>
                <w:rFonts w:ascii="Times New Roman" w:hAnsi="Times New Roman"/>
                <w:sz w:val="24"/>
                <w:szCs w:val="24"/>
              </w:rPr>
            </w:pPr>
            <w:r w:rsidRPr="00AD510A">
              <w:rPr>
                <w:rFonts w:ascii="Times New Roman" w:hAnsi="Times New Roman"/>
                <w:sz w:val="24"/>
                <w:szCs w:val="24"/>
              </w:rPr>
              <w:t>Не менее: 1 универсальный (комбинированный) разъем для наушников и микрофона</w:t>
            </w:r>
          </w:p>
          <w:p w14:paraId="6E508251" w14:textId="77777777" w:rsidR="00AD510A" w:rsidRPr="00AD510A" w:rsidRDefault="00AD510A" w:rsidP="00BC78DB">
            <w:pPr>
              <w:pStyle w:val="ab"/>
              <w:spacing w:after="0" w:line="264" w:lineRule="auto"/>
              <w:ind w:left="170" w:right="113"/>
              <w:rPr>
                <w:rFonts w:ascii="Times New Roman" w:hAnsi="Times New Roman"/>
                <w:sz w:val="24"/>
                <w:szCs w:val="24"/>
              </w:rPr>
            </w:pPr>
            <w:r w:rsidRPr="00AD510A">
              <w:rPr>
                <w:rFonts w:ascii="Times New Roman" w:hAnsi="Times New Roman"/>
                <w:sz w:val="24"/>
                <w:szCs w:val="24"/>
              </w:rPr>
              <w:t>Общее кол-во USB разъемов не менее 6 шт.</w:t>
            </w:r>
          </w:p>
          <w:p w14:paraId="21A462BA" w14:textId="77777777" w:rsidR="00AD510A" w:rsidRPr="00AD510A" w:rsidRDefault="00AD510A" w:rsidP="00BC78DB">
            <w:pPr>
              <w:pStyle w:val="ab"/>
              <w:spacing w:after="0" w:line="264" w:lineRule="auto"/>
              <w:ind w:left="170" w:right="113"/>
              <w:rPr>
                <w:rFonts w:ascii="Times New Roman" w:hAnsi="Times New Roman"/>
                <w:sz w:val="24"/>
                <w:szCs w:val="24"/>
              </w:rPr>
            </w:pPr>
            <w:r w:rsidRPr="00AD510A">
              <w:rPr>
                <w:rFonts w:ascii="Times New Roman" w:hAnsi="Times New Roman"/>
                <w:sz w:val="24"/>
                <w:szCs w:val="24"/>
              </w:rPr>
              <w:t>Обязательное наличие следующих типов:</w:t>
            </w:r>
          </w:p>
          <w:p w14:paraId="3A6C3271" w14:textId="77777777" w:rsidR="00AD510A" w:rsidRPr="00AD510A" w:rsidRDefault="00AD510A" w:rsidP="00BC78DB">
            <w:pPr>
              <w:pStyle w:val="ab"/>
              <w:spacing w:after="0" w:line="264" w:lineRule="auto"/>
              <w:ind w:left="170" w:right="113"/>
              <w:rPr>
                <w:rFonts w:ascii="Times New Roman" w:hAnsi="Times New Roman"/>
                <w:sz w:val="24"/>
                <w:szCs w:val="24"/>
              </w:rPr>
            </w:pPr>
            <w:r w:rsidRPr="00AD510A">
              <w:rPr>
                <w:rFonts w:ascii="Times New Roman" w:hAnsi="Times New Roman"/>
                <w:sz w:val="24"/>
                <w:szCs w:val="24"/>
              </w:rPr>
              <w:t>USB 3.1 (3.2)</w:t>
            </w:r>
          </w:p>
          <w:p w14:paraId="63D7EDB8" w14:textId="77777777" w:rsidR="00AD510A" w:rsidRPr="00AD510A" w:rsidRDefault="00AD510A" w:rsidP="00BC78DB">
            <w:pPr>
              <w:pStyle w:val="ab"/>
              <w:spacing w:after="0" w:line="264" w:lineRule="auto"/>
              <w:ind w:left="170" w:right="113"/>
              <w:rPr>
                <w:rFonts w:ascii="Times New Roman" w:hAnsi="Times New Roman"/>
                <w:sz w:val="24"/>
                <w:szCs w:val="24"/>
              </w:rPr>
            </w:pPr>
            <w:r w:rsidRPr="00AD510A">
              <w:rPr>
                <w:rFonts w:ascii="Times New Roman" w:hAnsi="Times New Roman"/>
                <w:sz w:val="24"/>
                <w:szCs w:val="24"/>
              </w:rPr>
              <w:t>USB-C 3.1</w:t>
            </w:r>
          </w:p>
          <w:p w14:paraId="6DC78F6C" w14:textId="77777777" w:rsidR="00AD510A" w:rsidRPr="00AD510A" w:rsidRDefault="00AD510A" w:rsidP="00BC78DB">
            <w:pPr>
              <w:pStyle w:val="ab"/>
              <w:spacing w:after="0" w:line="264" w:lineRule="auto"/>
              <w:ind w:left="170" w:right="113"/>
              <w:rPr>
                <w:rFonts w:ascii="Times New Roman" w:hAnsi="Times New Roman"/>
                <w:sz w:val="24"/>
                <w:szCs w:val="24"/>
              </w:rPr>
            </w:pPr>
            <w:r w:rsidRPr="00AD510A">
              <w:rPr>
                <w:rFonts w:ascii="Times New Roman" w:hAnsi="Times New Roman"/>
                <w:sz w:val="24"/>
                <w:szCs w:val="24"/>
              </w:rPr>
              <w:t>Не менее: 1 разъем RJ-45</w:t>
            </w:r>
          </w:p>
          <w:p w14:paraId="1BD60B70" w14:textId="77777777" w:rsidR="00AD510A" w:rsidRPr="00AD510A" w:rsidRDefault="00AD510A" w:rsidP="00BC78DB">
            <w:pPr>
              <w:pStyle w:val="ab"/>
              <w:spacing w:after="0" w:line="264" w:lineRule="auto"/>
              <w:ind w:left="170" w:right="113"/>
              <w:rPr>
                <w:rFonts w:ascii="Times New Roman" w:hAnsi="Times New Roman"/>
                <w:sz w:val="24"/>
                <w:szCs w:val="24"/>
              </w:rPr>
            </w:pPr>
            <w:r w:rsidRPr="00AD510A">
              <w:rPr>
                <w:rFonts w:ascii="Times New Roman" w:hAnsi="Times New Roman"/>
                <w:sz w:val="24"/>
                <w:szCs w:val="24"/>
              </w:rPr>
              <w:t>Не менее: 1 разъем HDMI</w:t>
            </w:r>
          </w:p>
          <w:p w14:paraId="7D817C0F" w14:textId="77777777" w:rsidR="00AD510A" w:rsidRPr="00AD510A" w:rsidRDefault="00AD510A" w:rsidP="00BC78DB">
            <w:pPr>
              <w:pStyle w:val="ab"/>
              <w:spacing w:after="0" w:line="264" w:lineRule="auto"/>
              <w:ind w:left="170" w:right="113"/>
              <w:rPr>
                <w:rFonts w:ascii="Times New Roman" w:hAnsi="Times New Roman"/>
                <w:sz w:val="24"/>
                <w:szCs w:val="24"/>
              </w:rPr>
            </w:pPr>
            <w:r w:rsidRPr="00AD510A">
              <w:rPr>
                <w:rFonts w:ascii="Times New Roman" w:hAnsi="Times New Roman"/>
                <w:sz w:val="24"/>
                <w:szCs w:val="24"/>
              </w:rPr>
              <w:t>Не менее: 1 card reader</w:t>
            </w:r>
          </w:p>
        </w:tc>
      </w:tr>
      <w:tr w:rsidR="00AD510A" w:rsidRPr="00AD510A" w14:paraId="45F18E11" w14:textId="77777777" w:rsidTr="00BC78DB">
        <w:trPr>
          <w:trHeight w:val="232"/>
          <w:jc w:val="center"/>
        </w:trPr>
        <w:tc>
          <w:tcPr>
            <w:tcW w:w="2841" w:type="dxa"/>
            <w:tcBorders>
              <w:top w:val="single" w:sz="8" w:space="0" w:color="auto"/>
              <w:left w:val="single" w:sz="8" w:space="0" w:color="auto"/>
              <w:bottom w:val="single" w:sz="8" w:space="0" w:color="auto"/>
              <w:right w:val="single" w:sz="8" w:space="0" w:color="auto"/>
            </w:tcBorders>
            <w:shd w:val="clear" w:color="auto" w:fill="auto"/>
          </w:tcPr>
          <w:p w14:paraId="5A0F39B0" w14:textId="77777777" w:rsidR="00AD510A" w:rsidRPr="00AD510A" w:rsidRDefault="00AD510A" w:rsidP="00BC78DB">
            <w:pPr>
              <w:widowControl w:val="0"/>
              <w:spacing w:after="0" w:line="264" w:lineRule="auto"/>
              <w:ind w:left="170" w:right="113"/>
              <w:rPr>
                <w:rFonts w:ascii="Times New Roman" w:hAnsi="Times New Roman"/>
                <w:b/>
                <w:sz w:val="24"/>
                <w:szCs w:val="24"/>
              </w:rPr>
            </w:pPr>
            <w:r w:rsidRPr="00AD510A">
              <w:rPr>
                <w:rFonts w:ascii="Times New Roman" w:hAnsi="Times New Roman"/>
                <w:b/>
                <w:sz w:val="24"/>
                <w:szCs w:val="24"/>
              </w:rPr>
              <w:t xml:space="preserve">Сетевой интерфейс: </w:t>
            </w:r>
          </w:p>
        </w:tc>
        <w:tc>
          <w:tcPr>
            <w:tcW w:w="8085" w:type="dxa"/>
            <w:tcBorders>
              <w:left w:val="single" w:sz="8" w:space="0" w:color="auto"/>
            </w:tcBorders>
            <w:shd w:val="clear" w:color="auto" w:fill="auto"/>
          </w:tcPr>
          <w:p w14:paraId="1524F5AC" w14:textId="77777777" w:rsidR="00AD510A" w:rsidRPr="00AD510A" w:rsidRDefault="00AD510A" w:rsidP="00BC78DB">
            <w:pPr>
              <w:pStyle w:val="ab"/>
              <w:spacing w:after="0" w:line="264" w:lineRule="auto"/>
              <w:ind w:left="170" w:right="113"/>
              <w:rPr>
                <w:rFonts w:ascii="Times New Roman" w:hAnsi="Times New Roman"/>
                <w:sz w:val="24"/>
                <w:szCs w:val="24"/>
              </w:rPr>
            </w:pPr>
            <w:r w:rsidRPr="00AD510A">
              <w:rPr>
                <w:rFonts w:ascii="Times New Roman" w:hAnsi="Times New Roman"/>
                <w:sz w:val="24"/>
                <w:szCs w:val="24"/>
              </w:rPr>
              <w:t xml:space="preserve">Сетевой контроллер 10/100/1000 Мбит/c: </w:t>
            </w:r>
          </w:p>
        </w:tc>
      </w:tr>
      <w:tr w:rsidR="00AD510A" w:rsidRPr="00AD510A" w14:paraId="05BAB61D" w14:textId="77777777" w:rsidTr="00BC78DB">
        <w:trPr>
          <w:trHeight w:val="237"/>
          <w:jc w:val="center"/>
        </w:trPr>
        <w:tc>
          <w:tcPr>
            <w:tcW w:w="2841" w:type="dxa"/>
            <w:tcBorders>
              <w:top w:val="single" w:sz="8" w:space="0" w:color="auto"/>
              <w:left w:val="single" w:sz="8" w:space="0" w:color="auto"/>
              <w:bottom w:val="single" w:sz="8" w:space="0" w:color="auto"/>
              <w:right w:val="single" w:sz="8" w:space="0" w:color="auto"/>
            </w:tcBorders>
            <w:shd w:val="clear" w:color="auto" w:fill="auto"/>
            <w:vAlign w:val="center"/>
          </w:tcPr>
          <w:p w14:paraId="5EE4000F" w14:textId="77777777" w:rsidR="00AD510A" w:rsidRPr="00AD510A" w:rsidRDefault="00AD510A" w:rsidP="00BC78DB">
            <w:pPr>
              <w:widowControl w:val="0"/>
              <w:spacing w:after="0" w:line="264" w:lineRule="auto"/>
              <w:ind w:left="170" w:right="113"/>
              <w:rPr>
                <w:rFonts w:ascii="Times New Roman" w:hAnsi="Times New Roman"/>
                <w:b/>
                <w:sz w:val="24"/>
                <w:szCs w:val="24"/>
              </w:rPr>
            </w:pPr>
            <w:r w:rsidRPr="00AD510A">
              <w:rPr>
                <w:rFonts w:ascii="Times New Roman" w:hAnsi="Times New Roman"/>
                <w:b/>
                <w:sz w:val="24"/>
                <w:szCs w:val="24"/>
              </w:rPr>
              <w:t>Блок питания:</w:t>
            </w:r>
          </w:p>
        </w:tc>
        <w:tc>
          <w:tcPr>
            <w:tcW w:w="8085" w:type="dxa"/>
            <w:tcBorders>
              <w:left w:val="single" w:sz="8" w:space="0" w:color="auto"/>
            </w:tcBorders>
            <w:shd w:val="clear" w:color="auto" w:fill="auto"/>
          </w:tcPr>
          <w:p w14:paraId="6BE33024" w14:textId="77777777" w:rsidR="00AD510A" w:rsidRPr="00AD510A" w:rsidRDefault="00AD510A" w:rsidP="00BC78DB">
            <w:pPr>
              <w:pStyle w:val="ab"/>
              <w:spacing w:after="0" w:line="264" w:lineRule="auto"/>
              <w:ind w:left="170" w:right="113"/>
              <w:rPr>
                <w:rFonts w:ascii="Times New Roman" w:hAnsi="Times New Roman"/>
                <w:sz w:val="24"/>
                <w:szCs w:val="24"/>
              </w:rPr>
            </w:pPr>
            <w:r w:rsidRPr="00AD510A">
              <w:rPr>
                <w:rFonts w:ascii="Times New Roman" w:hAnsi="Times New Roman"/>
                <w:sz w:val="24"/>
                <w:szCs w:val="24"/>
              </w:rPr>
              <w:t xml:space="preserve">Блок питания от сети не менее: 220VAC отклонения в диапазоне 10%, 50Hz, КПД не менее 88%, активная коррекция фактора мощности. </w:t>
            </w:r>
          </w:p>
        </w:tc>
      </w:tr>
      <w:tr w:rsidR="00AD510A" w:rsidRPr="00AD510A" w14:paraId="260FBB8C" w14:textId="77777777" w:rsidTr="00BC78DB">
        <w:trPr>
          <w:trHeight w:val="237"/>
          <w:jc w:val="center"/>
        </w:trPr>
        <w:tc>
          <w:tcPr>
            <w:tcW w:w="2841" w:type="dxa"/>
            <w:tcBorders>
              <w:top w:val="single" w:sz="8" w:space="0" w:color="auto"/>
              <w:left w:val="single" w:sz="8" w:space="0" w:color="auto"/>
              <w:bottom w:val="single" w:sz="8" w:space="0" w:color="auto"/>
              <w:right w:val="single" w:sz="8" w:space="0" w:color="auto"/>
            </w:tcBorders>
            <w:shd w:val="clear" w:color="auto" w:fill="auto"/>
            <w:vAlign w:val="center"/>
          </w:tcPr>
          <w:p w14:paraId="66E932B3" w14:textId="77777777" w:rsidR="00AD510A" w:rsidRPr="00AD510A" w:rsidRDefault="00AD510A" w:rsidP="00BC78DB">
            <w:pPr>
              <w:widowControl w:val="0"/>
              <w:spacing w:after="0" w:line="264" w:lineRule="auto"/>
              <w:ind w:left="170" w:right="113"/>
              <w:rPr>
                <w:rFonts w:ascii="Times New Roman" w:hAnsi="Times New Roman"/>
                <w:b/>
                <w:sz w:val="24"/>
                <w:szCs w:val="24"/>
              </w:rPr>
            </w:pPr>
            <w:r w:rsidRPr="00AD510A">
              <w:rPr>
                <w:rFonts w:ascii="Times New Roman" w:hAnsi="Times New Roman"/>
                <w:b/>
                <w:sz w:val="24"/>
                <w:szCs w:val="24"/>
              </w:rPr>
              <w:t>Корпус:</w:t>
            </w:r>
          </w:p>
        </w:tc>
        <w:tc>
          <w:tcPr>
            <w:tcW w:w="8085" w:type="dxa"/>
            <w:tcBorders>
              <w:left w:val="single" w:sz="8" w:space="0" w:color="auto"/>
            </w:tcBorders>
            <w:shd w:val="clear" w:color="auto" w:fill="auto"/>
          </w:tcPr>
          <w:p w14:paraId="1B4AF7C3" w14:textId="77777777" w:rsidR="00AD510A" w:rsidRPr="00AD510A" w:rsidRDefault="00AD510A" w:rsidP="00BC78DB">
            <w:pPr>
              <w:pStyle w:val="ab"/>
              <w:spacing w:after="0" w:line="264" w:lineRule="auto"/>
              <w:ind w:left="170" w:right="113"/>
              <w:rPr>
                <w:rFonts w:ascii="Times New Roman" w:hAnsi="Times New Roman"/>
                <w:sz w:val="24"/>
                <w:szCs w:val="24"/>
              </w:rPr>
            </w:pPr>
            <w:r w:rsidRPr="00AD510A">
              <w:rPr>
                <w:rFonts w:ascii="Times New Roman" w:hAnsi="Times New Roman"/>
                <w:sz w:val="24"/>
                <w:szCs w:val="24"/>
              </w:rPr>
              <w:t>класса Tower или аналоги;</w:t>
            </w:r>
          </w:p>
        </w:tc>
      </w:tr>
      <w:tr w:rsidR="00AD510A" w:rsidRPr="00AD510A" w14:paraId="7D725EED" w14:textId="77777777" w:rsidTr="00BC78DB">
        <w:trPr>
          <w:trHeight w:val="254"/>
          <w:jc w:val="center"/>
        </w:trPr>
        <w:tc>
          <w:tcPr>
            <w:tcW w:w="2841" w:type="dxa"/>
            <w:tcBorders>
              <w:top w:val="single" w:sz="8" w:space="0" w:color="auto"/>
              <w:left w:val="single" w:sz="8" w:space="0" w:color="auto"/>
              <w:bottom w:val="single" w:sz="8" w:space="0" w:color="auto"/>
              <w:right w:val="single" w:sz="8" w:space="0" w:color="auto"/>
            </w:tcBorders>
            <w:shd w:val="clear" w:color="auto" w:fill="auto"/>
          </w:tcPr>
          <w:p w14:paraId="449ABD2E" w14:textId="77777777" w:rsidR="00AD510A" w:rsidRPr="00AD510A" w:rsidRDefault="00AD510A" w:rsidP="00BC78DB">
            <w:pPr>
              <w:widowControl w:val="0"/>
              <w:spacing w:after="0" w:line="264" w:lineRule="auto"/>
              <w:ind w:left="170" w:right="113"/>
              <w:rPr>
                <w:rFonts w:ascii="Times New Roman" w:hAnsi="Times New Roman"/>
                <w:b/>
                <w:sz w:val="24"/>
                <w:szCs w:val="24"/>
              </w:rPr>
            </w:pPr>
            <w:r w:rsidRPr="00AD510A">
              <w:rPr>
                <w:rFonts w:ascii="Times New Roman" w:hAnsi="Times New Roman"/>
                <w:b/>
                <w:sz w:val="24"/>
                <w:szCs w:val="24"/>
              </w:rPr>
              <w:t>Энергоэффективность, соответствие</w:t>
            </w:r>
          </w:p>
        </w:tc>
        <w:tc>
          <w:tcPr>
            <w:tcW w:w="8085" w:type="dxa"/>
            <w:tcBorders>
              <w:left w:val="single" w:sz="8" w:space="0" w:color="auto"/>
            </w:tcBorders>
            <w:shd w:val="clear" w:color="auto" w:fill="auto"/>
          </w:tcPr>
          <w:p w14:paraId="7F5866F2" w14:textId="77777777" w:rsidR="00AD510A" w:rsidRPr="00AD510A" w:rsidRDefault="00AD510A" w:rsidP="00BC78DB">
            <w:pPr>
              <w:pStyle w:val="ab"/>
              <w:spacing w:after="0" w:line="264" w:lineRule="auto"/>
              <w:ind w:left="170" w:right="113"/>
              <w:rPr>
                <w:rFonts w:ascii="Times New Roman" w:hAnsi="Times New Roman"/>
                <w:sz w:val="24"/>
                <w:szCs w:val="24"/>
              </w:rPr>
            </w:pPr>
            <w:r w:rsidRPr="00AD510A">
              <w:rPr>
                <w:rFonts w:ascii="Times New Roman" w:hAnsi="Times New Roman"/>
                <w:sz w:val="24"/>
                <w:szCs w:val="24"/>
              </w:rPr>
              <w:t>Energy Star, EPEAT или аналогичные.</w:t>
            </w:r>
          </w:p>
        </w:tc>
      </w:tr>
      <w:tr w:rsidR="00AD510A" w:rsidRPr="00AD510A" w14:paraId="4FC0B2B8" w14:textId="77777777" w:rsidTr="00BC78DB">
        <w:trPr>
          <w:trHeight w:val="540"/>
          <w:jc w:val="center"/>
        </w:trPr>
        <w:tc>
          <w:tcPr>
            <w:tcW w:w="2841" w:type="dxa"/>
            <w:tcBorders>
              <w:top w:val="single" w:sz="8" w:space="0" w:color="auto"/>
              <w:left w:val="single" w:sz="8" w:space="0" w:color="auto"/>
              <w:bottom w:val="single" w:sz="8" w:space="0" w:color="auto"/>
              <w:right w:val="single" w:sz="8" w:space="0" w:color="auto"/>
            </w:tcBorders>
            <w:shd w:val="clear" w:color="auto" w:fill="auto"/>
            <w:vAlign w:val="center"/>
          </w:tcPr>
          <w:p w14:paraId="27B0A49B" w14:textId="77777777" w:rsidR="00AD510A" w:rsidRPr="00AD510A" w:rsidRDefault="00AD510A" w:rsidP="00BC78DB">
            <w:pPr>
              <w:widowControl w:val="0"/>
              <w:spacing w:after="0" w:line="264" w:lineRule="auto"/>
              <w:ind w:left="170" w:right="113"/>
              <w:rPr>
                <w:rFonts w:ascii="Times New Roman" w:hAnsi="Times New Roman"/>
                <w:b/>
                <w:sz w:val="24"/>
                <w:szCs w:val="24"/>
              </w:rPr>
            </w:pPr>
            <w:r w:rsidRPr="00AD510A">
              <w:rPr>
                <w:rFonts w:ascii="Times New Roman" w:hAnsi="Times New Roman"/>
                <w:b/>
                <w:sz w:val="24"/>
                <w:szCs w:val="24"/>
              </w:rPr>
              <w:t xml:space="preserve">Дисплей: </w:t>
            </w:r>
          </w:p>
        </w:tc>
        <w:tc>
          <w:tcPr>
            <w:tcW w:w="8085" w:type="dxa"/>
            <w:tcBorders>
              <w:left w:val="single" w:sz="8" w:space="0" w:color="auto"/>
            </w:tcBorders>
            <w:shd w:val="clear" w:color="auto" w:fill="auto"/>
          </w:tcPr>
          <w:p w14:paraId="3EA7A78C" w14:textId="77777777" w:rsidR="00AD510A" w:rsidRPr="00AD510A" w:rsidRDefault="00AD510A" w:rsidP="00BC78DB">
            <w:pPr>
              <w:pStyle w:val="ab"/>
              <w:spacing w:after="0" w:line="264" w:lineRule="auto"/>
              <w:ind w:left="170" w:right="113"/>
              <w:jc w:val="both"/>
              <w:rPr>
                <w:rFonts w:ascii="Times New Roman" w:hAnsi="Times New Roman"/>
                <w:sz w:val="24"/>
                <w:szCs w:val="24"/>
              </w:rPr>
            </w:pPr>
            <w:r w:rsidRPr="00AD510A">
              <w:rPr>
                <w:rFonts w:ascii="Times New Roman" w:hAnsi="Times New Roman"/>
                <w:sz w:val="24"/>
                <w:szCs w:val="24"/>
              </w:rPr>
              <w:t xml:space="preserve">Диагональ не менее 24 (23,8) дюймов, формат 16:9 /тип матрицы IPS /разрешение не менее </w:t>
            </w:r>
            <w:r w:rsidRPr="00AD510A">
              <w:rPr>
                <w:rFonts w:ascii="Times New Roman" w:hAnsi="Times New Roman"/>
                <w:b/>
                <w:bCs/>
                <w:sz w:val="24"/>
                <w:szCs w:val="24"/>
              </w:rPr>
              <w:t>1920 x 1080  при частоте не менее 60 Гц (Full HD)</w:t>
            </w:r>
            <w:r w:rsidRPr="00AD510A">
              <w:rPr>
                <w:rFonts w:ascii="Times New Roman" w:hAnsi="Times New Roman"/>
                <w:sz w:val="24"/>
                <w:szCs w:val="24"/>
              </w:rPr>
              <w:t xml:space="preserve"> / </w:t>
            </w:r>
            <w:r w:rsidRPr="00AD510A">
              <w:rPr>
                <w:rFonts w:ascii="Times New Roman" w:hAnsi="Times New Roman"/>
                <w:sz w:val="24"/>
                <w:szCs w:val="24"/>
              </w:rPr>
              <w:lastRenderedPageBreak/>
              <w:t xml:space="preserve">Коэффициент контрастности – не менее 1 000:1 и выше / Подключение (минимум): 1 порт DisplayPort (версия 1.4 и выше), 1 порт HDMI (версия 1.4 и выше), 1 порт VGA  /угол обзора:178° (по вертикали, номинал) 178° (по горизонтали, номинал) / (необходимо наличие достаточного количества соответствующих принимающих и передающих USB (2.0, 3.0 и выше, USB-C) на нижней, боковой задней панели), Монитор с подставкой и стойкой, имеющий возможность настраивать регулируемую высоту, а также поворот в горизонтальной  и вертикальной плоскостях. </w:t>
            </w:r>
          </w:p>
          <w:p w14:paraId="40D38C83" w14:textId="77777777" w:rsidR="00AD510A" w:rsidRPr="00AD510A" w:rsidRDefault="00AD510A" w:rsidP="00BC78DB">
            <w:pPr>
              <w:pStyle w:val="ab"/>
              <w:spacing w:before="40" w:after="40" w:line="264" w:lineRule="auto"/>
              <w:ind w:left="170" w:right="113"/>
              <w:jc w:val="both"/>
              <w:rPr>
                <w:rFonts w:ascii="Times New Roman" w:hAnsi="Times New Roman"/>
                <w:sz w:val="24"/>
                <w:szCs w:val="24"/>
              </w:rPr>
            </w:pPr>
            <w:r w:rsidRPr="00AD510A">
              <w:rPr>
                <w:rFonts w:ascii="Times New Roman" w:hAnsi="Times New Roman"/>
                <w:b/>
                <w:bCs/>
                <w:sz w:val="24"/>
                <w:szCs w:val="24"/>
                <w:u w:val="single"/>
              </w:rPr>
              <w:t>Кол-во – 1 ед.</w:t>
            </w:r>
            <w:r w:rsidRPr="00AD510A" w:rsidDel="00520777">
              <w:rPr>
                <w:rFonts w:ascii="Times New Roman" w:hAnsi="Times New Roman"/>
                <w:sz w:val="24"/>
                <w:szCs w:val="24"/>
              </w:rPr>
              <w:t xml:space="preserve"> </w:t>
            </w:r>
          </w:p>
          <w:p w14:paraId="0EC25196" w14:textId="77777777" w:rsidR="00AD510A" w:rsidRPr="00AD510A" w:rsidRDefault="00AD510A" w:rsidP="00BC78DB">
            <w:pPr>
              <w:pStyle w:val="ab"/>
              <w:spacing w:before="40" w:after="40" w:line="264" w:lineRule="auto"/>
              <w:ind w:left="170" w:right="113"/>
              <w:jc w:val="both"/>
              <w:rPr>
                <w:rFonts w:ascii="Times New Roman" w:hAnsi="Times New Roman"/>
                <w:sz w:val="24"/>
                <w:szCs w:val="24"/>
              </w:rPr>
            </w:pPr>
            <w:r w:rsidRPr="00AD510A">
              <w:rPr>
                <w:rFonts w:ascii="Times New Roman" w:hAnsi="Times New Roman"/>
                <w:i/>
                <w:iCs/>
                <w:sz w:val="24"/>
                <w:szCs w:val="24"/>
              </w:rPr>
              <w:t>(Монитор того же бренда, что и системный блок компьютера).</w:t>
            </w:r>
          </w:p>
        </w:tc>
      </w:tr>
      <w:tr w:rsidR="00AD510A" w:rsidRPr="00AD510A" w14:paraId="4DE952B8" w14:textId="77777777" w:rsidTr="00BC78DB">
        <w:trPr>
          <w:trHeight w:val="503"/>
          <w:jc w:val="center"/>
        </w:trPr>
        <w:tc>
          <w:tcPr>
            <w:tcW w:w="2841" w:type="dxa"/>
            <w:tcBorders>
              <w:top w:val="single" w:sz="8" w:space="0" w:color="auto"/>
              <w:left w:val="single" w:sz="8" w:space="0" w:color="auto"/>
              <w:bottom w:val="single" w:sz="8" w:space="0" w:color="auto"/>
              <w:right w:val="single" w:sz="8" w:space="0" w:color="auto"/>
            </w:tcBorders>
            <w:shd w:val="clear" w:color="auto" w:fill="auto"/>
            <w:vAlign w:val="center"/>
          </w:tcPr>
          <w:p w14:paraId="2E9524C5" w14:textId="77777777" w:rsidR="00AD510A" w:rsidRPr="00AD510A" w:rsidRDefault="00AD510A" w:rsidP="00BC78DB">
            <w:pPr>
              <w:widowControl w:val="0"/>
              <w:spacing w:after="0" w:line="264" w:lineRule="auto"/>
              <w:ind w:left="170" w:right="113"/>
              <w:rPr>
                <w:rFonts w:ascii="Times New Roman" w:hAnsi="Times New Roman"/>
                <w:b/>
                <w:sz w:val="24"/>
                <w:szCs w:val="24"/>
              </w:rPr>
            </w:pPr>
            <w:r w:rsidRPr="00AD510A">
              <w:rPr>
                <w:rFonts w:ascii="Times New Roman" w:hAnsi="Times New Roman"/>
                <w:b/>
                <w:sz w:val="24"/>
                <w:szCs w:val="24"/>
              </w:rPr>
              <w:lastRenderedPageBreak/>
              <w:t>Клавиатура:</w:t>
            </w:r>
          </w:p>
        </w:tc>
        <w:tc>
          <w:tcPr>
            <w:tcW w:w="8085" w:type="dxa"/>
            <w:tcBorders>
              <w:left w:val="single" w:sz="8" w:space="0" w:color="auto"/>
            </w:tcBorders>
            <w:shd w:val="clear" w:color="auto" w:fill="auto"/>
          </w:tcPr>
          <w:p w14:paraId="2AB070EF" w14:textId="77777777" w:rsidR="00AD510A" w:rsidRPr="00AD510A" w:rsidRDefault="00AD510A" w:rsidP="00BC78DB">
            <w:pPr>
              <w:pStyle w:val="ab"/>
              <w:spacing w:after="0" w:line="264" w:lineRule="auto"/>
              <w:ind w:left="170" w:right="113"/>
              <w:rPr>
                <w:rFonts w:ascii="Times New Roman" w:hAnsi="Times New Roman"/>
                <w:sz w:val="24"/>
                <w:szCs w:val="24"/>
              </w:rPr>
            </w:pPr>
            <w:r w:rsidRPr="00AD510A">
              <w:rPr>
                <w:rFonts w:ascii="Times New Roman" w:hAnsi="Times New Roman"/>
                <w:sz w:val="24"/>
                <w:szCs w:val="24"/>
              </w:rPr>
              <w:t>Wired 10 Key Numeric Keypad с русской раскладкой (производитель не должен отличаться от производителя РС).</w:t>
            </w:r>
          </w:p>
        </w:tc>
      </w:tr>
      <w:tr w:rsidR="00AD510A" w:rsidRPr="00AD510A" w14:paraId="7F159B6C" w14:textId="77777777" w:rsidTr="00BC78DB">
        <w:trPr>
          <w:trHeight w:val="540"/>
          <w:jc w:val="center"/>
        </w:trPr>
        <w:tc>
          <w:tcPr>
            <w:tcW w:w="2841" w:type="dxa"/>
            <w:tcBorders>
              <w:top w:val="single" w:sz="8" w:space="0" w:color="auto"/>
              <w:left w:val="single" w:sz="8" w:space="0" w:color="auto"/>
              <w:bottom w:val="single" w:sz="8" w:space="0" w:color="auto"/>
              <w:right w:val="single" w:sz="8" w:space="0" w:color="auto"/>
            </w:tcBorders>
            <w:shd w:val="clear" w:color="auto" w:fill="auto"/>
            <w:vAlign w:val="center"/>
          </w:tcPr>
          <w:p w14:paraId="0B174B24" w14:textId="77777777" w:rsidR="00AD510A" w:rsidRPr="00AD510A" w:rsidRDefault="00AD510A" w:rsidP="00BC78DB">
            <w:pPr>
              <w:widowControl w:val="0"/>
              <w:spacing w:after="0" w:line="264" w:lineRule="auto"/>
              <w:ind w:left="170" w:right="113"/>
              <w:rPr>
                <w:rFonts w:ascii="Times New Roman" w:hAnsi="Times New Roman"/>
                <w:b/>
                <w:sz w:val="24"/>
                <w:szCs w:val="24"/>
              </w:rPr>
            </w:pPr>
            <w:r w:rsidRPr="00AD510A">
              <w:rPr>
                <w:rFonts w:ascii="Times New Roman" w:hAnsi="Times New Roman"/>
                <w:b/>
                <w:sz w:val="24"/>
                <w:szCs w:val="24"/>
              </w:rPr>
              <w:t>Мышь:</w:t>
            </w:r>
          </w:p>
        </w:tc>
        <w:tc>
          <w:tcPr>
            <w:tcW w:w="8085" w:type="dxa"/>
            <w:tcBorders>
              <w:left w:val="single" w:sz="8" w:space="0" w:color="auto"/>
            </w:tcBorders>
            <w:shd w:val="clear" w:color="auto" w:fill="auto"/>
          </w:tcPr>
          <w:p w14:paraId="17AA65F1" w14:textId="77777777" w:rsidR="00AD510A" w:rsidRPr="00AD510A" w:rsidRDefault="00AD510A" w:rsidP="00BC78DB">
            <w:pPr>
              <w:pStyle w:val="ab"/>
              <w:spacing w:after="0" w:line="264" w:lineRule="auto"/>
              <w:ind w:left="170" w:right="113"/>
              <w:rPr>
                <w:rFonts w:ascii="Times New Roman" w:hAnsi="Times New Roman"/>
                <w:sz w:val="24"/>
                <w:szCs w:val="24"/>
              </w:rPr>
            </w:pPr>
            <w:r w:rsidRPr="00AD510A">
              <w:rPr>
                <w:rFonts w:ascii="Times New Roman" w:hAnsi="Times New Roman"/>
                <w:sz w:val="24"/>
                <w:szCs w:val="24"/>
              </w:rPr>
              <w:t>Wired Optical Mouse (производитель не должен отличаться от производителя РС).</w:t>
            </w:r>
          </w:p>
        </w:tc>
      </w:tr>
      <w:tr w:rsidR="00AD510A" w:rsidRPr="00AD510A" w14:paraId="7D04526B" w14:textId="77777777" w:rsidTr="00BC78DB">
        <w:trPr>
          <w:trHeight w:val="349"/>
          <w:jc w:val="center"/>
        </w:trPr>
        <w:tc>
          <w:tcPr>
            <w:tcW w:w="2841" w:type="dxa"/>
            <w:tcBorders>
              <w:top w:val="single" w:sz="8" w:space="0" w:color="auto"/>
              <w:left w:val="single" w:sz="8" w:space="0" w:color="auto"/>
              <w:bottom w:val="single" w:sz="8" w:space="0" w:color="auto"/>
              <w:right w:val="single" w:sz="8" w:space="0" w:color="auto"/>
            </w:tcBorders>
            <w:shd w:val="clear" w:color="auto" w:fill="auto"/>
          </w:tcPr>
          <w:p w14:paraId="7AF88C5F" w14:textId="77777777" w:rsidR="00AD510A" w:rsidRPr="00AD510A" w:rsidRDefault="00AD510A" w:rsidP="00BC78DB">
            <w:pPr>
              <w:widowControl w:val="0"/>
              <w:spacing w:after="0" w:line="264" w:lineRule="auto"/>
              <w:ind w:left="170" w:right="113"/>
              <w:rPr>
                <w:rFonts w:ascii="Times New Roman" w:hAnsi="Times New Roman"/>
                <w:b/>
                <w:sz w:val="24"/>
                <w:szCs w:val="24"/>
              </w:rPr>
            </w:pPr>
            <w:r w:rsidRPr="00AD510A">
              <w:rPr>
                <w:rFonts w:ascii="Times New Roman" w:hAnsi="Times New Roman"/>
                <w:b/>
                <w:sz w:val="24"/>
                <w:szCs w:val="24"/>
              </w:rPr>
              <w:t>Аудио:</w:t>
            </w:r>
          </w:p>
        </w:tc>
        <w:tc>
          <w:tcPr>
            <w:tcW w:w="8085" w:type="dxa"/>
            <w:tcBorders>
              <w:left w:val="single" w:sz="8" w:space="0" w:color="auto"/>
            </w:tcBorders>
            <w:shd w:val="clear" w:color="auto" w:fill="auto"/>
          </w:tcPr>
          <w:p w14:paraId="2C2E0862" w14:textId="77777777" w:rsidR="00AD510A" w:rsidRPr="00AD510A" w:rsidRDefault="00AD510A" w:rsidP="00BC78DB">
            <w:pPr>
              <w:pStyle w:val="ab"/>
              <w:spacing w:after="0" w:line="264" w:lineRule="auto"/>
              <w:ind w:left="170" w:right="113"/>
              <w:rPr>
                <w:rFonts w:ascii="Times New Roman" w:hAnsi="Times New Roman"/>
                <w:sz w:val="24"/>
                <w:szCs w:val="24"/>
              </w:rPr>
            </w:pPr>
            <w:r w:rsidRPr="00AD510A">
              <w:rPr>
                <w:rFonts w:ascii="Times New Roman" w:hAnsi="Times New Roman"/>
                <w:sz w:val="24"/>
                <w:szCs w:val="24"/>
              </w:rPr>
              <w:t>Встроенные стереодинамики.</w:t>
            </w:r>
          </w:p>
        </w:tc>
      </w:tr>
      <w:tr w:rsidR="00AD510A" w:rsidRPr="00AD510A" w14:paraId="369D06DD" w14:textId="77777777" w:rsidTr="00BC78DB">
        <w:trPr>
          <w:trHeight w:val="540"/>
          <w:jc w:val="center"/>
        </w:trPr>
        <w:tc>
          <w:tcPr>
            <w:tcW w:w="2841" w:type="dxa"/>
            <w:tcBorders>
              <w:top w:val="single" w:sz="8" w:space="0" w:color="auto"/>
              <w:left w:val="single" w:sz="8" w:space="0" w:color="auto"/>
              <w:bottom w:val="single" w:sz="8" w:space="0" w:color="auto"/>
              <w:right w:val="single" w:sz="8" w:space="0" w:color="auto"/>
            </w:tcBorders>
            <w:shd w:val="clear" w:color="auto" w:fill="auto"/>
            <w:vAlign w:val="center"/>
          </w:tcPr>
          <w:p w14:paraId="29DAC344" w14:textId="77777777" w:rsidR="00AD510A" w:rsidRPr="00AD510A" w:rsidRDefault="00AD510A" w:rsidP="00BC78DB">
            <w:pPr>
              <w:widowControl w:val="0"/>
              <w:spacing w:after="0" w:line="264" w:lineRule="auto"/>
              <w:ind w:left="170" w:right="113"/>
              <w:rPr>
                <w:rFonts w:ascii="Times New Roman" w:hAnsi="Times New Roman"/>
                <w:b/>
                <w:sz w:val="24"/>
                <w:szCs w:val="24"/>
              </w:rPr>
            </w:pPr>
            <w:r w:rsidRPr="00AD510A">
              <w:rPr>
                <w:rFonts w:ascii="Times New Roman" w:hAnsi="Times New Roman"/>
                <w:b/>
                <w:sz w:val="24"/>
                <w:szCs w:val="24"/>
              </w:rPr>
              <w:t xml:space="preserve">Дополнительные аксессуары: </w:t>
            </w:r>
          </w:p>
        </w:tc>
        <w:tc>
          <w:tcPr>
            <w:tcW w:w="8085" w:type="dxa"/>
            <w:tcBorders>
              <w:left w:val="single" w:sz="8" w:space="0" w:color="auto"/>
            </w:tcBorders>
            <w:shd w:val="clear" w:color="auto" w:fill="auto"/>
          </w:tcPr>
          <w:p w14:paraId="4881CCDD" w14:textId="77777777" w:rsidR="00AD510A" w:rsidRPr="00AD510A" w:rsidRDefault="00AD510A" w:rsidP="00BC78DB">
            <w:pPr>
              <w:pStyle w:val="ab"/>
              <w:spacing w:after="0" w:line="264" w:lineRule="auto"/>
              <w:ind w:left="170" w:right="113"/>
              <w:rPr>
                <w:rFonts w:ascii="Times New Roman" w:hAnsi="Times New Roman"/>
                <w:sz w:val="24"/>
                <w:szCs w:val="24"/>
              </w:rPr>
            </w:pPr>
            <w:r w:rsidRPr="00AD510A">
              <w:rPr>
                <w:rFonts w:ascii="Times New Roman" w:hAnsi="Times New Roman"/>
                <w:sz w:val="24"/>
                <w:szCs w:val="24"/>
              </w:rPr>
              <w:t>Сетевой фильтр 5м / UPS (соответствующей мощности, согласно комплектации компьютера).</w:t>
            </w:r>
          </w:p>
        </w:tc>
      </w:tr>
      <w:tr w:rsidR="00AD510A" w:rsidRPr="00AD510A" w14:paraId="6D942C55" w14:textId="77777777" w:rsidTr="00BC78DB">
        <w:trPr>
          <w:trHeight w:val="540"/>
          <w:jc w:val="center"/>
        </w:trPr>
        <w:tc>
          <w:tcPr>
            <w:tcW w:w="2841" w:type="dxa"/>
            <w:vMerge w:val="restart"/>
            <w:tcBorders>
              <w:top w:val="single" w:sz="8" w:space="0" w:color="auto"/>
              <w:left w:val="single" w:sz="8" w:space="0" w:color="auto"/>
              <w:bottom w:val="single" w:sz="8" w:space="0" w:color="auto"/>
              <w:right w:val="single" w:sz="8" w:space="0" w:color="auto"/>
            </w:tcBorders>
            <w:shd w:val="clear" w:color="auto" w:fill="auto"/>
          </w:tcPr>
          <w:p w14:paraId="411D1830" w14:textId="77777777" w:rsidR="00AD510A" w:rsidRPr="00AD510A" w:rsidRDefault="00AD510A" w:rsidP="00BC78DB">
            <w:pPr>
              <w:widowControl w:val="0"/>
              <w:spacing w:after="0" w:line="264" w:lineRule="auto"/>
              <w:ind w:left="170" w:right="113"/>
              <w:rPr>
                <w:rFonts w:ascii="Times New Roman" w:hAnsi="Times New Roman"/>
                <w:b/>
                <w:sz w:val="24"/>
                <w:szCs w:val="24"/>
              </w:rPr>
            </w:pPr>
            <w:r w:rsidRPr="00AD510A">
              <w:rPr>
                <w:rFonts w:ascii="Times New Roman" w:hAnsi="Times New Roman"/>
                <w:b/>
                <w:sz w:val="24"/>
                <w:szCs w:val="24"/>
              </w:rPr>
              <w:t>Требования к гарантийному периоду и поддержке закупаемого оборудования</w:t>
            </w:r>
          </w:p>
        </w:tc>
        <w:tc>
          <w:tcPr>
            <w:tcW w:w="8085" w:type="dxa"/>
            <w:tcBorders>
              <w:left w:val="single" w:sz="8" w:space="0" w:color="auto"/>
            </w:tcBorders>
            <w:shd w:val="clear" w:color="auto" w:fill="auto"/>
          </w:tcPr>
          <w:p w14:paraId="1435C35B" w14:textId="77777777" w:rsidR="00AD510A" w:rsidRPr="00AD510A" w:rsidRDefault="00AD510A" w:rsidP="00BC78DB">
            <w:pPr>
              <w:pStyle w:val="ab"/>
              <w:spacing w:after="0" w:line="264" w:lineRule="auto"/>
              <w:ind w:left="170" w:right="113"/>
              <w:rPr>
                <w:rFonts w:ascii="Times New Roman" w:hAnsi="Times New Roman"/>
                <w:sz w:val="24"/>
                <w:szCs w:val="24"/>
              </w:rPr>
            </w:pPr>
            <w:r w:rsidRPr="00AD510A">
              <w:rPr>
                <w:rFonts w:ascii="Times New Roman" w:hAnsi="Times New Roman"/>
                <w:sz w:val="24"/>
                <w:szCs w:val="24"/>
              </w:rPr>
              <w:t>Срок гарантии не менее 36 месяцев.</w:t>
            </w:r>
          </w:p>
        </w:tc>
      </w:tr>
      <w:tr w:rsidR="00AD510A" w:rsidRPr="00AD510A" w14:paraId="7CD0E3C5" w14:textId="77777777" w:rsidTr="00BC78DB">
        <w:trPr>
          <w:trHeight w:val="1032"/>
          <w:jc w:val="center"/>
        </w:trPr>
        <w:tc>
          <w:tcPr>
            <w:tcW w:w="2841" w:type="dxa"/>
            <w:vMerge/>
            <w:tcBorders>
              <w:top w:val="single" w:sz="8" w:space="0" w:color="auto"/>
              <w:left w:val="single" w:sz="8" w:space="0" w:color="auto"/>
              <w:bottom w:val="single" w:sz="8" w:space="0" w:color="auto"/>
              <w:right w:val="single" w:sz="8" w:space="0" w:color="auto"/>
            </w:tcBorders>
            <w:shd w:val="clear" w:color="auto" w:fill="auto"/>
          </w:tcPr>
          <w:p w14:paraId="6875B482" w14:textId="77777777" w:rsidR="00AD510A" w:rsidRPr="00AD510A" w:rsidRDefault="00AD510A" w:rsidP="00BC78DB">
            <w:pPr>
              <w:widowControl w:val="0"/>
              <w:spacing w:after="0" w:line="264" w:lineRule="auto"/>
              <w:ind w:left="170" w:right="113"/>
              <w:rPr>
                <w:rFonts w:ascii="Times New Roman" w:hAnsi="Times New Roman"/>
                <w:b/>
                <w:sz w:val="24"/>
                <w:szCs w:val="24"/>
              </w:rPr>
            </w:pPr>
          </w:p>
        </w:tc>
        <w:tc>
          <w:tcPr>
            <w:tcW w:w="8085" w:type="dxa"/>
            <w:tcBorders>
              <w:left w:val="single" w:sz="8" w:space="0" w:color="auto"/>
            </w:tcBorders>
            <w:shd w:val="clear" w:color="auto" w:fill="auto"/>
          </w:tcPr>
          <w:p w14:paraId="069AD458" w14:textId="77777777" w:rsidR="00AD510A" w:rsidRPr="00AD510A" w:rsidRDefault="00AD510A" w:rsidP="00BC78DB">
            <w:pPr>
              <w:pStyle w:val="ab"/>
              <w:spacing w:after="0" w:line="264" w:lineRule="auto"/>
              <w:ind w:left="170" w:right="113"/>
              <w:rPr>
                <w:rFonts w:ascii="Times New Roman" w:hAnsi="Times New Roman"/>
                <w:sz w:val="24"/>
                <w:szCs w:val="24"/>
              </w:rPr>
            </w:pPr>
            <w:r w:rsidRPr="00AD510A">
              <w:rPr>
                <w:rFonts w:ascii="Times New Roman" w:hAnsi="Times New Roman"/>
                <w:sz w:val="24"/>
                <w:szCs w:val="24"/>
              </w:rPr>
              <w:t xml:space="preserve">Наличие авторизованных независимых сервисных центров по гарантийному обслуживанию предлагаемого оборудования в Республике Узбекистан. </w:t>
            </w:r>
          </w:p>
        </w:tc>
      </w:tr>
    </w:tbl>
    <w:p w14:paraId="74BEF86C" w14:textId="77777777" w:rsidR="00AD510A" w:rsidRPr="00AD510A" w:rsidRDefault="00AD510A" w:rsidP="00AD510A">
      <w:pPr>
        <w:spacing w:before="120" w:after="120"/>
        <w:jc w:val="both"/>
        <w:rPr>
          <w:rFonts w:ascii="Times New Roman" w:hAnsi="Times New Roman"/>
          <w:b/>
          <w:bCs/>
          <w:sz w:val="24"/>
          <w:szCs w:val="24"/>
        </w:rPr>
      </w:pPr>
      <w:r w:rsidRPr="00AD510A">
        <w:rPr>
          <w:rFonts w:ascii="Times New Roman" w:hAnsi="Times New Roman"/>
          <w:b/>
          <w:bCs/>
          <w:sz w:val="24"/>
          <w:szCs w:val="24"/>
        </w:rPr>
        <w:t xml:space="preserve">Для 2-х комплектов РС-7, предусмотреть по </w:t>
      </w:r>
      <w:r w:rsidRPr="00AD510A">
        <w:rPr>
          <w:rFonts w:ascii="Times New Roman" w:hAnsi="Times New Roman"/>
          <w:b/>
          <w:bCs/>
          <w:sz w:val="24"/>
          <w:szCs w:val="24"/>
          <w:u w:val="single"/>
        </w:rPr>
        <w:t>1 монитору</w:t>
      </w:r>
      <w:r w:rsidRPr="00AD510A">
        <w:rPr>
          <w:rFonts w:ascii="Times New Roman" w:hAnsi="Times New Roman"/>
          <w:b/>
          <w:bCs/>
          <w:sz w:val="24"/>
          <w:szCs w:val="24"/>
        </w:rPr>
        <w:t xml:space="preserve"> Диагональю не менее 21,5 дюйма:</w:t>
      </w:r>
    </w:p>
    <w:tbl>
      <w:tblPr>
        <w:tblW w:w="10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841"/>
        <w:gridCol w:w="8085"/>
      </w:tblGrid>
      <w:tr w:rsidR="00AD510A" w:rsidRPr="00AD510A" w14:paraId="2974A262" w14:textId="77777777" w:rsidTr="00BC78DB">
        <w:trPr>
          <w:trHeight w:val="540"/>
          <w:jc w:val="center"/>
        </w:trPr>
        <w:tc>
          <w:tcPr>
            <w:tcW w:w="2841" w:type="dxa"/>
            <w:tcBorders>
              <w:top w:val="single" w:sz="8" w:space="0" w:color="auto"/>
              <w:left w:val="single" w:sz="8" w:space="0" w:color="auto"/>
              <w:bottom w:val="single" w:sz="8" w:space="0" w:color="auto"/>
              <w:right w:val="single" w:sz="8" w:space="0" w:color="auto"/>
            </w:tcBorders>
            <w:shd w:val="clear" w:color="auto" w:fill="auto"/>
            <w:vAlign w:val="center"/>
          </w:tcPr>
          <w:p w14:paraId="5D4D2AD0" w14:textId="77777777" w:rsidR="00AD510A" w:rsidRPr="00AD510A" w:rsidRDefault="00AD510A" w:rsidP="00BC78DB">
            <w:pPr>
              <w:widowControl w:val="0"/>
              <w:spacing w:after="0" w:line="264" w:lineRule="auto"/>
              <w:ind w:left="170" w:right="113"/>
              <w:rPr>
                <w:rFonts w:ascii="Times New Roman" w:hAnsi="Times New Roman"/>
                <w:b/>
                <w:sz w:val="24"/>
                <w:szCs w:val="24"/>
              </w:rPr>
            </w:pPr>
            <w:r w:rsidRPr="00AD510A">
              <w:rPr>
                <w:rFonts w:ascii="Times New Roman" w:hAnsi="Times New Roman"/>
                <w:b/>
                <w:sz w:val="24"/>
                <w:szCs w:val="24"/>
              </w:rPr>
              <w:t xml:space="preserve">Дисплей не менее: </w:t>
            </w:r>
          </w:p>
        </w:tc>
        <w:tc>
          <w:tcPr>
            <w:tcW w:w="8085" w:type="dxa"/>
            <w:tcBorders>
              <w:left w:val="single" w:sz="8" w:space="0" w:color="auto"/>
            </w:tcBorders>
            <w:shd w:val="clear" w:color="auto" w:fill="auto"/>
          </w:tcPr>
          <w:p w14:paraId="747056D5" w14:textId="77777777" w:rsidR="00AD510A" w:rsidRPr="00AD510A" w:rsidRDefault="00AD510A" w:rsidP="00BC78DB">
            <w:pPr>
              <w:pStyle w:val="ab"/>
              <w:spacing w:after="0" w:line="264" w:lineRule="auto"/>
              <w:ind w:left="170" w:right="113"/>
              <w:jc w:val="both"/>
              <w:rPr>
                <w:rFonts w:ascii="Times New Roman" w:hAnsi="Times New Roman"/>
                <w:sz w:val="24"/>
                <w:szCs w:val="24"/>
              </w:rPr>
            </w:pPr>
            <w:r w:rsidRPr="00AD510A">
              <w:rPr>
                <w:rFonts w:ascii="Times New Roman" w:hAnsi="Times New Roman"/>
                <w:sz w:val="24"/>
                <w:szCs w:val="24"/>
              </w:rPr>
              <w:t xml:space="preserve">Диагональ не менее 21,5 дюймов, формат 16:9 / тип панели (матрицы) TN или IPS / Максимально заданное разрешение не менее: </w:t>
            </w:r>
            <w:r w:rsidRPr="00AD510A">
              <w:rPr>
                <w:rFonts w:ascii="Times New Roman" w:hAnsi="Times New Roman"/>
                <w:b/>
                <w:bCs/>
                <w:sz w:val="24"/>
                <w:szCs w:val="24"/>
              </w:rPr>
              <w:t>1920 x 1080 при частоте 60 Гц</w:t>
            </w:r>
            <w:r w:rsidRPr="00AD510A">
              <w:rPr>
                <w:rFonts w:ascii="Times New Roman" w:hAnsi="Times New Roman"/>
                <w:sz w:val="24"/>
                <w:szCs w:val="24"/>
              </w:rPr>
              <w:t>; / Коэффициент контрастности – не менее 1 000:1 и выше / Угол обзора в пределах: 160°/170° /  Подключение (минимум): 1 порт HDMI (версия 1.2 и выше), 1 порт VGA / Монитор со стандартной подставкой и стойкой</w:t>
            </w:r>
          </w:p>
          <w:p w14:paraId="14C03174" w14:textId="77777777" w:rsidR="00AD510A" w:rsidRPr="00AD510A" w:rsidRDefault="00AD510A" w:rsidP="00BC78DB">
            <w:pPr>
              <w:pStyle w:val="ab"/>
              <w:spacing w:before="40" w:after="40" w:line="264" w:lineRule="auto"/>
              <w:ind w:left="170" w:right="113"/>
              <w:jc w:val="both"/>
              <w:rPr>
                <w:rFonts w:ascii="Times New Roman" w:hAnsi="Times New Roman"/>
                <w:b/>
                <w:bCs/>
                <w:sz w:val="24"/>
                <w:szCs w:val="24"/>
              </w:rPr>
            </w:pPr>
            <w:r w:rsidRPr="00AD510A">
              <w:rPr>
                <w:rFonts w:ascii="Times New Roman" w:hAnsi="Times New Roman"/>
                <w:b/>
                <w:bCs/>
                <w:sz w:val="24"/>
                <w:szCs w:val="24"/>
                <w:u w:val="single"/>
              </w:rPr>
              <w:t>Кол-во – 1 ед.</w:t>
            </w:r>
            <w:r w:rsidRPr="00AD510A" w:rsidDel="006505B4">
              <w:rPr>
                <w:rFonts w:ascii="Times New Roman" w:hAnsi="Times New Roman"/>
                <w:sz w:val="24"/>
                <w:szCs w:val="24"/>
              </w:rPr>
              <w:t xml:space="preserve"> </w:t>
            </w:r>
          </w:p>
          <w:p w14:paraId="2C35DD39" w14:textId="77777777" w:rsidR="00AD510A" w:rsidRPr="00AD510A" w:rsidRDefault="00AD510A" w:rsidP="00BC78DB">
            <w:pPr>
              <w:pStyle w:val="ab"/>
              <w:spacing w:before="40" w:after="40" w:line="264" w:lineRule="auto"/>
              <w:ind w:left="170" w:right="113"/>
              <w:jc w:val="both"/>
              <w:rPr>
                <w:rFonts w:ascii="Times New Roman" w:hAnsi="Times New Roman"/>
                <w:sz w:val="24"/>
                <w:szCs w:val="24"/>
              </w:rPr>
            </w:pPr>
            <w:r w:rsidRPr="00AD510A">
              <w:rPr>
                <w:rFonts w:ascii="Times New Roman" w:hAnsi="Times New Roman"/>
                <w:i/>
                <w:iCs/>
                <w:sz w:val="24"/>
                <w:szCs w:val="24"/>
              </w:rPr>
              <w:t>(Монитор того же бренда, что и системный блок компьютера).</w:t>
            </w:r>
          </w:p>
        </w:tc>
      </w:tr>
    </w:tbl>
    <w:p w14:paraId="7A8658CC" w14:textId="77777777" w:rsidR="00AD510A" w:rsidRPr="00AD510A" w:rsidRDefault="00AD510A" w:rsidP="00AD510A">
      <w:pPr>
        <w:spacing w:before="120" w:after="120"/>
        <w:jc w:val="both"/>
        <w:rPr>
          <w:rFonts w:ascii="Times New Roman" w:hAnsi="Times New Roman"/>
          <w:b/>
          <w:bCs/>
          <w:sz w:val="24"/>
          <w:szCs w:val="24"/>
        </w:rPr>
      </w:pPr>
    </w:p>
    <w:p w14:paraId="0F098A17" w14:textId="77777777" w:rsidR="00AD510A" w:rsidRPr="00AD510A" w:rsidRDefault="00AD510A" w:rsidP="00AD510A">
      <w:pPr>
        <w:spacing w:before="120" w:after="120"/>
        <w:jc w:val="both"/>
        <w:rPr>
          <w:rFonts w:ascii="Times New Roman" w:hAnsi="Times New Roman"/>
          <w:b/>
          <w:bCs/>
          <w:sz w:val="24"/>
          <w:szCs w:val="24"/>
        </w:rPr>
      </w:pPr>
      <w:r w:rsidRPr="00AD510A">
        <w:rPr>
          <w:rFonts w:ascii="Times New Roman" w:hAnsi="Times New Roman"/>
          <w:b/>
          <w:bCs/>
          <w:sz w:val="24"/>
          <w:szCs w:val="24"/>
        </w:rPr>
        <w:t>Всего РС-7 Кол-во: 7 шт.</w:t>
      </w:r>
    </w:p>
    <w:p w14:paraId="7C03511E" w14:textId="77777777" w:rsidR="00AD510A" w:rsidRPr="00AD510A" w:rsidRDefault="00AD510A" w:rsidP="00AD510A">
      <w:pPr>
        <w:spacing w:after="0" w:line="240" w:lineRule="auto"/>
        <w:rPr>
          <w:rFonts w:ascii="Times New Roman" w:hAnsi="Times New Roman"/>
          <w:b/>
          <w:noProof/>
          <w:sz w:val="24"/>
          <w:szCs w:val="24"/>
        </w:rPr>
      </w:pPr>
      <w:r w:rsidRPr="00AD510A">
        <w:rPr>
          <w:rFonts w:ascii="Times New Roman" w:hAnsi="Times New Roman"/>
          <w:b/>
        </w:rPr>
        <w:br w:type="page"/>
      </w:r>
    </w:p>
    <w:p w14:paraId="264BF804" w14:textId="77777777" w:rsidR="00AD510A" w:rsidRPr="00AD510A" w:rsidRDefault="00AD510A" w:rsidP="00A6738A">
      <w:pPr>
        <w:pStyle w:val="1b"/>
        <w:numPr>
          <w:ilvl w:val="1"/>
          <w:numId w:val="111"/>
        </w:numPr>
        <w:spacing w:before="240" w:after="40"/>
        <w:ind w:hanging="153"/>
        <w:jc w:val="both"/>
        <w:rPr>
          <w:b/>
        </w:rPr>
      </w:pPr>
      <w:r w:rsidRPr="00AD510A">
        <w:rPr>
          <w:b/>
        </w:rPr>
        <w:lastRenderedPageBreak/>
        <w:t>Ноутбуки (Мобильные графические рабочие станции)</w:t>
      </w:r>
    </w:p>
    <w:tbl>
      <w:tblPr>
        <w:tblW w:w="10490" w:type="dxa"/>
        <w:jc w:val="center"/>
        <w:tblLayout w:type="fixed"/>
        <w:tblLook w:val="0000" w:firstRow="0" w:lastRow="0" w:firstColumn="0" w:lastColumn="0" w:noHBand="0" w:noVBand="0"/>
      </w:tblPr>
      <w:tblGrid>
        <w:gridCol w:w="10490"/>
      </w:tblGrid>
      <w:tr w:rsidR="00AD510A" w:rsidRPr="00AD510A" w14:paraId="1BE7A3A6" w14:textId="77777777" w:rsidTr="00BC78DB">
        <w:trPr>
          <w:trHeight w:val="1"/>
          <w:jc w:val="center"/>
        </w:trPr>
        <w:tc>
          <w:tcPr>
            <w:tcW w:w="10490" w:type="dxa"/>
            <w:tcBorders>
              <w:top w:val="single" w:sz="8" w:space="0" w:color="000000"/>
              <w:left w:val="single" w:sz="8" w:space="0" w:color="000000"/>
              <w:bottom w:val="single" w:sz="8" w:space="0" w:color="000000"/>
              <w:right w:val="single" w:sz="8" w:space="0" w:color="000000"/>
            </w:tcBorders>
            <w:shd w:val="clear" w:color="000000" w:fill="FFFFFF"/>
          </w:tcPr>
          <w:p w14:paraId="4B767EB4" w14:textId="77777777" w:rsidR="00AD510A" w:rsidRPr="00AD510A" w:rsidRDefault="00AD510A" w:rsidP="00BC78DB">
            <w:pPr>
              <w:pStyle w:val="ab"/>
              <w:spacing w:after="0" w:line="264" w:lineRule="auto"/>
              <w:ind w:left="0"/>
              <w:rPr>
                <w:rFonts w:ascii="Times New Roman" w:hAnsi="Times New Roman"/>
                <w:b/>
                <w:bCs/>
                <w:sz w:val="24"/>
                <w:szCs w:val="24"/>
              </w:rPr>
            </w:pPr>
            <w:r w:rsidRPr="00AD510A">
              <w:rPr>
                <w:rFonts w:ascii="Times New Roman" w:hAnsi="Times New Roman"/>
                <w:b/>
                <w:bCs/>
                <w:sz w:val="24"/>
                <w:szCs w:val="24"/>
              </w:rPr>
              <w:t xml:space="preserve">Общие требования к </w:t>
            </w:r>
            <w:bookmarkStart w:id="444" w:name="_Hlk86910643"/>
            <w:r w:rsidRPr="00AD510A">
              <w:rPr>
                <w:rFonts w:ascii="Times New Roman" w:hAnsi="Times New Roman"/>
                <w:b/>
                <w:bCs/>
                <w:sz w:val="24"/>
                <w:szCs w:val="24"/>
              </w:rPr>
              <w:t>мобильным графическим рабочим станциям</w:t>
            </w:r>
            <w:bookmarkEnd w:id="444"/>
            <w:r w:rsidRPr="00AD510A">
              <w:rPr>
                <w:rFonts w:ascii="Times New Roman" w:hAnsi="Times New Roman"/>
                <w:b/>
                <w:bCs/>
                <w:sz w:val="24"/>
                <w:szCs w:val="24"/>
              </w:rPr>
              <w:t>:</w:t>
            </w:r>
          </w:p>
        </w:tc>
      </w:tr>
      <w:tr w:rsidR="00AD510A" w:rsidRPr="00AD510A" w14:paraId="7D441527" w14:textId="77777777" w:rsidTr="00BC78DB">
        <w:trPr>
          <w:trHeight w:val="1"/>
          <w:jc w:val="center"/>
        </w:trPr>
        <w:tc>
          <w:tcPr>
            <w:tcW w:w="10490" w:type="dxa"/>
            <w:tcBorders>
              <w:top w:val="single" w:sz="8" w:space="0" w:color="000000"/>
              <w:left w:val="single" w:sz="3" w:space="0" w:color="000000"/>
              <w:bottom w:val="single" w:sz="3" w:space="0" w:color="000000"/>
              <w:right w:val="single" w:sz="3" w:space="0" w:color="000000"/>
            </w:tcBorders>
            <w:shd w:val="clear" w:color="000000" w:fill="FFFFFF"/>
          </w:tcPr>
          <w:p w14:paraId="207DCC22" w14:textId="77777777" w:rsidR="00AD510A" w:rsidRPr="00AD510A" w:rsidRDefault="00AD510A" w:rsidP="00BC78DB">
            <w:pPr>
              <w:pStyle w:val="ab"/>
              <w:spacing w:after="0" w:line="264" w:lineRule="auto"/>
              <w:ind w:left="0"/>
              <w:jc w:val="both"/>
              <w:rPr>
                <w:rFonts w:ascii="Times New Roman" w:hAnsi="Times New Roman"/>
                <w:sz w:val="24"/>
                <w:szCs w:val="24"/>
              </w:rPr>
            </w:pPr>
            <w:r w:rsidRPr="00AD510A">
              <w:rPr>
                <w:rFonts w:ascii="Times New Roman" w:hAnsi="Times New Roman"/>
                <w:sz w:val="24"/>
                <w:szCs w:val="24"/>
              </w:rPr>
              <w:t xml:space="preserve">Требования к специфике компьютерного оборудования указаны в настоящей технической спецификации, все предложенные характеристики должны соответствовать (быть аналогичными) или превосходить минимальные технические характеристики, указанные в данной технической спецификации. Мобильная графическая рабочая станция-1 (МГРС-1), МГРС-2, МГРС-3, МГРС-4 и соответствующие устройства должны быть маркой одного производителя и иметь на корпусе лейбл производителя. Обязательно должны быть указаны ссылки с описанием предлагаемых МГРС на сайте производителя. Поставляемые в комплекте кабеля должны использоваться без переходников. Кабеля питания также должны быть совместимы, без использования переходников, с разъёмами розеток страны Заказчика. Все поставляемое оборудование должно быть новым и не бывшим в употреблении, а также не снятым с производства. Поставляемое с оборудованием программное обеспечение должно быть лицензионным с документами авторизации от производителя, а также быть актуальной (последней) версии. </w:t>
            </w:r>
          </w:p>
          <w:p w14:paraId="150CEA01" w14:textId="77777777" w:rsidR="00AD510A" w:rsidRPr="00AD510A" w:rsidRDefault="00AD510A" w:rsidP="00BC78DB">
            <w:pPr>
              <w:pStyle w:val="ab"/>
              <w:spacing w:after="0" w:line="264" w:lineRule="auto"/>
              <w:ind w:left="0"/>
              <w:jc w:val="both"/>
              <w:rPr>
                <w:rFonts w:ascii="Times New Roman" w:hAnsi="Times New Roman"/>
                <w:sz w:val="24"/>
                <w:szCs w:val="24"/>
              </w:rPr>
            </w:pPr>
            <w:r w:rsidRPr="00AD510A">
              <w:rPr>
                <w:rFonts w:ascii="Times New Roman" w:hAnsi="Times New Roman"/>
                <w:sz w:val="24"/>
                <w:szCs w:val="24"/>
              </w:rPr>
              <w:t xml:space="preserve">Гарантия на поставляемый продукт должна составлять не менее 3х лет. </w:t>
            </w:r>
          </w:p>
          <w:p w14:paraId="2B79DDF0" w14:textId="77777777" w:rsidR="00AD510A" w:rsidRPr="00AD510A" w:rsidRDefault="00AD510A" w:rsidP="00BC78DB">
            <w:pPr>
              <w:pStyle w:val="ab"/>
              <w:spacing w:after="0" w:line="264" w:lineRule="auto"/>
              <w:ind w:left="0"/>
              <w:jc w:val="both"/>
              <w:rPr>
                <w:rFonts w:ascii="Times New Roman" w:hAnsi="Times New Roman"/>
                <w:sz w:val="24"/>
                <w:szCs w:val="24"/>
              </w:rPr>
            </w:pPr>
            <w:r w:rsidRPr="00AD510A">
              <w:rPr>
                <w:rFonts w:ascii="Times New Roman" w:hAnsi="Times New Roman"/>
                <w:sz w:val="24"/>
                <w:szCs w:val="24"/>
              </w:rPr>
              <w:t>Производитель МГРС: должен быть среди ведущих мировых производителей вычислительной техники - мобильных рабочих станций, заводская (белая) оттестированная сборка.</w:t>
            </w:r>
          </w:p>
        </w:tc>
      </w:tr>
    </w:tbl>
    <w:p w14:paraId="37EC789F" w14:textId="77777777" w:rsidR="00AD510A" w:rsidRPr="00AD510A" w:rsidRDefault="00AD510A" w:rsidP="00AD510A">
      <w:pPr>
        <w:pStyle w:val="ab"/>
        <w:spacing w:after="0" w:line="264" w:lineRule="auto"/>
        <w:ind w:left="0" w:firstLine="720"/>
        <w:jc w:val="both"/>
        <w:rPr>
          <w:rFonts w:ascii="Times New Roman" w:hAnsi="Times New Roman"/>
          <w:sz w:val="24"/>
          <w:szCs w:val="24"/>
        </w:rPr>
      </w:pPr>
    </w:p>
    <w:p w14:paraId="05DC448E" w14:textId="77777777" w:rsidR="00AD510A" w:rsidRPr="00AD510A" w:rsidRDefault="00AD510A" w:rsidP="00AD510A">
      <w:pPr>
        <w:spacing w:before="240" w:after="240" w:line="264" w:lineRule="auto"/>
        <w:ind w:firstLine="567"/>
        <w:jc w:val="both"/>
        <w:rPr>
          <w:rFonts w:ascii="Times New Roman" w:hAnsi="Times New Roman"/>
          <w:b/>
          <w:bCs/>
          <w:sz w:val="24"/>
          <w:szCs w:val="24"/>
        </w:rPr>
      </w:pPr>
      <w:r w:rsidRPr="00AD510A">
        <w:rPr>
          <w:rFonts w:ascii="Times New Roman" w:hAnsi="Times New Roman"/>
          <w:b/>
          <w:bCs/>
          <w:sz w:val="24"/>
          <w:szCs w:val="24"/>
        </w:rPr>
        <w:t>Мобильная графическая рабочая станция-1 (МГРС-1)</w:t>
      </w:r>
    </w:p>
    <w:tbl>
      <w:tblPr>
        <w:tblW w:w="10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841"/>
        <w:gridCol w:w="8085"/>
      </w:tblGrid>
      <w:tr w:rsidR="00AD510A" w:rsidRPr="00AD510A" w14:paraId="719C84D7" w14:textId="77777777" w:rsidTr="00BC78DB">
        <w:trPr>
          <w:trHeight w:val="557"/>
          <w:tblHeader/>
          <w:jc w:val="center"/>
        </w:trPr>
        <w:tc>
          <w:tcPr>
            <w:tcW w:w="2841" w:type="dxa"/>
            <w:tcBorders>
              <w:top w:val="single" w:sz="8" w:space="0" w:color="auto"/>
              <w:left w:val="single" w:sz="8" w:space="0" w:color="auto"/>
              <w:bottom w:val="single" w:sz="8" w:space="0" w:color="auto"/>
              <w:right w:val="single" w:sz="8" w:space="0" w:color="auto"/>
            </w:tcBorders>
            <w:shd w:val="clear" w:color="auto" w:fill="auto"/>
            <w:vAlign w:val="center"/>
          </w:tcPr>
          <w:p w14:paraId="6E3EB86D" w14:textId="77777777" w:rsidR="00AD510A" w:rsidRPr="00AD510A" w:rsidRDefault="00AD510A" w:rsidP="00BC78DB">
            <w:pPr>
              <w:widowControl w:val="0"/>
              <w:spacing w:after="0" w:line="264" w:lineRule="auto"/>
              <w:ind w:left="170" w:right="113"/>
              <w:rPr>
                <w:rFonts w:ascii="Times New Roman" w:hAnsi="Times New Roman"/>
                <w:b/>
                <w:sz w:val="24"/>
                <w:szCs w:val="24"/>
              </w:rPr>
            </w:pPr>
            <w:r w:rsidRPr="00AD510A">
              <w:rPr>
                <w:rFonts w:ascii="Times New Roman" w:hAnsi="Times New Roman"/>
                <w:b/>
                <w:sz w:val="24"/>
                <w:szCs w:val="24"/>
              </w:rPr>
              <w:t>Характеристики</w:t>
            </w:r>
          </w:p>
        </w:tc>
        <w:tc>
          <w:tcPr>
            <w:tcW w:w="8085" w:type="dxa"/>
            <w:tcBorders>
              <w:top w:val="single" w:sz="8" w:space="0" w:color="auto"/>
              <w:left w:val="single" w:sz="8" w:space="0" w:color="auto"/>
              <w:bottom w:val="single" w:sz="8" w:space="0" w:color="auto"/>
              <w:right w:val="single" w:sz="8" w:space="0" w:color="auto"/>
            </w:tcBorders>
            <w:shd w:val="clear" w:color="auto" w:fill="auto"/>
            <w:vAlign w:val="center"/>
          </w:tcPr>
          <w:p w14:paraId="77361A51" w14:textId="77777777" w:rsidR="00AD510A" w:rsidRPr="00AD510A" w:rsidRDefault="00AD510A" w:rsidP="00BC78DB">
            <w:pPr>
              <w:pStyle w:val="ab"/>
              <w:spacing w:after="0" w:line="264" w:lineRule="auto"/>
              <w:ind w:left="170" w:right="113"/>
              <w:jc w:val="center"/>
              <w:rPr>
                <w:rFonts w:ascii="Times New Roman" w:hAnsi="Times New Roman"/>
                <w:b/>
                <w:bCs/>
                <w:sz w:val="24"/>
                <w:szCs w:val="24"/>
              </w:rPr>
            </w:pPr>
            <w:r w:rsidRPr="00AD510A">
              <w:rPr>
                <w:rFonts w:ascii="Times New Roman" w:hAnsi="Times New Roman"/>
                <w:b/>
                <w:bCs/>
                <w:sz w:val="24"/>
                <w:szCs w:val="24"/>
              </w:rPr>
              <w:t>Значения (минимальные)</w:t>
            </w:r>
          </w:p>
        </w:tc>
      </w:tr>
      <w:tr w:rsidR="00AD510A" w:rsidRPr="00AD510A" w14:paraId="4E580C16" w14:textId="77777777" w:rsidTr="00BC78DB">
        <w:trPr>
          <w:trHeight w:val="260"/>
          <w:jc w:val="center"/>
        </w:trPr>
        <w:tc>
          <w:tcPr>
            <w:tcW w:w="2841" w:type="dxa"/>
            <w:tcBorders>
              <w:top w:val="single" w:sz="8" w:space="0" w:color="auto"/>
              <w:left w:val="single" w:sz="8" w:space="0" w:color="auto"/>
              <w:bottom w:val="single" w:sz="8" w:space="0" w:color="auto"/>
              <w:right w:val="single" w:sz="8" w:space="0" w:color="auto"/>
            </w:tcBorders>
            <w:shd w:val="clear" w:color="auto" w:fill="auto"/>
          </w:tcPr>
          <w:p w14:paraId="1CA13035" w14:textId="77777777" w:rsidR="00AD510A" w:rsidRPr="00AD510A" w:rsidRDefault="00AD510A" w:rsidP="00BC78DB">
            <w:pPr>
              <w:widowControl w:val="0"/>
              <w:spacing w:after="0" w:line="264" w:lineRule="auto"/>
              <w:ind w:left="170" w:right="113"/>
              <w:rPr>
                <w:rFonts w:ascii="Times New Roman" w:hAnsi="Times New Roman"/>
                <w:b/>
                <w:sz w:val="24"/>
                <w:szCs w:val="24"/>
              </w:rPr>
            </w:pPr>
            <w:r w:rsidRPr="00AD510A">
              <w:rPr>
                <w:rFonts w:ascii="Times New Roman" w:hAnsi="Times New Roman"/>
                <w:b/>
                <w:sz w:val="24"/>
                <w:szCs w:val="24"/>
              </w:rPr>
              <w:t>Тип оборудования</w:t>
            </w:r>
          </w:p>
        </w:tc>
        <w:tc>
          <w:tcPr>
            <w:tcW w:w="8085" w:type="dxa"/>
            <w:tcBorders>
              <w:top w:val="single" w:sz="8" w:space="0" w:color="auto"/>
              <w:left w:val="single" w:sz="8" w:space="0" w:color="auto"/>
            </w:tcBorders>
            <w:shd w:val="clear" w:color="auto" w:fill="auto"/>
          </w:tcPr>
          <w:p w14:paraId="6EC31DB8" w14:textId="77777777" w:rsidR="00AD510A" w:rsidRPr="00AD510A" w:rsidRDefault="00AD510A" w:rsidP="00BC78DB">
            <w:pPr>
              <w:pStyle w:val="ab"/>
              <w:spacing w:after="0" w:line="264" w:lineRule="auto"/>
              <w:ind w:left="170" w:right="113"/>
              <w:rPr>
                <w:rFonts w:ascii="Times New Roman" w:hAnsi="Times New Roman"/>
                <w:b/>
                <w:bCs/>
                <w:sz w:val="24"/>
                <w:szCs w:val="24"/>
              </w:rPr>
            </w:pPr>
            <w:r w:rsidRPr="00AD510A">
              <w:rPr>
                <w:rFonts w:ascii="Times New Roman" w:hAnsi="Times New Roman"/>
                <w:b/>
                <w:bCs/>
                <w:sz w:val="24"/>
                <w:szCs w:val="24"/>
              </w:rPr>
              <w:t>Мобильная графическая рабочая станция-1 (МГРС-1)</w:t>
            </w:r>
          </w:p>
        </w:tc>
      </w:tr>
      <w:tr w:rsidR="00AD510A" w:rsidRPr="00AD510A" w14:paraId="7FC1406C" w14:textId="77777777" w:rsidTr="00BC78DB">
        <w:trPr>
          <w:trHeight w:val="272"/>
          <w:jc w:val="center"/>
        </w:trPr>
        <w:tc>
          <w:tcPr>
            <w:tcW w:w="2841" w:type="dxa"/>
            <w:tcBorders>
              <w:top w:val="single" w:sz="8" w:space="0" w:color="auto"/>
              <w:left w:val="single" w:sz="8" w:space="0" w:color="auto"/>
              <w:bottom w:val="single" w:sz="8" w:space="0" w:color="auto"/>
              <w:right w:val="single" w:sz="8" w:space="0" w:color="auto"/>
            </w:tcBorders>
            <w:shd w:val="clear" w:color="auto" w:fill="auto"/>
          </w:tcPr>
          <w:p w14:paraId="22D485BB" w14:textId="77777777" w:rsidR="00AD510A" w:rsidRPr="00AD510A" w:rsidRDefault="00AD510A" w:rsidP="00BC78DB">
            <w:pPr>
              <w:widowControl w:val="0"/>
              <w:spacing w:after="0" w:line="264" w:lineRule="auto"/>
              <w:ind w:left="170" w:right="113"/>
              <w:rPr>
                <w:rFonts w:ascii="Times New Roman" w:hAnsi="Times New Roman"/>
                <w:b/>
                <w:sz w:val="24"/>
                <w:szCs w:val="24"/>
              </w:rPr>
            </w:pPr>
            <w:r w:rsidRPr="00AD510A">
              <w:rPr>
                <w:rFonts w:ascii="Times New Roman" w:hAnsi="Times New Roman"/>
                <w:b/>
                <w:sz w:val="24"/>
                <w:szCs w:val="24"/>
              </w:rPr>
              <w:t>Кол-во (шт.)</w:t>
            </w:r>
          </w:p>
        </w:tc>
        <w:tc>
          <w:tcPr>
            <w:tcW w:w="8085" w:type="dxa"/>
            <w:tcBorders>
              <w:left w:val="single" w:sz="8" w:space="0" w:color="auto"/>
            </w:tcBorders>
            <w:shd w:val="clear" w:color="auto" w:fill="auto"/>
          </w:tcPr>
          <w:p w14:paraId="4E1B1353" w14:textId="77777777" w:rsidR="00AD510A" w:rsidRPr="00AD510A" w:rsidRDefault="00AD510A" w:rsidP="00BC78DB">
            <w:pPr>
              <w:pStyle w:val="ab"/>
              <w:spacing w:after="0" w:line="264" w:lineRule="auto"/>
              <w:ind w:left="170" w:right="113"/>
              <w:rPr>
                <w:rFonts w:ascii="Times New Roman" w:hAnsi="Times New Roman"/>
                <w:sz w:val="24"/>
                <w:szCs w:val="24"/>
              </w:rPr>
            </w:pPr>
            <w:r w:rsidRPr="00AD510A">
              <w:rPr>
                <w:rFonts w:ascii="Times New Roman" w:hAnsi="Times New Roman"/>
                <w:sz w:val="24"/>
                <w:szCs w:val="24"/>
              </w:rPr>
              <w:t>1 комплект</w:t>
            </w:r>
          </w:p>
        </w:tc>
      </w:tr>
      <w:tr w:rsidR="00AD510A" w:rsidRPr="00AD510A" w14:paraId="38E0D16B" w14:textId="77777777" w:rsidTr="00BC78DB">
        <w:trPr>
          <w:trHeight w:val="260"/>
          <w:jc w:val="center"/>
        </w:trPr>
        <w:tc>
          <w:tcPr>
            <w:tcW w:w="2841" w:type="dxa"/>
            <w:tcBorders>
              <w:top w:val="single" w:sz="8" w:space="0" w:color="auto"/>
              <w:left w:val="single" w:sz="8" w:space="0" w:color="auto"/>
              <w:bottom w:val="single" w:sz="8" w:space="0" w:color="auto"/>
              <w:right w:val="single" w:sz="8" w:space="0" w:color="auto"/>
            </w:tcBorders>
            <w:shd w:val="clear" w:color="auto" w:fill="auto"/>
            <w:vAlign w:val="center"/>
          </w:tcPr>
          <w:p w14:paraId="33D1774E" w14:textId="77777777" w:rsidR="00AD510A" w:rsidRPr="00AD510A" w:rsidRDefault="00AD510A" w:rsidP="00BC78DB">
            <w:pPr>
              <w:widowControl w:val="0"/>
              <w:spacing w:after="0" w:line="264" w:lineRule="auto"/>
              <w:ind w:left="170" w:right="113"/>
              <w:rPr>
                <w:rFonts w:ascii="Times New Roman" w:hAnsi="Times New Roman"/>
                <w:b/>
                <w:sz w:val="24"/>
                <w:szCs w:val="24"/>
              </w:rPr>
            </w:pPr>
            <w:r w:rsidRPr="00AD510A">
              <w:rPr>
                <w:rFonts w:ascii="Times New Roman" w:hAnsi="Times New Roman"/>
                <w:b/>
                <w:sz w:val="24"/>
                <w:szCs w:val="24"/>
              </w:rPr>
              <w:t>Процессор</w:t>
            </w:r>
          </w:p>
        </w:tc>
        <w:tc>
          <w:tcPr>
            <w:tcW w:w="8085" w:type="dxa"/>
            <w:tcBorders>
              <w:left w:val="single" w:sz="8" w:space="0" w:color="auto"/>
            </w:tcBorders>
            <w:shd w:val="clear" w:color="auto" w:fill="auto"/>
          </w:tcPr>
          <w:p w14:paraId="05DABFC9" w14:textId="77777777" w:rsidR="00AD510A" w:rsidRPr="00AD510A" w:rsidRDefault="00AD510A" w:rsidP="00BC78DB">
            <w:pPr>
              <w:pStyle w:val="ab"/>
              <w:spacing w:after="0" w:line="264" w:lineRule="auto"/>
              <w:ind w:left="170" w:right="113"/>
              <w:rPr>
                <w:rFonts w:ascii="Times New Roman" w:hAnsi="Times New Roman"/>
                <w:sz w:val="24"/>
                <w:szCs w:val="24"/>
              </w:rPr>
            </w:pPr>
            <w:r w:rsidRPr="00AD510A">
              <w:rPr>
                <w:rFonts w:ascii="Times New Roman" w:hAnsi="Times New Roman"/>
                <w:sz w:val="24"/>
                <w:szCs w:val="24"/>
              </w:rPr>
              <w:t>Кол-во ядер не менее 8;</w:t>
            </w:r>
          </w:p>
          <w:p w14:paraId="33FC2A55" w14:textId="77777777" w:rsidR="00AD510A" w:rsidRPr="00AD510A" w:rsidRDefault="00AD510A" w:rsidP="00BC78DB">
            <w:pPr>
              <w:pStyle w:val="ab"/>
              <w:spacing w:after="0" w:line="264" w:lineRule="auto"/>
              <w:ind w:left="170" w:right="113"/>
              <w:rPr>
                <w:rFonts w:ascii="Times New Roman" w:hAnsi="Times New Roman"/>
                <w:sz w:val="24"/>
                <w:szCs w:val="24"/>
              </w:rPr>
            </w:pPr>
            <w:r w:rsidRPr="00AD510A">
              <w:rPr>
                <w:rFonts w:ascii="Times New Roman" w:hAnsi="Times New Roman"/>
                <w:sz w:val="24"/>
                <w:szCs w:val="24"/>
              </w:rPr>
              <w:t>Кол-во потоков не менее 16;</w:t>
            </w:r>
          </w:p>
          <w:p w14:paraId="6BF0CE13" w14:textId="77777777" w:rsidR="00AD510A" w:rsidRPr="00AD510A" w:rsidRDefault="00AD510A" w:rsidP="00BC78DB">
            <w:pPr>
              <w:pStyle w:val="ab"/>
              <w:spacing w:after="0" w:line="264" w:lineRule="auto"/>
              <w:ind w:left="170" w:right="113"/>
              <w:rPr>
                <w:rFonts w:ascii="Times New Roman" w:hAnsi="Times New Roman"/>
                <w:sz w:val="24"/>
                <w:szCs w:val="24"/>
              </w:rPr>
            </w:pPr>
            <w:r w:rsidRPr="00AD510A">
              <w:rPr>
                <w:rFonts w:ascii="Times New Roman" w:hAnsi="Times New Roman"/>
                <w:sz w:val="24"/>
                <w:szCs w:val="24"/>
              </w:rPr>
              <w:t>Базовая тактовая частота процессора не менее 3.5 GHz;</w:t>
            </w:r>
          </w:p>
          <w:p w14:paraId="101EAEE2" w14:textId="77777777" w:rsidR="00AD510A" w:rsidRPr="00AD510A" w:rsidRDefault="00AD510A" w:rsidP="00BC78DB">
            <w:pPr>
              <w:pStyle w:val="ab"/>
              <w:spacing w:after="0" w:line="264" w:lineRule="auto"/>
              <w:ind w:left="170" w:right="113"/>
              <w:rPr>
                <w:rFonts w:ascii="Times New Roman" w:hAnsi="Times New Roman"/>
                <w:sz w:val="24"/>
                <w:szCs w:val="24"/>
              </w:rPr>
            </w:pPr>
            <w:r w:rsidRPr="00AD510A">
              <w:rPr>
                <w:rFonts w:ascii="Times New Roman" w:hAnsi="Times New Roman"/>
                <w:sz w:val="24"/>
                <w:szCs w:val="24"/>
              </w:rPr>
              <w:t>Кэш-память не менее 24 МВ;</w:t>
            </w:r>
          </w:p>
          <w:p w14:paraId="0427D0DF" w14:textId="77777777" w:rsidR="00AD510A" w:rsidRPr="00AD510A" w:rsidRDefault="00AD510A" w:rsidP="00BC78DB">
            <w:pPr>
              <w:pStyle w:val="ab"/>
              <w:spacing w:after="0" w:line="264" w:lineRule="auto"/>
              <w:ind w:left="170" w:right="113"/>
              <w:rPr>
                <w:rFonts w:ascii="Times New Roman" w:hAnsi="Times New Roman"/>
                <w:sz w:val="24"/>
                <w:szCs w:val="24"/>
                <w:u w:val="single"/>
              </w:rPr>
            </w:pPr>
            <w:r w:rsidRPr="00AD510A">
              <w:rPr>
                <w:rFonts w:ascii="Times New Roman" w:hAnsi="Times New Roman"/>
                <w:sz w:val="24"/>
                <w:szCs w:val="24"/>
                <w:u w:val="single"/>
              </w:rPr>
              <w:t>Встроенная в процессор графическая система:</w:t>
            </w:r>
          </w:p>
          <w:p w14:paraId="0684BA68" w14:textId="77777777" w:rsidR="00AD510A" w:rsidRPr="00AD510A" w:rsidRDefault="00AD510A" w:rsidP="00BC78DB">
            <w:pPr>
              <w:pStyle w:val="ab"/>
              <w:spacing w:after="0" w:line="264" w:lineRule="auto"/>
              <w:ind w:left="170" w:right="113"/>
              <w:rPr>
                <w:rFonts w:ascii="Times New Roman" w:hAnsi="Times New Roman"/>
                <w:sz w:val="24"/>
                <w:szCs w:val="24"/>
              </w:rPr>
            </w:pPr>
            <w:r w:rsidRPr="00AD510A">
              <w:rPr>
                <w:rFonts w:ascii="Times New Roman" w:hAnsi="Times New Roman"/>
                <w:sz w:val="24"/>
                <w:szCs w:val="24"/>
              </w:rPr>
              <w:t xml:space="preserve">Базовая частота графической системы не менее 350 MHz; </w:t>
            </w:r>
          </w:p>
          <w:p w14:paraId="2CEFCE85" w14:textId="77777777" w:rsidR="00AD510A" w:rsidRPr="00AD510A" w:rsidRDefault="00AD510A" w:rsidP="00BC78DB">
            <w:pPr>
              <w:pStyle w:val="ab"/>
              <w:spacing w:after="0" w:line="264" w:lineRule="auto"/>
              <w:ind w:left="170" w:right="113"/>
              <w:rPr>
                <w:rFonts w:ascii="Times New Roman" w:hAnsi="Times New Roman"/>
                <w:sz w:val="24"/>
                <w:szCs w:val="24"/>
              </w:rPr>
            </w:pPr>
            <w:r w:rsidRPr="00AD510A">
              <w:rPr>
                <w:rFonts w:ascii="Times New Roman" w:hAnsi="Times New Roman"/>
                <w:sz w:val="24"/>
                <w:szCs w:val="24"/>
              </w:rPr>
              <w:t xml:space="preserve">Поддержка DirectX 12.1 и выше, Поддержка OpenGL 4.6 и выше; </w:t>
            </w:r>
          </w:p>
          <w:p w14:paraId="06D29AA3" w14:textId="77777777" w:rsidR="00AD510A" w:rsidRPr="00AD510A" w:rsidRDefault="00AD510A" w:rsidP="00BC78DB">
            <w:pPr>
              <w:pStyle w:val="ab"/>
              <w:spacing w:after="0" w:line="264" w:lineRule="auto"/>
              <w:ind w:left="170" w:right="113"/>
              <w:rPr>
                <w:rFonts w:ascii="Times New Roman" w:hAnsi="Times New Roman"/>
                <w:sz w:val="24"/>
                <w:szCs w:val="24"/>
              </w:rPr>
            </w:pPr>
            <w:r w:rsidRPr="00AD510A">
              <w:rPr>
                <w:rFonts w:ascii="Times New Roman" w:hAnsi="Times New Roman"/>
                <w:sz w:val="24"/>
                <w:szCs w:val="24"/>
              </w:rPr>
              <w:t>Количество поддерживаемых дисплеев не менее 4;</w:t>
            </w:r>
          </w:p>
          <w:p w14:paraId="58831C48" w14:textId="77777777" w:rsidR="00AD510A" w:rsidRPr="00AD510A" w:rsidRDefault="00AD510A" w:rsidP="00BC78DB">
            <w:pPr>
              <w:pStyle w:val="ab"/>
              <w:spacing w:after="0" w:line="264" w:lineRule="auto"/>
              <w:ind w:left="170" w:right="113"/>
              <w:rPr>
                <w:rFonts w:ascii="Times New Roman" w:hAnsi="Times New Roman"/>
                <w:sz w:val="24"/>
                <w:szCs w:val="24"/>
              </w:rPr>
            </w:pPr>
            <w:r w:rsidRPr="00AD510A">
              <w:rPr>
                <w:rFonts w:ascii="Times New Roman" w:hAnsi="Times New Roman"/>
                <w:sz w:val="24"/>
                <w:szCs w:val="24"/>
              </w:rPr>
              <w:t>Поддержка OpenCL 3.0 и выше.</w:t>
            </w:r>
          </w:p>
        </w:tc>
      </w:tr>
      <w:tr w:rsidR="00AD510A" w:rsidRPr="00AD510A" w14:paraId="4D3AC3DD" w14:textId="77777777" w:rsidTr="00BC78DB">
        <w:trPr>
          <w:trHeight w:val="260"/>
          <w:jc w:val="center"/>
        </w:trPr>
        <w:tc>
          <w:tcPr>
            <w:tcW w:w="2841" w:type="dxa"/>
            <w:tcBorders>
              <w:top w:val="single" w:sz="8" w:space="0" w:color="auto"/>
              <w:left w:val="single" w:sz="8" w:space="0" w:color="auto"/>
              <w:bottom w:val="single" w:sz="8" w:space="0" w:color="auto"/>
              <w:right w:val="single" w:sz="8" w:space="0" w:color="auto"/>
            </w:tcBorders>
            <w:shd w:val="clear" w:color="auto" w:fill="auto"/>
            <w:vAlign w:val="center"/>
          </w:tcPr>
          <w:p w14:paraId="23CED8DA" w14:textId="77777777" w:rsidR="00AD510A" w:rsidRPr="00AD510A" w:rsidRDefault="00AD510A" w:rsidP="00BC78DB">
            <w:pPr>
              <w:widowControl w:val="0"/>
              <w:spacing w:after="0" w:line="264" w:lineRule="auto"/>
              <w:ind w:left="170" w:right="113"/>
              <w:rPr>
                <w:rFonts w:ascii="Times New Roman" w:hAnsi="Times New Roman"/>
                <w:b/>
                <w:sz w:val="24"/>
                <w:szCs w:val="24"/>
              </w:rPr>
            </w:pPr>
            <w:r w:rsidRPr="00AD510A">
              <w:rPr>
                <w:rFonts w:ascii="Times New Roman" w:hAnsi="Times New Roman"/>
                <w:b/>
                <w:sz w:val="24"/>
                <w:szCs w:val="24"/>
              </w:rPr>
              <w:t>Видео карта:</w:t>
            </w:r>
          </w:p>
        </w:tc>
        <w:tc>
          <w:tcPr>
            <w:tcW w:w="8085" w:type="dxa"/>
            <w:tcBorders>
              <w:left w:val="single" w:sz="8" w:space="0" w:color="auto"/>
            </w:tcBorders>
            <w:shd w:val="clear" w:color="auto" w:fill="auto"/>
          </w:tcPr>
          <w:p w14:paraId="5161FB03" w14:textId="77777777" w:rsidR="00AD510A" w:rsidRPr="00AD510A" w:rsidRDefault="00AD510A" w:rsidP="00BC78DB">
            <w:pPr>
              <w:pStyle w:val="ab"/>
              <w:spacing w:after="0" w:line="264" w:lineRule="auto"/>
              <w:ind w:left="170" w:right="113"/>
              <w:rPr>
                <w:rFonts w:ascii="Times New Roman" w:hAnsi="Times New Roman"/>
                <w:sz w:val="24"/>
                <w:szCs w:val="24"/>
              </w:rPr>
            </w:pPr>
            <w:r w:rsidRPr="00AD510A">
              <w:rPr>
                <w:rFonts w:ascii="Times New Roman" w:hAnsi="Times New Roman"/>
                <w:sz w:val="24"/>
                <w:szCs w:val="24"/>
              </w:rPr>
              <w:t xml:space="preserve">Базовая частота графического процессора - не менее 1110 МГц, </w:t>
            </w:r>
          </w:p>
          <w:p w14:paraId="36E7776F" w14:textId="77777777" w:rsidR="00AD510A" w:rsidRPr="00AD510A" w:rsidRDefault="00AD510A" w:rsidP="00BC78DB">
            <w:pPr>
              <w:pStyle w:val="ab"/>
              <w:spacing w:after="0" w:line="264" w:lineRule="auto"/>
              <w:ind w:left="170" w:right="113"/>
              <w:rPr>
                <w:rFonts w:ascii="Times New Roman" w:hAnsi="Times New Roman"/>
                <w:sz w:val="24"/>
                <w:szCs w:val="24"/>
              </w:rPr>
            </w:pPr>
            <w:r w:rsidRPr="00AD510A">
              <w:rPr>
                <w:rFonts w:ascii="Times New Roman" w:hAnsi="Times New Roman"/>
                <w:sz w:val="24"/>
                <w:szCs w:val="24"/>
              </w:rPr>
              <w:t>Частота памяти не менее 1750 МГц;</w:t>
            </w:r>
          </w:p>
          <w:p w14:paraId="68DDB2E4" w14:textId="77777777" w:rsidR="00AD510A" w:rsidRPr="00AD510A" w:rsidRDefault="00AD510A" w:rsidP="00BC78DB">
            <w:pPr>
              <w:pStyle w:val="ab"/>
              <w:spacing w:after="0" w:line="264" w:lineRule="auto"/>
              <w:ind w:left="170" w:right="113"/>
              <w:rPr>
                <w:rFonts w:ascii="Times New Roman" w:hAnsi="Times New Roman"/>
                <w:sz w:val="24"/>
                <w:szCs w:val="24"/>
              </w:rPr>
            </w:pPr>
            <w:r w:rsidRPr="00AD510A">
              <w:rPr>
                <w:rFonts w:ascii="Times New Roman" w:hAnsi="Times New Roman"/>
                <w:sz w:val="24"/>
                <w:szCs w:val="24"/>
              </w:rPr>
              <w:t xml:space="preserve">Объем видеопамяти - не менее 8 ГБ; </w:t>
            </w:r>
          </w:p>
          <w:p w14:paraId="1C24BF4E" w14:textId="77777777" w:rsidR="00AD510A" w:rsidRPr="00AD510A" w:rsidRDefault="00AD510A" w:rsidP="00BC78DB">
            <w:pPr>
              <w:pStyle w:val="ab"/>
              <w:spacing w:after="0" w:line="264" w:lineRule="auto"/>
              <w:ind w:left="170" w:right="113"/>
              <w:rPr>
                <w:rFonts w:ascii="Times New Roman" w:hAnsi="Times New Roman"/>
                <w:sz w:val="24"/>
                <w:szCs w:val="24"/>
              </w:rPr>
            </w:pPr>
            <w:r w:rsidRPr="00AD510A">
              <w:rPr>
                <w:rFonts w:ascii="Times New Roman" w:hAnsi="Times New Roman"/>
                <w:sz w:val="24"/>
                <w:szCs w:val="24"/>
              </w:rPr>
              <w:t xml:space="preserve">Тип видеопамяти – не ниже GDDR6; </w:t>
            </w:r>
          </w:p>
          <w:p w14:paraId="48CBCB15" w14:textId="77777777" w:rsidR="00AD510A" w:rsidRPr="00AD510A" w:rsidRDefault="00AD510A" w:rsidP="00BC78DB">
            <w:pPr>
              <w:pStyle w:val="ab"/>
              <w:spacing w:after="0" w:line="264" w:lineRule="auto"/>
              <w:ind w:left="170" w:right="113"/>
              <w:rPr>
                <w:rFonts w:ascii="Times New Roman" w:hAnsi="Times New Roman"/>
                <w:sz w:val="24"/>
                <w:szCs w:val="24"/>
              </w:rPr>
            </w:pPr>
            <w:r w:rsidRPr="00AD510A">
              <w:rPr>
                <w:rFonts w:ascii="Times New Roman" w:hAnsi="Times New Roman"/>
                <w:sz w:val="24"/>
                <w:szCs w:val="24"/>
              </w:rPr>
              <w:t xml:space="preserve">Поддержка стандартов не менее - DirectX 12, OpenGL 4.6, версия OPENCL 1.2; </w:t>
            </w:r>
          </w:p>
        </w:tc>
      </w:tr>
      <w:tr w:rsidR="00AD510A" w:rsidRPr="00AD510A" w14:paraId="477F428B" w14:textId="77777777" w:rsidTr="00BC78DB">
        <w:trPr>
          <w:trHeight w:val="260"/>
          <w:jc w:val="center"/>
        </w:trPr>
        <w:tc>
          <w:tcPr>
            <w:tcW w:w="2841" w:type="dxa"/>
            <w:tcBorders>
              <w:top w:val="single" w:sz="8" w:space="0" w:color="auto"/>
              <w:left w:val="single" w:sz="8" w:space="0" w:color="auto"/>
              <w:bottom w:val="single" w:sz="8" w:space="0" w:color="auto"/>
              <w:right w:val="single" w:sz="8" w:space="0" w:color="auto"/>
            </w:tcBorders>
            <w:shd w:val="clear" w:color="auto" w:fill="auto"/>
            <w:vAlign w:val="center"/>
          </w:tcPr>
          <w:p w14:paraId="6278C9F4" w14:textId="77777777" w:rsidR="00AD510A" w:rsidRPr="00AD510A" w:rsidRDefault="00AD510A" w:rsidP="00BC78DB">
            <w:pPr>
              <w:widowControl w:val="0"/>
              <w:spacing w:after="0" w:line="264" w:lineRule="auto"/>
              <w:ind w:left="170" w:right="113"/>
              <w:rPr>
                <w:rFonts w:ascii="Times New Roman" w:hAnsi="Times New Roman"/>
                <w:b/>
                <w:sz w:val="24"/>
                <w:szCs w:val="24"/>
              </w:rPr>
            </w:pPr>
            <w:r w:rsidRPr="00AD510A">
              <w:rPr>
                <w:rFonts w:ascii="Times New Roman" w:hAnsi="Times New Roman"/>
                <w:b/>
                <w:sz w:val="24"/>
                <w:szCs w:val="24"/>
              </w:rPr>
              <w:t>Дисплей не менее:</w:t>
            </w:r>
          </w:p>
        </w:tc>
        <w:tc>
          <w:tcPr>
            <w:tcW w:w="8085" w:type="dxa"/>
            <w:tcBorders>
              <w:left w:val="single" w:sz="8" w:space="0" w:color="auto"/>
            </w:tcBorders>
            <w:shd w:val="clear" w:color="auto" w:fill="auto"/>
          </w:tcPr>
          <w:p w14:paraId="4EE87938" w14:textId="77777777" w:rsidR="00AD510A" w:rsidRPr="00AD510A" w:rsidRDefault="00AD510A" w:rsidP="00BC78DB">
            <w:pPr>
              <w:pStyle w:val="ab"/>
              <w:spacing w:after="0" w:line="264" w:lineRule="auto"/>
              <w:ind w:left="170" w:right="113"/>
              <w:rPr>
                <w:rFonts w:ascii="Times New Roman" w:hAnsi="Times New Roman"/>
                <w:sz w:val="24"/>
                <w:szCs w:val="24"/>
                <w:lang w:val="en-US"/>
              </w:rPr>
            </w:pPr>
            <w:r w:rsidRPr="00AD510A">
              <w:rPr>
                <w:rFonts w:ascii="Times New Roman" w:hAnsi="Times New Roman"/>
                <w:sz w:val="24"/>
                <w:szCs w:val="24"/>
              </w:rPr>
              <w:t>Не</w:t>
            </w:r>
            <w:r w:rsidRPr="00AD510A">
              <w:rPr>
                <w:rFonts w:ascii="Times New Roman" w:hAnsi="Times New Roman"/>
                <w:sz w:val="24"/>
                <w:szCs w:val="24"/>
                <w:lang w:val="en-US"/>
              </w:rPr>
              <w:t xml:space="preserve"> </w:t>
            </w:r>
            <w:r w:rsidRPr="00AD510A">
              <w:rPr>
                <w:rFonts w:ascii="Times New Roman" w:hAnsi="Times New Roman"/>
                <w:sz w:val="24"/>
                <w:szCs w:val="24"/>
              </w:rPr>
              <w:t>менее</w:t>
            </w:r>
            <w:r w:rsidRPr="00AD510A">
              <w:rPr>
                <w:rFonts w:ascii="Times New Roman" w:hAnsi="Times New Roman"/>
                <w:sz w:val="24"/>
                <w:szCs w:val="24"/>
                <w:lang w:val="en-US"/>
              </w:rPr>
              <w:t xml:space="preserve"> 15.6" FHD, 1920x1080, 60Hz, Anti-Glare, Non-Touch, DCIP3, </w:t>
            </w:r>
            <w:r w:rsidRPr="00AD510A">
              <w:rPr>
                <w:rFonts w:ascii="Times New Roman" w:hAnsi="Times New Roman"/>
                <w:sz w:val="24"/>
                <w:szCs w:val="24"/>
              </w:rPr>
              <w:t>не</w:t>
            </w:r>
            <w:r w:rsidRPr="00AD510A">
              <w:rPr>
                <w:rFonts w:ascii="Times New Roman" w:hAnsi="Times New Roman"/>
                <w:sz w:val="24"/>
                <w:szCs w:val="24"/>
                <w:lang w:val="en-US"/>
              </w:rPr>
              <w:t xml:space="preserve"> </w:t>
            </w:r>
            <w:r w:rsidRPr="00AD510A">
              <w:rPr>
                <w:rFonts w:ascii="Times New Roman" w:hAnsi="Times New Roman"/>
                <w:sz w:val="24"/>
                <w:szCs w:val="24"/>
              </w:rPr>
              <w:t>менее</w:t>
            </w:r>
            <w:r w:rsidRPr="00AD510A">
              <w:rPr>
                <w:rFonts w:ascii="Times New Roman" w:hAnsi="Times New Roman"/>
                <w:sz w:val="24"/>
                <w:szCs w:val="24"/>
                <w:lang w:val="en-US"/>
              </w:rPr>
              <w:t xml:space="preserve"> 500 Nits, WVA</w:t>
            </w:r>
          </w:p>
        </w:tc>
      </w:tr>
      <w:tr w:rsidR="00AD510A" w:rsidRPr="00AD510A" w14:paraId="237F2D3D" w14:textId="77777777" w:rsidTr="00BC78DB">
        <w:trPr>
          <w:trHeight w:val="260"/>
          <w:jc w:val="center"/>
        </w:trPr>
        <w:tc>
          <w:tcPr>
            <w:tcW w:w="2841" w:type="dxa"/>
            <w:tcBorders>
              <w:top w:val="single" w:sz="8" w:space="0" w:color="auto"/>
              <w:left w:val="single" w:sz="8" w:space="0" w:color="auto"/>
              <w:bottom w:val="single" w:sz="8" w:space="0" w:color="auto"/>
              <w:right w:val="single" w:sz="8" w:space="0" w:color="auto"/>
            </w:tcBorders>
            <w:shd w:val="clear" w:color="auto" w:fill="auto"/>
          </w:tcPr>
          <w:p w14:paraId="7828A93B" w14:textId="77777777" w:rsidR="00AD510A" w:rsidRPr="00AD510A" w:rsidRDefault="00AD510A" w:rsidP="00BC78DB">
            <w:pPr>
              <w:widowControl w:val="0"/>
              <w:spacing w:after="0" w:line="264" w:lineRule="auto"/>
              <w:ind w:left="170" w:right="113"/>
              <w:rPr>
                <w:rFonts w:ascii="Times New Roman" w:hAnsi="Times New Roman"/>
                <w:b/>
                <w:sz w:val="24"/>
                <w:szCs w:val="24"/>
              </w:rPr>
            </w:pPr>
            <w:r w:rsidRPr="00AD510A">
              <w:rPr>
                <w:rFonts w:ascii="Times New Roman" w:hAnsi="Times New Roman"/>
                <w:b/>
                <w:sz w:val="24"/>
                <w:szCs w:val="24"/>
              </w:rPr>
              <w:t>Операционная система:</w:t>
            </w:r>
          </w:p>
        </w:tc>
        <w:tc>
          <w:tcPr>
            <w:tcW w:w="8085" w:type="dxa"/>
            <w:tcBorders>
              <w:left w:val="single" w:sz="8" w:space="0" w:color="auto"/>
            </w:tcBorders>
            <w:shd w:val="clear" w:color="auto" w:fill="auto"/>
            <w:vAlign w:val="center"/>
          </w:tcPr>
          <w:p w14:paraId="4AF13B5D" w14:textId="77777777" w:rsidR="00AD510A" w:rsidRPr="00AD510A" w:rsidRDefault="00AD510A" w:rsidP="00BC78DB">
            <w:pPr>
              <w:pStyle w:val="ab"/>
              <w:spacing w:after="0" w:line="264" w:lineRule="auto"/>
              <w:ind w:left="170" w:right="113"/>
              <w:rPr>
                <w:rFonts w:ascii="Times New Roman" w:hAnsi="Times New Roman"/>
                <w:sz w:val="24"/>
                <w:szCs w:val="24"/>
              </w:rPr>
            </w:pPr>
            <w:r w:rsidRPr="00AD510A">
              <w:rPr>
                <w:rFonts w:ascii="Times New Roman" w:hAnsi="Times New Roman"/>
                <w:sz w:val="24"/>
                <w:szCs w:val="24"/>
              </w:rPr>
              <w:t>Бессрочная версия актуальной Windows 10 Pro 64bit (лицензионная) предустановленная на заводе изготовителя</w:t>
            </w:r>
          </w:p>
        </w:tc>
      </w:tr>
      <w:tr w:rsidR="00AD510A" w:rsidRPr="00AD510A" w14:paraId="2276B7E8" w14:textId="77777777" w:rsidTr="00BC78DB">
        <w:trPr>
          <w:trHeight w:val="76"/>
          <w:jc w:val="center"/>
        </w:trPr>
        <w:tc>
          <w:tcPr>
            <w:tcW w:w="2841" w:type="dxa"/>
            <w:tcBorders>
              <w:top w:val="single" w:sz="8" w:space="0" w:color="auto"/>
              <w:left w:val="single" w:sz="8" w:space="0" w:color="auto"/>
              <w:bottom w:val="single" w:sz="8" w:space="0" w:color="auto"/>
              <w:right w:val="single" w:sz="8" w:space="0" w:color="auto"/>
            </w:tcBorders>
            <w:shd w:val="clear" w:color="auto" w:fill="auto"/>
          </w:tcPr>
          <w:p w14:paraId="60F73774" w14:textId="77777777" w:rsidR="00AD510A" w:rsidRPr="00AD510A" w:rsidRDefault="00AD510A" w:rsidP="00BC78DB">
            <w:pPr>
              <w:widowControl w:val="0"/>
              <w:spacing w:after="0" w:line="264" w:lineRule="auto"/>
              <w:ind w:left="170" w:right="113"/>
              <w:rPr>
                <w:rFonts w:ascii="Times New Roman" w:hAnsi="Times New Roman"/>
                <w:b/>
                <w:sz w:val="24"/>
                <w:szCs w:val="24"/>
              </w:rPr>
            </w:pPr>
            <w:r w:rsidRPr="00AD510A">
              <w:rPr>
                <w:rFonts w:ascii="Times New Roman" w:hAnsi="Times New Roman"/>
                <w:b/>
                <w:sz w:val="24"/>
                <w:szCs w:val="24"/>
              </w:rPr>
              <w:t>Объем установленной оперативной памяти:</w:t>
            </w:r>
          </w:p>
        </w:tc>
        <w:tc>
          <w:tcPr>
            <w:tcW w:w="8085" w:type="dxa"/>
            <w:tcBorders>
              <w:left w:val="single" w:sz="8" w:space="0" w:color="auto"/>
            </w:tcBorders>
            <w:shd w:val="clear" w:color="auto" w:fill="auto"/>
          </w:tcPr>
          <w:p w14:paraId="0717431F" w14:textId="77777777" w:rsidR="00AD510A" w:rsidRPr="00AD510A" w:rsidRDefault="00AD510A" w:rsidP="00BC78DB">
            <w:pPr>
              <w:pStyle w:val="ab"/>
              <w:spacing w:after="0" w:line="264" w:lineRule="auto"/>
              <w:ind w:left="170" w:right="113"/>
              <w:rPr>
                <w:rFonts w:ascii="Times New Roman" w:hAnsi="Times New Roman"/>
                <w:sz w:val="24"/>
                <w:szCs w:val="24"/>
              </w:rPr>
            </w:pPr>
            <w:r w:rsidRPr="00AD510A">
              <w:rPr>
                <w:rFonts w:ascii="Times New Roman" w:hAnsi="Times New Roman"/>
                <w:sz w:val="24"/>
                <w:szCs w:val="24"/>
              </w:rPr>
              <w:t xml:space="preserve">Не менее: 64GB, 2X32GB, DDR4 2933Mhz </w:t>
            </w:r>
          </w:p>
        </w:tc>
      </w:tr>
      <w:tr w:rsidR="00AD510A" w:rsidRPr="00AD510A" w14:paraId="580F7864" w14:textId="77777777" w:rsidTr="00BC78DB">
        <w:trPr>
          <w:trHeight w:val="260"/>
          <w:jc w:val="center"/>
        </w:trPr>
        <w:tc>
          <w:tcPr>
            <w:tcW w:w="2841" w:type="dxa"/>
            <w:tcBorders>
              <w:top w:val="single" w:sz="8" w:space="0" w:color="auto"/>
              <w:left w:val="single" w:sz="8" w:space="0" w:color="auto"/>
              <w:bottom w:val="single" w:sz="8" w:space="0" w:color="auto"/>
              <w:right w:val="single" w:sz="8" w:space="0" w:color="auto"/>
            </w:tcBorders>
            <w:shd w:val="clear" w:color="auto" w:fill="auto"/>
          </w:tcPr>
          <w:p w14:paraId="3F7A093C" w14:textId="77777777" w:rsidR="00AD510A" w:rsidRPr="00AD510A" w:rsidRDefault="00AD510A" w:rsidP="00BC78DB">
            <w:pPr>
              <w:widowControl w:val="0"/>
              <w:spacing w:after="0" w:line="264" w:lineRule="auto"/>
              <w:ind w:left="170" w:right="113"/>
              <w:rPr>
                <w:rFonts w:ascii="Times New Roman" w:hAnsi="Times New Roman"/>
                <w:b/>
                <w:sz w:val="24"/>
                <w:szCs w:val="24"/>
              </w:rPr>
            </w:pPr>
            <w:r w:rsidRPr="00AD510A">
              <w:rPr>
                <w:rFonts w:ascii="Times New Roman" w:hAnsi="Times New Roman"/>
                <w:b/>
                <w:sz w:val="24"/>
                <w:szCs w:val="24"/>
              </w:rPr>
              <w:t xml:space="preserve">Твердотельный </w:t>
            </w:r>
            <w:r w:rsidRPr="00AD510A">
              <w:rPr>
                <w:rFonts w:ascii="Times New Roman" w:hAnsi="Times New Roman"/>
                <w:b/>
                <w:sz w:val="24"/>
                <w:szCs w:val="24"/>
              </w:rPr>
              <w:lastRenderedPageBreak/>
              <w:t>накопитель и жесткий диск (минимальные характеристики):</w:t>
            </w:r>
          </w:p>
        </w:tc>
        <w:tc>
          <w:tcPr>
            <w:tcW w:w="8085" w:type="dxa"/>
            <w:tcBorders>
              <w:left w:val="single" w:sz="8" w:space="0" w:color="auto"/>
            </w:tcBorders>
            <w:shd w:val="clear" w:color="auto" w:fill="auto"/>
          </w:tcPr>
          <w:p w14:paraId="47C1275A" w14:textId="77777777" w:rsidR="00AD510A" w:rsidRPr="00AD510A" w:rsidRDefault="00AD510A" w:rsidP="00BC78DB">
            <w:pPr>
              <w:pStyle w:val="ab"/>
              <w:spacing w:after="0" w:line="264" w:lineRule="auto"/>
              <w:ind w:left="170" w:right="113"/>
              <w:rPr>
                <w:rFonts w:ascii="Times New Roman" w:hAnsi="Times New Roman"/>
                <w:sz w:val="24"/>
                <w:szCs w:val="24"/>
              </w:rPr>
            </w:pPr>
            <w:r w:rsidRPr="00AD510A">
              <w:rPr>
                <w:rFonts w:ascii="Times New Roman" w:hAnsi="Times New Roman"/>
                <w:sz w:val="24"/>
                <w:szCs w:val="24"/>
              </w:rPr>
              <w:lastRenderedPageBreak/>
              <w:t xml:space="preserve">Не менее 512 GB, M.2 NVMe, Solid State Drive (SSD); дополнительно не </w:t>
            </w:r>
            <w:r w:rsidRPr="00AD510A">
              <w:rPr>
                <w:rFonts w:ascii="Times New Roman" w:hAnsi="Times New Roman"/>
                <w:sz w:val="24"/>
                <w:szCs w:val="24"/>
              </w:rPr>
              <w:lastRenderedPageBreak/>
              <w:t>менее 1TB M.2 NVMe PCIe SSD;</w:t>
            </w:r>
          </w:p>
        </w:tc>
      </w:tr>
      <w:tr w:rsidR="00AD510A" w:rsidRPr="00AD510A" w14:paraId="4DE7E672" w14:textId="77777777" w:rsidTr="00BC78DB">
        <w:trPr>
          <w:trHeight w:val="1837"/>
          <w:jc w:val="center"/>
        </w:trPr>
        <w:tc>
          <w:tcPr>
            <w:tcW w:w="2841" w:type="dxa"/>
            <w:tcBorders>
              <w:top w:val="single" w:sz="8" w:space="0" w:color="auto"/>
              <w:left w:val="single" w:sz="8" w:space="0" w:color="auto"/>
              <w:bottom w:val="single" w:sz="8" w:space="0" w:color="auto"/>
              <w:right w:val="single" w:sz="8" w:space="0" w:color="auto"/>
            </w:tcBorders>
            <w:shd w:val="clear" w:color="auto" w:fill="auto"/>
            <w:vAlign w:val="center"/>
          </w:tcPr>
          <w:p w14:paraId="648A8638" w14:textId="77777777" w:rsidR="00AD510A" w:rsidRPr="00AD510A" w:rsidRDefault="00AD510A" w:rsidP="00BC78DB">
            <w:pPr>
              <w:widowControl w:val="0"/>
              <w:spacing w:after="0" w:line="264" w:lineRule="auto"/>
              <w:ind w:left="170" w:right="113"/>
              <w:rPr>
                <w:rFonts w:ascii="Times New Roman" w:hAnsi="Times New Roman"/>
                <w:b/>
                <w:sz w:val="24"/>
                <w:szCs w:val="24"/>
              </w:rPr>
            </w:pPr>
            <w:r w:rsidRPr="00AD510A">
              <w:rPr>
                <w:rFonts w:ascii="Times New Roman" w:hAnsi="Times New Roman"/>
                <w:b/>
                <w:sz w:val="24"/>
                <w:szCs w:val="24"/>
              </w:rPr>
              <w:lastRenderedPageBreak/>
              <w:t>Порты:</w:t>
            </w:r>
          </w:p>
          <w:p w14:paraId="314BEFC8" w14:textId="77777777" w:rsidR="00AD510A" w:rsidRPr="00AD510A" w:rsidRDefault="00AD510A" w:rsidP="00BC78DB">
            <w:pPr>
              <w:widowControl w:val="0"/>
              <w:spacing w:after="0" w:line="264" w:lineRule="auto"/>
              <w:ind w:left="170" w:right="113"/>
              <w:rPr>
                <w:rFonts w:ascii="Times New Roman" w:hAnsi="Times New Roman"/>
                <w:b/>
                <w:sz w:val="24"/>
                <w:szCs w:val="24"/>
              </w:rPr>
            </w:pPr>
          </w:p>
        </w:tc>
        <w:tc>
          <w:tcPr>
            <w:tcW w:w="8085" w:type="dxa"/>
            <w:tcBorders>
              <w:left w:val="single" w:sz="8" w:space="0" w:color="auto"/>
            </w:tcBorders>
            <w:shd w:val="clear" w:color="auto" w:fill="auto"/>
          </w:tcPr>
          <w:p w14:paraId="493A928A" w14:textId="77777777" w:rsidR="00AD510A" w:rsidRPr="00AD510A" w:rsidRDefault="00AD510A" w:rsidP="00BC78DB">
            <w:pPr>
              <w:pStyle w:val="ab"/>
              <w:spacing w:after="0" w:line="264" w:lineRule="auto"/>
              <w:ind w:left="170" w:right="113"/>
              <w:rPr>
                <w:rFonts w:ascii="Times New Roman" w:hAnsi="Times New Roman"/>
                <w:sz w:val="24"/>
                <w:szCs w:val="24"/>
              </w:rPr>
            </w:pPr>
            <w:r w:rsidRPr="00AD510A">
              <w:rPr>
                <w:rFonts w:ascii="Times New Roman" w:hAnsi="Times New Roman"/>
                <w:sz w:val="24"/>
                <w:szCs w:val="24"/>
              </w:rPr>
              <w:t>Не менее: 1 универсальный (комбинированный) разъем для наушников и микрофона</w:t>
            </w:r>
          </w:p>
          <w:p w14:paraId="67148B87" w14:textId="77777777" w:rsidR="00AD510A" w:rsidRPr="00AD510A" w:rsidRDefault="00AD510A" w:rsidP="00BC78DB">
            <w:pPr>
              <w:pStyle w:val="ab"/>
              <w:spacing w:after="0" w:line="264" w:lineRule="auto"/>
              <w:ind w:left="170" w:right="113"/>
              <w:rPr>
                <w:rFonts w:ascii="Times New Roman" w:hAnsi="Times New Roman"/>
                <w:sz w:val="24"/>
                <w:szCs w:val="24"/>
              </w:rPr>
            </w:pPr>
            <w:r w:rsidRPr="00AD510A">
              <w:rPr>
                <w:rFonts w:ascii="Times New Roman" w:hAnsi="Times New Roman"/>
                <w:sz w:val="24"/>
                <w:szCs w:val="24"/>
              </w:rPr>
              <w:t>Общее кол-во USB разъемов не менее 4шт.</w:t>
            </w:r>
          </w:p>
          <w:p w14:paraId="1A399A41" w14:textId="77777777" w:rsidR="00AD510A" w:rsidRPr="00AD510A" w:rsidRDefault="00AD510A" w:rsidP="00BC78DB">
            <w:pPr>
              <w:pStyle w:val="ab"/>
              <w:spacing w:after="0" w:line="264" w:lineRule="auto"/>
              <w:ind w:left="170" w:right="113"/>
              <w:rPr>
                <w:rFonts w:ascii="Times New Roman" w:hAnsi="Times New Roman"/>
                <w:sz w:val="24"/>
                <w:szCs w:val="24"/>
              </w:rPr>
            </w:pPr>
            <w:r w:rsidRPr="00AD510A">
              <w:rPr>
                <w:rFonts w:ascii="Times New Roman" w:hAnsi="Times New Roman"/>
                <w:sz w:val="24"/>
                <w:szCs w:val="24"/>
              </w:rPr>
              <w:t>Обязательное наличие следующих типов:</w:t>
            </w:r>
          </w:p>
          <w:p w14:paraId="2EDF6BC8" w14:textId="77777777" w:rsidR="00AD510A" w:rsidRPr="00AD510A" w:rsidRDefault="00AD510A" w:rsidP="00BC78DB">
            <w:pPr>
              <w:pStyle w:val="ab"/>
              <w:spacing w:after="0" w:line="264" w:lineRule="auto"/>
              <w:ind w:left="170" w:right="113"/>
              <w:rPr>
                <w:rFonts w:ascii="Times New Roman" w:hAnsi="Times New Roman"/>
                <w:sz w:val="24"/>
                <w:szCs w:val="24"/>
              </w:rPr>
            </w:pPr>
            <w:r w:rsidRPr="00AD510A">
              <w:rPr>
                <w:rFonts w:ascii="Times New Roman" w:hAnsi="Times New Roman"/>
                <w:sz w:val="24"/>
                <w:szCs w:val="24"/>
              </w:rPr>
              <w:t>USB 3.1 (3.2)</w:t>
            </w:r>
          </w:p>
          <w:p w14:paraId="4C36AC06" w14:textId="77777777" w:rsidR="00AD510A" w:rsidRPr="00AD510A" w:rsidRDefault="00AD510A" w:rsidP="00BC78DB">
            <w:pPr>
              <w:pStyle w:val="ab"/>
              <w:spacing w:after="0" w:line="264" w:lineRule="auto"/>
              <w:ind w:left="170" w:right="113"/>
              <w:rPr>
                <w:rFonts w:ascii="Times New Roman" w:hAnsi="Times New Roman"/>
                <w:sz w:val="24"/>
                <w:szCs w:val="24"/>
              </w:rPr>
            </w:pPr>
            <w:r w:rsidRPr="00AD510A">
              <w:rPr>
                <w:rFonts w:ascii="Times New Roman" w:hAnsi="Times New Roman"/>
                <w:sz w:val="24"/>
                <w:szCs w:val="24"/>
              </w:rPr>
              <w:t>USB-C 3.1</w:t>
            </w:r>
          </w:p>
          <w:p w14:paraId="6872503F" w14:textId="77777777" w:rsidR="00AD510A" w:rsidRPr="00AD510A" w:rsidRDefault="00AD510A" w:rsidP="00BC78DB">
            <w:pPr>
              <w:pStyle w:val="ab"/>
              <w:spacing w:after="0" w:line="264" w:lineRule="auto"/>
              <w:ind w:left="170" w:right="113"/>
              <w:rPr>
                <w:rFonts w:ascii="Times New Roman" w:hAnsi="Times New Roman"/>
                <w:sz w:val="24"/>
                <w:szCs w:val="24"/>
              </w:rPr>
            </w:pPr>
            <w:r w:rsidRPr="00AD510A">
              <w:rPr>
                <w:rFonts w:ascii="Times New Roman" w:hAnsi="Times New Roman"/>
                <w:sz w:val="24"/>
                <w:szCs w:val="24"/>
              </w:rPr>
              <w:t>Не менее: 1 разъем RJ-45</w:t>
            </w:r>
          </w:p>
          <w:p w14:paraId="047D7A93" w14:textId="77777777" w:rsidR="00AD510A" w:rsidRPr="00AD510A" w:rsidRDefault="00AD510A" w:rsidP="00BC78DB">
            <w:pPr>
              <w:pStyle w:val="ab"/>
              <w:spacing w:after="0" w:line="264" w:lineRule="auto"/>
              <w:ind w:left="170" w:right="113"/>
              <w:rPr>
                <w:rFonts w:ascii="Times New Roman" w:hAnsi="Times New Roman"/>
                <w:sz w:val="24"/>
                <w:szCs w:val="24"/>
              </w:rPr>
            </w:pPr>
            <w:r w:rsidRPr="00AD510A">
              <w:rPr>
                <w:rFonts w:ascii="Times New Roman" w:hAnsi="Times New Roman"/>
                <w:sz w:val="24"/>
                <w:szCs w:val="24"/>
              </w:rPr>
              <w:t>Не менее: 1 разъем HDMI</w:t>
            </w:r>
          </w:p>
          <w:p w14:paraId="5CD40C47" w14:textId="77777777" w:rsidR="00AD510A" w:rsidRPr="00AD510A" w:rsidRDefault="00AD510A" w:rsidP="00BC78DB">
            <w:pPr>
              <w:pStyle w:val="ab"/>
              <w:spacing w:after="0" w:line="264" w:lineRule="auto"/>
              <w:ind w:left="170" w:right="113"/>
              <w:rPr>
                <w:rFonts w:ascii="Times New Roman" w:hAnsi="Times New Roman"/>
                <w:sz w:val="24"/>
                <w:szCs w:val="24"/>
              </w:rPr>
            </w:pPr>
            <w:r w:rsidRPr="00AD510A">
              <w:rPr>
                <w:rFonts w:ascii="Times New Roman" w:hAnsi="Times New Roman"/>
                <w:sz w:val="24"/>
                <w:szCs w:val="24"/>
              </w:rPr>
              <w:t>Не менее: 1 card reader</w:t>
            </w:r>
          </w:p>
        </w:tc>
      </w:tr>
      <w:tr w:rsidR="00AD510A" w:rsidRPr="00AD510A" w14:paraId="2A3A9E70" w14:textId="77777777" w:rsidTr="00BC78DB">
        <w:trPr>
          <w:trHeight w:val="232"/>
          <w:jc w:val="center"/>
        </w:trPr>
        <w:tc>
          <w:tcPr>
            <w:tcW w:w="2841" w:type="dxa"/>
            <w:tcBorders>
              <w:top w:val="single" w:sz="8" w:space="0" w:color="auto"/>
              <w:left w:val="single" w:sz="8" w:space="0" w:color="auto"/>
              <w:bottom w:val="single" w:sz="8" w:space="0" w:color="auto"/>
              <w:right w:val="single" w:sz="8" w:space="0" w:color="auto"/>
            </w:tcBorders>
            <w:shd w:val="clear" w:color="auto" w:fill="auto"/>
          </w:tcPr>
          <w:p w14:paraId="54807768" w14:textId="77777777" w:rsidR="00AD510A" w:rsidRPr="00AD510A" w:rsidRDefault="00AD510A" w:rsidP="00BC78DB">
            <w:pPr>
              <w:widowControl w:val="0"/>
              <w:spacing w:after="0" w:line="264" w:lineRule="auto"/>
              <w:ind w:left="170" w:right="113"/>
              <w:rPr>
                <w:rFonts w:ascii="Times New Roman" w:hAnsi="Times New Roman"/>
                <w:b/>
                <w:sz w:val="24"/>
                <w:szCs w:val="24"/>
              </w:rPr>
            </w:pPr>
            <w:r w:rsidRPr="00AD510A">
              <w:rPr>
                <w:rFonts w:ascii="Times New Roman" w:hAnsi="Times New Roman"/>
                <w:b/>
                <w:sz w:val="24"/>
                <w:szCs w:val="24"/>
              </w:rPr>
              <w:t xml:space="preserve">Сетевой интерфейс: </w:t>
            </w:r>
          </w:p>
        </w:tc>
        <w:tc>
          <w:tcPr>
            <w:tcW w:w="8085" w:type="dxa"/>
            <w:tcBorders>
              <w:left w:val="single" w:sz="8" w:space="0" w:color="auto"/>
            </w:tcBorders>
            <w:shd w:val="clear" w:color="auto" w:fill="auto"/>
          </w:tcPr>
          <w:p w14:paraId="5F71C25F" w14:textId="77777777" w:rsidR="00AD510A" w:rsidRPr="00AD510A" w:rsidRDefault="00AD510A" w:rsidP="00BC78DB">
            <w:pPr>
              <w:pStyle w:val="ab"/>
              <w:spacing w:after="0" w:line="264" w:lineRule="auto"/>
              <w:ind w:left="170" w:right="113"/>
              <w:rPr>
                <w:rFonts w:ascii="Times New Roman" w:hAnsi="Times New Roman"/>
                <w:sz w:val="24"/>
                <w:szCs w:val="24"/>
              </w:rPr>
            </w:pPr>
            <w:r w:rsidRPr="00AD510A">
              <w:rPr>
                <w:rFonts w:ascii="Times New Roman" w:hAnsi="Times New Roman"/>
                <w:sz w:val="24"/>
                <w:szCs w:val="24"/>
              </w:rPr>
              <w:t>Сетевой контроллер 10/100/1000 Мбит/c, обязательное наличие Wi-Fi стандарта не менее IEEE 802.11ac, Bluetooth</w:t>
            </w:r>
          </w:p>
        </w:tc>
      </w:tr>
      <w:tr w:rsidR="00AD510A" w:rsidRPr="00AD510A" w14:paraId="0851437B" w14:textId="77777777" w:rsidTr="00BC78DB">
        <w:trPr>
          <w:trHeight w:val="540"/>
          <w:jc w:val="center"/>
        </w:trPr>
        <w:tc>
          <w:tcPr>
            <w:tcW w:w="2841" w:type="dxa"/>
            <w:tcBorders>
              <w:top w:val="single" w:sz="8" w:space="0" w:color="auto"/>
              <w:left w:val="single" w:sz="8" w:space="0" w:color="auto"/>
              <w:bottom w:val="single" w:sz="8" w:space="0" w:color="auto"/>
              <w:right w:val="single" w:sz="8" w:space="0" w:color="auto"/>
            </w:tcBorders>
            <w:shd w:val="clear" w:color="auto" w:fill="auto"/>
            <w:vAlign w:val="center"/>
          </w:tcPr>
          <w:p w14:paraId="25DD060E" w14:textId="77777777" w:rsidR="00AD510A" w:rsidRPr="00AD510A" w:rsidRDefault="00AD510A" w:rsidP="00BC78DB">
            <w:pPr>
              <w:widowControl w:val="0"/>
              <w:spacing w:after="0" w:line="264" w:lineRule="auto"/>
              <w:ind w:left="170" w:right="113"/>
              <w:rPr>
                <w:rFonts w:ascii="Times New Roman" w:hAnsi="Times New Roman"/>
                <w:b/>
                <w:sz w:val="24"/>
                <w:szCs w:val="24"/>
              </w:rPr>
            </w:pPr>
            <w:r w:rsidRPr="00AD510A">
              <w:rPr>
                <w:rFonts w:ascii="Times New Roman" w:hAnsi="Times New Roman"/>
                <w:b/>
                <w:sz w:val="24"/>
                <w:szCs w:val="24"/>
              </w:rPr>
              <w:t>Мышь:</w:t>
            </w:r>
          </w:p>
        </w:tc>
        <w:tc>
          <w:tcPr>
            <w:tcW w:w="8085" w:type="dxa"/>
            <w:tcBorders>
              <w:left w:val="single" w:sz="8" w:space="0" w:color="auto"/>
            </w:tcBorders>
            <w:shd w:val="clear" w:color="auto" w:fill="auto"/>
          </w:tcPr>
          <w:p w14:paraId="2B3E18FC" w14:textId="77777777" w:rsidR="00AD510A" w:rsidRPr="00AD510A" w:rsidRDefault="00AD510A" w:rsidP="00BC78DB">
            <w:pPr>
              <w:pStyle w:val="ab"/>
              <w:spacing w:after="0" w:line="264" w:lineRule="auto"/>
              <w:ind w:left="170" w:right="113"/>
              <w:rPr>
                <w:rFonts w:ascii="Times New Roman" w:hAnsi="Times New Roman"/>
                <w:sz w:val="24"/>
                <w:szCs w:val="24"/>
              </w:rPr>
            </w:pPr>
            <w:r w:rsidRPr="00AD510A">
              <w:rPr>
                <w:rFonts w:ascii="Times New Roman" w:hAnsi="Times New Roman"/>
                <w:sz w:val="24"/>
                <w:szCs w:val="24"/>
              </w:rPr>
              <w:t>Wireless Optical Mouse (производитель не должен отличаться от производителя МГРС).</w:t>
            </w:r>
          </w:p>
        </w:tc>
      </w:tr>
      <w:tr w:rsidR="00AD510A" w:rsidRPr="00AD510A" w14:paraId="7AD35E12" w14:textId="77777777" w:rsidTr="00BC78DB">
        <w:trPr>
          <w:trHeight w:val="349"/>
          <w:jc w:val="center"/>
        </w:trPr>
        <w:tc>
          <w:tcPr>
            <w:tcW w:w="2841" w:type="dxa"/>
            <w:tcBorders>
              <w:top w:val="single" w:sz="8" w:space="0" w:color="auto"/>
              <w:left w:val="single" w:sz="8" w:space="0" w:color="auto"/>
              <w:bottom w:val="single" w:sz="8" w:space="0" w:color="auto"/>
              <w:right w:val="single" w:sz="8" w:space="0" w:color="auto"/>
            </w:tcBorders>
            <w:shd w:val="clear" w:color="auto" w:fill="auto"/>
          </w:tcPr>
          <w:p w14:paraId="3096878C" w14:textId="77777777" w:rsidR="00AD510A" w:rsidRPr="00AD510A" w:rsidRDefault="00AD510A" w:rsidP="00BC78DB">
            <w:pPr>
              <w:widowControl w:val="0"/>
              <w:spacing w:after="0" w:line="264" w:lineRule="auto"/>
              <w:ind w:left="170" w:right="113"/>
              <w:rPr>
                <w:rFonts w:ascii="Times New Roman" w:hAnsi="Times New Roman"/>
                <w:b/>
                <w:sz w:val="24"/>
                <w:szCs w:val="24"/>
              </w:rPr>
            </w:pPr>
            <w:r w:rsidRPr="00AD510A">
              <w:rPr>
                <w:rFonts w:ascii="Times New Roman" w:hAnsi="Times New Roman"/>
                <w:b/>
                <w:sz w:val="24"/>
                <w:szCs w:val="24"/>
              </w:rPr>
              <w:t>Аудио:</w:t>
            </w:r>
          </w:p>
        </w:tc>
        <w:tc>
          <w:tcPr>
            <w:tcW w:w="8085" w:type="dxa"/>
            <w:tcBorders>
              <w:left w:val="single" w:sz="8" w:space="0" w:color="auto"/>
            </w:tcBorders>
            <w:shd w:val="clear" w:color="auto" w:fill="auto"/>
          </w:tcPr>
          <w:p w14:paraId="19DAD2BD" w14:textId="77777777" w:rsidR="00AD510A" w:rsidRPr="00AD510A" w:rsidRDefault="00AD510A" w:rsidP="00BC78DB">
            <w:pPr>
              <w:pStyle w:val="ab"/>
              <w:spacing w:after="0" w:line="264" w:lineRule="auto"/>
              <w:ind w:left="170" w:right="113"/>
              <w:rPr>
                <w:rFonts w:ascii="Times New Roman" w:hAnsi="Times New Roman"/>
                <w:sz w:val="24"/>
                <w:szCs w:val="24"/>
              </w:rPr>
            </w:pPr>
            <w:r w:rsidRPr="00AD510A">
              <w:rPr>
                <w:rFonts w:ascii="Times New Roman" w:hAnsi="Times New Roman"/>
                <w:sz w:val="24"/>
                <w:szCs w:val="24"/>
              </w:rPr>
              <w:t>Встроенные стереодинамики.</w:t>
            </w:r>
          </w:p>
        </w:tc>
      </w:tr>
      <w:tr w:rsidR="00AD510A" w:rsidRPr="00AD510A" w14:paraId="693469FF" w14:textId="77777777" w:rsidTr="00BC78DB">
        <w:trPr>
          <w:trHeight w:val="349"/>
          <w:jc w:val="center"/>
        </w:trPr>
        <w:tc>
          <w:tcPr>
            <w:tcW w:w="2841" w:type="dxa"/>
            <w:tcBorders>
              <w:top w:val="single" w:sz="8" w:space="0" w:color="auto"/>
              <w:left w:val="single" w:sz="8" w:space="0" w:color="auto"/>
              <w:bottom w:val="single" w:sz="8" w:space="0" w:color="auto"/>
              <w:right w:val="single" w:sz="8" w:space="0" w:color="auto"/>
            </w:tcBorders>
            <w:shd w:val="clear" w:color="auto" w:fill="auto"/>
          </w:tcPr>
          <w:p w14:paraId="19CCC856" w14:textId="77777777" w:rsidR="00AD510A" w:rsidRPr="00AD510A" w:rsidRDefault="00AD510A" w:rsidP="00BC78DB">
            <w:pPr>
              <w:widowControl w:val="0"/>
              <w:spacing w:after="0" w:line="264" w:lineRule="auto"/>
              <w:ind w:left="170" w:right="113"/>
              <w:rPr>
                <w:rFonts w:ascii="Times New Roman" w:hAnsi="Times New Roman"/>
                <w:b/>
                <w:sz w:val="24"/>
                <w:szCs w:val="24"/>
              </w:rPr>
            </w:pPr>
            <w:r w:rsidRPr="00AD510A">
              <w:rPr>
                <w:rFonts w:ascii="Times New Roman" w:hAnsi="Times New Roman"/>
                <w:b/>
                <w:sz w:val="24"/>
                <w:szCs w:val="24"/>
              </w:rPr>
              <w:t>Микрофон</w:t>
            </w:r>
          </w:p>
        </w:tc>
        <w:tc>
          <w:tcPr>
            <w:tcW w:w="8085" w:type="dxa"/>
            <w:tcBorders>
              <w:left w:val="single" w:sz="8" w:space="0" w:color="auto"/>
            </w:tcBorders>
            <w:shd w:val="clear" w:color="auto" w:fill="auto"/>
          </w:tcPr>
          <w:p w14:paraId="602E3F04" w14:textId="77777777" w:rsidR="00AD510A" w:rsidRPr="00AD510A" w:rsidRDefault="00AD510A" w:rsidP="00BC78DB">
            <w:pPr>
              <w:pStyle w:val="ab"/>
              <w:spacing w:after="0" w:line="264" w:lineRule="auto"/>
              <w:ind w:left="170" w:right="113"/>
              <w:rPr>
                <w:rFonts w:ascii="Times New Roman" w:hAnsi="Times New Roman"/>
                <w:sz w:val="24"/>
                <w:szCs w:val="24"/>
              </w:rPr>
            </w:pPr>
            <w:r w:rsidRPr="00AD510A">
              <w:rPr>
                <w:rFonts w:ascii="Times New Roman" w:hAnsi="Times New Roman"/>
                <w:sz w:val="24"/>
                <w:szCs w:val="24"/>
              </w:rPr>
              <w:t>Наличие.</w:t>
            </w:r>
          </w:p>
        </w:tc>
      </w:tr>
      <w:tr w:rsidR="00AD510A" w:rsidRPr="00AD510A" w14:paraId="4ED4E864" w14:textId="77777777" w:rsidTr="00BC78DB">
        <w:trPr>
          <w:trHeight w:val="349"/>
          <w:jc w:val="center"/>
        </w:trPr>
        <w:tc>
          <w:tcPr>
            <w:tcW w:w="2841" w:type="dxa"/>
            <w:tcBorders>
              <w:top w:val="single" w:sz="8" w:space="0" w:color="auto"/>
              <w:left w:val="single" w:sz="8" w:space="0" w:color="auto"/>
              <w:bottom w:val="single" w:sz="8" w:space="0" w:color="auto"/>
              <w:right w:val="single" w:sz="8" w:space="0" w:color="auto"/>
            </w:tcBorders>
            <w:shd w:val="clear" w:color="auto" w:fill="auto"/>
          </w:tcPr>
          <w:p w14:paraId="1AD34AE8" w14:textId="77777777" w:rsidR="00AD510A" w:rsidRPr="00AD510A" w:rsidRDefault="00AD510A" w:rsidP="00BC78DB">
            <w:pPr>
              <w:widowControl w:val="0"/>
              <w:spacing w:after="0" w:line="264" w:lineRule="auto"/>
              <w:ind w:left="170" w:right="113"/>
              <w:rPr>
                <w:rFonts w:ascii="Times New Roman" w:hAnsi="Times New Roman"/>
                <w:b/>
                <w:sz w:val="24"/>
                <w:szCs w:val="24"/>
              </w:rPr>
            </w:pPr>
            <w:r w:rsidRPr="00AD510A">
              <w:rPr>
                <w:rFonts w:ascii="Times New Roman" w:hAnsi="Times New Roman"/>
                <w:b/>
                <w:sz w:val="24"/>
                <w:szCs w:val="24"/>
              </w:rPr>
              <w:t>Камера</w:t>
            </w:r>
          </w:p>
        </w:tc>
        <w:tc>
          <w:tcPr>
            <w:tcW w:w="8085" w:type="dxa"/>
            <w:tcBorders>
              <w:left w:val="single" w:sz="8" w:space="0" w:color="auto"/>
            </w:tcBorders>
            <w:shd w:val="clear" w:color="auto" w:fill="auto"/>
          </w:tcPr>
          <w:p w14:paraId="36ED7601" w14:textId="77777777" w:rsidR="00AD510A" w:rsidRPr="00AD510A" w:rsidRDefault="00AD510A" w:rsidP="00BC78DB">
            <w:pPr>
              <w:pStyle w:val="ab"/>
              <w:spacing w:after="0" w:line="264" w:lineRule="auto"/>
              <w:ind w:left="170" w:right="113"/>
              <w:rPr>
                <w:rFonts w:ascii="Times New Roman" w:hAnsi="Times New Roman"/>
                <w:sz w:val="24"/>
                <w:szCs w:val="24"/>
              </w:rPr>
            </w:pPr>
            <w:r w:rsidRPr="00AD510A">
              <w:rPr>
                <w:rFonts w:ascii="Times New Roman" w:hAnsi="Times New Roman"/>
                <w:sz w:val="24"/>
                <w:szCs w:val="24"/>
              </w:rPr>
              <w:t>Наличие.</w:t>
            </w:r>
          </w:p>
        </w:tc>
      </w:tr>
      <w:tr w:rsidR="00AD510A" w:rsidRPr="00AD510A" w14:paraId="0354CE32" w14:textId="77777777" w:rsidTr="00BC78DB">
        <w:trPr>
          <w:trHeight w:val="540"/>
          <w:jc w:val="center"/>
        </w:trPr>
        <w:tc>
          <w:tcPr>
            <w:tcW w:w="2841" w:type="dxa"/>
            <w:vMerge w:val="restart"/>
            <w:tcBorders>
              <w:top w:val="single" w:sz="8" w:space="0" w:color="auto"/>
              <w:left w:val="single" w:sz="8" w:space="0" w:color="auto"/>
              <w:bottom w:val="single" w:sz="8" w:space="0" w:color="auto"/>
              <w:right w:val="single" w:sz="8" w:space="0" w:color="auto"/>
            </w:tcBorders>
            <w:shd w:val="clear" w:color="auto" w:fill="auto"/>
          </w:tcPr>
          <w:p w14:paraId="58E430F9" w14:textId="77777777" w:rsidR="00AD510A" w:rsidRPr="00AD510A" w:rsidRDefault="00AD510A" w:rsidP="00BC78DB">
            <w:pPr>
              <w:widowControl w:val="0"/>
              <w:spacing w:after="0" w:line="264" w:lineRule="auto"/>
              <w:ind w:left="170" w:right="113"/>
              <w:rPr>
                <w:rFonts w:ascii="Times New Roman" w:hAnsi="Times New Roman"/>
                <w:b/>
                <w:sz w:val="24"/>
                <w:szCs w:val="24"/>
              </w:rPr>
            </w:pPr>
            <w:r w:rsidRPr="00AD510A">
              <w:rPr>
                <w:rFonts w:ascii="Times New Roman" w:hAnsi="Times New Roman"/>
                <w:b/>
                <w:sz w:val="24"/>
                <w:szCs w:val="24"/>
              </w:rPr>
              <w:t>Требования к гарантийному периоду и поддержке закупаемого оборудования</w:t>
            </w:r>
          </w:p>
        </w:tc>
        <w:tc>
          <w:tcPr>
            <w:tcW w:w="8085" w:type="dxa"/>
            <w:tcBorders>
              <w:left w:val="single" w:sz="8" w:space="0" w:color="auto"/>
            </w:tcBorders>
            <w:shd w:val="clear" w:color="auto" w:fill="auto"/>
          </w:tcPr>
          <w:p w14:paraId="4537A8D5" w14:textId="77777777" w:rsidR="00AD510A" w:rsidRPr="00AD510A" w:rsidRDefault="00AD510A" w:rsidP="00BC78DB">
            <w:pPr>
              <w:pStyle w:val="ab"/>
              <w:spacing w:after="0" w:line="264" w:lineRule="auto"/>
              <w:ind w:left="170" w:right="113"/>
              <w:rPr>
                <w:rFonts w:ascii="Times New Roman" w:hAnsi="Times New Roman"/>
                <w:sz w:val="24"/>
                <w:szCs w:val="24"/>
              </w:rPr>
            </w:pPr>
            <w:r w:rsidRPr="00AD510A">
              <w:rPr>
                <w:rFonts w:ascii="Times New Roman" w:hAnsi="Times New Roman"/>
                <w:sz w:val="24"/>
                <w:szCs w:val="24"/>
              </w:rPr>
              <w:t>Срок гарантии не менее 36 месяцев.</w:t>
            </w:r>
          </w:p>
        </w:tc>
      </w:tr>
      <w:tr w:rsidR="00AD510A" w:rsidRPr="00AD510A" w14:paraId="17312756" w14:textId="77777777" w:rsidTr="00BC78DB">
        <w:trPr>
          <w:trHeight w:val="1032"/>
          <w:jc w:val="center"/>
        </w:trPr>
        <w:tc>
          <w:tcPr>
            <w:tcW w:w="2841" w:type="dxa"/>
            <w:vMerge/>
            <w:tcBorders>
              <w:top w:val="single" w:sz="8" w:space="0" w:color="auto"/>
              <w:left w:val="single" w:sz="8" w:space="0" w:color="auto"/>
              <w:bottom w:val="single" w:sz="8" w:space="0" w:color="auto"/>
              <w:right w:val="single" w:sz="8" w:space="0" w:color="auto"/>
            </w:tcBorders>
            <w:shd w:val="clear" w:color="auto" w:fill="auto"/>
          </w:tcPr>
          <w:p w14:paraId="67770D55" w14:textId="77777777" w:rsidR="00AD510A" w:rsidRPr="00AD510A" w:rsidRDefault="00AD510A" w:rsidP="00BC78DB">
            <w:pPr>
              <w:widowControl w:val="0"/>
              <w:spacing w:after="0" w:line="264" w:lineRule="auto"/>
              <w:ind w:left="170" w:right="113"/>
              <w:rPr>
                <w:rFonts w:ascii="Times New Roman" w:hAnsi="Times New Roman"/>
                <w:b/>
                <w:sz w:val="24"/>
                <w:szCs w:val="24"/>
              </w:rPr>
            </w:pPr>
          </w:p>
        </w:tc>
        <w:tc>
          <w:tcPr>
            <w:tcW w:w="8085" w:type="dxa"/>
            <w:tcBorders>
              <w:left w:val="single" w:sz="8" w:space="0" w:color="auto"/>
            </w:tcBorders>
            <w:shd w:val="clear" w:color="auto" w:fill="auto"/>
          </w:tcPr>
          <w:p w14:paraId="5D47666C" w14:textId="77777777" w:rsidR="00AD510A" w:rsidRPr="00AD510A" w:rsidRDefault="00AD510A" w:rsidP="00BC78DB">
            <w:pPr>
              <w:pStyle w:val="ab"/>
              <w:spacing w:after="0" w:line="264" w:lineRule="auto"/>
              <w:ind w:left="170" w:right="113"/>
              <w:rPr>
                <w:rFonts w:ascii="Times New Roman" w:hAnsi="Times New Roman"/>
                <w:sz w:val="24"/>
                <w:szCs w:val="24"/>
              </w:rPr>
            </w:pPr>
            <w:r w:rsidRPr="00AD510A">
              <w:rPr>
                <w:rFonts w:ascii="Times New Roman" w:hAnsi="Times New Roman"/>
                <w:sz w:val="24"/>
                <w:szCs w:val="24"/>
              </w:rPr>
              <w:t xml:space="preserve">Наличие авторизованных независимых сервисных центров по гарантийному обслуживанию предлагаемого оборудования в Республике Узбекистан. </w:t>
            </w:r>
          </w:p>
        </w:tc>
      </w:tr>
    </w:tbl>
    <w:p w14:paraId="53BEC982" w14:textId="77777777" w:rsidR="00AD510A" w:rsidRPr="00AD510A" w:rsidRDefault="00AD510A" w:rsidP="00AD510A">
      <w:pPr>
        <w:spacing w:before="120" w:after="120"/>
        <w:jc w:val="both"/>
        <w:rPr>
          <w:rFonts w:ascii="Times New Roman" w:hAnsi="Times New Roman"/>
          <w:b/>
          <w:bCs/>
          <w:sz w:val="24"/>
          <w:szCs w:val="24"/>
        </w:rPr>
      </w:pPr>
      <w:r w:rsidRPr="00AD510A">
        <w:rPr>
          <w:rFonts w:ascii="Times New Roman" w:hAnsi="Times New Roman"/>
          <w:b/>
          <w:bCs/>
          <w:sz w:val="24"/>
          <w:szCs w:val="24"/>
        </w:rPr>
        <w:t>Всего МГРС-1 Кол-во: 1 шт.</w:t>
      </w:r>
    </w:p>
    <w:p w14:paraId="59457411" w14:textId="77777777" w:rsidR="00AD510A" w:rsidRPr="00AD510A" w:rsidRDefault="00AD510A" w:rsidP="00AD510A">
      <w:pPr>
        <w:spacing w:before="120" w:after="120"/>
        <w:jc w:val="both"/>
        <w:rPr>
          <w:rFonts w:ascii="Times New Roman" w:hAnsi="Times New Roman"/>
          <w:b/>
          <w:bCs/>
          <w:sz w:val="24"/>
          <w:szCs w:val="24"/>
        </w:rPr>
      </w:pPr>
    </w:p>
    <w:p w14:paraId="588282F8" w14:textId="77777777" w:rsidR="00AD510A" w:rsidRPr="00AD510A" w:rsidRDefault="00AD510A" w:rsidP="00AD510A">
      <w:pPr>
        <w:spacing w:before="240" w:after="240" w:line="264" w:lineRule="auto"/>
        <w:ind w:firstLine="567"/>
        <w:jc w:val="both"/>
        <w:rPr>
          <w:rFonts w:ascii="Times New Roman" w:hAnsi="Times New Roman"/>
          <w:b/>
          <w:bCs/>
          <w:sz w:val="24"/>
          <w:szCs w:val="24"/>
        </w:rPr>
      </w:pPr>
      <w:r w:rsidRPr="00AD510A">
        <w:rPr>
          <w:rFonts w:ascii="Times New Roman" w:hAnsi="Times New Roman"/>
          <w:b/>
          <w:bCs/>
          <w:sz w:val="24"/>
          <w:szCs w:val="24"/>
        </w:rPr>
        <w:t>Мобильная графическая рабочая станция-2 (МГРС-2)</w:t>
      </w:r>
    </w:p>
    <w:tbl>
      <w:tblPr>
        <w:tblW w:w="10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841"/>
        <w:gridCol w:w="8085"/>
      </w:tblGrid>
      <w:tr w:rsidR="00AD510A" w:rsidRPr="00AD510A" w14:paraId="47D39A9E" w14:textId="77777777" w:rsidTr="00BC78DB">
        <w:trPr>
          <w:trHeight w:val="557"/>
          <w:tblHeader/>
          <w:jc w:val="center"/>
        </w:trPr>
        <w:tc>
          <w:tcPr>
            <w:tcW w:w="2841" w:type="dxa"/>
            <w:tcBorders>
              <w:top w:val="single" w:sz="8" w:space="0" w:color="auto"/>
              <w:left w:val="single" w:sz="8" w:space="0" w:color="auto"/>
              <w:bottom w:val="single" w:sz="8" w:space="0" w:color="auto"/>
              <w:right w:val="single" w:sz="8" w:space="0" w:color="auto"/>
            </w:tcBorders>
            <w:shd w:val="clear" w:color="auto" w:fill="auto"/>
            <w:vAlign w:val="center"/>
          </w:tcPr>
          <w:p w14:paraId="21E75949" w14:textId="77777777" w:rsidR="00AD510A" w:rsidRPr="00AD510A" w:rsidRDefault="00AD510A" w:rsidP="00BC78DB">
            <w:pPr>
              <w:widowControl w:val="0"/>
              <w:spacing w:after="0" w:line="264" w:lineRule="auto"/>
              <w:ind w:left="170" w:right="113"/>
              <w:rPr>
                <w:rFonts w:ascii="Times New Roman" w:hAnsi="Times New Roman"/>
                <w:b/>
                <w:sz w:val="24"/>
                <w:szCs w:val="24"/>
              </w:rPr>
            </w:pPr>
            <w:r w:rsidRPr="00AD510A">
              <w:rPr>
                <w:rFonts w:ascii="Times New Roman" w:hAnsi="Times New Roman"/>
                <w:b/>
                <w:sz w:val="24"/>
                <w:szCs w:val="24"/>
              </w:rPr>
              <w:t>Характеристики</w:t>
            </w:r>
          </w:p>
        </w:tc>
        <w:tc>
          <w:tcPr>
            <w:tcW w:w="8085" w:type="dxa"/>
            <w:tcBorders>
              <w:top w:val="single" w:sz="8" w:space="0" w:color="auto"/>
              <w:left w:val="single" w:sz="8" w:space="0" w:color="auto"/>
              <w:bottom w:val="single" w:sz="8" w:space="0" w:color="auto"/>
              <w:right w:val="single" w:sz="8" w:space="0" w:color="auto"/>
            </w:tcBorders>
            <w:shd w:val="clear" w:color="auto" w:fill="auto"/>
            <w:vAlign w:val="center"/>
          </w:tcPr>
          <w:p w14:paraId="4358FC4B" w14:textId="77777777" w:rsidR="00AD510A" w:rsidRPr="00AD510A" w:rsidRDefault="00AD510A" w:rsidP="00BC78DB">
            <w:pPr>
              <w:pStyle w:val="ab"/>
              <w:spacing w:after="0" w:line="264" w:lineRule="auto"/>
              <w:ind w:left="170" w:right="113"/>
              <w:jc w:val="center"/>
              <w:rPr>
                <w:rFonts w:ascii="Times New Roman" w:hAnsi="Times New Roman"/>
                <w:b/>
                <w:bCs/>
                <w:sz w:val="24"/>
                <w:szCs w:val="24"/>
              </w:rPr>
            </w:pPr>
            <w:r w:rsidRPr="00AD510A">
              <w:rPr>
                <w:rFonts w:ascii="Times New Roman" w:hAnsi="Times New Roman"/>
                <w:b/>
                <w:bCs/>
                <w:sz w:val="24"/>
                <w:szCs w:val="24"/>
              </w:rPr>
              <w:t>Значения (минимальные)</w:t>
            </w:r>
          </w:p>
        </w:tc>
      </w:tr>
      <w:tr w:rsidR="00AD510A" w:rsidRPr="00AD510A" w14:paraId="132B341F" w14:textId="77777777" w:rsidTr="00BC78DB">
        <w:trPr>
          <w:trHeight w:val="260"/>
          <w:jc w:val="center"/>
        </w:trPr>
        <w:tc>
          <w:tcPr>
            <w:tcW w:w="2841" w:type="dxa"/>
            <w:tcBorders>
              <w:top w:val="single" w:sz="8" w:space="0" w:color="auto"/>
              <w:left w:val="single" w:sz="8" w:space="0" w:color="auto"/>
              <w:bottom w:val="single" w:sz="8" w:space="0" w:color="auto"/>
              <w:right w:val="single" w:sz="8" w:space="0" w:color="auto"/>
            </w:tcBorders>
            <w:shd w:val="clear" w:color="auto" w:fill="auto"/>
          </w:tcPr>
          <w:p w14:paraId="1BDF8348" w14:textId="77777777" w:rsidR="00AD510A" w:rsidRPr="00AD510A" w:rsidRDefault="00AD510A" w:rsidP="00BC78DB">
            <w:pPr>
              <w:widowControl w:val="0"/>
              <w:spacing w:after="0" w:line="264" w:lineRule="auto"/>
              <w:ind w:left="170" w:right="113"/>
              <w:rPr>
                <w:rFonts w:ascii="Times New Roman" w:hAnsi="Times New Roman"/>
                <w:b/>
                <w:sz w:val="24"/>
                <w:szCs w:val="24"/>
              </w:rPr>
            </w:pPr>
            <w:r w:rsidRPr="00AD510A">
              <w:rPr>
                <w:rFonts w:ascii="Times New Roman" w:hAnsi="Times New Roman"/>
                <w:b/>
                <w:sz w:val="24"/>
                <w:szCs w:val="24"/>
              </w:rPr>
              <w:t>Тип оборудования</w:t>
            </w:r>
          </w:p>
        </w:tc>
        <w:tc>
          <w:tcPr>
            <w:tcW w:w="8085" w:type="dxa"/>
            <w:tcBorders>
              <w:top w:val="single" w:sz="8" w:space="0" w:color="auto"/>
              <w:left w:val="single" w:sz="8" w:space="0" w:color="auto"/>
            </w:tcBorders>
            <w:shd w:val="clear" w:color="auto" w:fill="auto"/>
          </w:tcPr>
          <w:p w14:paraId="68BC1980" w14:textId="77777777" w:rsidR="00AD510A" w:rsidRPr="00AD510A" w:rsidRDefault="00AD510A" w:rsidP="00BC78DB">
            <w:pPr>
              <w:pStyle w:val="ab"/>
              <w:spacing w:after="0" w:line="264" w:lineRule="auto"/>
              <w:ind w:left="170" w:right="113"/>
              <w:rPr>
                <w:rFonts w:ascii="Times New Roman" w:hAnsi="Times New Roman"/>
                <w:b/>
                <w:bCs/>
                <w:sz w:val="24"/>
                <w:szCs w:val="24"/>
              </w:rPr>
            </w:pPr>
            <w:r w:rsidRPr="00AD510A">
              <w:rPr>
                <w:rFonts w:ascii="Times New Roman" w:hAnsi="Times New Roman"/>
                <w:b/>
                <w:bCs/>
                <w:sz w:val="24"/>
                <w:szCs w:val="24"/>
              </w:rPr>
              <w:t>Мобильная графическая рабочая станция-2 (МГРС-2)</w:t>
            </w:r>
          </w:p>
        </w:tc>
      </w:tr>
      <w:tr w:rsidR="00AD510A" w:rsidRPr="00AD510A" w14:paraId="12450405" w14:textId="77777777" w:rsidTr="00BC78DB">
        <w:trPr>
          <w:trHeight w:val="272"/>
          <w:jc w:val="center"/>
        </w:trPr>
        <w:tc>
          <w:tcPr>
            <w:tcW w:w="2841" w:type="dxa"/>
            <w:tcBorders>
              <w:top w:val="single" w:sz="8" w:space="0" w:color="auto"/>
              <w:left w:val="single" w:sz="8" w:space="0" w:color="auto"/>
              <w:bottom w:val="single" w:sz="8" w:space="0" w:color="auto"/>
              <w:right w:val="single" w:sz="8" w:space="0" w:color="auto"/>
            </w:tcBorders>
            <w:shd w:val="clear" w:color="auto" w:fill="auto"/>
          </w:tcPr>
          <w:p w14:paraId="7B7B3CF5" w14:textId="77777777" w:rsidR="00AD510A" w:rsidRPr="00AD510A" w:rsidRDefault="00AD510A" w:rsidP="00BC78DB">
            <w:pPr>
              <w:widowControl w:val="0"/>
              <w:spacing w:after="0" w:line="264" w:lineRule="auto"/>
              <w:ind w:left="170" w:right="113"/>
              <w:rPr>
                <w:rFonts w:ascii="Times New Roman" w:hAnsi="Times New Roman"/>
                <w:b/>
                <w:sz w:val="24"/>
                <w:szCs w:val="24"/>
              </w:rPr>
            </w:pPr>
            <w:r w:rsidRPr="00AD510A">
              <w:rPr>
                <w:rFonts w:ascii="Times New Roman" w:hAnsi="Times New Roman"/>
                <w:b/>
                <w:sz w:val="24"/>
                <w:szCs w:val="24"/>
              </w:rPr>
              <w:t>Кол-во (шт.)</w:t>
            </w:r>
          </w:p>
        </w:tc>
        <w:tc>
          <w:tcPr>
            <w:tcW w:w="8085" w:type="dxa"/>
            <w:tcBorders>
              <w:left w:val="single" w:sz="8" w:space="0" w:color="auto"/>
            </w:tcBorders>
            <w:shd w:val="clear" w:color="auto" w:fill="auto"/>
          </w:tcPr>
          <w:p w14:paraId="41DE8FF2" w14:textId="77777777" w:rsidR="00AD510A" w:rsidRPr="00AD510A" w:rsidRDefault="00AD510A" w:rsidP="00BC78DB">
            <w:pPr>
              <w:pStyle w:val="ab"/>
              <w:spacing w:after="0" w:line="264" w:lineRule="auto"/>
              <w:ind w:left="170" w:right="113"/>
              <w:rPr>
                <w:rFonts w:ascii="Times New Roman" w:hAnsi="Times New Roman"/>
                <w:sz w:val="24"/>
                <w:szCs w:val="24"/>
              </w:rPr>
            </w:pPr>
            <w:r w:rsidRPr="00AD510A">
              <w:rPr>
                <w:rFonts w:ascii="Times New Roman" w:hAnsi="Times New Roman"/>
                <w:sz w:val="24"/>
                <w:szCs w:val="24"/>
              </w:rPr>
              <w:t>2 комплекта</w:t>
            </w:r>
          </w:p>
        </w:tc>
      </w:tr>
      <w:tr w:rsidR="00AD510A" w:rsidRPr="00AD510A" w14:paraId="3480EAC2" w14:textId="77777777" w:rsidTr="00BC78DB">
        <w:trPr>
          <w:trHeight w:val="260"/>
          <w:jc w:val="center"/>
        </w:trPr>
        <w:tc>
          <w:tcPr>
            <w:tcW w:w="2841" w:type="dxa"/>
            <w:tcBorders>
              <w:top w:val="single" w:sz="8" w:space="0" w:color="auto"/>
              <w:left w:val="single" w:sz="8" w:space="0" w:color="auto"/>
              <w:bottom w:val="single" w:sz="8" w:space="0" w:color="auto"/>
              <w:right w:val="single" w:sz="8" w:space="0" w:color="auto"/>
            </w:tcBorders>
            <w:shd w:val="clear" w:color="auto" w:fill="auto"/>
            <w:vAlign w:val="center"/>
          </w:tcPr>
          <w:p w14:paraId="7CB7E3C4" w14:textId="77777777" w:rsidR="00AD510A" w:rsidRPr="00AD510A" w:rsidRDefault="00AD510A" w:rsidP="00BC78DB">
            <w:pPr>
              <w:widowControl w:val="0"/>
              <w:spacing w:after="0" w:line="264" w:lineRule="auto"/>
              <w:ind w:left="170" w:right="113"/>
              <w:rPr>
                <w:rFonts w:ascii="Times New Roman" w:hAnsi="Times New Roman"/>
                <w:b/>
                <w:sz w:val="24"/>
                <w:szCs w:val="24"/>
              </w:rPr>
            </w:pPr>
            <w:r w:rsidRPr="00AD510A">
              <w:rPr>
                <w:rFonts w:ascii="Times New Roman" w:hAnsi="Times New Roman"/>
                <w:b/>
                <w:sz w:val="24"/>
                <w:szCs w:val="24"/>
              </w:rPr>
              <w:t>Процессор</w:t>
            </w:r>
          </w:p>
        </w:tc>
        <w:tc>
          <w:tcPr>
            <w:tcW w:w="8085" w:type="dxa"/>
            <w:tcBorders>
              <w:left w:val="single" w:sz="8" w:space="0" w:color="auto"/>
            </w:tcBorders>
            <w:shd w:val="clear" w:color="auto" w:fill="auto"/>
          </w:tcPr>
          <w:p w14:paraId="35A9DFFF" w14:textId="77777777" w:rsidR="00AD510A" w:rsidRPr="00AD510A" w:rsidRDefault="00AD510A" w:rsidP="00BC78DB">
            <w:pPr>
              <w:pStyle w:val="ab"/>
              <w:spacing w:after="0" w:line="264" w:lineRule="auto"/>
              <w:ind w:left="170" w:right="113"/>
              <w:rPr>
                <w:rFonts w:ascii="Times New Roman" w:hAnsi="Times New Roman"/>
                <w:sz w:val="24"/>
                <w:szCs w:val="24"/>
              </w:rPr>
            </w:pPr>
            <w:r w:rsidRPr="00AD510A">
              <w:rPr>
                <w:rFonts w:ascii="Times New Roman" w:hAnsi="Times New Roman"/>
                <w:sz w:val="24"/>
                <w:szCs w:val="24"/>
              </w:rPr>
              <w:t>Кол-во ядер не менее 8;</w:t>
            </w:r>
          </w:p>
          <w:p w14:paraId="510314F9" w14:textId="77777777" w:rsidR="00AD510A" w:rsidRPr="00AD510A" w:rsidRDefault="00AD510A" w:rsidP="00BC78DB">
            <w:pPr>
              <w:pStyle w:val="ab"/>
              <w:spacing w:after="0" w:line="264" w:lineRule="auto"/>
              <w:ind w:left="170" w:right="113"/>
              <w:rPr>
                <w:rFonts w:ascii="Times New Roman" w:hAnsi="Times New Roman"/>
                <w:sz w:val="24"/>
                <w:szCs w:val="24"/>
              </w:rPr>
            </w:pPr>
            <w:r w:rsidRPr="00AD510A">
              <w:rPr>
                <w:rFonts w:ascii="Times New Roman" w:hAnsi="Times New Roman"/>
                <w:sz w:val="24"/>
                <w:szCs w:val="24"/>
              </w:rPr>
              <w:t>Кол-во потоков не менее 16;</w:t>
            </w:r>
          </w:p>
          <w:p w14:paraId="7E487E67" w14:textId="77777777" w:rsidR="00AD510A" w:rsidRPr="00AD510A" w:rsidRDefault="00AD510A" w:rsidP="00BC78DB">
            <w:pPr>
              <w:pStyle w:val="ab"/>
              <w:spacing w:after="0" w:line="264" w:lineRule="auto"/>
              <w:ind w:left="170" w:right="113"/>
              <w:rPr>
                <w:rFonts w:ascii="Times New Roman" w:hAnsi="Times New Roman"/>
                <w:sz w:val="24"/>
                <w:szCs w:val="24"/>
              </w:rPr>
            </w:pPr>
            <w:r w:rsidRPr="00AD510A">
              <w:rPr>
                <w:rFonts w:ascii="Times New Roman" w:hAnsi="Times New Roman"/>
                <w:sz w:val="24"/>
                <w:szCs w:val="24"/>
              </w:rPr>
              <w:t>Базовая тактовая частота процессора не менее 2.4 GHz;</w:t>
            </w:r>
          </w:p>
          <w:p w14:paraId="3E262F7A" w14:textId="77777777" w:rsidR="00AD510A" w:rsidRPr="00AD510A" w:rsidRDefault="00AD510A" w:rsidP="00BC78DB">
            <w:pPr>
              <w:pStyle w:val="ab"/>
              <w:spacing w:after="0" w:line="264" w:lineRule="auto"/>
              <w:ind w:left="170" w:right="113"/>
              <w:rPr>
                <w:rFonts w:ascii="Times New Roman" w:hAnsi="Times New Roman"/>
                <w:sz w:val="24"/>
                <w:szCs w:val="24"/>
              </w:rPr>
            </w:pPr>
            <w:r w:rsidRPr="00AD510A">
              <w:rPr>
                <w:rFonts w:ascii="Times New Roman" w:hAnsi="Times New Roman"/>
                <w:sz w:val="24"/>
                <w:szCs w:val="24"/>
              </w:rPr>
              <w:t>Кэш-память не менее 16 МВ;</w:t>
            </w:r>
          </w:p>
          <w:p w14:paraId="59F8311D" w14:textId="77777777" w:rsidR="00AD510A" w:rsidRPr="00AD510A" w:rsidRDefault="00AD510A" w:rsidP="00BC78DB">
            <w:pPr>
              <w:pStyle w:val="ab"/>
              <w:spacing w:after="0" w:line="264" w:lineRule="auto"/>
              <w:ind w:left="170" w:right="113"/>
              <w:rPr>
                <w:rFonts w:ascii="Times New Roman" w:hAnsi="Times New Roman"/>
                <w:sz w:val="24"/>
                <w:szCs w:val="24"/>
                <w:u w:val="single"/>
              </w:rPr>
            </w:pPr>
            <w:r w:rsidRPr="00AD510A">
              <w:rPr>
                <w:rFonts w:ascii="Times New Roman" w:hAnsi="Times New Roman"/>
                <w:sz w:val="24"/>
                <w:szCs w:val="24"/>
                <w:u w:val="single"/>
              </w:rPr>
              <w:t>Встроенная в процессор графическая система:</w:t>
            </w:r>
          </w:p>
          <w:p w14:paraId="2180FE8D" w14:textId="77777777" w:rsidR="00AD510A" w:rsidRPr="00AD510A" w:rsidRDefault="00AD510A" w:rsidP="00BC78DB">
            <w:pPr>
              <w:pStyle w:val="ab"/>
              <w:spacing w:after="0" w:line="264" w:lineRule="auto"/>
              <w:ind w:left="170" w:right="113"/>
              <w:rPr>
                <w:rFonts w:ascii="Times New Roman" w:hAnsi="Times New Roman"/>
                <w:sz w:val="24"/>
                <w:szCs w:val="24"/>
              </w:rPr>
            </w:pPr>
            <w:r w:rsidRPr="00AD510A">
              <w:rPr>
                <w:rFonts w:ascii="Times New Roman" w:hAnsi="Times New Roman"/>
                <w:sz w:val="24"/>
                <w:szCs w:val="24"/>
              </w:rPr>
              <w:t xml:space="preserve">Базовая частота графической системы не менее 350 MHz; </w:t>
            </w:r>
          </w:p>
          <w:p w14:paraId="6CB238F8" w14:textId="77777777" w:rsidR="00AD510A" w:rsidRPr="00AD510A" w:rsidRDefault="00AD510A" w:rsidP="00BC78DB">
            <w:pPr>
              <w:pStyle w:val="ab"/>
              <w:spacing w:after="0" w:line="264" w:lineRule="auto"/>
              <w:ind w:left="170" w:right="113"/>
              <w:rPr>
                <w:rFonts w:ascii="Times New Roman" w:hAnsi="Times New Roman"/>
                <w:sz w:val="24"/>
                <w:szCs w:val="24"/>
              </w:rPr>
            </w:pPr>
            <w:r w:rsidRPr="00AD510A">
              <w:rPr>
                <w:rFonts w:ascii="Times New Roman" w:hAnsi="Times New Roman"/>
                <w:sz w:val="24"/>
                <w:szCs w:val="24"/>
              </w:rPr>
              <w:t xml:space="preserve">Поддержка DirectX 12 и выше, Поддержка OpenGL 4.5 и выше; </w:t>
            </w:r>
          </w:p>
          <w:p w14:paraId="0C406274" w14:textId="77777777" w:rsidR="00AD510A" w:rsidRPr="00AD510A" w:rsidRDefault="00AD510A" w:rsidP="00BC78DB">
            <w:pPr>
              <w:pStyle w:val="ab"/>
              <w:spacing w:after="0" w:line="264" w:lineRule="auto"/>
              <w:ind w:left="170" w:right="113"/>
              <w:rPr>
                <w:rFonts w:ascii="Times New Roman" w:hAnsi="Times New Roman"/>
                <w:sz w:val="24"/>
                <w:szCs w:val="24"/>
              </w:rPr>
            </w:pPr>
            <w:r w:rsidRPr="00AD510A">
              <w:rPr>
                <w:rFonts w:ascii="Times New Roman" w:hAnsi="Times New Roman"/>
                <w:sz w:val="24"/>
                <w:szCs w:val="24"/>
              </w:rPr>
              <w:t>Количество поддерживаемых дисплеев не менее 3;</w:t>
            </w:r>
          </w:p>
          <w:p w14:paraId="1D0DC666" w14:textId="77777777" w:rsidR="00AD510A" w:rsidRPr="00AD510A" w:rsidRDefault="00AD510A" w:rsidP="00BC78DB">
            <w:pPr>
              <w:pStyle w:val="ab"/>
              <w:spacing w:after="0" w:line="264" w:lineRule="auto"/>
              <w:ind w:left="170" w:right="113"/>
              <w:rPr>
                <w:rFonts w:ascii="Times New Roman" w:hAnsi="Times New Roman"/>
                <w:sz w:val="24"/>
                <w:szCs w:val="24"/>
              </w:rPr>
            </w:pPr>
            <w:r w:rsidRPr="00AD510A">
              <w:rPr>
                <w:rFonts w:ascii="Times New Roman" w:hAnsi="Times New Roman"/>
                <w:sz w:val="24"/>
                <w:szCs w:val="24"/>
              </w:rPr>
              <w:t>Поддержка OpenCL 3.0 и выше.</w:t>
            </w:r>
          </w:p>
        </w:tc>
      </w:tr>
      <w:tr w:rsidR="00AD510A" w:rsidRPr="00AD510A" w14:paraId="5E126954" w14:textId="77777777" w:rsidTr="00BC78DB">
        <w:trPr>
          <w:trHeight w:val="260"/>
          <w:jc w:val="center"/>
        </w:trPr>
        <w:tc>
          <w:tcPr>
            <w:tcW w:w="2841" w:type="dxa"/>
            <w:tcBorders>
              <w:top w:val="single" w:sz="8" w:space="0" w:color="auto"/>
              <w:left w:val="single" w:sz="8" w:space="0" w:color="auto"/>
              <w:bottom w:val="single" w:sz="8" w:space="0" w:color="auto"/>
              <w:right w:val="single" w:sz="8" w:space="0" w:color="auto"/>
            </w:tcBorders>
            <w:shd w:val="clear" w:color="auto" w:fill="auto"/>
            <w:vAlign w:val="center"/>
          </w:tcPr>
          <w:p w14:paraId="50BAD4B0" w14:textId="77777777" w:rsidR="00AD510A" w:rsidRPr="00AD510A" w:rsidRDefault="00AD510A" w:rsidP="00BC78DB">
            <w:pPr>
              <w:widowControl w:val="0"/>
              <w:spacing w:after="0" w:line="264" w:lineRule="auto"/>
              <w:ind w:left="170" w:right="113"/>
              <w:rPr>
                <w:rFonts w:ascii="Times New Roman" w:hAnsi="Times New Roman"/>
                <w:b/>
                <w:sz w:val="24"/>
                <w:szCs w:val="24"/>
              </w:rPr>
            </w:pPr>
            <w:r w:rsidRPr="00AD510A">
              <w:rPr>
                <w:rFonts w:ascii="Times New Roman" w:hAnsi="Times New Roman"/>
                <w:b/>
                <w:sz w:val="24"/>
                <w:szCs w:val="24"/>
              </w:rPr>
              <w:t>Видео карта:</w:t>
            </w:r>
          </w:p>
        </w:tc>
        <w:tc>
          <w:tcPr>
            <w:tcW w:w="8085" w:type="dxa"/>
            <w:tcBorders>
              <w:left w:val="single" w:sz="8" w:space="0" w:color="auto"/>
            </w:tcBorders>
            <w:shd w:val="clear" w:color="auto" w:fill="auto"/>
          </w:tcPr>
          <w:p w14:paraId="2A7E5754" w14:textId="77777777" w:rsidR="00AD510A" w:rsidRPr="00AD510A" w:rsidRDefault="00AD510A" w:rsidP="00BC78DB">
            <w:pPr>
              <w:pStyle w:val="ab"/>
              <w:spacing w:after="0" w:line="264" w:lineRule="auto"/>
              <w:ind w:left="170" w:right="113"/>
              <w:rPr>
                <w:rFonts w:ascii="Times New Roman" w:hAnsi="Times New Roman"/>
                <w:sz w:val="24"/>
                <w:szCs w:val="24"/>
              </w:rPr>
            </w:pPr>
            <w:r w:rsidRPr="00AD510A">
              <w:rPr>
                <w:rFonts w:ascii="Times New Roman" w:hAnsi="Times New Roman"/>
                <w:sz w:val="24"/>
                <w:szCs w:val="24"/>
              </w:rPr>
              <w:t xml:space="preserve">Базовая частота графического процессора - не менее 945 МГц, </w:t>
            </w:r>
          </w:p>
          <w:p w14:paraId="4BE900DD" w14:textId="77777777" w:rsidR="00AD510A" w:rsidRPr="00AD510A" w:rsidRDefault="00AD510A" w:rsidP="00BC78DB">
            <w:pPr>
              <w:pStyle w:val="ab"/>
              <w:spacing w:after="0" w:line="264" w:lineRule="auto"/>
              <w:ind w:left="170" w:right="113"/>
              <w:rPr>
                <w:rFonts w:ascii="Times New Roman" w:hAnsi="Times New Roman"/>
                <w:sz w:val="24"/>
                <w:szCs w:val="24"/>
              </w:rPr>
            </w:pPr>
            <w:r w:rsidRPr="00AD510A">
              <w:rPr>
                <w:rFonts w:ascii="Times New Roman" w:hAnsi="Times New Roman"/>
                <w:sz w:val="24"/>
                <w:szCs w:val="24"/>
              </w:rPr>
              <w:t>Частота памяти не менее 1750 МГц;</w:t>
            </w:r>
          </w:p>
          <w:p w14:paraId="44D305D6" w14:textId="77777777" w:rsidR="00AD510A" w:rsidRPr="00AD510A" w:rsidRDefault="00AD510A" w:rsidP="00BC78DB">
            <w:pPr>
              <w:pStyle w:val="ab"/>
              <w:spacing w:after="0" w:line="264" w:lineRule="auto"/>
              <w:ind w:left="170" w:right="113"/>
              <w:rPr>
                <w:rFonts w:ascii="Times New Roman" w:hAnsi="Times New Roman"/>
                <w:sz w:val="24"/>
                <w:szCs w:val="24"/>
              </w:rPr>
            </w:pPr>
            <w:r w:rsidRPr="00AD510A">
              <w:rPr>
                <w:rFonts w:ascii="Times New Roman" w:hAnsi="Times New Roman"/>
                <w:sz w:val="24"/>
                <w:szCs w:val="24"/>
              </w:rPr>
              <w:lastRenderedPageBreak/>
              <w:t xml:space="preserve">Объем видеопамяти - не менее 6 ГБ; </w:t>
            </w:r>
          </w:p>
          <w:p w14:paraId="6E93BDA1" w14:textId="77777777" w:rsidR="00AD510A" w:rsidRPr="00AD510A" w:rsidRDefault="00AD510A" w:rsidP="00BC78DB">
            <w:pPr>
              <w:pStyle w:val="ab"/>
              <w:spacing w:after="0" w:line="264" w:lineRule="auto"/>
              <w:ind w:left="170" w:right="113"/>
              <w:rPr>
                <w:rFonts w:ascii="Times New Roman" w:hAnsi="Times New Roman"/>
                <w:sz w:val="24"/>
                <w:szCs w:val="24"/>
              </w:rPr>
            </w:pPr>
            <w:r w:rsidRPr="00AD510A">
              <w:rPr>
                <w:rFonts w:ascii="Times New Roman" w:hAnsi="Times New Roman"/>
                <w:sz w:val="24"/>
                <w:szCs w:val="24"/>
              </w:rPr>
              <w:t xml:space="preserve">Тип видеопамяти – не ниже GDDR6; </w:t>
            </w:r>
          </w:p>
          <w:p w14:paraId="34DEAFFE" w14:textId="77777777" w:rsidR="00AD510A" w:rsidRPr="00AD510A" w:rsidRDefault="00AD510A" w:rsidP="00BC78DB">
            <w:pPr>
              <w:pStyle w:val="ab"/>
              <w:spacing w:after="0" w:line="264" w:lineRule="auto"/>
              <w:ind w:left="170" w:right="113"/>
              <w:rPr>
                <w:rFonts w:ascii="Times New Roman" w:hAnsi="Times New Roman"/>
                <w:sz w:val="24"/>
                <w:szCs w:val="24"/>
              </w:rPr>
            </w:pPr>
            <w:r w:rsidRPr="00AD510A">
              <w:rPr>
                <w:rFonts w:ascii="Times New Roman" w:hAnsi="Times New Roman"/>
                <w:sz w:val="24"/>
                <w:szCs w:val="24"/>
              </w:rPr>
              <w:t xml:space="preserve">Поддержка стандартов не менее - DirectX 12, OpenGL 4.6, версия OPENCL 1.2; </w:t>
            </w:r>
          </w:p>
        </w:tc>
      </w:tr>
      <w:tr w:rsidR="00AD510A" w:rsidRPr="00AD510A" w14:paraId="327C9FA3" w14:textId="77777777" w:rsidTr="00BC78DB">
        <w:trPr>
          <w:trHeight w:val="260"/>
          <w:jc w:val="center"/>
        </w:trPr>
        <w:tc>
          <w:tcPr>
            <w:tcW w:w="2841" w:type="dxa"/>
            <w:tcBorders>
              <w:top w:val="single" w:sz="8" w:space="0" w:color="auto"/>
              <w:left w:val="single" w:sz="8" w:space="0" w:color="auto"/>
              <w:bottom w:val="single" w:sz="8" w:space="0" w:color="auto"/>
              <w:right w:val="single" w:sz="8" w:space="0" w:color="auto"/>
            </w:tcBorders>
            <w:shd w:val="clear" w:color="auto" w:fill="auto"/>
            <w:vAlign w:val="center"/>
          </w:tcPr>
          <w:p w14:paraId="035FB55A" w14:textId="77777777" w:rsidR="00AD510A" w:rsidRPr="00AD510A" w:rsidRDefault="00AD510A" w:rsidP="00BC78DB">
            <w:pPr>
              <w:widowControl w:val="0"/>
              <w:spacing w:after="0" w:line="264" w:lineRule="auto"/>
              <w:ind w:left="170" w:right="113"/>
              <w:rPr>
                <w:rFonts w:ascii="Times New Roman" w:hAnsi="Times New Roman"/>
                <w:b/>
                <w:sz w:val="24"/>
                <w:szCs w:val="24"/>
              </w:rPr>
            </w:pPr>
            <w:r w:rsidRPr="00AD510A">
              <w:rPr>
                <w:rFonts w:ascii="Times New Roman" w:hAnsi="Times New Roman"/>
                <w:b/>
                <w:sz w:val="24"/>
                <w:szCs w:val="24"/>
              </w:rPr>
              <w:lastRenderedPageBreak/>
              <w:t>Дисплей не менее:</w:t>
            </w:r>
          </w:p>
        </w:tc>
        <w:tc>
          <w:tcPr>
            <w:tcW w:w="8085" w:type="dxa"/>
            <w:tcBorders>
              <w:left w:val="single" w:sz="8" w:space="0" w:color="auto"/>
            </w:tcBorders>
            <w:shd w:val="clear" w:color="auto" w:fill="auto"/>
          </w:tcPr>
          <w:p w14:paraId="09BCFE83" w14:textId="77777777" w:rsidR="00AD510A" w:rsidRPr="00AD510A" w:rsidRDefault="00AD510A" w:rsidP="00BC78DB">
            <w:pPr>
              <w:pStyle w:val="ab"/>
              <w:spacing w:after="0" w:line="264" w:lineRule="auto"/>
              <w:ind w:left="170" w:right="113"/>
              <w:rPr>
                <w:rFonts w:ascii="Times New Roman" w:hAnsi="Times New Roman"/>
                <w:sz w:val="24"/>
                <w:szCs w:val="24"/>
                <w:lang w:val="en-US"/>
              </w:rPr>
            </w:pPr>
            <w:r w:rsidRPr="00AD510A">
              <w:rPr>
                <w:rFonts w:ascii="Times New Roman" w:hAnsi="Times New Roman"/>
                <w:sz w:val="24"/>
                <w:szCs w:val="24"/>
              </w:rPr>
              <w:t>Не</w:t>
            </w:r>
            <w:r w:rsidRPr="00AD510A">
              <w:rPr>
                <w:rFonts w:ascii="Times New Roman" w:hAnsi="Times New Roman"/>
                <w:sz w:val="24"/>
                <w:szCs w:val="24"/>
                <w:lang w:val="en-US"/>
              </w:rPr>
              <w:t xml:space="preserve"> </w:t>
            </w:r>
            <w:r w:rsidRPr="00AD510A">
              <w:rPr>
                <w:rFonts w:ascii="Times New Roman" w:hAnsi="Times New Roman"/>
                <w:sz w:val="24"/>
                <w:szCs w:val="24"/>
              </w:rPr>
              <w:t>менее</w:t>
            </w:r>
            <w:r w:rsidRPr="00AD510A">
              <w:rPr>
                <w:rFonts w:ascii="Times New Roman" w:hAnsi="Times New Roman"/>
                <w:sz w:val="24"/>
                <w:szCs w:val="24"/>
                <w:lang w:val="en-US"/>
              </w:rPr>
              <w:t xml:space="preserve"> 15.6" FHD, 1920x1080, 60Hz, Anti-Glare, Non-Touch, DCIP3, </w:t>
            </w:r>
            <w:r w:rsidRPr="00AD510A">
              <w:rPr>
                <w:rFonts w:ascii="Times New Roman" w:hAnsi="Times New Roman"/>
                <w:sz w:val="24"/>
                <w:szCs w:val="24"/>
              </w:rPr>
              <w:t>не</w:t>
            </w:r>
            <w:r w:rsidRPr="00AD510A">
              <w:rPr>
                <w:rFonts w:ascii="Times New Roman" w:hAnsi="Times New Roman"/>
                <w:sz w:val="24"/>
                <w:szCs w:val="24"/>
                <w:lang w:val="en-US"/>
              </w:rPr>
              <w:t xml:space="preserve"> </w:t>
            </w:r>
            <w:r w:rsidRPr="00AD510A">
              <w:rPr>
                <w:rFonts w:ascii="Times New Roman" w:hAnsi="Times New Roman"/>
                <w:sz w:val="24"/>
                <w:szCs w:val="24"/>
              </w:rPr>
              <w:t>менее</w:t>
            </w:r>
            <w:r w:rsidRPr="00AD510A">
              <w:rPr>
                <w:rFonts w:ascii="Times New Roman" w:hAnsi="Times New Roman"/>
                <w:sz w:val="24"/>
                <w:szCs w:val="24"/>
                <w:lang w:val="en-US"/>
              </w:rPr>
              <w:t xml:space="preserve"> 500 Nits, WVA</w:t>
            </w:r>
          </w:p>
        </w:tc>
      </w:tr>
      <w:tr w:rsidR="00AD510A" w:rsidRPr="00AD510A" w14:paraId="0FF3A774" w14:textId="77777777" w:rsidTr="00BC78DB">
        <w:trPr>
          <w:trHeight w:val="260"/>
          <w:jc w:val="center"/>
        </w:trPr>
        <w:tc>
          <w:tcPr>
            <w:tcW w:w="2841" w:type="dxa"/>
            <w:tcBorders>
              <w:top w:val="single" w:sz="8" w:space="0" w:color="auto"/>
              <w:left w:val="single" w:sz="8" w:space="0" w:color="auto"/>
              <w:bottom w:val="single" w:sz="8" w:space="0" w:color="auto"/>
              <w:right w:val="single" w:sz="8" w:space="0" w:color="auto"/>
            </w:tcBorders>
            <w:shd w:val="clear" w:color="auto" w:fill="auto"/>
          </w:tcPr>
          <w:p w14:paraId="720504F5" w14:textId="77777777" w:rsidR="00AD510A" w:rsidRPr="00AD510A" w:rsidRDefault="00AD510A" w:rsidP="00BC78DB">
            <w:pPr>
              <w:widowControl w:val="0"/>
              <w:spacing w:after="0" w:line="264" w:lineRule="auto"/>
              <w:ind w:left="170" w:right="113"/>
              <w:rPr>
                <w:rFonts w:ascii="Times New Roman" w:hAnsi="Times New Roman"/>
                <w:b/>
                <w:sz w:val="24"/>
                <w:szCs w:val="24"/>
              </w:rPr>
            </w:pPr>
            <w:r w:rsidRPr="00AD510A">
              <w:rPr>
                <w:rFonts w:ascii="Times New Roman" w:hAnsi="Times New Roman"/>
                <w:b/>
                <w:sz w:val="24"/>
                <w:szCs w:val="24"/>
              </w:rPr>
              <w:t>Операционная система:</w:t>
            </w:r>
          </w:p>
        </w:tc>
        <w:tc>
          <w:tcPr>
            <w:tcW w:w="8085" w:type="dxa"/>
            <w:tcBorders>
              <w:left w:val="single" w:sz="8" w:space="0" w:color="auto"/>
            </w:tcBorders>
            <w:shd w:val="clear" w:color="auto" w:fill="auto"/>
            <w:vAlign w:val="center"/>
          </w:tcPr>
          <w:p w14:paraId="459C158D" w14:textId="77777777" w:rsidR="00AD510A" w:rsidRPr="00AD510A" w:rsidRDefault="00AD510A" w:rsidP="00BC78DB">
            <w:pPr>
              <w:pStyle w:val="ab"/>
              <w:spacing w:after="0" w:line="264" w:lineRule="auto"/>
              <w:ind w:left="170" w:right="113"/>
              <w:rPr>
                <w:rFonts w:ascii="Times New Roman" w:hAnsi="Times New Roman"/>
                <w:sz w:val="24"/>
                <w:szCs w:val="24"/>
              </w:rPr>
            </w:pPr>
            <w:r w:rsidRPr="00AD510A">
              <w:rPr>
                <w:rFonts w:ascii="Times New Roman" w:hAnsi="Times New Roman"/>
                <w:sz w:val="24"/>
                <w:szCs w:val="24"/>
              </w:rPr>
              <w:t>Бессрочная версия актуальной Windows 10 Pro 64bit (лицензионная) предустановленная на заводе изготовителя</w:t>
            </w:r>
          </w:p>
        </w:tc>
      </w:tr>
      <w:tr w:rsidR="00AD510A" w:rsidRPr="00AD510A" w14:paraId="4E5B66BC" w14:textId="77777777" w:rsidTr="00BC78DB">
        <w:trPr>
          <w:trHeight w:val="76"/>
          <w:jc w:val="center"/>
        </w:trPr>
        <w:tc>
          <w:tcPr>
            <w:tcW w:w="2841" w:type="dxa"/>
            <w:tcBorders>
              <w:top w:val="single" w:sz="8" w:space="0" w:color="auto"/>
              <w:left w:val="single" w:sz="8" w:space="0" w:color="auto"/>
              <w:bottom w:val="single" w:sz="8" w:space="0" w:color="auto"/>
              <w:right w:val="single" w:sz="8" w:space="0" w:color="auto"/>
            </w:tcBorders>
            <w:shd w:val="clear" w:color="auto" w:fill="auto"/>
          </w:tcPr>
          <w:p w14:paraId="116BCFD4" w14:textId="77777777" w:rsidR="00AD510A" w:rsidRPr="00AD510A" w:rsidRDefault="00AD510A" w:rsidP="00BC78DB">
            <w:pPr>
              <w:widowControl w:val="0"/>
              <w:spacing w:after="0" w:line="264" w:lineRule="auto"/>
              <w:ind w:left="170" w:right="113"/>
              <w:rPr>
                <w:rFonts w:ascii="Times New Roman" w:hAnsi="Times New Roman"/>
                <w:b/>
                <w:sz w:val="24"/>
                <w:szCs w:val="24"/>
              </w:rPr>
            </w:pPr>
            <w:r w:rsidRPr="00AD510A">
              <w:rPr>
                <w:rFonts w:ascii="Times New Roman" w:hAnsi="Times New Roman"/>
                <w:b/>
                <w:sz w:val="24"/>
                <w:szCs w:val="24"/>
              </w:rPr>
              <w:t>Объем установленной оперативной памяти:</w:t>
            </w:r>
          </w:p>
        </w:tc>
        <w:tc>
          <w:tcPr>
            <w:tcW w:w="8085" w:type="dxa"/>
            <w:tcBorders>
              <w:left w:val="single" w:sz="8" w:space="0" w:color="auto"/>
            </w:tcBorders>
            <w:shd w:val="clear" w:color="auto" w:fill="auto"/>
          </w:tcPr>
          <w:p w14:paraId="7010C4D1" w14:textId="77777777" w:rsidR="00AD510A" w:rsidRPr="00AD510A" w:rsidRDefault="00AD510A" w:rsidP="00BC78DB">
            <w:pPr>
              <w:pStyle w:val="ab"/>
              <w:spacing w:after="0" w:line="264" w:lineRule="auto"/>
              <w:ind w:left="170" w:right="113"/>
              <w:rPr>
                <w:rFonts w:ascii="Times New Roman" w:hAnsi="Times New Roman"/>
                <w:sz w:val="24"/>
                <w:szCs w:val="24"/>
              </w:rPr>
            </w:pPr>
            <w:r w:rsidRPr="00AD510A">
              <w:rPr>
                <w:rFonts w:ascii="Times New Roman" w:hAnsi="Times New Roman"/>
                <w:sz w:val="24"/>
                <w:szCs w:val="24"/>
              </w:rPr>
              <w:t>Не менее: 64GB, 2X32GB, DDR4 2933Mhz</w:t>
            </w:r>
          </w:p>
        </w:tc>
      </w:tr>
      <w:tr w:rsidR="00AD510A" w:rsidRPr="00AD510A" w14:paraId="120C5D4A" w14:textId="77777777" w:rsidTr="00BC78DB">
        <w:trPr>
          <w:trHeight w:val="260"/>
          <w:jc w:val="center"/>
        </w:trPr>
        <w:tc>
          <w:tcPr>
            <w:tcW w:w="2841" w:type="dxa"/>
            <w:tcBorders>
              <w:top w:val="single" w:sz="8" w:space="0" w:color="auto"/>
              <w:left w:val="single" w:sz="8" w:space="0" w:color="auto"/>
              <w:bottom w:val="single" w:sz="8" w:space="0" w:color="auto"/>
              <w:right w:val="single" w:sz="8" w:space="0" w:color="auto"/>
            </w:tcBorders>
            <w:shd w:val="clear" w:color="auto" w:fill="auto"/>
          </w:tcPr>
          <w:p w14:paraId="238107DA" w14:textId="77777777" w:rsidR="00AD510A" w:rsidRPr="00AD510A" w:rsidRDefault="00AD510A" w:rsidP="00BC78DB">
            <w:pPr>
              <w:widowControl w:val="0"/>
              <w:spacing w:after="0" w:line="264" w:lineRule="auto"/>
              <w:ind w:left="170" w:right="113"/>
              <w:rPr>
                <w:rFonts w:ascii="Times New Roman" w:hAnsi="Times New Roman"/>
                <w:b/>
                <w:sz w:val="24"/>
                <w:szCs w:val="24"/>
              </w:rPr>
            </w:pPr>
            <w:r w:rsidRPr="00AD510A">
              <w:rPr>
                <w:rFonts w:ascii="Times New Roman" w:hAnsi="Times New Roman"/>
                <w:b/>
                <w:sz w:val="24"/>
                <w:szCs w:val="24"/>
              </w:rPr>
              <w:t>Твердотельный накопитель и жесткий диск (минимальные характеристики):</w:t>
            </w:r>
          </w:p>
        </w:tc>
        <w:tc>
          <w:tcPr>
            <w:tcW w:w="8085" w:type="dxa"/>
            <w:tcBorders>
              <w:left w:val="single" w:sz="8" w:space="0" w:color="auto"/>
            </w:tcBorders>
            <w:shd w:val="clear" w:color="auto" w:fill="auto"/>
          </w:tcPr>
          <w:p w14:paraId="2816E999" w14:textId="77777777" w:rsidR="00AD510A" w:rsidRPr="00AD510A" w:rsidRDefault="00AD510A" w:rsidP="00BC78DB">
            <w:pPr>
              <w:pStyle w:val="ab"/>
              <w:spacing w:after="0" w:line="264" w:lineRule="auto"/>
              <w:ind w:left="170" w:right="113"/>
              <w:rPr>
                <w:rFonts w:ascii="Times New Roman" w:hAnsi="Times New Roman"/>
                <w:sz w:val="24"/>
                <w:szCs w:val="24"/>
              </w:rPr>
            </w:pPr>
            <w:r w:rsidRPr="00AD510A">
              <w:rPr>
                <w:rFonts w:ascii="Times New Roman" w:hAnsi="Times New Roman"/>
                <w:sz w:val="24"/>
                <w:szCs w:val="24"/>
              </w:rPr>
              <w:t>Не менее 512 GB, M.2 NVMe, Solid State Drive (SSD); дополнительно не менее 1TB M.2 NVMe PCIe SSD;</w:t>
            </w:r>
          </w:p>
        </w:tc>
      </w:tr>
      <w:tr w:rsidR="00AD510A" w:rsidRPr="00AD510A" w14:paraId="59B8D273" w14:textId="77777777" w:rsidTr="00BC78DB">
        <w:trPr>
          <w:trHeight w:val="1837"/>
          <w:jc w:val="center"/>
        </w:trPr>
        <w:tc>
          <w:tcPr>
            <w:tcW w:w="2841" w:type="dxa"/>
            <w:tcBorders>
              <w:top w:val="single" w:sz="8" w:space="0" w:color="auto"/>
              <w:left w:val="single" w:sz="8" w:space="0" w:color="auto"/>
              <w:bottom w:val="single" w:sz="8" w:space="0" w:color="auto"/>
              <w:right w:val="single" w:sz="8" w:space="0" w:color="auto"/>
            </w:tcBorders>
            <w:shd w:val="clear" w:color="auto" w:fill="auto"/>
            <w:vAlign w:val="center"/>
          </w:tcPr>
          <w:p w14:paraId="7F639707" w14:textId="77777777" w:rsidR="00AD510A" w:rsidRPr="00AD510A" w:rsidRDefault="00AD510A" w:rsidP="00BC78DB">
            <w:pPr>
              <w:widowControl w:val="0"/>
              <w:spacing w:after="0" w:line="264" w:lineRule="auto"/>
              <w:ind w:left="170" w:right="113"/>
              <w:rPr>
                <w:rFonts w:ascii="Times New Roman" w:hAnsi="Times New Roman"/>
                <w:b/>
                <w:sz w:val="24"/>
                <w:szCs w:val="24"/>
              </w:rPr>
            </w:pPr>
            <w:r w:rsidRPr="00AD510A">
              <w:rPr>
                <w:rFonts w:ascii="Times New Roman" w:hAnsi="Times New Roman"/>
                <w:b/>
                <w:sz w:val="24"/>
                <w:szCs w:val="24"/>
              </w:rPr>
              <w:t>Порты:</w:t>
            </w:r>
          </w:p>
          <w:p w14:paraId="2AA5DBC2" w14:textId="77777777" w:rsidR="00AD510A" w:rsidRPr="00AD510A" w:rsidRDefault="00AD510A" w:rsidP="00BC78DB">
            <w:pPr>
              <w:widowControl w:val="0"/>
              <w:spacing w:after="0" w:line="264" w:lineRule="auto"/>
              <w:ind w:left="170" w:right="113"/>
              <w:rPr>
                <w:rFonts w:ascii="Times New Roman" w:hAnsi="Times New Roman"/>
                <w:b/>
                <w:sz w:val="24"/>
                <w:szCs w:val="24"/>
              </w:rPr>
            </w:pPr>
          </w:p>
        </w:tc>
        <w:tc>
          <w:tcPr>
            <w:tcW w:w="8085" w:type="dxa"/>
            <w:tcBorders>
              <w:left w:val="single" w:sz="8" w:space="0" w:color="auto"/>
            </w:tcBorders>
            <w:shd w:val="clear" w:color="auto" w:fill="auto"/>
          </w:tcPr>
          <w:p w14:paraId="37EC70D4" w14:textId="77777777" w:rsidR="00AD510A" w:rsidRPr="00AD510A" w:rsidRDefault="00AD510A" w:rsidP="00BC78DB">
            <w:pPr>
              <w:pStyle w:val="ab"/>
              <w:spacing w:after="0" w:line="264" w:lineRule="auto"/>
              <w:ind w:left="170" w:right="113"/>
              <w:rPr>
                <w:rFonts w:ascii="Times New Roman" w:hAnsi="Times New Roman"/>
                <w:sz w:val="24"/>
                <w:szCs w:val="24"/>
              </w:rPr>
            </w:pPr>
            <w:r w:rsidRPr="00AD510A">
              <w:rPr>
                <w:rFonts w:ascii="Times New Roman" w:hAnsi="Times New Roman"/>
                <w:sz w:val="24"/>
                <w:szCs w:val="24"/>
              </w:rPr>
              <w:t>Не менее: 1 универсальный (комбинированный) разъем для наушников и микрофона</w:t>
            </w:r>
          </w:p>
          <w:p w14:paraId="04B13635" w14:textId="77777777" w:rsidR="00AD510A" w:rsidRPr="00AD510A" w:rsidRDefault="00AD510A" w:rsidP="00BC78DB">
            <w:pPr>
              <w:pStyle w:val="ab"/>
              <w:spacing w:after="0" w:line="264" w:lineRule="auto"/>
              <w:ind w:left="170" w:right="113"/>
              <w:rPr>
                <w:rFonts w:ascii="Times New Roman" w:hAnsi="Times New Roman"/>
                <w:sz w:val="24"/>
                <w:szCs w:val="24"/>
              </w:rPr>
            </w:pPr>
            <w:r w:rsidRPr="00AD510A">
              <w:rPr>
                <w:rFonts w:ascii="Times New Roman" w:hAnsi="Times New Roman"/>
                <w:sz w:val="24"/>
                <w:szCs w:val="24"/>
              </w:rPr>
              <w:t>Общее кол-во USB разъемов не менее 4шт.</w:t>
            </w:r>
          </w:p>
          <w:p w14:paraId="1D7943C8" w14:textId="77777777" w:rsidR="00AD510A" w:rsidRPr="00AD510A" w:rsidRDefault="00AD510A" w:rsidP="00BC78DB">
            <w:pPr>
              <w:pStyle w:val="ab"/>
              <w:spacing w:after="0" w:line="264" w:lineRule="auto"/>
              <w:ind w:left="170" w:right="113"/>
              <w:rPr>
                <w:rFonts w:ascii="Times New Roman" w:hAnsi="Times New Roman"/>
                <w:sz w:val="24"/>
                <w:szCs w:val="24"/>
              </w:rPr>
            </w:pPr>
            <w:r w:rsidRPr="00AD510A">
              <w:rPr>
                <w:rFonts w:ascii="Times New Roman" w:hAnsi="Times New Roman"/>
                <w:sz w:val="24"/>
                <w:szCs w:val="24"/>
              </w:rPr>
              <w:t>Обязательное наличие следующих типов:</w:t>
            </w:r>
          </w:p>
          <w:p w14:paraId="502A0FCB" w14:textId="77777777" w:rsidR="00AD510A" w:rsidRPr="00AD510A" w:rsidRDefault="00AD510A" w:rsidP="00BC78DB">
            <w:pPr>
              <w:pStyle w:val="ab"/>
              <w:spacing w:after="0" w:line="264" w:lineRule="auto"/>
              <w:ind w:left="170" w:right="113"/>
              <w:rPr>
                <w:rFonts w:ascii="Times New Roman" w:hAnsi="Times New Roman"/>
                <w:sz w:val="24"/>
                <w:szCs w:val="24"/>
              </w:rPr>
            </w:pPr>
            <w:r w:rsidRPr="00AD510A">
              <w:rPr>
                <w:rFonts w:ascii="Times New Roman" w:hAnsi="Times New Roman"/>
                <w:sz w:val="24"/>
                <w:szCs w:val="24"/>
              </w:rPr>
              <w:t>USB 3.1 (3.2)</w:t>
            </w:r>
          </w:p>
          <w:p w14:paraId="78ACCB2A" w14:textId="77777777" w:rsidR="00AD510A" w:rsidRPr="00AD510A" w:rsidRDefault="00AD510A" w:rsidP="00BC78DB">
            <w:pPr>
              <w:pStyle w:val="ab"/>
              <w:spacing w:after="0" w:line="264" w:lineRule="auto"/>
              <w:ind w:left="170" w:right="113"/>
              <w:rPr>
                <w:rFonts w:ascii="Times New Roman" w:hAnsi="Times New Roman"/>
                <w:sz w:val="24"/>
                <w:szCs w:val="24"/>
              </w:rPr>
            </w:pPr>
            <w:r w:rsidRPr="00AD510A">
              <w:rPr>
                <w:rFonts w:ascii="Times New Roman" w:hAnsi="Times New Roman"/>
                <w:sz w:val="24"/>
                <w:szCs w:val="24"/>
              </w:rPr>
              <w:t>USB-C 3.1</w:t>
            </w:r>
          </w:p>
          <w:p w14:paraId="17FB0418" w14:textId="77777777" w:rsidR="00AD510A" w:rsidRPr="00AD510A" w:rsidRDefault="00AD510A" w:rsidP="00BC78DB">
            <w:pPr>
              <w:pStyle w:val="ab"/>
              <w:spacing w:after="0" w:line="264" w:lineRule="auto"/>
              <w:ind w:left="170" w:right="113"/>
              <w:rPr>
                <w:rFonts w:ascii="Times New Roman" w:hAnsi="Times New Roman"/>
                <w:sz w:val="24"/>
                <w:szCs w:val="24"/>
              </w:rPr>
            </w:pPr>
            <w:r w:rsidRPr="00AD510A">
              <w:rPr>
                <w:rFonts w:ascii="Times New Roman" w:hAnsi="Times New Roman"/>
                <w:sz w:val="24"/>
                <w:szCs w:val="24"/>
              </w:rPr>
              <w:t>Не менее: 1 разъем RJ-45</w:t>
            </w:r>
          </w:p>
          <w:p w14:paraId="13D8CDAF" w14:textId="77777777" w:rsidR="00AD510A" w:rsidRPr="00AD510A" w:rsidRDefault="00AD510A" w:rsidP="00BC78DB">
            <w:pPr>
              <w:pStyle w:val="ab"/>
              <w:spacing w:after="0" w:line="264" w:lineRule="auto"/>
              <w:ind w:left="170" w:right="113"/>
              <w:rPr>
                <w:rFonts w:ascii="Times New Roman" w:hAnsi="Times New Roman"/>
                <w:sz w:val="24"/>
                <w:szCs w:val="24"/>
              </w:rPr>
            </w:pPr>
            <w:r w:rsidRPr="00AD510A">
              <w:rPr>
                <w:rFonts w:ascii="Times New Roman" w:hAnsi="Times New Roman"/>
                <w:sz w:val="24"/>
                <w:szCs w:val="24"/>
              </w:rPr>
              <w:t>Не менее: 1 разъем HDMI</w:t>
            </w:r>
          </w:p>
          <w:p w14:paraId="7F57788E" w14:textId="77777777" w:rsidR="00AD510A" w:rsidRPr="00AD510A" w:rsidRDefault="00AD510A" w:rsidP="00BC78DB">
            <w:pPr>
              <w:pStyle w:val="ab"/>
              <w:spacing w:after="0" w:line="264" w:lineRule="auto"/>
              <w:ind w:left="170" w:right="113"/>
              <w:rPr>
                <w:rFonts w:ascii="Times New Roman" w:hAnsi="Times New Roman"/>
                <w:sz w:val="24"/>
                <w:szCs w:val="24"/>
              </w:rPr>
            </w:pPr>
            <w:r w:rsidRPr="00AD510A">
              <w:rPr>
                <w:rFonts w:ascii="Times New Roman" w:hAnsi="Times New Roman"/>
                <w:sz w:val="24"/>
                <w:szCs w:val="24"/>
              </w:rPr>
              <w:t>Не менее: 1 card reader</w:t>
            </w:r>
          </w:p>
        </w:tc>
      </w:tr>
      <w:tr w:rsidR="00AD510A" w:rsidRPr="00AD510A" w14:paraId="14541059" w14:textId="77777777" w:rsidTr="00BC78DB">
        <w:trPr>
          <w:trHeight w:val="232"/>
          <w:jc w:val="center"/>
        </w:trPr>
        <w:tc>
          <w:tcPr>
            <w:tcW w:w="2841" w:type="dxa"/>
            <w:tcBorders>
              <w:top w:val="single" w:sz="8" w:space="0" w:color="auto"/>
              <w:left w:val="single" w:sz="8" w:space="0" w:color="auto"/>
              <w:bottom w:val="single" w:sz="8" w:space="0" w:color="auto"/>
              <w:right w:val="single" w:sz="8" w:space="0" w:color="auto"/>
            </w:tcBorders>
            <w:shd w:val="clear" w:color="auto" w:fill="auto"/>
          </w:tcPr>
          <w:p w14:paraId="226E7127" w14:textId="77777777" w:rsidR="00AD510A" w:rsidRPr="00AD510A" w:rsidRDefault="00AD510A" w:rsidP="00BC78DB">
            <w:pPr>
              <w:widowControl w:val="0"/>
              <w:spacing w:after="0" w:line="264" w:lineRule="auto"/>
              <w:ind w:left="170" w:right="113"/>
              <w:rPr>
                <w:rFonts w:ascii="Times New Roman" w:hAnsi="Times New Roman"/>
                <w:b/>
                <w:sz w:val="24"/>
                <w:szCs w:val="24"/>
              </w:rPr>
            </w:pPr>
            <w:r w:rsidRPr="00AD510A">
              <w:rPr>
                <w:rFonts w:ascii="Times New Roman" w:hAnsi="Times New Roman"/>
                <w:b/>
                <w:sz w:val="24"/>
                <w:szCs w:val="24"/>
              </w:rPr>
              <w:t xml:space="preserve">Сетевой интерфейс: </w:t>
            </w:r>
          </w:p>
        </w:tc>
        <w:tc>
          <w:tcPr>
            <w:tcW w:w="8085" w:type="dxa"/>
            <w:tcBorders>
              <w:left w:val="single" w:sz="8" w:space="0" w:color="auto"/>
            </w:tcBorders>
            <w:shd w:val="clear" w:color="auto" w:fill="auto"/>
          </w:tcPr>
          <w:p w14:paraId="01F7A3D0" w14:textId="77777777" w:rsidR="00AD510A" w:rsidRPr="00AD510A" w:rsidRDefault="00AD510A" w:rsidP="00BC78DB">
            <w:pPr>
              <w:pStyle w:val="ab"/>
              <w:spacing w:after="0" w:line="264" w:lineRule="auto"/>
              <w:ind w:left="170" w:right="113"/>
              <w:rPr>
                <w:rFonts w:ascii="Times New Roman" w:hAnsi="Times New Roman"/>
                <w:sz w:val="24"/>
                <w:szCs w:val="24"/>
              </w:rPr>
            </w:pPr>
            <w:r w:rsidRPr="00AD510A">
              <w:rPr>
                <w:rFonts w:ascii="Times New Roman" w:hAnsi="Times New Roman"/>
                <w:sz w:val="24"/>
                <w:szCs w:val="24"/>
              </w:rPr>
              <w:t>Сетевой контроллер 10/100/1000 Мбит/c, обязательное наличие Wi-Fi стандарта не менее IEEE 802.11ac, Bluetooth</w:t>
            </w:r>
          </w:p>
        </w:tc>
      </w:tr>
      <w:tr w:rsidR="00AD510A" w:rsidRPr="00AD510A" w14:paraId="181222AF" w14:textId="77777777" w:rsidTr="00BC78DB">
        <w:trPr>
          <w:trHeight w:val="540"/>
          <w:jc w:val="center"/>
        </w:trPr>
        <w:tc>
          <w:tcPr>
            <w:tcW w:w="2841" w:type="dxa"/>
            <w:tcBorders>
              <w:top w:val="single" w:sz="8" w:space="0" w:color="auto"/>
              <w:left w:val="single" w:sz="8" w:space="0" w:color="auto"/>
              <w:bottom w:val="single" w:sz="8" w:space="0" w:color="auto"/>
              <w:right w:val="single" w:sz="8" w:space="0" w:color="auto"/>
            </w:tcBorders>
            <w:shd w:val="clear" w:color="auto" w:fill="auto"/>
            <w:vAlign w:val="center"/>
          </w:tcPr>
          <w:p w14:paraId="7803D922" w14:textId="77777777" w:rsidR="00AD510A" w:rsidRPr="00AD510A" w:rsidRDefault="00AD510A" w:rsidP="00BC78DB">
            <w:pPr>
              <w:widowControl w:val="0"/>
              <w:spacing w:after="0" w:line="264" w:lineRule="auto"/>
              <w:ind w:left="170" w:right="113"/>
              <w:rPr>
                <w:rFonts w:ascii="Times New Roman" w:hAnsi="Times New Roman"/>
                <w:b/>
                <w:sz w:val="24"/>
                <w:szCs w:val="24"/>
              </w:rPr>
            </w:pPr>
            <w:r w:rsidRPr="00AD510A">
              <w:rPr>
                <w:rFonts w:ascii="Times New Roman" w:hAnsi="Times New Roman"/>
                <w:b/>
                <w:sz w:val="24"/>
                <w:szCs w:val="24"/>
              </w:rPr>
              <w:t>Мышь:</w:t>
            </w:r>
          </w:p>
        </w:tc>
        <w:tc>
          <w:tcPr>
            <w:tcW w:w="8085" w:type="dxa"/>
            <w:tcBorders>
              <w:left w:val="single" w:sz="8" w:space="0" w:color="auto"/>
            </w:tcBorders>
            <w:shd w:val="clear" w:color="auto" w:fill="auto"/>
          </w:tcPr>
          <w:p w14:paraId="46ADE40A" w14:textId="77777777" w:rsidR="00AD510A" w:rsidRPr="00AD510A" w:rsidRDefault="00AD510A" w:rsidP="00BC78DB">
            <w:pPr>
              <w:pStyle w:val="ab"/>
              <w:spacing w:after="0" w:line="264" w:lineRule="auto"/>
              <w:ind w:left="170" w:right="113"/>
              <w:rPr>
                <w:rFonts w:ascii="Times New Roman" w:hAnsi="Times New Roman"/>
                <w:sz w:val="24"/>
                <w:szCs w:val="24"/>
              </w:rPr>
            </w:pPr>
            <w:r w:rsidRPr="00AD510A">
              <w:rPr>
                <w:rFonts w:ascii="Times New Roman" w:hAnsi="Times New Roman"/>
                <w:sz w:val="24"/>
                <w:szCs w:val="24"/>
              </w:rPr>
              <w:t>Wireless Optical Mouse (производитель не должен отличаться от производителя МГРС).</w:t>
            </w:r>
          </w:p>
        </w:tc>
      </w:tr>
      <w:tr w:rsidR="00AD510A" w:rsidRPr="00AD510A" w14:paraId="4DDC89C4" w14:textId="77777777" w:rsidTr="00BC78DB">
        <w:trPr>
          <w:trHeight w:val="349"/>
          <w:jc w:val="center"/>
        </w:trPr>
        <w:tc>
          <w:tcPr>
            <w:tcW w:w="2841" w:type="dxa"/>
            <w:tcBorders>
              <w:top w:val="single" w:sz="8" w:space="0" w:color="auto"/>
              <w:left w:val="single" w:sz="8" w:space="0" w:color="auto"/>
              <w:bottom w:val="single" w:sz="8" w:space="0" w:color="auto"/>
              <w:right w:val="single" w:sz="8" w:space="0" w:color="auto"/>
            </w:tcBorders>
            <w:shd w:val="clear" w:color="auto" w:fill="auto"/>
          </w:tcPr>
          <w:p w14:paraId="0AC95F41" w14:textId="77777777" w:rsidR="00AD510A" w:rsidRPr="00AD510A" w:rsidRDefault="00AD510A" w:rsidP="00BC78DB">
            <w:pPr>
              <w:widowControl w:val="0"/>
              <w:spacing w:after="0" w:line="264" w:lineRule="auto"/>
              <w:ind w:left="170" w:right="113"/>
              <w:rPr>
                <w:rFonts w:ascii="Times New Roman" w:hAnsi="Times New Roman"/>
                <w:b/>
                <w:sz w:val="24"/>
                <w:szCs w:val="24"/>
              </w:rPr>
            </w:pPr>
            <w:r w:rsidRPr="00AD510A">
              <w:rPr>
                <w:rFonts w:ascii="Times New Roman" w:hAnsi="Times New Roman"/>
                <w:b/>
                <w:sz w:val="24"/>
                <w:szCs w:val="24"/>
              </w:rPr>
              <w:t>Аудио:</w:t>
            </w:r>
          </w:p>
        </w:tc>
        <w:tc>
          <w:tcPr>
            <w:tcW w:w="8085" w:type="dxa"/>
            <w:tcBorders>
              <w:left w:val="single" w:sz="8" w:space="0" w:color="auto"/>
            </w:tcBorders>
            <w:shd w:val="clear" w:color="auto" w:fill="auto"/>
          </w:tcPr>
          <w:p w14:paraId="6A58059F" w14:textId="77777777" w:rsidR="00AD510A" w:rsidRPr="00AD510A" w:rsidRDefault="00AD510A" w:rsidP="00BC78DB">
            <w:pPr>
              <w:pStyle w:val="ab"/>
              <w:spacing w:after="0" w:line="264" w:lineRule="auto"/>
              <w:ind w:left="170" w:right="113"/>
              <w:rPr>
                <w:rFonts w:ascii="Times New Roman" w:hAnsi="Times New Roman"/>
                <w:sz w:val="24"/>
                <w:szCs w:val="24"/>
              </w:rPr>
            </w:pPr>
            <w:r w:rsidRPr="00AD510A">
              <w:rPr>
                <w:rFonts w:ascii="Times New Roman" w:hAnsi="Times New Roman"/>
                <w:sz w:val="24"/>
                <w:szCs w:val="24"/>
              </w:rPr>
              <w:t>Встроенные стереодинамики.</w:t>
            </w:r>
          </w:p>
        </w:tc>
      </w:tr>
      <w:tr w:rsidR="00AD510A" w:rsidRPr="00AD510A" w14:paraId="1ABCB2D3" w14:textId="77777777" w:rsidTr="00BC78DB">
        <w:trPr>
          <w:trHeight w:val="349"/>
          <w:jc w:val="center"/>
        </w:trPr>
        <w:tc>
          <w:tcPr>
            <w:tcW w:w="2841" w:type="dxa"/>
            <w:tcBorders>
              <w:top w:val="single" w:sz="8" w:space="0" w:color="auto"/>
              <w:left w:val="single" w:sz="8" w:space="0" w:color="auto"/>
              <w:bottom w:val="single" w:sz="8" w:space="0" w:color="auto"/>
              <w:right w:val="single" w:sz="8" w:space="0" w:color="auto"/>
            </w:tcBorders>
            <w:shd w:val="clear" w:color="auto" w:fill="auto"/>
          </w:tcPr>
          <w:p w14:paraId="209DF85A" w14:textId="77777777" w:rsidR="00AD510A" w:rsidRPr="00AD510A" w:rsidRDefault="00AD510A" w:rsidP="00BC78DB">
            <w:pPr>
              <w:widowControl w:val="0"/>
              <w:spacing w:after="0" w:line="264" w:lineRule="auto"/>
              <w:ind w:left="170" w:right="113"/>
              <w:rPr>
                <w:rFonts w:ascii="Times New Roman" w:hAnsi="Times New Roman"/>
                <w:b/>
                <w:sz w:val="24"/>
                <w:szCs w:val="24"/>
              </w:rPr>
            </w:pPr>
            <w:r w:rsidRPr="00AD510A">
              <w:rPr>
                <w:rFonts w:ascii="Times New Roman" w:hAnsi="Times New Roman"/>
                <w:b/>
                <w:sz w:val="24"/>
                <w:szCs w:val="24"/>
              </w:rPr>
              <w:t>Микрофон</w:t>
            </w:r>
          </w:p>
        </w:tc>
        <w:tc>
          <w:tcPr>
            <w:tcW w:w="8085" w:type="dxa"/>
            <w:tcBorders>
              <w:left w:val="single" w:sz="8" w:space="0" w:color="auto"/>
            </w:tcBorders>
            <w:shd w:val="clear" w:color="auto" w:fill="auto"/>
          </w:tcPr>
          <w:p w14:paraId="674D477F" w14:textId="77777777" w:rsidR="00AD510A" w:rsidRPr="00AD510A" w:rsidRDefault="00AD510A" w:rsidP="00BC78DB">
            <w:pPr>
              <w:pStyle w:val="ab"/>
              <w:spacing w:after="0" w:line="264" w:lineRule="auto"/>
              <w:ind w:left="170" w:right="113"/>
              <w:rPr>
                <w:rFonts w:ascii="Times New Roman" w:hAnsi="Times New Roman"/>
                <w:sz w:val="24"/>
                <w:szCs w:val="24"/>
              </w:rPr>
            </w:pPr>
            <w:r w:rsidRPr="00AD510A">
              <w:rPr>
                <w:rFonts w:ascii="Times New Roman" w:hAnsi="Times New Roman"/>
                <w:sz w:val="24"/>
                <w:szCs w:val="24"/>
              </w:rPr>
              <w:t>Наличие.</w:t>
            </w:r>
          </w:p>
        </w:tc>
      </w:tr>
      <w:tr w:rsidR="00AD510A" w:rsidRPr="00AD510A" w14:paraId="0E4E5C4D" w14:textId="77777777" w:rsidTr="00BC78DB">
        <w:trPr>
          <w:trHeight w:val="349"/>
          <w:jc w:val="center"/>
        </w:trPr>
        <w:tc>
          <w:tcPr>
            <w:tcW w:w="2841" w:type="dxa"/>
            <w:tcBorders>
              <w:top w:val="single" w:sz="8" w:space="0" w:color="auto"/>
              <w:left w:val="single" w:sz="8" w:space="0" w:color="auto"/>
              <w:bottom w:val="single" w:sz="8" w:space="0" w:color="auto"/>
              <w:right w:val="single" w:sz="8" w:space="0" w:color="auto"/>
            </w:tcBorders>
            <w:shd w:val="clear" w:color="auto" w:fill="auto"/>
          </w:tcPr>
          <w:p w14:paraId="5424FA67" w14:textId="77777777" w:rsidR="00AD510A" w:rsidRPr="00AD510A" w:rsidRDefault="00AD510A" w:rsidP="00BC78DB">
            <w:pPr>
              <w:widowControl w:val="0"/>
              <w:spacing w:after="0" w:line="264" w:lineRule="auto"/>
              <w:ind w:left="170" w:right="113"/>
              <w:rPr>
                <w:rFonts w:ascii="Times New Roman" w:hAnsi="Times New Roman"/>
                <w:b/>
                <w:sz w:val="24"/>
                <w:szCs w:val="24"/>
              </w:rPr>
            </w:pPr>
            <w:r w:rsidRPr="00AD510A">
              <w:rPr>
                <w:rFonts w:ascii="Times New Roman" w:hAnsi="Times New Roman"/>
                <w:b/>
                <w:sz w:val="24"/>
                <w:szCs w:val="24"/>
              </w:rPr>
              <w:t>Камера</w:t>
            </w:r>
          </w:p>
        </w:tc>
        <w:tc>
          <w:tcPr>
            <w:tcW w:w="8085" w:type="dxa"/>
            <w:tcBorders>
              <w:left w:val="single" w:sz="8" w:space="0" w:color="auto"/>
            </w:tcBorders>
            <w:shd w:val="clear" w:color="auto" w:fill="auto"/>
          </w:tcPr>
          <w:p w14:paraId="29A732A3" w14:textId="77777777" w:rsidR="00AD510A" w:rsidRPr="00AD510A" w:rsidRDefault="00AD510A" w:rsidP="00BC78DB">
            <w:pPr>
              <w:pStyle w:val="ab"/>
              <w:spacing w:after="0" w:line="264" w:lineRule="auto"/>
              <w:ind w:left="170" w:right="113"/>
              <w:rPr>
                <w:rFonts w:ascii="Times New Roman" w:hAnsi="Times New Roman"/>
                <w:sz w:val="24"/>
                <w:szCs w:val="24"/>
              </w:rPr>
            </w:pPr>
            <w:r w:rsidRPr="00AD510A">
              <w:rPr>
                <w:rFonts w:ascii="Times New Roman" w:hAnsi="Times New Roman"/>
                <w:sz w:val="24"/>
                <w:szCs w:val="24"/>
              </w:rPr>
              <w:t>Наличие.</w:t>
            </w:r>
          </w:p>
        </w:tc>
      </w:tr>
      <w:tr w:rsidR="00AD510A" w:rsidRPr="00AD510A" w14:paraId="2AFF98B5" w14:textId="77777777" w:rsidTr="00BC78DB">
        <w:trPr>
          <w:trHeight w:val="540"/>
          <w:jc w:val="center"/>
        </w:trPr>
        <w:tc>
          <w:tcPr>
            <w:tcW w:w="2841" w:type="dxa"/>
            <w:vMerge w:val="restart"/>
            <w:tcBorders>
              <w:top w:val="single" w:sz="8" w:space="0" w:color="auto"/>
              <w:left w:val="single" w:sz="8" w:space="0" w:color="auto"/>
              <w:bottom w:val="single" w:sz="8" w:space="0" w:color="auto"/>
              <w:right w:val="single" w:sz="8" w:space="0" w:color="auto"/>
            </w:tcBorders>
            <w:shd w:val="clear" w:color="auto" w:fill="auto"/>
          </w:tcPr>
          <w:p w14:paraId="6F37BB94" w14:textId="77777777" w:rsidR="00AD510A" w:rsidRPr="00AD510A" w:rsidRDefault="00AD510A" w:rsidP="00BC78DB">
            <w:pPr>
              <w:widowControl w:val="0"/>
              <w:spacing w:after="0" w:line="264" w:lineRule="auto"/>
              <w:ind w:left="170" w:right="113"/>
              <w:rPr>
                <w:rFonts w:ascii="Times New Roman" w:hAnsi="Times New Roman"/>
                <w:b/>
                <w:sz w:val="24"/>
                <w:szCs w:val="24"/>
              </w:rPr>
            </w:pPr>
            <w:r w:rsidRPr="00AD510A">
              <w:rPr>
                <w:rFonts w:ascii="Times New Roman" w:hAnsi="Times New Roman"/>
                <w:b/>
                <w:sz w:val="24"/>
                <w:szCs w:val="24"/>
              </w:rPr>
              <w:t>Требования к гарантийному периоду и поддержке закупаемого оборудования</w:t>
            </w:r>
          </w:p>
        </w:tc>
        <w:tc>
          <w:tcPr>
            <w:tcW w:w="8085" w:type="dxa"/>
            <w:tcBorders>
              <w:left w:val="single" w:sz="8" w:space="0" w:color="auto"/>
            </w:tcBorders>
            <w:shd w:val="clear" w:color="auto" w:fill="auto"/>
          </w:tcPr>
          <w:p w14:paraId="48241327" w14:textId="77777777" w:rsidR="00AD510A" w:rsidRPr="00AD510A" w:rsidRDefault="00AD510A" w:rsidP="00BC78DB">
            <w:pPr>
              <w:pStyle w:val="ab"/>
              <w:spacing w:after="0" w:line="264" w:lineRule="auto"/>
              <w:ind w:left="170" w:right="113"/>
              <w:rPr>
                <w:rFonts w:ascii="Times New Roman" w:hAnsi="Times New Roman"/>
                <w:sz w:val="24"/>
                <w:szCs w:val="24"/>
              </w:rPr>
            </w:pPr>
            <w:r w:rsidRPr="00AD510A">
              <w:rPr>
                <w:rFonts w:ascii="Times New Roman" w:hAnsi="Times New Roman"/>
                <w:sz w:val="24"/>
                <w:szCs w:val="24"/>
              </w:rPr>
              <w:t>Срок гарантии не менее 36 месяцев.</w:t>
            </w:r>
          </w:p>
        </w:tc>
      </w:tr>
      <w:tr w:rsidR="00AD510A" w:rsidRPr="00AD510A" w14:paraId="042987D5" w14:textId="77777777" w:rsidTr="00BC78DB">
        <w:trPr>
          <w:trHeight w:val="1032"/>
          <w:jc w:val="center"/>
        </w:trPr>
        <w:tc>
          <w:tcPr>
            <w:tcW w:w="2841" w:type="dxa"/>
            <w:vMerge/>
            <w:tcBorders>
              <w:top w:val="single" w:sz="8" w:space="0" w:color="auto"/>
              <w:left w:val="single" w:sz="8" w:space="0" w:color="auto"/>
              <w:bottom w:val="single" w:sz="8" w:space="0" w:color="auto"/>
              <w:right w:val="single" w:sz="8" w:space="0" w:color="auto"/>
            </w:tcBorders>
            <w:shd w:val="clear" w:color="auto" w:fill="auto"/>
          </w:tcPr>
          <w:p w14:paraId="2A9233EB" w14:textId="77777777" w:rsidR="00AD510A" w:rsidRPr="00AD510A" w:rsidRDefault="00AD510A" w:rsidP="00BC78DB">
            <w:pPr>
              <w:widowControl w:val="0"/>
              <w:spacing w:after="0" w:line="264" w:lineRule="auto"/>
              <w:ind w:left="170" w:right="113"/>
              <w:rPr>
                <w:rFonts w:ascii="Times New Roman" w:hAnsi="Times New Roman"/>
                <w:b/>
                <w:sz w:val="24"/>
                <w:szCs w:val="24"/>
              </w:rPr>
            </w:pPr>
          </w:p>
        </w:tc>
        <w:tc>
          <w:tcPr>
            <w:tcW w:w="8085" w:type="dxa"/>
            <w:tcBorders>
              <w:left w:val="single" w:sz="8" w:space="0" w:color="auto"/>
            </w:tcBorders>
            <w:shd w:val="clear" w:color="auto" w:fill="auto"/>
          </w:tcPr>
          <w:p w14:paraId="45DE81E2" w14:textId="77777777" w:rsidR="00AD510A" w:rsidRPr="00AD510A" w:rsidRDefault="00AD510A" w:rsidP="00BC78DB">
            <w:pPr>
              <w:pStyle w:val="ab"/>
              <w:spacing w:after="0" w:line="264" w:lineRule="auto"/>
              <w:ind w:left="170" w:right="113"/>
              <w:rPr>
                <w:rFonts w:ascii="Times New Roman" w:hAnsi="Times New Roman"/>
                <w:sz w:val="24"/>
                <w:szCs w:val="24"/>
              </w:rPr>
            </w:pPr>
            <w:r w:rsidRPr="00AD510A">
              <w:rPr>
                <w:rFonts w:ascii="Times New Roman" w:hAnsi="Times New Roman"/>
                <w:sz w:val="24"/>
                <w:szCs w:val="24"/>
              </w:rPr>
              <w:t xml:space="preserve">Наличие авторизованных независимых сервисных центров по гарантийному обслуживанию предлагаемого оборудования в Республике Узбекистан. </w:t>
            </w:r>
          </w:p>
        </w:tc>
      </w:tr>
    </w:tbl>
    <w:p w14:paraId="484CA9DB" w14:textId="77777777" w:rsidR="00AD510A" w:rsidRPr="00AD510A" w:rsidRDefault="00AD510A" w:rsidP="00AD510A">
      <w:pPr>
        <w:spacing w:before="120" w:after="120"/>
        <w:jc w:val="both"/>
        <w:rPr>
          <w:rFonts w:ascii="Times New Roman" w:hAnsi="Times New Roman"/>
          <w:b/>
          <w:bCs/>
          <w:sz w:val="24"/>
          <w:szCs w:val="24"/>
        </w:rPr>
      </w:pPr>
      <w:r w:rsidRPr="00AD510A">
        <w:rPr>
          <w:rFonts w:ascii="Times New Roman" w:hAnsi="Times New Roman"/>
          <w:b/>
          <w:bCs/>
          <w:sz w:val="24"/>
          <w:szCs w:val="24"/>
        </w:rPr>
        <w:t>Всего МГРС-2 Кол-во: 2 шт.</w:t>
      </w:r>
    </w:p>
    <w:p w14:paraId="401D083B" w14:textId="77777777" w:rsidR="00AD510A" w:rsidRPr="00AD510A" w:rsidRDefault="00AD510A" w:rsidP="00AD510A">
      <w:pPr>
        <w:rPr>
          <w:rFonts w:ascii="Times New Roman" w:hAnsi="Times New Roman"/>
          <w:sz w:val="24"/>
          <w:szCs w:val="24"/>
        </w:rPr>
      </w:pPr>
    </w:p>
    <w:p w14:paraId="34D198D3" w14:textId="77777777" w:rsidR="00AD510A" w:rsidRPr="00AD510A" w:rsidRDefault="00AD510A" w:rsidP="00AD510A">
      <w:pPr>
        <w:rPr>
          <w:rFonts w:ascii="Times New Roman" w:hAnsi="Times New Roman"/>
          <w:sz w:val="24"/>
          <w:szCs w:val="24"/>
        </w:rPr>
      </w:pPr>
      <w:r w:rsidRPr="00AD510A">
        <w:rPr>
          <w:rFonts w:ascii="Times New Roman" w:hAnsi="Times New Roman"/>
          <w:sz w:val="24"/>
          <w:szCs w:val="24"/>
        </w:rPr>
        <w:br w:type="page"/>
      </w:r>
    </w:p>
    <w:p w14:paraId="67E0A4E0" w14:textId="77777777" w:rsidR="00AD510A" w:rsidRPr="00AD510A" w:rsidRDefault="00AD510A" w:rsidP="00AD510A">
      <w:pPr>
        <w:spacing w:before="240" w:after="240" w:line="264" w:lineRule="auto"/>
        <w:ind w:firstLine="567"/>
        <w:jc w:val="both"/>
        <w:rPr>
          <w:rFonts w:ascii="Times New Roman" w:hAnsi="Times New Roman"/>
          <w:b/>
          <w:bCs/>
          <w:sz w:val="24"/>
          <w:szCs w:val="24"/>
        </w:rPr>
      </w:pPr>
      <w:r w:rsidRPr="00AD510A">
        <w:rPr>
          <w:rFonts w:ascii="Times New Roman" w:hAnsi="Times New Roman"/>
          <w:b/>
          <w:bCs/>
          <w:sz w:val="24"/>
          <w:szCs w:val="24"/>
        </w:rPr>
        <w:lastRenderedPageBreak/>
        <w:t>Мобильная графическая рабочая станция-3 (МГРС-3)</w:t>
      </w:r>
    </w:p>
    <w:tbl>
      <w:tblPr>
        <w:tblW w:w="10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841"/>
        <w:gridCol w:w="8085"/>
      </w:tblGrid>
      <w:tr w:rsidR="00AD510A" w:rsidRPr="00AD510A" w14:paraId="48188EA2" w14:textId="77777777" w:rsidTr="00BC78DB">
        <w:trPr>
          <w:trHeight w:val="557"/>
          <w:tblHeader/>
          <w:jc w:val="center"/>
        </w:trPr>
        <w:tc>
          <w:tcPr>
            <w:tcW w:w="2841" w:type="dxa"/>
            <w:tcBorders>
              <w:top w:val="single" w:sz="8" w:space="0" w:color="auto"/>
              <w:left w:val="single" w:sz="8" w:space="0" w:color="auto"/>
              <w:bottom w:val="single" w:sz="8" w:space="0" w:color="auto"/>
              <w:right w:val="single" w:sz="8" w:space="0" w:color="auto"/>
            </w:tcBorders>
            <w:shd w:val="clear" w:color="auto" w:fill="auto"/>
            <w:vAlign w:val="center"/>
          </w:tcPr>
          <w:p w14:paraId="3022177E" w14:textId="77777777" w:rsidR="00AD510A" w:rsidRPr="00AD510A" w:rsidRDefault="00AD510A" w:rsidP="00BC78DB">
            <w:pPr>
              <w:widowControl w:val="0"/>
              <w:spacing w:after="0" w:line="264" w:lineRule="auto"/>
              <w:ind w:left="170" w:right="113"/>
              <w:rPr>
                <w:rFonts w:ascii="Times New Roman" w:hAnsi="Times New Roman"/>
                <w:b/>
                <w:sz w:val="24"/>
                <w:szCs w:val="24"/>
              </w:rPr>
            </w:pPr>
            <w:r w:rsidRPr="00AD510A">
              <w:rPr>
                <w:rFonts w:ascii="Times New Roman" w:hAnsi="Times New Roman"/>
                <w:b/>
                <w:sz w:val="24"/>
                <w:szCs w:val="24"/>
              </w:rPr>
              <w:t>Характеристики</w:t>
            </w:r>
          </w:p>
        </w:tc>
        <w:tc>
          <w:tcPr>
            <w:tcW w:w="8085" w:type="dxa"/>
            <w:tcBorders>
              <w:top w:val="single" w:sz="8" w:space="0" w:color="auto"/>
              <w:left w:val="single" w:sz="8" w:space="0" w:color="auto"/>
              <w:bottom w:val="single" w:sz="8" w:space="0" w:color="auto"/>
              <w:right w:val="single" w:sz="8" w:space="0" w:color="auto"/>
            </w:tcBorders>
            <w:shd w:val="clear" w:color="auto" w:fill="auto"/>
            <w:vAlign w:val="center"/>
          </w:tcPr>
          <w:p w14:paraId="26EC08C1" w14:textId="77777777" w:rsidR="00AD510A" w:rsidRPr="00AD510A" w:rsidRDefault="00AD510A" w:rsidP="00BC78DB">
            <w:pPr>
              <w:pStyle w:val="ab"/>
              <w:spacing w:after="0" w:line="264" w:lineRule="auto"/>
              <w:ind w:left="170" w:right="113"/>
              <w:jc w:val="center"/>
              <w:rPr>
                <w:rFonts w:ascii="Times New Roman" w:hAnsi="Times New Roman"/>
                <w:b/>
                <w:bCs/>
                <w:sz w:val="24"/>
                <w:szCs w:val="24"/>
              </w:rPr>
            </w:pPr>
            <w:r w:rsidRPr="00AD510A">
              <w:rPr>
                <w:rFonts w:ascii="Times New Roman" w:hAnsi="Times New Roman"/>
                <w:b/>
                <w:bCs/>
                <w:sz w:val="24"/>
                <w:szCs w:val="24"/>
              </w:rPr>
              <w:t>Значения (минимальные)</w:t>
            </w:r>
          </w:p>
        </w:tc>
      </w:tr>
      <w:tr w:rsidR="00AD510A" w:rsidRPr="00AD510A" w14:paraId="74104CAE" w14:textId="77777777" w:rsidTr="00BC78DB">
        <w:trPr>
          <w:trHeight w:val="260"/>
          <w:jc w:val="center"/>
        </w:trPr>
        <w:tc>
          <w:tcPr>
            <w:tcW w:w="2841" w:type="dxa"/>
            <w:tcBorders>
              <w:top w:val="single" w:sz="8" w:space="0" w:color="auto"/>
              <w:left w:val="single" w:sz="8" w:space="0" w:color="auto"/>
              <w:bottom w:val="single" w:sz="8" w:space="0" w:color="auto"/>
              <w:right w:val="single" w:sz="8" w:space="0" w:color="auto"/>
            </w:tcBorders>
            <w:shd w:val="clear" w:color="auto" w:fill="auto"/>
          </w:tcPr>
          <w:p w14:paraId="7124B15E" w14:textId="77777777" w:rsidR="00AD510A" w:rsidRPr="00AD510A" w:rsidRDefault="00AD510A" w:rsidP="00BC78DB">
            <w:pPr>
              <w:widowControl w:val="0"/>
              <w:spacing w:after="0" w:line="264" w:lineRule="auto"/>
              <w:ind w:left="170" w:right="113"/>
              <w:rPr>
                <w:rFonts w:ascii="Times New Roman" w:hAnsi="Times New Roman"/>
                <w:b/>
                <w:sz w:val="24"/>
                <w:szCs w:val="24"/>
              </w:rPr>
            </w:pPr>
            <w:r w:rsidRPr="00AD510A">
              <w:rPr>
                <w:rFonts w:ascii="Times New Roman" w:hAnsi="Times New Roman"/>
                <w:b/>
                <w:sz w:val="24"/>
                <w:szCs w:val="24"/>
              </w:rPr>
              <w:t>Тип оборудования</w:t>
            </w:r>
          </w:p>
        </w:tc>
        <w:tc>
          <w:tcPr>
            <w:tcW w:w="8085" w:type="dxa"/>
            <w:tcBorders>
              <w:top w:val="single" w:sz="8" w:space="0" w:color="auto"/>
              <w:left w:val="single" w:sz="8" w:space="0" w:color="auto"/>
            </w:tcBorders>
            <w:shd w:val="clear" w:color="auto" w:fill="auto"/>
          </w:tcPr>
          <w:p w14:paraId="27B55F28" w14:textId="77777777" w:rsidR="00AD510A" w:rsidRPr="00AD510A" w:rsidRDefault="00AD510A" w:rsidP="00BC78DB">
            <w:pPr>
              <w:pStyle w:val="ab"/>
              <w:spacing w:after="0" w:line="264" w:lineRule="auto"/>
              <w:ind w:left="170" w:right="113"/>
              <w:rPr>
                <w:rFonts w:ascii="Times New Roman" w:hAnsi="Times New Roman"/>
                <w:b/>
                <w:bCs/>
                <w:sz w:val="24"/>
                <w:szCs w:val="24"/>
              </w:rPr>
            </w:pPr>
            <w:r w:rsidRPr="00AD510A">
              <w:rPr>
                <w:rFonts w:ascii="Times New Roman" w:hAnsi="Times New Roman"/>
                <w:b/>
                <w:bCs/>
                <w:sz w:val="24"/>
                <w:szCs w:val="24"/>
              </w:rPr>
              <w:t>Мобильная графическая рабочая станция-3 (МГРС-3)</w:t>
            </w:r>
          </w:p>
        </w:tc>
      </w:tr>
      <w:tr w:rsidR="00AD510A" w:rsidRPr="00AD510A" w14:paraId="1EC69475" w14:textId="77777777" w:rsidTr="00BC78DB">
        <w:trPr>
          <w:trHeight w:val="272"/>
          <w:jc w:val="center"/>
        </w:trPr>
        <w:tc>
          <w:tcPr>
            <w:tcW w:w="2841" w:type="dxa"/>
            <w:tcBorders>
              <w:top w:val="single" w:sz="8" w:space="0" w:color="auto"/>
              <w:left w:val="single" w:sz="8" w:space="0" w:color="auto"/>
              <w:bottom w:val="single" w:sz="8" w:space="0" w:color="auto"/>
              <w:right w:val="single" w:sz="8" w:space="0" w:color="auto"/>
            </w:tcBorders>
            <w:shd w:val="clear" w:color="auto" w:fill="auto"/>
          </w:tcPr>
          <w:p w14:paraId="305AB688" w14:textId="77777777" w:rsidR="00AD510A" w:rsidRPr="00AD510A" w:rsidRDefault="00AD510A" w:rsidP="00BC78DB">
            <w:pPr>
              <w:widowControl w:val="0"/>
              <w:spacing w:after="0" w:line="264" w:lineRule="auto"/>
              <w:ind w:left="170" w:right="113"/>
              <w:rPr>
                <w:rFonts w:ascii="Times New Roman" w:hAnsi="Times New Roman"/>
                <w:b/>
                <w:sz w:val="24"/>
                <w:szCs w:val="24"/>
              </w:rPr>
            </w:pPr>
            <w:r w:rsidRPr="00AD510A">
              <w:rPr>
                <w:rFonts w:ascii="Times New Roman" w:hAnsi="Times New Roman"/>
                <w:b/>
                <w:sz w:val="24"/>
                <w:szCs w:val="24"/>
              </w:rPr>
              <w:t>Кол-во (шт.)</w:t>
            </w:r>
          </w:p>
        </w:tc>
        <w:tc>
          <w:tcPr>
            <w:tcW w:w="8085" w:type="dxa"/>
            <w:tcBorders>
              <w:left w:val="single" w:sz="8" w:space="0" w:color="auto"/>
            </w:tcBorders>
            <w:shd w:val="clear" w:color="auto" w:fill="auto"/>
          </w:tcPr>
          <w:p w14:paraId="23195B0C" w14:textId="77777777" w:rsidR="00AD510A" w:rsidRPr="00AD510A" w:rsidRDefault="00AD510A" w:rsidP="00BC78DB">
            <w:pPr>
              <w:pStyle w:val="ab"/>
              <w:spacing w:after="0" w:line="264" w:lineRule="auto"/>
              <w:ind w:left="170" w:right="113"/>
              <w:rPr>
                <w:rFonts w:ascii="Times New Roman" w:hAnsi="Times New Roman"/>
                <w:sz w:val="24"/>
                <w:szCs w:val="24"/>
              </w:rPr>
            </w:pPr>
            <w:r w:rsidRPr="00AD510A">
              <w:rPr>
                <w:rFonts w:ascii="Times New Roman" w:hAnsi="Times New Roman"/>
                <w:sz w:val="24"/>
                <w:szCs w:val="24"/>
              </w:rPr>
              <w:t>3 комплекта</w:t>
            </w:r>
          </w:p>
        </w:tc>
      </w:tr>
      <w:tr w:rsidR="00AD510A" w:rsidRPr="00AD510A" w14:paraId="4164ED97" w14:textId="77777777" w:rsidTr="00BC78DB">
        <w:trPr>
          <w:trHeight w:val="260"/>
          <w:jc w:val="center"/>
        </w:trPr>
        <w:tc>
          <w:tcPr>
            <w:tcW w:w="2841" w:type="dxa"/>
            <w:tcBorders>
              <w:top w:val="single" w:sz="8" w:space="0" w:color="auto"/>
              <w:left w:val="single" w:sz="8" w:space="0" w:color="auto"/>
              <w:bottom w:val="single" w:sz="8" w:space="0" w:color="auto"/>
              <w:right w:val="single" w:sz="8" w:space="0" w:color="auto"/>
            </w:tcBorders>
            <w:shd w:val="clear" w:color="auto" w:fill="auto"/>
            <w:vAlign w:val="center"/>
          </w:tcPr>
          <w:p w14:paraId="433A0FB7" w14:textId="77777777" w:rsidR="00AD510A" w:rsidRPr="00AD510A" w:rsidRDefault="00AD510A" w:rsidP="00BC78DB">
            <w:pPr>
              <w:widowControl w:val="0"/>
              <w:spacing w:after="0" w:line="264" w:lineRule="auto"/>
              <w:ind w:left="170" w:right="113"/>
              <w:rPr>
                <w:rFonts w:ascii="Times New Roman" w:hAnsi="Times New Roman"/>
                <w:b/>
                <w:sz w:val="24"/>
                <w:szCs w:val="24"/>
              </w:rPr>
            </w:pPr>
            <w:r w:rsidRPr="00AD510A">
              <w:rPr>
                <w:rFonts w:ascii="Times New Roman" w:hAnsi="Times New Roman"/>
                <w:b/>
                <w:sz w:val="24"/>
                <w:szCs w:val="24"/>
              </w:rPr>
              <w:t>Процессор</w:t>
            </w:r>
          </w:p>
        </w:tc>
        <w:tc>
          <w:tcPr>
            <w:tcW w:w="8085" w:type="dxa"/>
            <w:tcBorders>
              <w:left w:val="single" w:sz="8" w:space="0" w:color="auto"/>
            </w:tcBorders>
            <w:shd w:val="clear" w:color="auto" w:fill="auto"/>
          </w:tcPr>
          <w:p w14:paraId="2579B6B3" w14:textId="77777777" w:rsidR="00AD510A" w:rsidRPr="00AD510A" w:rsidRDefault="00AD510A" w:rsidP="00BC78DB">
            <w:pPr>
              <w:pStyle w:val="ab"/>
              <w:spacing w:after="0" w:line="264" w:lineRule="auto"/>
              <w:ind w:left="170" w:right="113"/>
              <w:rPr>
                <w:rFonts w:ascii="Times New Roman" w:hAnsi="Times New Roman"/>
                <w:sz w:val="24"/>
                <w:szCs w:val="24"/>
              </w:rPr>
            </w:pPr>
            <w:r w:rsidRPr="00AD510A">
              <w:rPr>
                <w:rFonts w:ascii="Times New Roman" w:hAnsi="Times New Roman"/>
                <w:sz w:val="24"/>
                <w:szCs w:val="24"/>
              </w:rPr>
              <w:t>Кол-во ядер не менее 6;</w:t>
            </w:r>
          </w:p>
          <w:p w14:paraId="4962B4FD" w14:textId="77777777" w:rsidR="00AD510A" w:rsidRPr="00AD510A" w:rsidRDefault="00AD510A" w:rsidP="00BC78DB">
            <w:pPr>
              <w:pStyle w:val="ab"/>
              <w:spacing w:after="0" w:line="264" w:lineRule="auto"/>
              <w:ind w:left="170" w:right="113"/>
              <w:rPr>
                <w:rFonts w:ascii="Times New Roman" w:hAnsi="Times New Roman"/>
                <w:sz w:val="24"/>
                <w:szCs w:val="24"/>
              </w:rPr>
            </w:pPr>
            <w:r w:rsidRPr="00AD510A">
              <w:rPr>
                <w:rFonts w:ascii="Times New Roman" w:hAnsi="Times New Roman"/>
                <w:sz w:val="24"/>
                <w:szCs w:val="24"/>
              </w:rPr>
              <w:t>Кол-во потоков не менее 12;</w:t>
            </w:r>
          </w:p>
          <w:p w14:paraId="6AC61E15" w14:textId="77777777" w:rsidR="00AD510A" w:rsidRPr="00AD510A" w:rsidRDefault="00AD510A" w:rsidP="00BC78DB">
            <w:pPr>
              <w:pStyle w:val="ab"/>
              <w:spacing w:after="0" w:line="264" w:lineRule="auto"/>
              <w:ind w:left="170" w:right="113"/>
              <w:rPr>
                <w:rFonts w:ascii="Times New Roman" w:hAnsi="Times New Roman"/>
                <w:sz w:val="24"/>
                <w:szCs w:val="24"/>
              </w:rPr>
            </w:pPr>
            <w:r w:rsidRPr="00AD510A">
              <w:rPr>
                <w:rFonts w:ascii="Times New Roman" w:hAnsi="Times New Roman"/>
                <w:sz w:val="24"/>
                <w:szCs w:val="24"/>
              </w:rPr>
              <w:t>Базовая тактовая частота процессора не менее 2.60 GHz;</w:t>
            </w:r>
          </w:p>
          <w:p w14:paraId="4D7CF31B" w14:textId="77777777" w:rsidR="00AD510A" w:rsidRPr="00AD510A" w:rsidRDefault="00AD510A" w:rsidP="00BC78DB">
            <w:pPr>
              <w:pStyle w:val="ab"/>
              <w:spacing w:after="0" w:line="264" w:lineRule="auto"/>
              <w:ind w:left="170" w:right="113"/>
              <w:rPr>
                <w:rFonts w:ascii="Times New Roman" w:hAnsi="Times New Roman"/>
                <w:sz w:val="24"/>
                <w:szCs w:val="24"/>
              </w:rPr>
            </w:pPr>
            <w:r w:rsidRPr="00AD510A">
              <w:rPr>
                <w:rFonts w:ascii="Times New Roman" w:hAnsi="Times New Roman"/>
                <w:sz w:val="24"/>
                <w:szCs w:val="24"/>
              </w:rPr>
              <w:t>Кэш-память не менее 12 МВ;</w:t>
            </w:r>
          </w:p>
          <w:p w14:paraId="4D8726CD" w14:textId="77777777" w:rsidR="00AD510A" w:rsidRPr="00AD510A" w:rsidRDefault="00AD510A" w:rsidP="00BC78DB">
            <w:pPr>
              <w:pStyle w:val="ab"/>
              <w:spacing w:after="0" w:line="264" w:lineRule="auto"/>
              <w:ind w:left="170" w:right="113"/>
              <w:rPr>
                <w:rFonts w:ascii="Times New Roman" w:hAnsi="Times New Roman"/>
                <w:sz w:val="24"/>
                <w:szCs w:val="24"/>
                <w:u w:val="single"/>
              </w:rPr>
            </w:pPr>
            <w:r w:rsidRPr="00AD510A">
              <w:rPr>
                <w:rFonts w:ascii="Times New Roman" w:hAnsi="Times New Roman"/>
                <w:sz w:val="24"/>
                <w:szCs w:val="24"/>
                <w:u w:val="single"/>
              </w:rPr>
              <w:t>Встроенная в процессор графическая система:</w:t>
            </w:r>
          </w:p>
          <w:p w14:paraId="54E87810" w14:textId="77777777" w:rsidR="00AD510A" w:rsidRPr="00AD510A" w:rsidRDefault="00AD510A" w:rsidP="00BC78DB">
            <w:pPr>
              <w:pStyle w:val="ab"/>
              <w:spacing w:after="0" w:line="264" w:lineRule="auto"/>
              <w:ind w:left="170" w:right="113"/>
              <w:rPr>
                <w:rFonts w:ascii="Times New Roman" w:hAnsi="Times New Roman"/>
                <w:sz w:val="24"/>
                <w:szCs w:val="24"/>
              </w:rPr>
            </w:pPr>
            <w:r w:rsidRPr="00AD510A">
              <w:rPr>
                <w:rFonts w:ascii="Times New Roman" w:hAnsi="Times New Roman"/>
                <w:sz w:val="24"/>
                <w:szCs w:val="24"/>
              </w:rPr>
              <w:t xml:space="preserve">Базовая частота графической системы не менее 350 MHz; </w:t>
            </w:r>
          </w:p>
          <w:p w14:paraId="7552E5BC" w14:textId="77777777" w:rsidR="00AD510A" w:rsidRPr="00AD510A" w:rsidRDefault="00AD510A" w:rsidP="00BC78DB">
            <w:pPr>
              <w:pStyle w:val="ab"/>
              <w:spacing w:after="0" w:line="264" w:lineRule="auto"/>
              <w:ind w:left="170" w:right="113"/>
              <w:rPr>
                <w:rFonts w:ascii="Times New Roman" w:hAnsi="Times New Roman"/>
                <w:sz w:val="24"/>
                <w:szCs w:val="24"/>
              </w:rPr>
            </w:pPr>
            <w:r w:rsidRPr="00AD510A">
              <w:rPr>
                <w:rFonts w:ascii="Times New Roman" w:hAnsi="Times New Roman"/>
                <w:sz w:val="24"/>
                <w:szCs w:val="24"/>
              </w:rPr>
              <w:t xml:space="preserve">Поддержка DirectX 12 и выше, Поддержка OpenGL 4.5 и выше; </w:t>
            </w:r>
          </w:p>
          <w:p w14:paraId="08445B08" w14:textId="77777777" w:rsidR="00AD510A" w:rsidRPr="00AD510A" w:rsidRDefault="00AD510A" w:rsidP="00BC78DB">
            <w:pPr>
              <w:pStyle w:val="ab"/>
              <w:spacing w:after="0" w:line="264" w:lineRule="auto"/>
              <w:ind w:left="170" w:right="113"/>
              <w:rPr>
                <w:rFonts w:ascii="Times New Roman" w:hAnsi="Times New Roman"/>
                <w:sz w:val="24"/>
                <w:szCs w:val="24"/>
              </w:rPr>
            </w:pPr>
            <w:r w:rsidRPr="00AD510A">
              <w:rPr>
                <w:rFonts w:ascii="Times New Roman" w:hAnsi="Times New Roman"/>
                <w:sz w:val="24"/>
                <w:szCs w:val="24"/>
              </w:rPr>
              <w:t>Количество поддерживаемых дисплеев не менее 3;</w:t>
            </w:r>
          </w:p>
        </w:tc>
      </w:tr>
      <w:tr w:rsidR="00AD510A" w:rsidRPr="00AD510A" w14:paraId="31DC9634" w14:textId="77777777" w:rsidTr="00BC78DB">
        <w:trPr>
          <w:trHeight w:val="260"/>
          <w:jc w:val="center"/>
        </w:trPr>
        <w:tc>
          <w:tcPr>
            <w:tcW w:w="2841" w:type="dxa"/>
            <w:tcBorders>
              <w:top w:val="single" w:sz="8" w:space="0" w:color="auto"/>
              <w:left w:val="single" w:sz="8" w:space="0" w:color="auto"/>
              <w:bottom w:val="single" w:sz="8" w:space="0" w:color="auto"/>
              <w:right w:val="single" w:sz="8" w:space="0" w:color="auto"/>
            </w:tcBorders>
            <w:shd w:val="clear" w:color="auto" w:fill="auto"/>
            <w:vAlign w:val="center"/>
          </w:tcPr>
          <w:p w14:paraId="57FB8FB9" w14:textId="77777777" w:rsidR="00AD510A" w:rsidRPr="00AD510A" w:rsidRDefault="00AD510A" w:rsidP="00BC78DB">
            <w:pPr>
              <w:widowControl w:val="0"/>
              <w:spacing w:after="0" w:line="264" w:lineRule="auto"/>
              <w:ind w:left="170" w:right="113"/>
              <w:rPr>
                <w:rFonts w:ascii="Times New Roman" w:hAnsi="Times New Roman"/>
                <w:b/>
                <w:sz w:val="24"/>
                <w:szCs w:val="24"/>
              </w:rPr>
            </w:pPr>
            <w:r w:rsidRPr="00AD510A">
              <w:rPr>
                <w:rFonts w:ascii="Times New Roman" w:hAnsi="Times New Roman"/>
                <w:b/>
                <w:sz w:val="24"/>
                <w:szCs w:val="24"/>
              </w:rPr>
              <w:t>Видео карта:</w:t>
            </w:r>
          </w:p>
        </w:tc>
        <w:tc>
          <w:tcPr>
            <w:tcW w:w="8085" w:type="dxa"/>
            <w:tcBorders>
              <w:left w:val="single" w:sz="8" w:space="0" w:color="auto"/>
            </w:tcBorders>
            <w:shd w:val="clear" w:color="auto" w:fill="auto"/>
          </w:tcPr>
          <w:p w14:paraId="68C58C30" w14:textId="77777777" w:rsidR="00AD510A" w:rsidRPr="00AD510A" w:rsidRDefault="00AD510A" w:rsidP="00BC78DB">
            <w:pPr>
              <w:pStyle w:val="ab"/>
              <w:spacing w:after="0" w:line="264" w:lineRule="auto"/>
              <w:ind w:left="170" w:right="113"/>
              <w:rPr>
                <w:rFonts w:ascii="Times New Roman" w:hAnsi="Times New Roman"/>
                <w:sz w:val="24"/>
                <w:szCs w:val="24"/>
              </w:rPr>
            </w:pPr>
            <w:r w:rsidRPr="00AD510A">
              <w:rPr>
                <w:rFonts w:ascii="Times New Roman" w:hAnsi="Times New Roman"/>
                <w:sz w:val="24"/>
                <w:szCs w:val="24"/>
              </w:rPr>
              <w:t xml:space="preserve">Базовая частота графического процессора - не менее 1395 МГц, </w:t>
            </w:r>
          </w:p>
          <w:p w14:paraId="7DA0016C" w14:textId="77777777" w:rsidR="00AD510A" w:rsidRPr="00AD510A" w:rsidRDefault="00AD510A" w:rsidP="00BC78DB">
            <w:pPr>
              <w:pStyle w:val="ab"/>
              <w:spacing w:after="0" w:line="264" w:lineRule="auto"/>
              <w:ind w:left="170" w:right="113"/>
              <w:rPr>
                <w:rFonts w:ascii="Times New Roman" w:hAnsi="Times New Roman"/>
                <w:sz w:val="24"/>
                <w:szCs w:val="24"/>
              </w:rPr>
            </w:pPr>
            <w:r w:rsidRPr="00AD510A">
              <w:rPr>
                <w:rFonts w:ascii="Times New Roman" w:hAnsi="Times New Roman"/>
                <w:sz w:val="24"/>
                <w:szCs w:val="24"/>
              </w:rPr>
              <w:t>Частота памяти не менее 2000 МГц;</w:t>
            </w:r>
          </w:p>
          <w:p w14:paraId="7E639354" w14:textId="77777777" w:rsidR="00AD510A" w:rsidRPr="00AD510A" w:rsidRDefault="00AD510A" w:rsidP="00BC78DB">
            <w:pPr>
              <w:pStyle w:val="ab"/>
              <w:spacing w:after="0" w:line="264" w:lineRule="auto"/>
              <w:ind w:left="170" w:right="113"/>
              <w:rPr>
                <w:rFonts w:ascii="Times New Roman" w:hAnsi="Times New Roman"/>
                <w:sz w:val="24"/>
                <w:szCs w:val="24"/>
              </w:rPr>
            </w:pPr>
            <w:r w:rsidRPr="00AD510A">
              <w:rPr>
                <w:rFonts w:ascii="Times New Roman" w:hAnsi="Times New Roman"/>
                <w:sz w:val="24"/>
                <w:szCs w:val="24"/>
              </w:rPr>
              <w:t xml:space="preserve">Объем видеопамяти - не менее 4 ГБ; </w:t>
            </w:r>
          </w:p>
          <w:p w14:paraId="4D17EA89" w14:textId="77777777" w:rsidR="00AD510A" w:rsidRPr="00AD510A" w:rsidRDefault="00AD510A" w:rsidP="00BC78DB">
            <w:pPr>
              <w:pStyle w:val="ab"/>
              <w:spacing w:after="0" w:line="264" w:lineRule="auto"/>
              <w:ind w:left="170" w:right="113"/>
              <w:rPr>
                <w:rFonts w:ascii="Times New Roman" w:hAnsi="Times New Roman"/>
                <w:sz w:val="24"/>
                <w:szCs w:val="24"/>
              </w:rPr>
            </w:pPr>
            <w:r w:rsidRPr="00AD510A">
              <w:rPr>
                <w:rFonts w:ascii="Times New Roman" w:hAnsi="Times New Roman"/>
                <w:sz w:val="24"/>
                <w:szCs w:val="24"/>
              </w:rPr>
              <w:t xml:space="preserve">Тип видеопамяти – не ниже GDDR5; </w:t>
            </w:r>
          </w:p>
          <w:p w14:paraId="298D6EB3" w14:textId="77777777" w:rsidR="00AD510A" w:rsidRPr="00AD510A" w:rsidRDefault="00AD510A" w:rsidP="00BC78DB">
            <w:pPr>
              <w:pStyle w:val="ab"/>
              <w:spacing w:after="0" w:line="264" w:lineRule="auto"/>
              <w:ind w:left="170" w:right="113"/>
              <w:rPr>
                <w:rFonts w:ascii="Times New Roman" w:hAnsi="Times New Roman"/>
                <w:sz w:val="24"/>
                <w:szCs w:val="24"/>
              </w:rPr>
            </w:pPr>
            <w:r w:rsidRPr="00AD510A">
              <w:rPr>
                <w:rFonts w:ascii="Times New Roman" w:hAnsi="Times New Roman"/>
                <w:sz w:val="24"/>
                <w:szCs w:val="24"/>
              </w:rPr>
              <w:t xml:space="preserve">Поддержка стандартов не менее - DirectX 12, OpenGL 4.6, версия OPENCL 1.2; </w:t>
            </w:r>
          </w:p>
        </w:tc>
      </w:tr>
      <w:tr w:rsidR="00AD510A" w:rsidRPr="00AD510A" w14:paraId="2652E7AC" w14:textId="77777777" w:rsidTr="00BC78DB">
        <w:trPr>
          <w:trHeight w:val="260"/>
          <w:jc w:val="center"/>
        </w:trPr>
        <w:tc>
          <w:tcPr>
            <w:tcW w:w="2841" w:type="dxa"/>
            <w:tcBorders>
              <w:top w:val="single" w:sz="8" w:space="0" w:color="auto"/>
              <w:left w:val="single" w:sz="8" w:space="0" w:color="auto"/>
              <w:bottom w:val="single" w:sz="8" w:space="0" w:color="auto"/>
              <w:right w:val="single" w:sz="8" w:space="0" w:color="auto"/>
            </w:tcBorders>
            <w:shd w:val="clear" w:color="auto" w:fill="auto"/>
            <w:vAlign w:val="center"/>
          </w:tcPr>
          <w:p w14:paraId="767B262C" w14:textId="77777777" w:rsidR="00AD510A" w:rsidRPr="00AD510A" w:rsidRDefault="00AD510A" w:rsidP="00BC78DB">
            <w:pPr>
              <w:widowControl w:val="0"/>
              <w:spacing w:after="0" w:line="264" w:lineRule="auto"/>
              <w:ind w:left="170" w:right="113"/>
              <w:rPr>
                <w:rFonts w:ascii="Times New Roman" w:hAnsi="Times New Roman"/>
                <w:b/>
                <w:sz w:val="24"/>
                <w:szCs w:val="24"/>
              </w:rPr>
            </w:pPr>
            <w:r w:rsidRPr="00AD510A">
              <w:rPr>
                <w:rFonts w:ascii="Times New Roman" w:hAnsi="Times New Roman"/>
                <w:b/>
                <w:sz w:val="24"/>
                <w:szCs w:val="24"/>
              </w:rPr>
              <w:t>Дисплей не менее:</w:t>
            </w:r>
          </w:p>
        </w:tc>
        <w:tc>
          <w:tcPr>
            <w:tcW w:w="8085" w:type="dxa"/>
            <w:tcBorders>
              <w:left w:val="single" w:sz="8" w:space="0" w:color="auto"/>
            </w:tcBorders>
            <w:shd w:val="clear" w:color="auto" w:fill="auto"/>
          </w:tcPr>
          <w:p w14:paraId="6D746BA7" w14:textId="77777777" w:rsidR="00AD510A" w:rsidRPr="00AD510A" w:rsidRDefault="00AD510A" w:rsidP="00BC78DB">
            <w:pPr>
              <w:pStyle w:val="ab"/>
              <w:spacing w:after="0" w:line="264" w:lineRule="auto"/>
              <w:ind w:left="170" w:right="113"/>
              <w:rPr>
                <w:rFonts w:ascii="Times New Roman" w:hAnsi="Times New Roman"/>
                <w:sz w:val="24"/>
                <w:szCs w:val="24"/>
                <w:lang w:val="en-US"/>
              </w:rPr>
            </w:pPr>
            <w:r w:rsidRPr="00AD510A">
              <w:rPr>
                <w:rFonts w:ascii="Times New Roman" w:hAnsi="Times New Roman"/>
                <w:sz w:val="24"/>
                <w:szCs w:val="24"/>
              </w:rPr>
              <w:t>Не</w:t>
            </w:r>
            <w:r w:rsidRPr="00AD510A">
              <w:rPr>
                <w:rFonts w:ascii="Times New Roman" w:hAnsi="Times New Roman"/>
                <w:sz w:val="24"/>
                <w:szCs w:val="24"/>
                <w:lang w:val="en-US"/>
              </w:rPr>
              <w:t xml:space="preserve"> </w:t>
            </w:r>
            <w:r w:rsidRPr="00AD510A">
              <w:rPr>
                <w:rFonts w:ascii="Times New Roman" w:hAnsi="Times New Roman"/>
                <w:sz w:val="24"/>
                <w:szCs w:val="24"/>
              </w:rPr>
              <w:t>менее</w:t>
            </w:r>
            <w:r w:rsidRPr="00AD510A">
              <w:rPr>
                <w:rFonts w:ascii="Times New Roman" w:hAnsi="Times New Roman"/>
                <w:sz w:val="24"/>
                <w:szCs w:val="24"/>
                <w:lang w:val="en-US"/>
              </w:rPr>
              <w:t xml:space="preserve"> 15.6" FHD, 1920x1080, 60Hz, Anti-Glare, Non-Touch, DCIP3, </w:t>
            </w:r>
            <w:r w:rsidRPr="00AD510A">
              <w:rPr>
                <w:rFonts w:ascii="Times New Roman" w:hAnsi="Times New Roman"/>
                <w:sz w:val="24"/>
                <w:szCs w:val="24"/>
              </w:rPr>
              <w:t>не</w:t>
            </w:r>
            <w:r w:rsidRPr="00AD510A">
              <w:rPr>
                <w:rFonts w:ascii="Times New Roman" w:hAnsi="Times New Roman"/>
                <w:sz w:val="24"/>
                <w:szCs w:val="24"/>
                <w:lang w:val="en-US"/>
              </w:rPr>
              <w:t xml:space="preserve"> </w:t>
            </w:r>
            <w:r w:rsidRPr="00AD510A">
              <w:rPr>
                <w:rFonts w:ascii="Times New Roman" w:hAnsi="Times New Roman"/>
                <w:sz w:val="24"/>
                <w:szCs w:val="24"/>
              </w:rPr>
              <w:t>менее</w:t>
            </w:r>
            <w:r w:rsidRPr="00AD510A">
              <w:rPr>
                <w:rFonts w:ascii="Times New Roman" w:hAnsi="Times New Roman"/>
                <w:sz w:val="24"/>
                <w:szCs w:val="24"/>
                <w:lang w:val="en-US"/>
              </w:rPr>
              <w:t xml:space="preserve"> 500 Nits, WVA</w:t>
            </w:r>
          </w:p>
        </w:tc>
      </w:tr>
      <w:tr w:rsidR="00AD510A" w:rsidRPr="00AD510A" w14:paraId="019CDFB8" w14:textId="77777777" w:rsidTr="00BC78DB">
        <w:trPr>
          <w:trHeight w:val="260"/>
          <w:jc w:val="center"/>
        </w:trPr>
        <w:tc>
          <w:tcPr>
            <w:tcW w:w="2841" w:type="dxa"/>
            <w:tcBorders>
              <w:top w:val="single" w:sz="8" w:space="0" w:color="auto"/>
              <w:left w:val="single" w:sz="8" w:space="0" w:color="auto"/>
              <w:bottom w:val="single" w:sz="8" w:space="0" w:color="auto"/>
              <w:right w:val="single" w:sz="8" w:space="0" w:color="auto"/>
            </w:tcBorders>
            <w:shd w:val="clear" w:color="auto" w:fill="auto"/>
          </w:tcPr>
          <w:p w14:paraId="558E6AA7" w14:textId="77777777" w:rsidR="00AD510A" w:rsidRPr="00AD510A" w:rsidRDefault="00AD510A" w:rsidP="00BC78DB">
            <w:pPr>
              <w:widowControl w:val="0"/>
              <w:spacing w:after="0" w:line="264" w:lineRule="auto"/>
              <w:ind w:left="170" w:right="113"/>
              <w:rPr>
                <w:rFonts w:ascii="Times New Roman" w:hAnsi="Times New Roman"/>
                <w:b/>
                <w:sz w:val="24"/>
                <w:szCs w:val="24"/>
              </w:rPr>
            </w:pPr>
            <w:r w:rsidRPr="00AD510A">
              <w:rPr>
                <w:rFonts w:ascii="Times New Roman" w:hAnsi="Times New Roman"/>
                <w:b/>
                <w:sz w:val="24"/>
                <w:szCs w:val="24"/>
              </w:rPr>
              <w:t>Операционная система:</w:t>
            </w:r>
          </w:p>
        </w:tc>
        <w:tc>
          <w:tcPr>
            <w:tcW w:w="8085" w:type="dxa"/>
            <w:tcBorders>
              <w:left w:val="single" w:sz="8" w:space="0" w:color="auto"/>
            </w:tcBorders>
            <w:shd w:val="clear" w:color="auto" w:fill="auto"/>
            <w:vAlign w:val="center"/>
          </w:tcPr>
          <w:p w14:paraId="539E7936" w14:textId="77777777" w:rsidR="00AD510A" w:rsidRPr="00AD510A" w:rsidRDefault="00AD510A" w:rsidP="00BC78DB">
            <w:pPr>
              <w:pStyle w:val="ab"/>
              <w:spacing w:after="0" w:line="264" w:lineRule="auto"/>
              <w:ind w:left="170" w:right="113"/>
              <w:rPr>
                <w:rFonts w:ascii="Times New Roman" w:hAnsi="Times New Roman"/>
                <w:sz w:val="24"/>
                <w:szCs w:val="24"/>
              </w:rPr>
            </w:pPr>
            <w:r w:rsidRPr="00AD510A">
              <w:rPr>
                <w:rFonts w:ascii="Times New Roman" w:hAnsi="Times New Roman"/>
                <w:sz w:val="24"/>
                <w:szCs w:val="24"/>
              </w:rPr>
              <w:t>Бессрочная версия актуальной Windows 10 Pro 64bit (лицензионная) предустановленная на заводе изготовителя</w:t>
            </w:r>
          </w:p>
        </w:tc>
      </w:tr>
      <w:tr w:rsidR="00AD510A" w:rsidRPr="00AD510A" w14:paraId="37E3FD40" w14:textId="77777777" w:rsidTr="00BC78DB">
        <w:trPr>
          <w:trHeight w:val="76"/>
          <w:jc w:val="center"/>
        </w:trPr>
        <w:tc>
          <w:tcPr>
            <w:tcW w:w="2841" w:type="dxa"/>
            <w:tcBorders>
              <w:top w:val="single" w:sz="8" w:space="0" w:color="auto"/>
              <w:left w:val="single" w:sz="8" w:space="0" w:color="auto"/>
              <w:bottom w:val="single" w:sz="8" w:space="0" w:color="auto"/>
              <w:right w:val="single" w:sz="8" w:space="0" w:color="auto"/>
            </w:tcBorders>
            <w:shd w:val="clear" w:color="auto" w:fill="auto"/>
          </w:tcPr>
          <w:p w14:paraId="7A3F33D0" w14:textId="77777777" w:rsidR="00AD510A" w:rsidRPr="00AD510A" w:rsidRDefault="00AD510A" w:rsidP="00BC78DB">
            <w:pPr>
              <w:widowControl w:val="0"/>
              <w:spacing w:after="0" w:line="264" w:lineRule="auto"/>
              <w:ind w:left="170" w:right="113"/>
              <w:rPr>
                <w:rFonts w:ascii="Times New Roman" w:hAnsi="Times New Roman"/>
                <w:b/>
                <w:sz w:val="24"/>
                <w:szCs w:val="24"/>
              </w:rPr>
            </w:pPr>
            <w:r w:rsidRPr="00AD510A">
              <w:rPr>
                <w:rFonts w:ascii="Times New Roman" w:hAnsi="Times New Roman"/>
                <w:b/>
                <w:sz w:val="24"/>
                <w:szCs w:val="24"/>
              </w:rPr>
              <w:t>Объем установленной оперативной памяти:</w:t>
            </w:r>
          </w:p>
        </w:tc>
        <w:tc>
          <w:tcPr>
            <w:tcW w:w="8085" w:type="dxa"/>
            <w:tcBorders>
              <w:left w:val="single" w:sz="8" w:space="0" w:color="auto"/>
            </w:tcBorders>
            <w:shd w:val="clear" w:color="auto" w:fill="auto"/>
          </w:tcPr>
          <w:p w14:paraId="65B3A594" w14:textId="77777777" w:rsidR="00AD510A" w:rsidRPr="00AD510A" w:rsidRDefault="00AD510A" w:rsidP="00BC78DB">
            <w:pPr>
              <w:pStyle w:val="ab"/>
              <w:spacing w:after="0" w:line="264" w:lineRule="auto"/>
              <w:ind w:left="170" w:right="113"/>
              <w:rPr>
                <w:rFonts w:ascii="Times New Roman" w:hAnsi="Times New Roman"/>
                <w:sz w:val="24"/>
                <w:szCs w:val="24"/>
              </w:rPr>
            </w:pPr>
            <w:r w:rsidRPr="00AD510A">
              <w:rPr>
                <w:rFonts w:ascii="Times New Roman" w:hAnsi="Times New Roman"/>
                <w:sz w:val="24"/>
                <w:szCs w:val="24"/>
              </w:rPr>
              <w:t>Не менее: 32GB, 2X16GB, DDR4 2933Mhz</w:t>
            </w:r>
          </w:p>
        </w:tc>
      </w:tr>
      <w:tr w:rsidR="00AD510A" w:rsidRPr="00AD510A" w14:paraId="7E4CCB1D" w14:textId="77777777" w:rsidTr="00BC78DB">
        <w:trPr>
          <w:trHeight w:val="260"/>
          <w:jc w:val="center"/>
        </w:trPr>
        <w:tc>
          <w:tcPr>
            <w:tcW w:w="2841" w:type="dxa"/>
            <w:tcBorders>
              <w:top w:val="single" w:sz="8" w:space="0" w:color="auto"/>
              <w:left w:val="single" w:sz="8" w:space="0" w:color="auto"/>
              <w:bottom w:val="single" w:sz="8" w:space="0" w:color="auto"/>
              <w:right w:val="single" w:sz="8" w:space="0" w:color="auto"/>
            </w:tcBorders>
            <w:shd w:val="clear" w:color="auto" w:fill="auto"/>
          </w:tcPr>
          <w:p w14:paraId="40775BF6" w14:textId="77777777" w:rsidR="00AD510A" w:rsidRPr="00AD510A" w:rsidRDefault="00AD510A" w:rsidP="00BC78DB">
            <w:pPr>
              <w:widowControl w:val="0"/>
              <w:spacing w:after="0" w:line="264" w:lineRule="auto"/>
              <w:ind w:left="170" w:right="113"/>
              <w:rPr>
                <w:rFonts w:ascii="Times New Roman" w:hAnsi="Times New Roman"/>
                <w:b/>
                <w:sz w:val="24"/>
                <w:szCs w:val="24"/>
              </w:rPr>
            </w:pPr>
            <w:r w:rsidRPr="00AD510A">
              <w:rPr>
                <w:rFonts w:ascii="Times New Roman" w:hAnsi="Times New Roman"/>
                <w:b/>
                <w:sz w:val="24"/>
                <w:szCs w:val="24"/>
              </w:rPr>
              <w:t>Твердотельный накопитель и жесткий диск (минимальные характеристики):</w:t>
            </w:r>
          </w:p>
        </w:tc>
        <w:tc>
          <w:tcPr>
            <w:tcW w:w="8085" w:type="dxa"/>
            <w:tcBorders>
              <w:left w:val="single" w:sz="8" w:space="0" w:color="auto"/>
            </w:tcBorders>
            <w:shd w:val="clear" w:color="auto" w:fill="auto"/>
          </w:tcPr>
          <w:p w14:paraId="3E0FD2CB" w14:textId="77777777" w:rsidR="00AD510A" w:rsidRPr="00AD510A" w:rsidRDefault="00AD510A" w:rsidP="00BC78DB">
            <w:pPr>
              <w:pStyle w:val="ab"/>
              <w:spacing w:after="0" w:line="264" w:lineRule="auto"/>
              <w:ind w:left="170" w:right="113"/>
              <w:rPr>
                <w:rFonts w:ascii="Times New Roman" w:hAnsi="Times New Roman"/>
                <w:sz w:val="24"/>
                <w:szCs w:val="24"/>
              </w:rPr>
            </w:pPr>
            <w:r w:rsidRPr="00AD510A">
              <w:rPr>
                <w:rFonts w:ascii="Times New Roman" w:hAnsi="Times New Roman"/>
                <w:sz w:val="24"/>
                <w:szCs w:val="24"/>
              </w:rPr>
              <w:t>Не менее 256GB M.2 NVMe, Solid State Drive (SSD); дополнительно не менее 1TB M.2 NVMe PCIe SSD;</w:t>
            </w:r>
          </w:p>
          <w:p w14:paraId="00169B34" w14:textId="77777777" w:rsidR="00AD510A" w:rsidRPr="00AD510A" w:rsidRDefault="00AD510A" w:rsidP="00BC78DB">
            <w:pPr>
              <w:pStyle w:val="ab"/>
              <w:spacing w:after="0" w:line="264" w:lineRule="auto"/>
              <w:ind w:left="170" w:right="113"/>
              <w:rPr>
                <w:rFonts w:ascii="Times New Roman" w:hAnsi="Times New Roman"/>
                <w:sz w:val="24"/>
                <w:szCs w:val="24"/>
              </w:rPr>
            </w:pPr>
          </w:p>
        </w:tc>
      </w:tr>
      <w:tr w:rsidR="00AD510A" w:rsidRPr="00AD510A" w14:paraId="4A5C8BF8" w14:textId="77777777" w:rsidTr="00BC78DB">
        <w:trPr>
          <w:trHeight w:val="1837"/>
          <w:jc w:val="center"/>
        </w:trPr>
        <w:tc>
          <w:tcPr>
            <w:tcW w:w="2841" w:type="dxa"/>
            <w:tcBorders>
              <w:top w:val="single" w:sz="8" w:space="0" w:color="auto"/>
              <w:left w:val="single" w:sz="8" w:space="0" w:color="auto"/>
              <w:bottom w:val="single" w:sz="8" w:space="0" w:color="auto"/>
              <w:right w:val="single" w:sz="8" w:space="0" w:color="auto"/>
            </w:tcBorders>
            <w:shd w:val="clear" w:color="auto" w:fill="auto"/>
            <w:vAlign w:val="center"/>
          </w:tcPr>
          <w:p w14:paraId="631924B3" w14:textId="77777777" w:rsidR="00AD510A" w:rsidRPr="00AD510A" w:rsidRDefault="00AD510A" w:rsidP="00BC78DB">
            <w:pPr>
              <w:widowControl w:val="0"/>
              <w:spacing w:after="0" w:line="264" w:lineRule="auto"/>
              <w:ind w:left="170" w:right="113"/>
              <w:rPr>
                <w:rFonts w:ascii="Times New Roman" w:hAnsi="Times New Roman"/>
                <w:b/>
                <w:sz w:val="24"/>
                <w:szCs w:val="24"/>
              </w:rPr>
            </w:pPr>
            <w:r w:rsidRPr="00AD510A">
              <w:rPr>
                <w:rFonts w:ascii="Times New Roman" w:hAnsi="Times New Roman"/>
                <w:b/>
                <w:sz w:val="24"/>
                <w:szCs w:val="24"/>
              </w:rPr>
              <w:t>Порты:</w:t>
            </w:r>
          </w:p>
          <w:p w14:paraId="56A1D6BF" w14:textId="77777777" w:rsidR="00AD510A" w:rsidRPr="00AD510A" w:rsidRDefault="00AD510A" w:rsidP="00BC78DB">
            <w:pPr>
              <w:widowControl w:val="0"/>
              <w:spacing w:after="0" w:line="264" w:lineRule="auto"/>
              <w:ind w:left="170" w:right="113"/>
              <w:rPr>
                <w:rFonts w:ascii="Times New Roman" w:hAnsi="Times New Roman"/>
                <w:b/>
                <w:sz w:val="24"/>
                <w:szCs w:val="24"/>
              </w:rPr>
            </w:pPr>
          </w:p>
        </w:tc>
        <w:tc>
          <w:tcPr>
            <w:tcW w:w="8085" w:type="dxa"/>
            <w:tcBorders>
              <w:left w:val="single" w:sz="8" w:space="0" w:color="auto"/>
            </w:tcBorders>
            <w:shd w:val="clear" w:color="auto" w:fill="auto"/>
          </w:tcPr>
          <w:p w14:paraId="19B8308F" w14:textId="77777777" w:rsidR="00AD510A" w:rsidRPr="00AD510A" w:rsidRDefault="00AD510A" w:rsidP="00BC78DB">
            <w:pPr>
              <w:pStyle w:val="ab"/>
              <w:spacing w:after="0" w:line="264" w:lineRule="auto"/>
              <w:ind w:left="170" w:right="113"/>
              <w:rPr>
                <w:rFonts w:ascii="Times New Roman" w:hAnsi="Times New Roman"/>
                <w:sz w:val="24"/>
                <w:szCs w:val="24"/>
              </w:rPr>
            </w:pPr>
            <w:r w:rsidRPr="00AD510A">
              <w:rPr>
                <w:rFonts w:ascii="Times New Roman" w:hAnsi="Times New Roman"/>
                <w:sz w:val="24"/>
                <w:szCs w:val="24"/>
              </w:rPr>
              <w:t>Не менее: 1 универсальный (комбинированный) разъем для наушников и микрофона</w:t>
            </w:r>
          </w:p>
          <w:p w14:paraId="4A2BA940" w14:textId="77777777" w:rsidR="00AD510A" w:rsidRPr="00AD510A" w:rsidRDefault="00AD510A" w:rsidP="00BC78DB">
            <w:pPr>
              <w:pStyle w:val="ab"/>
              <w:spacing w:after="0" w:line="264" w:lineRule="auto"/>
              <w:ind w:left="170" w:right="113"/>
              <w:rPr>
                <w:rFonts w:ascii="Times New Roman" w:hAnsi="Times New Roman"/>
                <w:sz w:val="24"/>
                <w:szCs w:val="24"/>
              </w:rPr>
            </w:pPr>
            <w:r w:rsidRPr="00AD510A">
              <w:rPr>
                <w:rFonts w:ascii="Times New Roman" w:hAnsi="Times New Roman"/>
                <w:sz w:val="24"/>
                <w:szCs w:val="24"/>
              </w:rPr>
              <w:t>Общее кол-во USB разъемов не менее 4шт.</w:t>
            </w:r>
          </w:p>
          <w:p w14:paraId="0808EB26" w14:textId="77777777" w:rsidR="00AD510A" w:rsidRPr="00AD510A" w:rsidRDefault="00AD510A" w:rsidP="00BC78DB">
            <w:pPr>
              <w:pStyle w:val="ab"/>
              <w:spacing w:after="0" w:line="264" w:lineRule="auto"/>
              <w:ind w:left="170" w:right="113"/>
              <w:rPr>
                <w:rFonts w:ascii="Times New Roman" w:hAnsi="Times New Roman"/>
                <w:sz w:val="24"/>
                <w:szCs w:val="24"/>
              </w:rPr>
            </w:pPr>
            <w:r w:rsidRPr="00AD510A">
              <w:rPr>
                <w:rFonts w:ascii="Times New Roman" w:hAnsi="Times New Roman"/>
                <w:sz w:val="24"/>
                <w:szCs w:val="24"/>
              </w:rPr>
              <w:t>Обязательное наличие следующих типов:</w:t>
            </w:r>
          </w:p>
          <w:p w14:paraId="5931BDAF" w14:textId="77777777" w:rsidR="00AD510A" w:rsidRPr="00AD510A" w:rsidRDefault="00AD510A" w:rsidP="00BC78DB">
            <w:pPr>
              <w:pStyle w:val="ab"/>
              <w:spacing w:after="0" w:line="264" w:lineRule="auto"/>
              <w:ind w:left="170" w:right="113"/>
              <w:rPr>
                <w:rFonts w:ascii="Times New Roman" w:hAnsi="Times New Roman"/>
                <w:sz w:val="24"/>
                <w:szCs w:val="24"/>
              </w:rPr>
            </w:pPr>
            <w:r w:rsidRPr="00AD510A">
              <w:rPr>
                <w:rFonts w:ascii="Times New Roman" w:hAnsi="Times New Roman"/>
                <w:sz w:val="24"/>
                <w:szCs w:val="24"/>
              </w:rPr>
              <w:t>USB 3.1 (3.2)</w:t>
            </w:r>
          </w:p>
          <w:p w14:paraId="6446DB35" w14:textId="77777777" w:rsidR="00AD510A" w:rsidRPr="00AD510A" w:rsidRDefault="00AD510A" w:rsidP="00BC78DB">
            <w:pPr>
              <w:pStyle w:val="ab"/>
              <w:spacing w:after="0" w:line="264" w:lineRule="auto"/>
              <w:ind w:left="170" w:right="113"/>
              <w:rPr>
                <w:rFonts w:ascii="Times New Roman" w:hAnsi="Times New Roman"/>
                <w:sz w:val="24"/>
                <w:szCs w:val="24"/>
              </w:rPr>
            </w:pPr>
            <w:r w:rsidRPr="00AD510A">
              <w:rPr>
                <w:rFonts w:ascii="Times New Roman" w:hAnsi="Times New Roman"/>
                <w:sz w:val="24"/>
                <w:szCs w:val="24"/>
              </w:rPr>
              <w:t>USB-C 3.1</w:t>
            </w:r>
          </w:p>
          <w:p w14:paraId="0D546B08" w14:textId="77777777" w:rsidR="00AD510A" w:rsidRPr="00AD510A" w:rsidRDefault="00AD510A" w:rsidP="00BC78DB">
            <w:pPr>
              <w:pStyle w:val="ab"/>
              <w:spacing w:after="0" w:line="264" w:lineRule="auto"/>
              <w:ind w:left="170" w:right="113"/>
              <w:rPr>
                <w:rFonts w:ascii="Times New Roman" w:hAnsi="Times New Roman"/>
                <w:sz w:val="24"/>
                <w:szCs w:val="24"/>
              </w:rPr>
            </w:pPr>
            <w:r w:rsidRPr="00AD510A">
              <w:rPr>
                <w:rFonts w:ascii="Times New Roman" w:hAnsi="Times New Roman"/>
                <w:sz w:val="24"/>
                <w:szCs w:val="24"/>
              </w:rPr>
              <w:t>Не менее: 1 разъем RJ-45</w:t>
            </w:r>
          </w:p>
          <w:p w14:paraId="7A9ABF29" w14:textId="77777777" w:rsidR="00AD510A" w:rsidRPr="00AD510A" w:rsidRDefault="00AD510A" w:rsidP="00BC78DB">
            <w:pPr>
              <w:pStyle w:val="ab"/>
              <w:spacing w:after="0" w:line="264" w:lineRule="auto"/>
              <w:ind w:left="170" w:right="113"/>
              <w:rPr>
                <w:rFonts w:ascii="Times New Roman" w:hAnsi="Times New Roman"/>
                <w:sz w:val="24"/>
                <w:szCs w:val="24"/>
              </w:rPr>
            </w:pPr>
            <w:r w:rsidRPr="00AD510A">
              <w:rPr>
                <w:rFonts w:ascii="Times New Roman" w:hAnsi="Times New Roman"/>
                <w:sz w:val="24"/>
                <w:szCs w:val="24"/>
              </w:rPr>
              <w:t>Не менее: 1 разъем HDMI</w:t>
            </w:r>
          </w:p>
          <w:p w14:paraId="1DA47D03" w14:textId="77777777" w:rsidR="00AD510A" w:rsidRPr="00AD510A" w:rsidRDefault="00AD510A" w:rsidP="00BC78DB">
            <w:pPr>
              <w:pStyle w:val="ab"/>
              <w:spacing w:after="0" w:line="264" w:lineRule="auto"/>
              <w:ind w:left="170" w:right="113"/>
              <w:rPr>
                <w:rFonts w:ascii="Times New Roman" w:hAnsi="Times New Roman"/>
                <w:sz w:val="24"/>
                <w:szCs w:val="24"/>
              </w:rPr>
            </w:pPr>
            <w:r w:rsidRPr="00AD510A">
              <w:rPr>
                <w:rFonts w:ascii="Times New Roman" w:hAnsi="Times New Roman"/>
                <w:sz w:val="24"/>
                <w:szCs w:val="24"/>
              </w:rPr>
              <w:t>Не менее: 1 card reader</w:t>
            </w:r>
          </w:p>
        </w:tc>
      </w:tr>
      <w:tr w:rsidR="00AD510A" w:rsidRPr="00AD510A" w14:paraId="1C5947B4" w14:textId="77777777" w:rsidTr="00BC78DB">
        <w:trPr>
          <w:trHeight w:val="232"/>
          <w:jc w:val="center"/>
        </w:trPr>
        <w:tc>
          <w:tcPr>
            <w:tcW w:w="2841" w:type="dxa"/>
            <w:tcBorders>
              <w:top w:val="single" w:sz="8" w:space="0" w:color="auto"/>
              <w:left w:val="single" w:sz="8" w:space="0" w:color="auto"/>
              <w:bottom w:val="single" w:sz="8" w:space="0" w:color="auto"/>
              <w:right w:val="single" w:sz="8" w:space="0" w:color="auto"/>
            </w:tcBorders>
            <w:shd w:val="clear" w:color="auto" w:fill="auto"/>
          </w:tcPr>
          <w:p w14:paraId="5B72858E" w14:textId="77777777" w:rsidR="00AD510A" w:rsidRPr="00AD510A" w:rsidRDefault="00AD510A" w:rsidP="00BC78DB">
            <w:pPr>
              <w:widowControl w:val="0"/>
              <w:spacing w:after="0" w:line="264" w:lineRule="auto"/>
              <w:ind w:left="170" w:right="113"/>
              <w:rPr>
                <w:rFonts w:ascii="Times New Roman" w:hAnsi="Times New Roman"/>
                <w:b/>
                <w:sz w:val="24"/>
                <w:szCs w:val="24"/>
              </w:rPr>
            </w:pPr>
            <w:r w:rsidRPr="00AD510A">
              <w:rPr>
                <w:rFonts w:ascii="Times New Roman" w:hAnsi="Times New Roman"/>
                <w:b/>
                <w:sz w:val="24"/>
                <w:szCs w:val="24"/>
              </w:rPr>
              <w:t xml:space="preserve">Сетевой интерфейс: </w:t>
            </w:r>
          </w:p>
        </w:tc>
        <w:tc>
          <w:tcPr>
            <w:tcW w:w="8085" w:type="dxa"/>
            <w:tcBorders>
              <w:left w:val="single" w:sz="8" w:space="0" w:color="auto"/>
            </w:tcBorders>
            <w:shd w:val="clear" w:color="auto" w:fill="auto"/>
          </w:tcPr>
          <w:p w14:paraId="537A77F8" w14:textId="77777777" w:rsidR="00AD510A" w:rsidRPr="00AD510A" w:rsidRDefault="00AD510A" w:rsidP="00BC78DB">
            <w:pPr>
              <w:pStyle w:val="ab"/>
              <w:spacing w:after="0" w:line="264" w:lineRule="auto"/>
              <w:ind w:left="170" w:right="113"/>
              <w:rPr>
                <w:rFonts w:ascii="Times New Roman" w:hAnsi="Times New Roman"/>
                <w:sz w:val="24"/>
                <w:szCs w:val="24"/>
              </w:rPr>
            </w:pPr>
            <w:r w:rsidRPr="00AD510A">
              <w:rPr>
                <w:rFonts w:ascii="Times New Roman" w:hAnsi="Times New Roman"/>
                <w:sz w:val="24"/>
                <w:szCs w:val="24"/>
              </w:rPr>
              <w:t>Сетевой контроллер 10/100/1000 Мбит/c, обязательное наличие Wi-Fi стандарта не менее IEEE 802.11ac, Bluetooth</w:t>
            </w:r>
          </w:p>
        </w:tc>
      </w:tr>
      <w:tr w:rsidR="00AD510A" w:rsidRPr="00AD510A" w14:paraId="31F3D5FE" w14:textId="77777777" w:rsidTr="00BC78DB">
        <w:trPr>
          <w:trHeight w:val="540"/>
          <w:jc w:val="center"/>
        </w:trPr>
        <w:tc>
          <w:tcPr>
            <w:tcW w:w="2841" w:type="dxa"/>
            <w:tcBorders>
              <w:top w:val="single" w:sz="8" w:space="0" w:color="auto"/>
              <w:left w:val="single" w:sz="8" w:space="0" w:color="auto"/>
              <w:bottom w:val="single" w:sz="8" w:space="0" w:color="auto"/>
              <w:right w:val="single" w:sz="8" w:space="0" w:color="auto"/>
            </w:tcBorders>
            <w:shd w:val="clear" w:color="auto" w:fill="auto"/>
            <w:vAlign w:val="center"/>
          </w:tcPr>
          <w:p w14:paraId="2820795E" w14:textId="77777777" w:rsidR="00AD510A" w:rsidRPr="00AD510A" w:rsidRDefault="00AD510A" w:rsidP="00BC78DB">
            <w:pPr>
              <w:widowControl w:val="0"/>
              <w:spacing w:after="0" w:line="264" w:lineRule="auto"/>
              <w:ind w:left="170" w:right="113"/>
              <w:rPr>
                <w:rFonts w:ascii="Times New Roman" w:hAnsi="Times New Roman"/>
                <w:b/>
                <w:sz w:val="24"/>
                <w:szCs w:val="24"/>
              </w:rPr>
            </w:pPr>
            <w:r w:rsidRPr="00AD510A">
              <w:rPr>
                <w:rFonts w:ascii="Times New Roman" w:hAnsi="Times New Roman"/>
                <w:b/>
                <w:sz w:val="24"/>
                <w:szCs w:val="24"/>
              </w:rPr>
              <w:t>Мышь:</w:t>
            </w:r>
          </w:p>
        </w:tc>
        <w:tc>
          <w:tcPr>
            <w:tcW w:w="8085" w:type="dxa"/>
            <w:tcBorders>
              <w:left w:val="single" w:sz="8" w:space="0" w:color="auto"/>
            </w:tcBorders>
            <w:shd w:val="clear" w:color="auto" w:fill="auto"/>
          </w:tcPr>
          <w:p w14:paraId="00DCCEBD" w14:textId="77777777" w:rsidR="00AD510A" w:rsidRPr="00AD510A" w:rsidRDefault="00AD510A" w:rsidP="00BC78DB">
            <w:pPr>
              <w:pStyle w:val="ab"/>
              <w:spacing w:after="0" w:line="264" w:lineRule="auto"/>
              <w:ind w:left="170" w:right="113"/>
              <w:rPr>
                <w:rFonts w:ascii="Times New Roman" w:hAnsi="Times New Roman"/>
                <w:sz w:val="24"/>
                <w:szCs w:val="24"/>
              </w:rPr>
            </w:pPr>
            <w:r w:rsidRPr="00AD510A">
              <w:rPr>
                <w:rFonts w:ascii="Times New Roman" w:hAnsi="Times New Roman"/>
                <w:sz w:val="24"/>
                <w:szCs w:val="24"/>
              </w:rPr>
              <w:t>Wireless Optical Mouse (производитель не должен отличаться от производителя МГРС).</w:t>
            </w:r>
          </w:p>
        </w:tc>
      </w:tr>
      <w:tr w:rsidR="00AD510A" w:rsidRPr="00AD510A" w14:paraId="5C0C6BEB" w14:textId="77777777" w:rsidTr="00BC78DB">
        <w:trPr>
          <w:trHeight w:val="349"/>
          <w:jc w:val="center"/>
        </w:trPr>
        <w:tc>
          <w:tcPr>
            <w:tcW w:w="2841" w:type="dxa"/>
            <w:tcBorders>
              <w:top w:val="single" w:sz="8" w:space="0" w:color="auto"/>
              <w:left w:val="single" w:sz="8" w:space="0" w:color="auto"/>
              <w:bottom w:val="single" w:sz="8" w:space="0" w:color="auto"/>
              <w:right w:val="single" w:sz="8" w:space="0" w:color="auto"/>
            </w:tcBorders>
            <w:shd w:val="clear" w:color="auto" w:fill="auto"/>
          </w:tcPr>
          <w:p w14:paraId="726546FD" w14:textId="77777777" w:rsidR="00AD510A" w:rsidRPr="00AD510A" w:rsidRDefault="00AD510A" w:rsidP="00BC78DB">
            <w:pPr>
              <w:widowControl w:val="0"/>
              <w:spacing w:after="0" w:line="264" w:lineRule="auto"/>
              <w:ind w:left="170" w:right="113"/>
              <w:rPr>
                <w:rFonts w:ascii="Times New Roman" w:hAnsi="Times New Roman"/>
                <w:b/>
                <w:sz w:val="24"/>
                <w:szCs w:val="24"/>
              </w:rPr>
            </w:pPr>
            <w:r w:rsidRPr="00AD510A">
              <w:rPr>
                <w:rFonts w:ascii="Times New Roman" w:hAnsi="Times New Roman"/>
                <w:b/>
                <w:sz w:val="24"/>
                <w:szCs w:val="24"/>
              </w:rPr>
              <w:t>Аудио:</w:t>
            </w:r>
          </w:p>
        </w:tc>
        <w:tc>
          <w:tcPr>
            <w:tcW w:w="8085" w:type="dxa"/>
            <w:tcBorders>
              <w:left w:val="single" w:sz="8" w:space="0" w:color="auto"/>
            </w:tcBorders>
            <w:shd w:val="clear" w:color="auto" w:fill="auto"/>
          </w:tcPr>
          <w:p w14:paraId="32615BD3" w14:textId="77777777" w:rsidR="00AD510A" w:rsidRPr="00AD510A" w:rsidRDefault="00AD510A" w:rsidP="00BC78DB">
            <w:pPr>
              <w:pStyle w:val="ab"/>
              <w:spacing w:after="0" w:line="264" w:lineRule="auto"/>
              <w:ind w:left="170" w:right="113"/>
              <w:rPr>
                <w:rFonts w:ascii="Times New Roman" w:hAnsi="Times New Roman"/>
                <w:sz w:val="24"/>
                <w:szCs w:val="24"/>
              </w:rPr>
            </w:pPr>
            <w:r w:rsidRPr="00AD510A">
              <w:rPr>
                <w:rFonts w:ascii="Times New Roman" w:hAnsi="Times New Roman"/>
                <w:sz w:val="24"/>
                <w:szCs w:val="24"/>
              </w:rPr>
              <w:t>Встроенные стереодинамики.</w:t>
            </w:r>
          </w:p>
        </w:tc>
      </w:tr>
      <w:tr w:rsidR="00AD510A" w:rsidRPr="00AD510A" w14:paraId="436D0671" w14:textId="77777777" w:rsidTr="00BC78DB">
        <w:trPr>
          <w:trHeight w:val="349"/>
          <w:jc w:val="center"/>
        </w:trPr>
        <w:tc>
          <w:tcPr>
            <w:tcW w:w="2841" w:type="dxa"/>
            <w:tcBorders>
              <w:top w:val="single" w:sz="8" w:space="0" w:color="auto"/>
              <w:left w:val="single" w:sz="8" w:space="0" w:color="auto"/>
              <w:bottom w:val="single" w:sz="8" w:space="0" w:color="auto"/>
              <w:right w:val="single" w:sz="8" w:space="0" w:color="auto"/>
            </w:tcBorders>
            <w:shd w:val="clear" w:color="auto" w:fill="auto"/>
          </w:tcPr>
          <w:p w14:paraId="6394EE09" w14:textId="77777777" w:rsidR="00AD510A" w:rsidRPr="00AD510A" w:rsidRDefault="00AD510A" w:rsidP="00BC78DB">
            <w:pPr>
              <w:widowControl w:val="0"/>
              <w:spacing w:after="0" w:line="264" w:lineRule="auto"/>
              <w:ind w:left="170" w:right="113"/>
              <w:rPr>
                <w:rFonts w:ascii="Times New Roman" w:hAnsi="Times New Roman"/>
                <w:b/>
                <w:sz w:val="24"/>
                <w:szCs w:val="24"/>
              </w:rPr>
            </w:pPr>
            <w:r w:rsidRPr="00AD510A">
              <w:rPr>
                <w:rFonts w:ascii="Times New Roman" w:hAnsi="Times New Roman"/>
                <w:b/>
                <w:sz w:val="24"/>
                <w:szCs w:val="24"/>
              </w:rPr>
              <w:t>Микрофон</w:t>
            </w:r>
          </w:p>
        </w:tc>
        <w:tc>
          <w:tcPr>
            <w:tcW w:w="8085" w:type="dxa"/>
            <w:tcBorders>
              <w:left w:val="single" w:sz="8" w:space="0" w:color="auto"/>
            </w:tcBorders>
            <w:shd w:val="clear" w:color="auto" w:fill="auto"/>
          </w:tcPr>
          <w:p w14:paraId="637CBD0A" w14:textId="77777777" w:rsidR="00AD510A" w:rsidRPr="00AD510A" w:rsidRDefault="00AD510A" w:rsidP="00BC78DB">
            <w:pPr>
              <w:pStyle w:val="ab"/>
              <w:spacing w:after="0" w:line="264" w:lineRule="auto"/>
              <w:ind w:left="170" w:right="113"/>
              <w:rPr>
                <w:rFonts w:ascii="Times New Roman" w:hAnsi="Times New Roman"/>
                <w:sz w:val="24"/>
                <w:szCs w:val="24"/>
              </w:rPr>
            </w:pPr>
            <w:r w:rsidRPr="00AD510A">
              <w:rPr>
                <w:rFonts w:ascii="Times New Roman" w:hAnsi="Times New Roman"/>
                <w:sz w:val="24"/>
                <w:szCs w:val="24"/>
              </w:rPr>
              <w:t>Наличие.</w:t>
            </w:r>
          </w:p>
        </w:tc>
      </w:tr>
      <w:tr w:rsidR="00AD510A" w:rsidRPr="00AD510A" w14:paraId="35C46AB6" w14:textId="77777777" w:rsidTr="00BC78DB">
        <w:trPr>
          <w:trHeight w:val="349"/>
          <w:jc w:val="center"/>
        </w:trPr>
        <w:tc>
          <w:tcPr>
            <w:tcW w:w="2841" w:type="dxa"/>
            <w:tcBorders>
              <w:top w:val="single" w:sz="8" w:space="0" w:color="auto"/>
              <w:left w:val="single" w:sz="8" w:space="0" w:color="auto"/>
              <w:bottom w:val="single" w:sz="8" w:space="0" w:color="auto"/>
              <w:right w:val="single" w:sz="8" w:space="0" w:color="auto"/>
            </w:tcBorders>
            <w:shd w:val="clear" w:color="auto" w:fill="auto"/>
          </w:tcPr>
          <w:p w14:paraId="489D06C6" w14:textId="77777777" w:rsidR="00AD510A" w:rsidRPr="00AD510A" w:rsidRDefault="00AD510A" w:rsidP="00BC78DB">
            <w:pPr>
              <w:widowControl w:val="0"/>
              <w:spacing w:after="0" w:line="264" w:lineRule="auto"/>
              <w:ind w:left="170" w:right="113"/>
              <w:rPr>
                <w:rFonts w:ascii="Times New Roman" w:hAnsi="Times New Roman"/>
                <w:b/>
                <w:sz w:val="24"/>
                <w:szCs w:val="24"/>
              </w:rPr>
            </w:pPr>
            <w:r w:rsidRPr="00AD510A">
              <w:rPr>
                <w:rFonts w:ascii="Times New Roman" w:hAnsi="Times New Roman"/>
                <w:b/>
                <w:sz w:val="24"/>
                <w:szCs w:val="24"/>
              </w:rPr>
              <w:t>Камера</w:t>
            </w:r>
          </w:p>
        </w:tc>
        <w:tc>
          <w:tcPr>
            <w:tcW w:w="8085" w:type="dxa"/>
            <w:tcBorders>
              <w:left w:val="single" w:sz="8" w:space="0" w:color="auto"/>
            </w:tcBorders>
            <w:shd w:val="clear" w:color="auto" w:fill="auto"/>
          </w:tcPr>
          <w:p w14:paraId="4B19BF15" w14:textId="77777777" w:rsidR="00AD510A" w:rsidRPr="00AD510A" w:rsidRDefault="00AD510A" w:rsidP="00BC78DB">
            <w:pPr>
              <w:pStyle w:val="ab"/>
              <w:spacing w:after="0" w:line="264" w:lineRule="auto"/>
              <w:ind w:left="170" w:right="113"/>
              <w:rPr>
                <w:rFonts w:ascii="Times New Roman" w:hAnsi="Times New Roman"/>
                <w:sz w:val="24"/>
                <w:szCs w:val="24"/>
              </w:rPr>
            </w:pPr>
            <w:r w:rsidRPr="00AD510A">
              <w:rPr>
                <w:rFonts w:ascii="Times New Roman" w:hAnsi="Times New Roman"/>
                <w:sz w:val="24"/>
                <w:szCs w:val="24"/>
              </w:rPr>
              <w:t>Наличие.</w:t>
            </w:r>
          </w:p>
        </w:tc>
      </w:tr>
      <w:tr w:rsidR="00AD510A" w:rsidRPr="00AD510A" w14:paraId="03A35E41" w14:textId="77777777" w:rsidTr="00BC78DB">
        <w:trPr>
          <w:trHeight w:val="540"/>
          <w:jc w:val="center"/>
        </w:trPr>
        <w:tc>
          <w:tcPr>
            <w:tcW w:w="2841" w:type="dxa"/>
            <w:vMerge w:val="restart"/>
            <w:tcBorders>
              <w:top w:val="single" w:sz="8" w:space="0" w:color="auto"/>
              <w:left w:val="single" w:sz="8" w:space="0" w:color="auto"/>
              <w:bottom w:val="single" w:sz="8" w:space="0" w:color="auto"/>
              <w:right w:val="single" w:sz="8" w:space="0" w:color="auto"/>
            </w:tcBorders>
            <w:shd w:val="clear" w:color="auto" w:fill="auto"/>
          </w:tcPr>
          <w:p w14:paraId="4B3E990A" w14:textId="77777777" w:rsidR="00AD510A" w:rsidRPr="00AD510A" w:rsidRDefault="00AD510A" w:rsidP="00BC78DB">
            <w:pPr>
              <w:widowControl w:val="0"/>
              <w:spacing w:after="0" w:line="264" w:lineRule="auto"/>
              <w:ind w:left="170" w:right="113"/>
              <w:rPr>
                <w:rFonts w:ascii="Times New Roman" w:hAnsi="Times New Roman"/>
                <w:b/>
                <w:sz w:val="24"/>
                <w:szCs w:val="24"/>
              </w:rPr>
            </w:pPr>
            <w:r w:rsidRPr="00AD510A">
              <w:rPr>
                <w:rFonts w:ascii="Times New Roman" w:hAnsi="Times New Roman"/>
                <w:b/>
                <w:sz w:val="24"/>
                <w:szCs w:val="24"/>
              </w:rPr>
              <w:lastRenderedPageBreak/>
              <w:t>Требования к гарантийному периоду и поддержке закупаемого оборудования</w:t>
            </w:r>
          </w:p>
        </w:tc>
        <w:tc>
          <w:tcPr>
            <w:tcW w:w="8085" w:type="dxa"/>
            <w:tcBorders>
              <w:left w:val="single" w:sz="8" w:space="0" w:color="auto"/>
            </w:tcBorders>
            <w:shd w:val="clear" w:color="auto" w:fill="auto"/>
          </w:tcPr>
          <w:p w14:paraId="3B81F511" w14:textId="77777777" w:rsidR="00AD510A" w:rsidRPr="00AD510A" w:rsidRDefault="00AD510A" w:rsidP="00BC78DB">
            <w:pPr>
              <w:pStyle w:val="ab"/>
              <w:spacing w:after="0" w:line="264" w:lineRule="auto"/>
              <w:ind w:left="170" w:right="113"/>
              <w:rPr>
                <w:rFonts w:ascii="Times New Roman" w:hAnsi="Times New Roman"/>
                <w:sz w:val="24"/>
                <w:szCs w:val="24"/>
              </w:rPr>
            </w:pPr>
            <w:r w:rsidRPr="00AD510A">
              <w:rPr>
                <w:rFonts w:ascii="Times New Roman" w:hAnsi="Times New Roman"/>
                <w:sz w:val="24"/>
                <w:szCs w:val="24"/>
              </w:rPr>
              <w:t>Срок гарантии не менее 36 месяцев.</w:t>
            </w:r>
          </w:p>
        </w:tc>
      </w:tr>
      <w:tr w:rsidR="00AD510A" w:rsidRPr="00AD510A" w14:paraId="2744B6F5" w14:textId="77777777" w:rsidTr="00BC78DB">
        <w:trPr>
          <w:trHeight w:val="1032"/>
          <w:jc w:val="center"/>
        </w:trPr>
        <w:tc>
          <w:tcPr>
            <w:tcW w:w="2841" w:type="dxa"/>
            <w:vMerge/>
            <w:tcBorders>
              <w:top w:val="single" w:sz="8" w:space="0" w:color="auto"/>
              <w:left w:val="single" w:sz="8" w:space="0" w:color="auto"/>
              <w:bottom w:val="single" w:sz="8" w:space="0" w:color="auto"/>
              <w:right w:val="single" w:sz="8" w:space="0" w:color="auto"/>
            </w:tcBorders>
            <w:shd w:val="clear" w:color="auto" w:fill="auto"/>
          </w:tcPr>
          <w:p w14:paraId="2D638542" w14:textId="77777777" w:rsidR="00AD510A" w:rsidRPr="00AD510A" w:rsidRDefault="00AD510A" w:rsidP="00BC78DB">
            <w:pPr>
              <w:widowControl w:val="0"/>
              <w:spacing w:after="0" w:line="264" w:lineRule="auto"/>
              <w:ind w:left="170" w:right="113"/>
              <w:rPr>
                <w:rFonts w:ascii="Times New Roman" w:hAnsi="Times New Roman"/>
                <w:b/>
                <w:sz w:val="24"/>
                <w:szCs w:val="24"/>
              </w:rPr>
            </w:pPr>
          </w:p>
        </w:tc>
        <w:tc>
          <w:tcPr>
            <w:tcW w:w="8085" w:type="dxa"/>
            <w:tcBorders>
              <w:left w:val="single" w:sz="8" w:space="0" w:color="auto"/>
            </w:tcBorders>
            <w:shd w:val="clear" w:color="auto" w:fill="auto"/>
          </w:tcPr>
          <w:p w14:paraId="5DFBFDCE" w14:textId="77777777" w:rsidR="00AD510A" w:rsidRPr="00AD510A" w:rsidRDefault="00AD510A" w:rsidP="00BC78DB">
            <w:pPr>
              <w:pStyle w:val="ab"/>
              <w:spacing w:after="0" w:line="264" w:lineRule="auto"/>
              <w:ind w:left="170" w:right="113"/>
              <w:rPr>
                <w:rFonts w:ascii="Times New Roman" w:hAnsi="Times New Roman"/>
                <w:sz w:val="24"/>
                <w:szCs w:val="24"/>
              </w:rPr>
            </w:pPr>
            <w:r w:rsidRPr="00AD510A">
              <w:rPr>
                <w:rFonts w:ascii="Times New Roman" w:hAnsi="Times New Roman"/>
                <w:sz w:val="24"/>
                <w:szCs w:val="24"/>
              </w:rPr>
              <w:t xml:space="preserve">Наличие авторизованных независимых сервисных центров по гарантийному обслуживанию предлагаемого оборудования в Республике Узбекистан. </w:t>
            </w:r>
          </w:p>
        </w:tc>
      </w:tr>
    </w:tbl>
    <w:p w14:paraId="122B96CB" w14:textId="77777777" w:rsidR="00AD510A" w:rsidRPr="00AD510A" w:rsidRDefault="00AD510A" w:rsidP="00AD510A">
      <w:pPr>
        <w:spacing w:before="120" w:after="120"/>
        <w:jc w:val="both"/>
        <w:rPr>
          <w:rFonts w:ascii="Times New Roman" w:hAnsi="Times New Roman"/>
          <w:b/>
          <w:bCs/>
          <w:sz w:val="24"/>
          <w:szCs w:val="24"/>
        </w:rPr>
      </w:pPr>
      <w:r w:rsidRPr="00AD510A">
        <w:rPr>
          <w:rFonts w:ascii="Times New Roman" w:hAnsi="Times New Roman"/>
          <w:b/>
          <w:bCs/>
          <w:sz w:val="24"/>
          <w:szCs w:val="24"/>
        </w:rPr>
        <w:t>Всего МГРС-3 Кол-во: 3 шт.</w:t>
      </w:r>
    </w:p>
    <w:p w14:paraId="2D44AFA8" w14:textId="77777777" w:rsidR="00AD510A" w:rsidRPr="00AD510A" w:rsidRDefault="00AD510A" w:rsidP="00AD510A">
      <w:pPr>
        <w:spacing w:before="120" w:after="120"/>
        <w:jc w:val="both"/>
        <w:rPr>
          <w:rFonts w:ascii="Times New Roman" w:hAnsi="Times New Roman"/>
          <w:b/>
          <w:bCs/>
          <w:sz w:val="24"/>
          <w:szCs w:val="24"/>
        </w:rPr>
      </w:pPr>
    </w:p>
    <w:p w14:paraId="3F138591" w14:textId="77777777" w:rsidR="00AD510A" w:rsidRPr="00AD510A" w:rsidRDefault="00AD510A" w:rsidP="00AD510A">
      <w:pPr>
        <w:spacing w:before="240" w:after="240" w:line="264" w:lineRule="auto"/>
        <w:ind w:firstLine="567"/>
        <w:jc w:val="both"/>
        <w:rPr>
          <w:rFonts w:ascii="Times New Roman" w:hAnsi="Times New Roman"/>
          <w:b/>
          <w:bCs/>
          <w:sz w:val="24"/>
          <w:szCs w:val="24"/>
        </w:rPr>
      </w:pPr>
      <w:r w:rsidRPr="00AD510A">
        <w:rPr>
          <w:rFonts w:ascii="Times New Roman" w:hAnsi="Times New Roman"/>
          <w:b/>
          <w:bCs/>
          <w:sz w:val="24"/>
          <w:szCs w:val="24"/>
        </w:rPr>
        <w:t>Мобильная графическая рабочая станция-4 (МГРС-4)</w:t>
      </w:r>
    </w:p>
    <w:tbl>
      <w:tblPr>
        <w:tblW w:w="10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841"/>
        <w:gridCol w:w="8085"/>
      </w:tblGrid>
      <w:tr w:rsidR="00AD510A" w:rsidRPr="00AD510A" w14:paraId="2AC98E28" w14:textId="77777777" w:rsidTr="00BC78DB">
        <w:trPr>
          <w:trHeight w:val="557"/>
          <w:tblHeader/>
          <w:jc w:val="center"/>
        </w:trPr>
        <w:tc>
          <w:tcPr>
            <w:tcW w:w="2841" w:type="dxa"/>
            <w:tcBorders>
              <w:top w:val="single" w:sz="8" w:space="0" w:color="auto"/>
              <w:left w:val="single" w:sz="8" w:space="0" w:color="auto"/>
              <w:bottom w:val="single" w:sz="8" w:space="0" w:color="auto"/>
              <w:right w:val="single" w:sz="8" w:space="0" w:color="auto"/>
            </w:tcBorders>
            <w:shd w:val="clear" w:color="auto" w:fill="auto"/>
            <w:vAlign w:val="center"/>
          </w:tcPr>
          <w:p w14:paraId="6AF7D4BB" w14:textId="77777777" w:rsidR="00AD510A" w:rsidRPr="00AD510A" w:rsidRDefault="00AD510A" w:rsidP="00BC78DB">
            <w:pPr>
              <w:widowControl w:val="0"/>
              <w:spacing w:after="0" w:line="264" w:lineRule="auto"/>
              <w:ind w:left="170" w:right="113"/>
              <w:rPr>
                <w:rFonts w:ascii="Times New Roman" w:hAnsi="Times New Roman"/>
                <w:b/>
                <w:sz w:val="24"/>
                <w:szCs w:val="24"/>
              </w:rPr>
            </w:pPr>
            <w:r w:rsidRPr="00AD510A">
              <w:rPr>
                <w:rFonts w:ascii="Times New Roman" w:hAnsi="Times New Roman"/>
                <w:b/>
                <w:sz w:val="24"/>
                <w:szCs w:val="24"/>
              </w:rPr>
              <w:t>Характеристики</w:t>
            </w:r>
          </w:p>
        </w:tc>
        <w:tc>
          <w:tcPr>
            <w:tcW w:w="8085" w:type="dxa"/>
            <w:tcBorders>
              <w:top w:val="single" w:sz="8" w:space="0" w:color="auto"/>
              <w:left w:val="single" w:sz="8" w:space="0" w:color="auto"/>
              <w:bottom w:val="single" w:sz="8" w:space="0" w:color="auto"/>
              <w:right w:val="single" w:sz="8" w:space="0" w:color="auto"/>
            </w:tcBorders>
            <w:shd w:val="clear" w:color="auto" w:fill="auto"/>
            <w:vAlign w:val="center"/>
          </w:tcPr>
          <w:p w14:paraId="40A8E798" w14:textId="77777777" w:rsidR="00AD510A" w:rsidRPr="00AD510A" w:rsidRDefault="00AD510A" w:rsidP="00BC78DB">
            <w:pPr>
              <w:pStyle w:val="ab"/>
              <w:spacing w:after="0" w:line="264" w:lineRule="auto"/>
              <w:ind w:left="170" w:right="113"/>
              <w:jc w:val="center"/>
              <w:rPr>
                <w:rFonts w:ascii="Times New Roman" w:hAnsi="Times New Roman"/>
                <w:b/>
                <w:bCs/>
                <w:sz w:val="24"/>
                <w:szCs w:val="24"/>
              </w:rPr>
            </w:pPr>
            <w:r w:rsidRPr="00AD510A">
              <w:rPr>
                <w:rFonts w:ascii="Times New Roman" w:hAnsi="Times New Roman"/>
                <w:b/>
                <w:bCs/>
                <w:sz w:val="24"/>
                <w:szCs w:val="24"/>
              </w:rPr>
              <w:t>Значения (минимальные)</w:t>
            </w:r>
          </w:p>
        </w:tc>
      </w:tr>
      <w:tr w:rsidR="00AD510A" w:rsidRPr="00AD510A" w14:paraId="223E7593" w14:textId="77777777" w:rsidTr="00BC78DB">
        <w:trPr>
          <w:trHeight w:val="260"/>
          <w:jc w:val="center"/>
        </w:trPr>
        <w:tc>
          <w:tcPr>
            <w:tcW w:w="2841" w:type="dxa"/>
            <w:tcBorders>
              <w:top w:val="single" w:sz="8" w:space="0" w:color="auto"/>
              <w:left w:val="single" w:sz="8" w:space="0" w:color="auto"/>
              <w:bottom w:val="single" w:sz="8" w:space="0" w:color="auto"/>
              <w:right w:val="single" w:sz="8" w:space="0" w:color="auto"/>
            </w:tcBorders>
            <w:shd w:val="clear" w:color="auto" w:fill="auto"/>
          </w:tcPr>
          <w:p w14:paraId="115F6981" w14:textId="77777777" w:rsidR="00AD510A" w:rsidRPr="00AD510A" w:rsidRDefault="00AD510A" w:rsidP="00BC78DB">
            <w:pPr>
              <w:widowControl w:val="0"/>
              <w:spacing w:after="0" w:line="264" w:lineRule="auto"/>
              <w:ind w:left="170" w:right="113"/>
              <w:rPr>
                <w:rFonts w:ascii="Times New Roman" w:hAnsi="Times New Roman"/>
                <w:b/>
                <w:sz w:val="24"/>
                <w:szCs w:val="24"/>
              </w:rPr>
            </w:pPr>
            <w:r w:rsidRPr="00AD510A">
              <w:rPr>
                <w:rFonts w:ascii="Times New Roman" w:hAnsi="Times New Roman"/>
                <w:b/>
                <w:sz w:val="24"/>
                <w:szCs w:val="24"/>
              </w:rPr>
              <w:t>Тип оборудования</w:t>
            </w:r>
          </w:p>
        </w:tc>
        <w:tc>
          <w:tcPr>
            <w:tcW w:w="8085" w:type="dxa"/>
            <w:tcBorders>
              <w:top w:val="single" w:sz="8" w:space="0" w:color="auto"/>
              <w:left w:val="single" w:sz="8" w:space="0" w:color="auto"/>
            </w:tcBorders>
            <w:shd w:val="clear" w:color="auto" w:fill="auto"/>
          </w:tcPr>
          <w:p w14:paraId="145F2C98" w14:textId="77777777" w:rsidR="00AD510A" w:rsidRPr="00AD510A" w:rsidRDefault="00AD510A" w:rsidP="00BC78DB">
            <w:pPr>
              <w:pStyle w:val="ab"/>
              <w:spacing w:after="0" w:line="264" w:lineRule="auto"/>
              <w:ind w:left="170" w:right="113"/>
              <w:rPr>
                <w:rFonts w:ascii="Times New Roman" w:hAnsi="Times New Roman"/>
                <w:b/>
                <w:bCs/>
                <w:sz w:val="24"/>
                <w:szCs w:val="24"/>
              </w:rPr>
            </w:pPr>
            <w:r w:rsidRPr="00AD510A">
              <w:rPr>
                <w:rFonts w:ascii="Times New Roman" w:hAnsi="Times New Roman"/>
                <w:b/>
                <w:bCs/>
                <w:sz w:val="24"/>
                <w:szCs w:val="24"/>
              </w:rPr>
              <w:t>Мобильная графическая рабочая станция-4 (МГРС-4)</w:t>
            </w:r>
          </w:p>
        </w:tc>
      </w:tr>
      <w:tr w:rsidR="00AD510A" w:rsidRPr="00AD510A" w14:paraId="495DEA09" w14:textId="77777777" w:rsidTr="00BC78DB">
        <w:trPr>
          <w:trHeight w:val="272"/>
          <w:jc w:val="center"/>
        </w:trPr>
        <w:tc>
          <w:tcPr>
            <w:tcW w:w="2841" w:type="dxa"/>
            <w:tcBorders>
              <w:top w:val="single" w:sz="8" w:space="0" w:color="auto"/>
              <w:left w:val="single" w:sz="8" w:space="0" w:color="auto"/>
              <w:bottom w:val="single" w:sz="8" w:space="0" w:color="auto"/>
              <w:right w:val="single" w:sz="8" w:space="0" w:color="auto"/>
            </w:tcBorders>
            <w:shd w:val="clear" w:color="auto" w:fill="auto"/>
          </w:tcPr>
          <w:p w14:paraId="51313E46" w14:textId="77777777" w:rsidR="00AD510A" w:rsidRPr="00AD510A" w:rsidRDefault="00AD510A" w:rsidP="00BC78DB">
            <w:pPr>
              <w:widowControl w:val="0"/>
              <w:spacing w:after="0" w:line="264" w:lineRule="auto"/>
              <w:ind w:left="170" w:right="113"/>
              <w:rPr>
                <w:rFonts w:ascii="Times New Roman" w:hAnsi="Times New Roman"/>
                <w:b/>
                <w:sz w:val="24"/>
                <w:szCs w:val="24"/>
              </w:rPr>
            </w:pPr>
            <w:r w:rsidRPr="00AD510A">
              <w:rPr>
                <w:rFonts w:ascii="Times New Roman" w:hAnsi="Times New Roman"/>
                <w:b/>
                <w:sz w:val="24"/>
                <w:szCs w:val="24"/>
              </w:rPr>
              <w:t>Кол-во (шт.)</w:t>
            </w:r>
          </w:p>
        </w:tc>
        <w:tc>
          <w:tcPr>
            <w:tcW w:w="8085" w:type="dxa"/>
            <w:tcBorders>
              <w:left w:val="single" w:sz="8" w:space="0" w:color="auto"/>
            </w:tcBorders>
            <w:shd w:val="clear" w:color="auto" w:fill="auto"/>
          </w:tcPr>
          <w:p w14:paraId="692EF445" w14:textId="77777777" w:rsidR="00AD510A" w:rsidRPr="00AD510A" w:rsidRDefault="00AD510A" w:rsidP="00BC78DB">
            <w:pPr>
              <w:pStyle w:val="ab"/>
              <w:spacing w:after="0" w:line="264" w:lineRule="auto"/>
              <w:ind w:left="170" w:right="113"/>
              <w:rPr>
                <w:rFonts w:ascii="Times New Roman" w:hAnsi="Times New Roman"/>
                <w:sz w:val="24"/>
                <w:szCs w:val="24"/>
              </w:rPr>
            </w:pPr>
            <w:r w:rsidRPr="00AD510A">
              <w:rPr>
                <w:rFonts w:ascii="Times New Roman" w:hAnsi="Times New Roman"/>
                <w:sz w:val="24"/>
                <w:szCs w:val="24"/>
              </w:rPr>
              <w:t>3 комплекта</w:t>
            </w:r>
          </w:p>
        </w:tc>
      </w:tr>
      <w:tr w:rsidR="00AD510A" w:rsidRPr="00AD510A" w14:paraId="7587E1B9" w14:textId="77777777" w:rsidTr="00BC78DB">
        <w:trPr>
          <w:trHeight w:val="260"/>
          <w:jc w:val="center"/>
        </w:trPr>
        <w:tc>
          <w:tcPr>
            <w:tcW w:w="2841" w:type="dxa"/>
            <w:tcBorders>
              <w:top w:val="single" w:sz="8" w:space="0" w:color="auto"/>
              <w:left w:val="single" w:sz="8" w:space="0" w:color="auto"/>
              <w:bottom w:val="single" w:sz="8" w:space="0" w:color="auto"/>
              <w:right w:val="single" w:sz="8" w:space="0" w:color="auto"/>
            </w:tcBorders>
            <w:shd w:val="clear" w:color="auto" w:fill="auto"/>
            <w:vAlign w:val="center"/>
          </w:tcPr>
          <w:p w14:paraId="32E8357C" w14:textId="77777777" w:rsidR="00AD510A" w:rsidRPr="00AD510A" w:rsidRDefault="00AD510A" w:rsidP="00BC78DB">
            <w:pPr>
              <w:widowControl w:val="0"/>
              <w:spacing w:after="0" w:line="264" w:lineRule="auto"/>
              <w:ind w:left="170" w:right="113"/>
              <w:rPr>
                <w:rFonts w:ascii="Times New Roman" w:hAnsi="Times New Roman"/>
                <w:b/>
                <w:sz w:val="24"/>
                <w:szCs w:val="24"/>
              </w:rPr>
            </w:pPr>
            <w:r w:rsidRPr="00AD510A">
              <w:rPr>
                <w:rFonts w:ascii="Times New Roman" w:hAnsi="Times New Roman"/>
                <w:b/>
                <w:sz w:val="24"/>
                <w:szCs w:val="24"/>
              </w:rPr>
              <w:t>Процессор</w:t>
            </w:r>
          </w:p>
        </w:tc>
        <w:tc>
          <w:tcPr>
            <w:tcW w:w="8085" w:type="dxa"/>
            <w:tcBorders>
              <w:left w:val="single" w:sz="8" w:space="0" w:color="auto"/>
            </w:tcBorders>
            <w:shd w:val="clear" w:color="auto" w:fill="auto"/>
          </w:tcPr>
          <w:p w14:paraId="1158A433" w14:textId="77777777" w:rsidR="00AD510A" w:rsidRPr="00AD510A" w:rsidRDefault="00AD510A" w:rsidP="00BC78DB">
            <w:pPr>
              <w:pStyle w:val="ab"/>
              <w:spacing w:after="0" w:line="264" w:lineRule="auto"/>
              <w:ind w:left="170" w:right="113"/>
              <w:rPr>
                <w:rFonts w:ascii="Times New Roman" w:hAnsi="Times New Roman"/>
                <w:sz w:val="24"/>
                <w:szCs w:val="24"/>
              </w:rPr>
            </w:pPr>
            <w:r w:rsidRPr="00AD510A">
              <w:rPr>
                <w:rFonts w:ascii="Times New Roman" w:hAnsi="Times New Roman"/>
                <w:sz w:val="24"/>
                <w:szCs w:val="24"/>
              </w:rPr>
              <w:t>Кол-во ядер не менее 4;</w:t>
            </w:r>
          </w:p>
          <w:p w14:paraId="109FFD51" w14:textId="77777777" w:rsidR="00AD510A" w:rsidRPr="00AD510A" w:rsidRDefault="00AD510A" w:rsidP="00BC78DB">
            <w:pPr>
              <w:pStyle w:val="ab"/>
              <w:spacing w:after="0" w:line="264" w:lineRule="auto"/>
              <w:ind w:left="170" w:right="113"/>
              <w:rPr>
                <w:rFonts w:ascii="Times New Roman" w:hAnsi="Times New Roman"/>
                <w:sz w:val="24"/>
                <w:szCs w:val="24"/>
              </w:rPr>
            </w:pPr>
            <w:r w:rsidRPr="00AD510A">
              <w:rPr>
                <w:rFonts w:ascii="Times New Roman" w:hAnsi="Times New Roman"/>
                <w:sz w:val="24"/>
                <w:szCs w:val="24"/>
              </w:rPr>
              <w:t>Кол-во потоков не менее 8;</w:t>
            </w:r>
          </w:p>
          <w:p w14:paraId="64C5B629" w14:textId="77777777" w:rsidR="00AD510A" w:rsidRPr="00AD510A" w:rsidRDefault="00AD510A" w:rsidP="00BC78DB">
            <w:pPr>
              <w:pStyle w:val="ab"/>
              <w:spacing w:after="0" w:line="264" w:lineRule="auto"/>
              <w:ind w:left="170" w:right="113"/>
              <w:rPr>
                <w:rFonts w:ascii="Times New Roman" w:hAnsi="Times New Roman"/>
                <w:sz w:val="24"/>
                <w:szCs w:val="24"/>
              </w:rPr>
            </w:pPr>
            <w:r w:rsidRPr="00AD510A">
              <w:rPr>
                <w:rFonts w:ascii="Times New Roman" w:hAnsi="Times New Roman"/>
                <w:sz w:val="24"/>
                <w:szCs w:val="24"/>
              </w:rPr>
              <w:t>Базовая тактовая частота процессора не менее 2.60 GHz;</w:t>
            </w:r>
          </w:p>
          <w:p w14:paraId="0FEA2368" w14:textId="77777777" w:rsidR="00AD510A" w:rsidRPr="00AD510A" w:rsidRDefault="00AD510A" w:rsidP="00BC78DB">
            <w:pPr>
              <w:pStyle w:val="ab"/>
              <w:spacing w:after="0" w:line="264" w:lineRule="auto"/>
              <w:ind w:left="170" w:right="113"/>
              <w:rPr>
                <w:rFonts w:ascii="Times New Roman" w:hAnsi="Times New Roman"/>
                <w:sz w:val="24"/>
                <w:szCs w:val="24"/>
              </w:rPr>
            </w:pPr>
            <w:r w:rsidRPr="00AD510A">
              <w:rPr>
                <w:rFonts w:ascii="Times New Roman" w:hAnsi="Times New Roman"/>
                <w:sz w:val="24"/>
                <w:szCs w:val="24"/>
              </w:rPr>
              <w:t>Кэш-память не менее 8 МВ;</w:t>
            </w:r>
          </w:p>
          <w:p w14:paraId="245CFE76" w14:textId="77777777" w:rsidR="00AD510A" w:rsidRPr="00AD510A" w:rsidRDefault="00AD510A" w:rsidP="00BC78DB">
            <w:pPr>
              <w:pStyle w:val="ab"/>
              <w:spacing w:after="0" w:line="264" w:lineRule="auto"/>
              <w:ind w:left="170" w:right="113"/>
              <w:rPr>
                <w:rFonts w:ascii="Times New Roman" w:hAnsi="Times New Roman"/>
                <w:sz w:val="24"/>
                <w:szCs w:val="24"/>
                <w:u w:val="single"/>
              </w:rPr>
            </w:pPr>
            <w:r w:rsidRPr="00AD510A">
              <w:rPr>
                <w:rFonts w:ascii="Times New Roman" w:hAnsi="Times New Roman"/>
                <w:sz w:val="24"/>
                <w:szCs w:val="24"/>
                <w:u w:val="single"/>
              </w:rPr>
              <w:t>Встроенная в процессор графическая система:</w:t>
            </w:r>
          </w:p>
          <w:p w14:paraId="1E9AB8C1" w14:textId="77777777" w:rsidR="00AD510A" w:rsidRPr="00AD510A" w:rsidRDefault="00AD510A" w:rsidP="00BC78DB">
            <w:pPr>
              <w:pStyle w:val="ab"/>
              <w:spacing w:after="0" w:line="264" w:lineRule="auto"/>
              <w:ind w:left="170" w:right="113"/>
              <w:rPr>
                <w:rFonts w:ascii="Times New Roman" w:hAnsi="Times New Roman"/>
                <w:sz w:val="24"/>
                <w:szCs w:val="24"/>
              </w:rPr>
            </w:pPr>
            <w:r w:rsidRPr="00AD510A">
              <w:rPr>
                <w:rFonts w:ascii="Times New Roman" w:hAnsi="Times New Roman"/>
                <w:sz w:val="24"/>
                <w:szCs w:val="24"/>
              </w:rPr>
              <w:t xml:space="preserve">Базовая частота графической системы не менее 1.30 GHz; </w:t>
            </w:r>
          </w:p>
          <w:p w14:paraId="30AE8D52" w14:textId="77777777" w:rsidR="00AD510A" w:rsidRPr="00AD510A" w:rsidRDefault="00AD510A" w:rsidP="00BC78DB">
            <w:pPr>
              <w:pStyle w:val="ab"/>
              <w:spacing w:after="0" w:line="264" w:lineRule="auto"/>
              <w:ind w:left="170" w:right="113"/>
              <w:rPr>
                <w:rFonts w:ascii="Times New Roman" w:hAnsi="Times New Roman"/>
                <w:sz w:val="24"/>
                <w:szCs w:val="24"/>
              </w:rPr>
            </w:pPr>
            <w:r w:rsidRPr="00AD510A">
              <w:rPr>
                <w:rFonts w:ascii="Times New Roman" w:hAnsi="Times New Roman"/>
                <w:sz w:val="24"/>
                <w:szCs w:val="24"/>
              </w:rPr>
              <w:t xml:space="preserve">Поддержка DirectX 12.1 и выше, Поддержка OpenGL 4.6 и выше; </w:t>
            </w:r>
          </w:p>
          <w:p w14:paraId="33704806" w14:textId="77777777" w:rsidR="00AD510A" w:rsidRPr="00AD510A" w:rsidRDefault="00AD510A" w:rsidP="00BC78DB">
            <w:pPr>
              <w:pStyle w:val="ab"/>
              <w:spacing w:after="0" w:line="264" w:lineRule="auto"/>
              <w:ind w:left="170" w:right="113"/>
              <w:rPr>
                <w:rFonts w:ascii="Times New Roman" w:hAnsi="Times New Roman"/>
                <w:sz w:val="24"/>
                <w:szCs w:val="24"/>
              </w:rPr>
            </w:pPr>
            <w:r w:rsidRPr="00AD510A">
              <w:rPr>
                <w:rFonts w:ascii="Times New Roman" w:hAnsi="Times New Roman"/>
                <w:sz w:val="24"/>
                <w:szCs w:val="24"/>
              </w:rPr>
              <w:t>Количество поддерживаемых дисплеев не менее 3;</w:t>
            </w:r>
          </w:p>
        </w:tc>
      </w:tr>
      <w:tr w:rsidR="00AD510A" w:rsidRPr="00AD510A" w14:paraId="353B1CBE" w14:textId="77777777" w:rsidTr="00BC78DB">
        <w:trPr>
          <w:trHeight w:val="260"/>
          <w:jc w:val="center"/>
        </w:trPr>
        <w:tc>
          <w:tcPr>
            <w:tcW w:w="2841" w:type="dxa"/>
            <w:tcBorders>
              <w:top w:val="single" w:sz="8" w:space="0" w:color="auto"/>
              <w:left w:val="single" w:sz="8" w:space="0" w:color="auto"/>
              <w:bottom w:val="single" w:sz="8" w:space="0" w:color="auto"/>
              <w:right w:val="single" w:sz="8" w:space="0" w:color="auto"/>
            </w:tcBorders>
            <w:shd w:val="clear" w:color="auto" w:fill="auto"/>
            <w:vAlign w:val="center"/>
          </w:tcPr>
          <w:p w14:paraId="78EB6459" w14:textId="77777777" w:rsidR="00AD510A" w:rsidRPr="00AD510A" w:rsidRDefault="00AD510A" w:rsidP="00BC78DB">
            <w:pPr>
              <w:widowControl w:val="0"/>
              <w:spacing w:after="0" w:line="264" w:lineRule="auto"/>
              <w:ind w:left="170" w:right="113"/>
              <w:rPr>
                <w:rFonts w:ascii="Times New Roman" w:hAnsi="Times New Roman"/>
                <w:b/>
                <w:sz w:val="24"/>
                <w:szCs w:val="24"/>
              </w:rPr>
            </w:pPr>
            <w:r w:rsidRPr="00AD510A">
              <w:rPr>
                <w:rFonts w:ascii="Times New Roman" w:hAnsi="Times New Roman"/>
                <w:b/>
                <w:sz w:val="24"/>
                <w:szCs w:val="24"/>
              </w:rPr>
              <w:t>Видео карта:</w:t>
            </w:r>
          </w:p>
        </w:tc>
        <w:tc>
          <w:tcPr>
            <w:tcW w:w="8085" w:type="dxa"/>
            <w:tcBorders>
              <w:left w:val="single" w:sz="8" w:space="0" w:color="auto"/>
            </w:tcBorders>
            <w:shd w:val="clear" w:color="auto" w:fill="auto"/>
          </w:tcPr>
          <w:p w14:paraId="7975AB21" w14:textId="77777777" w:rsidR="00AD510A" w:rsidRPr="00AD510A" w:rsidRDefault="00AD510A" w:rsidP="00BC78DB">
            <w:pPr>
              <w:pStyle w:val="ab"/>
              <w:spacing w:after="0" w:line="264" w:lineRule="auto"/>
              <w:ind w:left="170" w:right="113"/>
              <w:rPr>
                <w:rFonts w:ascii="Times New Roman" w:hAnsi="Times New Roman"/>
                <w:sz w:val="24"/>
                <w:szCs w:val="24"/>
              </w:rPr>
            </w:pPr>
            <w:r w:rsidRPr="00AD510A">
              <w:rPr>
                <w:rFonts w:ascii="Times New Roman" w:hAnsi="Times New Roman"/>
                <w:sz w:val="24"/>
                <w:szCs w:val="24"/>
              </w:rPr>
              <w:t xml:space="preserve">Базовая частота графического процессора - не менее 1395 МГц, в режиме ускорения в пределах 1695 МГц; </w:t>
            </w:r>
          </w:p>
          <w:p w14:paraId="32331A7C" w14:textId="77777777" w:rsidR="00AD510A" w:rsidRPr="00AD510A" w:rsidRDefault="00AD510A" w:rsidP="00BC78DB">
            <w:pPr>
              <w:pStyle w:val="ab"/>
              <w:spacing w:after="0" w:line="264" w:lineRule="auto"/>
              <w:ind w:left="170" w:right="113"/>
              <w:rPr>
                <w:rFonts w:ascii="Times New Roman" w:hAnsi="Times New Roman"/>
                <w:sz w:val="24"/>
                <w:szCs w:val="24"/>
              </w:rPr>
            </w:pPr>
            <w:r w:rsidRPr="00AD510A">
              <w:rPr>
                <w:rFonts w:ascii="Times New Roman" w:hAnsi="Times New Roman"/>
                <w:sz w:val="24"/>
                <w:szCs w:val="24"/>
              </w:rPr>
              <w:t xml:space="preserve">Объем видеопамяти - не менее 4 ГБ; </w:t>
            </w:r>
          </w:p>
          <w:p w14:paraId="6D8BC682" w14:textId="77777777" w:rsidR="00AD510A" w:rsidRPr="00AD510A" w:rsidRDefault="00AD510A" w:rsidP="00BC78DB">
            <w:pPr>
              <w:pStyle w:val="ab"/>
              <w:spacing w:after="0" w:line="264" w:lineRule="auto"/>
              <w:ind w:left="170" w:right="113"/>
              <w:rPr>
                <w:rFonts w:ascii="Times New Roman" w:hAnsi="Times New Roman"/>
                <w:sz w:val="24"/>
                <w:szCs w:val="24"/>
              </w:rPr>
            </w:pPr>
            <w:r w:rsidRPr="00AD510A">
              <w:rPr>
                <w:rFonts w:ascii="Times New Roman" w:hAnsi="Times New Roman"/>
                <w:sz w:val="24"/>
                <w:szCs w:val="24"/>
              </w:rPr>
              <w:t xml:space="preserve">Тип видеопамяти – не ниже GDDR5/GDDR6; </w:t>
            </w:r>
          </w:p>
          <w:p w14:paraId="264B63A9" w14:textId="77777777" w:rsidR="00AD510A" w:rsidRPr="00AD510A" w:rsidRDefault="00AD510A" w:rsidP="00BC78DB">
            <w:pPr>
              <w:pStyle w:val="ab"/>
              <w:spacing w:after="0" w:line="264" w:lineRule="auto"/>
              <w:ind w:left="170" w:right="113"/>
              <w:rPr>
                <w:rFonts w:ascii="Times New Roman" w:hAnsi="Times New Roman"/>
                <w:sz w:val="24"/>
                <w:szCs w:val="24"/>
              </w:rPr>
            </w:pPr>
            <w:r w:rsidRPr="00AD510A">
              <w:rPr>
                <w:rFonts w:ascii="Times New Roman" w:hAnsi="Times New Roman"/>
                <w:sz w:val="24"/>
                <w:szCs w:val="24"/>
              </w:rPr>
              <w:t xml:space="preserve">Поддержка стандартов не менее - DirectX 12, OpenGL 4.6, версия OPENCL 1.2; </w:t>
            </w:r>
          </w:p>
        </w:tc>
      </w:tr>
      <w:tr w:rsidR="00AD510A" w:rsidRPr="00AD510A" w14:paraId="78487C7E" w14:textId="77777777" w:rsidTr="00BC78DB">
        <w:trPr>
          <w:trHeight w:val="260"/>
          <w:jc w:val="center"/>
        </w:trPr>
        <w:tc>
          <w:tcPr>
            <w:tcW w:w="2841" w:type="dxa"/>
            <w:tcBorders>
              <w:top w:val="single" w:sz="8" w:space="0" w:color="auto"/>
              <w:left w:val="single" w:sz="8" w:space="0" w:color="auto"/>
              <w:bottom w:val="single" w:sz="8" w:space="0" w:color="auto"/>
              <w:right w:val="single" w:sz="8" w:space="0" w:color="auto"/>
            </w:tcBorders>
            <w:shd w:val="clear" w:color="auto" w:fill="auto"/>
            <w:vAlign w:val="center"/>
          </w:tcPr>
          <w:p w14:paraId="37CA7067" w14:textId="77777777" w:rsidR="00AD510A" w:rsidRPr="00AD510A" w:rsidRDefault="00AD510A" w:rsidP="00BC78DB">
            <w:pPr>
              <w:widowControl w:val="0"/>
              <w:spacing w:after="0" w:line="264" w:lineRule="auto"/>
              <w:ind w:left="170" w:right="113"/>
              <w:rPr>
                <w:rFonts w:ascii="Times New Roman" w:hAnsi="Times New Roman"/>
                <w:b/>
                <w:sz w:val="24"/>
                <w:szCs w:val="24"/>
              </w:rPr>
            </w:pPr>
            <w:r w:rsidRPr="00AD510A">
              <w:rPr>
                <w:rFonts w:ascii="Times New Roman" w:hAnsi="Times New Roman"/>
                <w:b/>
                <w:sz w:val="24"/>
                <w:szCs w:val="24"/>
              </w:rPr>
              <w:t>Дисплей не менее:</w:t>
            </w:r>
          </w:p>
        </w:tc>
        <w:tc>
          <w:tcPr>
            <w:tcW w:w="8085" w:type="dxa"/>
            <w:tcBorders>
              <w:left w:val="single" w:sz="8" w:space="0" w:color="auto"/>
            </w:tcBorders>
            <w:shd w:val="clear" w:color="auto" w:fill="auto"/>
          </w:tcPr>
          <w:p w14:paraId="6C46EEEA" w14:textId="77777777" w:rsidR="00AD510A" w:rsidRPr="00AD510A" w:rsidRDefault="00AD510A" w:rsidP="00BC78DB">
            <w:pPr>
              <w:pStyle w:val="ab"/>
              <w:spacing w:after="0" w:line="264" w:lineRule="auto"/>
              <w:ind w:left="170" w:right="113"/>
              <w:rPr>
                <w:rFonts w:ascii="Times New Roman" w:hAnsi="Times New Roman"/>
                <w:sz w:val="24"/>
                <w:szCs w:val="24"/>
              </w:rPr>
            </w:pPr>
            <w:r w:rsidRPr="00AD510A">
              <w:rPr>
                <w:rFonts w:ascii="Times New Roman" w:hAnsi="Times New Roman"/>
                <w:sz w:val="24"/>
                <w:szCs w:val="24"/>
              </w:rPr>
              <w:t>Не менее 15.6"FHD, 16x9, 1920x1080, не менее 250 nit, WVA</w:t>
            </w:r>
          </w:p>
        </w:tc>
      </w:tr>
      <w:tr w:rsidR="00AD510A" w:rsidRPr="00AD510A" w14:paraId="7B1E2287" w14:textId="77777777" w:rsidTr="00BC78DB">
        <w:trPr>
          <w:trHeight w:val="260"/>
          <w:jc w:val="center"/>
        </w:trPr>
        <w:tc>
          <w:tcPr>
            <w:tcW w:w="2841" w:type="dxa"/>
            <w:tcBorders>
              <w:top w:val="single" w:sz="8" w:space="0" w:color="auto"/>
              <w:left w:val="single" w:sz="8" w:space="0" w:color="auto"/>
              <w:bottom w:val="single" w:sz="8" w:space="0" w:color="auto"/>
              <w:right w:val="single" w:sz="8" w:space="0" w:color="auto"/>
            </w:tcBorders>
            <w:shd w:val="clear" w:color="auto" w:fill="auto"/>
          </w:tcPr>
          <w:p w14:paraId="0FDCE6C9" w14:textId="77777777" w:rsidR="00AD510A" w:rsidRPr="00AD510A" w:rsidRDefault="00AD510A" w:rsidP="00BC78DB">
            <w:pPr>
              <w:widowControl w:val="0"/>
              <w:spacing w:after="0" w:line="264" w:lineRule="auto"/>
              <w:ind w:left="170" w:right="113"/>
              <w:rPr>
                <w:rFonts w:ascii="Times New Roman" w:hAnsi="Times New Roman"/>
                <w:b/>
                <w:sz w:val="24"/>
                <w:szCs w:val="24"/>
              </w:rPr>
            </w:pPr>
            <w:r w:rsidRPr="00AD510A">
              <w:rPr>
                <w:rFonts w:ascii="Times New Roman" w:hAnsi="Times New Roman"/>
                <w:b/>
                <w:sz w:val="24"/>
                <w:szCs w:val="24"/>
              </w:rPr>
              <w:t>Операционная система:</w:t>
            </w:r>
          </w:p>
        </w:tc>
        <w:tc>
          <w:tcPr>
            <w:tcW w:w="8085" w:type="dxa"/>
            <w:tcBorders>
              <w:left w:val="single" w:sz="8" w:space="0" w:color="auto"/>
            </w:tcBorders>
            <w:shd w:val="clear" w:color="auto" w:fill="auto"/>
            <w:vAlign w:val="center"/>
          </w:tcPr>
          <w:p w14:paraId="288E6DFC" w14:textId="77777777" w:rsidR="00AD510A" w:rsidRPr="00AD510A" w:rsidRDefault="00AD510A" w:rsidP="00BC78DB">
            <w:pPr>
              <w:pStyle w:val="ab"/>
              <w:spacing w:after="0" w:line="264" w:lineRule="auto"/>
              <w:ind w:left="170" w:right="113"/>
              <w:rPr>
                <w:rFonts w:ascii="Times New Roman" w:hAnsi="Times New Roman"/>
                <w:sz w:val="24"/>
                <w:szCs w:val="24"/>
              </w:rPr>
            </w:pPr>
            <w:r w:rsidRPr="00AD510A">
              <w:rPr>
                <w:rFonts w:ascii="Times New Roman" w:hAnsi="Times New Roman"/>
                <w:sz w:val="24"/>
                <w:szCs w:val="24"/>
              </w:rPr>
              <w:t>Бессрочная версия актуальной Windows 10 Pro 64bit (лицензионная) предустановленная на заводе изготовителя</w:t>
            </w:r>
          </w:p>
        </w:tc>
      </w:tr>
      <w:tr w:rsidR="00AD510A" w:rsidRPr="00AD510A" w14:paraId="65DE7DAB" w14:textId="77777777" w:rsidTr="00BC78DB">
        <w:trPr>
          <w:trHeight w:val="76"/>
          <w:jc w:val="center"/>
        </w:trPr>
        <w:tc>
          <w:tcPr>
            <w:tcW w:w="2841" w:type="dxa"/>
            <w:tcBorders>
              <w:top w:val="single" w:sz="8" w:space="0" w:color="auto"/>
              <w:left w:val="single" w:sz="8" w:space="0" w:color="auto"/>
              <w:bottom w:val="single" w:sz="8" w:space="0" w:color="auto"/>
              <w:right w:val="single" w:sz="8" w:space="0" w:color="auto"/>
            </w:tcBorders>
            <w:shd w:val="clear" w:color="auto" w:fill="auto"/>
          </w:tcPr>
          <w:p w14:paraId="4E1F87E8" w14:textId="77777777" w:rsidR="00AD510A" w:rsidRPr="00AD510A" w:rsidRDefault="00AD510A" w:rsidP="00BC78DB">
            <w:pPr>
              <w:widowControl w:val="0"/>
              <w:spacing w:after="0" w:line="264" w:lineRule="auto"/>
              <w:ind w:left="170" w:right="113"/>
              <w:rPr>
                <w:rFonts w:ascii="Times New Roman" w:hAnsi="Times New Roman"/>
                <w:b/>
                <w:sz w:val="24"/>
                <w:szCs w:val="24"/>
              </w:rPr>
            </w:pPr>
            <w:r w:rsidRPr="00AD510A">
              <w:rPr>
                <w:rFonts w:ascii="Times New Roman" w:hAnsi="Times New Roman"/>
                <w:b/>
                <w:sz w:val="24"/>
                <w:szCs w:val="24"/>
              </w:rPr>
              <w:t>Объем установленной оперативной памяти:</w:t>
            </w:r>
          </w:p>
        </w:tc>
        <w:tc>
          <w:tcPr>
            <w:tcW w:w="8085" w:type="dxa"/>
            <w:tcBorders>
              <w:left w:val="single" w:sz="8" w:space="0" w:color="auto"/>
            </w:tcBorders>
            <w:shd w:val="clear" w:color="auto" w:fill="auto"/>
          </w:tcPr>
          <w:p w14:paraId="2AADBAA8" w14:textId="77777777" w:rsidR="00AD510A" w:rsidRPr="00AD510A" w:rsidRDefault="00AD510A" w:rsidP="00BC78DB">
            <w:pPr>
              <w:pStyle w:val="ab"/>
              <w:spacing w:after="0" w:line="264" w:lineRule="auto"/>
              <w:ind w:left="170" w:right="113"/>
              <w:rPr>
                <w:rFonts w:ascii="Times New Roman" w:hAnsi="Times New Roman"/>
                <w:sz w:val="24"/>
                <w:szCs w:val="24"/>
              </w:rPr>
            </w:pPr>
            <w:r w:rsidRPr="00AD510A">
              <w:rPr>
                <w:rFonts w:ascii="Times New Roman" w:hAnsi="Times New Roman"/>
                <w:sz w:val="24"/>
                <w:szCs w:val="24"/>
              </w:rPr>
              <w:t>Не менее: 16GB, 1X16GB, DDR4 2933Mhz</w:t>
            </w:r>
          </w:p>
        </w:tc>
      </w:tr>
      <w:tr w:rsidR="00AD510A" w:rsidRPr="00AD510A" w14:paraId="67DF72CF" w14:textId="77777777" w:rsidTr="00BC78DB">
        <w:trPr>
          <w:trHeight w:val="260"/>
          <w:jc w:val="center"/>
        </w:trPr>
        <w:tc>
          <w:tcPr>
            <w:tcW w:w="2841" w:type="dxa"/>
            <w:tcBorders>
              <w:top w:val="single" w:sz="8" w:space="0" w:color="auto"/>
              <w:left w:val="single" w:sz="8" w:space="0" w:color="auto"/>
              <w:bottom w:val="single" w:sz="8" w:space="0" w:color="auto"/>
              <w:right w:val="single" w:sz="8" w:space="0" w:color="auto"/>
            </w:tcBorders>
            <w:shd w:val="clear" w:color="auto" w:fill="auto"/>
          </w:tcPr>
          <w:p w14:paraId="238803A2" w14:textId="77777777" w:rsidR="00AD510A" w:rsidRPr="00AD510A" w:rsidRDefault="00AD510A" w:rsidP="00BC78DB">
            <w:pPr>
              <w:widowControl w:val="0"/>
              <w:spacing w:after="0" w:line="264" w:lineRule="auto"/>
              <w:ind w:left="170" w:right="113"/>
              <w:rPr>
                <w:rFonts w:ascii="Times New Roman" w:hAnsi="Times New Roman"/>
                <w:b/>
                <w:sz w:val="24"/>
                <w:szCs w:val="24"/>
              </w:rPr>
            </w:pPr>
            <w:r w:rsidRPr="00AD510A">
              <w:rPr>
                <w:rFonts w:ascii="Times New Roman" w:hAnsi="Times New Roman"/>
                <w:b/>
                <w:sz w:val="24"/>
                <w:szCs w:val="24"/>
              </w:rPr>
              <w:t>Твердотельный накопитель и жесткий диск (минимальные характеристики):</w:t>
            </w:r>
          </w:p>
        </w:tc>
        <w:tc>
          <w:tcPr>
            <w:tcW w:w="8085" w:type="dxa"/>
            <w:tcBorders>
              <w:left w:val="single" w:sz="8" w:space="0" w:color="auto"/>
            </w:tcBorders>
            <w:shd w:val="clear" w:color="auto" w:fill="auto"/>
          </w:tcPr>
          <w:p w14:paraId="340010A7" w14:textId="77777777" w:rsidR="00AD510A" w:rsidRPr="00AD510A" w:rsidRDefault="00AD510A" w:rsidP="00BC78DB">
            <w:pPr>
              <w:pStyle w:val="ab"/>
              <w:spacing w:after="0" w:line="264" w:lineRule="auto"/>
              <w:ind w:left="170" w:right="113"/>
              <w:rPr>
                <w:rFonts w:ascii="Times New Roman" w:hAnsi="Times New Roman"/>
                <w:sz w:val="24"/>
                <w:szCs w:val="24"/>
              </w:rPr>
            </w:pPr>
            <w:r w:rsidRPr="00AD510A">
              <w:rPr>
                <w:rFonts w:ascii="Times New Roman" w:hAnsi="Times New Roman"/>
                <w:sz w:val="24"/>
                <w:szCs w:val="24"/>
              </w:rPr>
              <w:t>Не менее 256GB M.2 NVMe, Solid State Drive (SSD); дополнительно не менее 1TB M.2 NVMe PCIe SSD;</w:t>
            </w:r>
          </w:p>
          <w:p w14:paraId="018BB65B" w14:textId="77777777" w:rsidR="00AD510A" w:rsidRPr="00AD510A" w:rsidRDefault="00AD510A" w:rsidP="00BC78DB">
            <w:pPr>
              <w:pStyle w:val="ab"/>
              <w:spacing w:after="0" w:line="264" w:lineRule="auto"/>
              <w:ind w:left="170" w:right="113"/>
              <w:rPr>
                <w:rFonts w:ascii="Times New Roman" w:hAnsi="Times New Roman"/>
                <w:sz w:val="24"/>
                <w:szCs w:val="24"/>
              </w:rPr>
            </w:pPr>
          </w:p>
        </w:tc>
      </w:tr>
      <w:tr w:rsidR="00AD510A" w:rsidRPr="00AD510A" w14:paraId="58A7CC22" w14:textId="77777777" w:rsidTr="00BC78DB">
        <w:trPr>
          <w:trHeight w:val="1837"/>
          <w:jc w:val="center"/>
        </w:trPr>
        <w:tc>
          <w:tcPr>
            <w:tcW w:w="2841" w:type="dxa"/>
            <w:tcBorders>
              <w:top w:val="single" w:sz="8" w:space="0" w:color="auto"/>
              <w:left w:val="single" w:sz="8" w:space="0" w:color="auto"/>
              <w:bottom w:val="single" w:sz="8" w:space="0" w:color="auto"/>
              <w:right w:val="single" w:sz="8" w:space="0" w:color="auto"/>
            </w:tcBorders>
            <w:shd w:val="clear" w:color="auto" w:fill="auto"/>
            <w:vAlign w:val="center"/>
          </w:tcPr>
          <w:p w14:paraId="0244606C" w14:textId="77777777" w:rsidR="00AD510A" w:rsidRPr="00AD510A" w:rsidRDefault="00AD510A" w:rsidP="00BC78DB">
            <w:pPr>
              <w:widowControl w:val="0"/>
              <w:spacing w:after="0" w:line="264" w:lineRule="auto"/>
              <w:ind w:left="170" w:right="113"/>
              <w:rPr>
                <w:rFonts w:ascii="Times New Roman" w:hAnsi="Times New Roman"/>
                <w:b/>
                <w:sz w:val="24"/>
                <w:szCs w:val="24"/>
              </w:rPr>
            </w:pPr>
            <w:r w:rsidRPr="00AD510A">
              <w:rPr>
                <w:rFonts w:ascii="Times New Roman" w:hAnsi="Times New Roman"/>
                <w:b/>
                <w:sz w:val="24"/>
                <w:szCs w:val="24"/>
              </w:rPr>
              <w:t>Порты:</w:t>
            </w:r>
          </w:p>
          <w:p w14:paraId="1433B96C" w14:textId="77777777" w:rsidR="00AD510A" w:rsidRPr="00AD510A" w:rsidRDefault="00AD510A" w:rsidP="00BC78DB">
            <w:pPr>
              <w:widowControl w:val="0"/>
              <w:spacing w:after="0" w:line="264" w:lineRule="auto"/>
              <w:ind w:left="170" w:right="113"/>
              <w:rPr>
                <w:rFonts w:ascii="Times New Roman" w:hAnsi="Times New Roman"/>
                <w:b/>
                <w:sz w:val="24"/>
                <w:szCs w:val="24"/>
              </w:rPr>
            </w:pPr>
          </w:p>
        </w:tc>
        <w:tc>
          <w:tcPr>
            <w:tcW w:w="8085" w:type="dxa"/>
            <w:tcBorders>
              <w:left w:val="single" w:sz="8" w:space="0" w:color="auto"/>
            </w:tcBorders>
            <w:shd w:val="clear" w:color="auto" w:fill="auto"/>
          </w:tcPr>
          <w:p w14:paraId="1F5D21D5" w14:textId="77777777" w:rsidR="00AD510A" w:rsidRPr="00AD510A" w:rsidRDefault="00AD510A" w:rsidP="00BC78DB">
            <w:pPr>
              <w:pStyle w:val="ab"/>
              <w:spacing w:after="0" w:line="264" w:lineRule="auto"/>
              <w:ind w:left="170" w:right="113"/>
              <w:rPr>
                <w:rFonts w:ascii="Times New Roman" w:hAnsi="Times New Roman"/>
                <w:sz w:val="24"/>
                <w:szCs w:val="24"/>
              </w:rPr>
            </w:pPr>
            <w:r w:rsidRPr="00AD510A">
              <w:rPr>
                <w:rFonts w:ascii="Times New Roman" w:hAnsi="Times New Roman"/>
                <w:sz w:val="24"/>
                <w:szCs w:val="24"/>
              </w:rPr>
              <w:t>Не менее: 1 универсальный (комбинированный) разъем для наушников и микрофона</w:t>
            </w:r>
          </w:p>
          <w:p w14:paraId="52E79855" w14:textId="77777777" w:rsidR="00AD510A" w:rsidRPr="00AD510A" w:rsidRDefault="00AD510A" w:rsidP="00BC78DB">
            <w:pPr>
              <w:pStyle w:val="ab"/>
              <w:spacing w:after="0" w:line="264" w:lineRule="auto"/>
              <w:ind w:left="170" w:right="113"/>
              <w:rPr>
                <w:rFonts w:ascii="Times New Roman" w:hAnsi="Times New Roman"/>
                <w:sz w:val="24"/>
                <w:szCs w:val="24"/>
              </w:rPr>
            </w:pPr>
            <w:r w:rsidRPr="00AD510A">
              <w:rPr>
                <w:rFonts w:ascii="Times New Roman" w:hAnsi="Times New Roman"/>
                <w:sz w:val="24"/>
                <w:szCs w:val="24"/>
              </w:rPr>
              <w:t>Общее кол-во USB разъемов не менее 4шт.</w:t>
            </w:r>
          </w:p>
          <w:p w14:paraId="19CBD850" w14:textId="77777777" w:rsidR="00AD510A" w:rsidRPr="00AD510A" w:rsidRDefault="00AD510A" w:rsidP="00BC78DB">
            <w:pPr>
              <w:pStyle w:val="ab"/>
              <w:spacing w:after="0" w:line="264" w:lineRule="auto"/>
              <w:ind w:left="170" w:right="113"/>
              <w:rPr>
                <w:rFonts w:ascii="Times New Roman" w:hAnsi="Times New Roman"/>
                <w:sz w:val="24"/>
                <w:szCs w:val="24"/>
              </w:rPr>
            </w:pPr>
            <w:r w:rsidRPr="00AD510A">
              <w:rPr>
                <w:rFonts w:ascii="Times New Roman" w:hAnsi="Times New Roman"/>
                <w:sz w:val="24"/>
                <w:szCs w:val="24"/>
              </w:rPr>
              <w:t>Обязательное наличие следующих типов:</w:t>
            </w:r>
          </w:p>
          <w:p w14:paraId="3C3629F6" w14:textId="77777777" w:rsidR="00AD510A" w:rsidRPr="00AD510A" w:rsidRDefault="00AD510A" w:rsidP="00BC78DB">
            <w:pPr>
              <w:pStyle w:val="ab"/>
              <w:spacing w:after="0" w:line="264" w:lineRule="auto"/>
              <w:ind w:left="170" w:right="113"/>
              <w:rPr>
                <w:rFonts w:ascii="Times New Roman" w:hAnsi="Times New Roman"/>
                <w:sz w:val="24"/>
                <w:szCs w:val="24"/>
              </w:rPr>
            </w:pPr>
            <w:r w:rsidRPr="00AD510A">
              <w:rPr>
                <w:rFonts w:ascii="Times New Roman" w:hAnsi="Times New Roman"/>
                <w:sz w:val="24"/>
                <w:szCs w:val="24"/>
              </w:rPr>
              <w:t>USB 3.1 (3.2)</w:t>
            </w:r>
          </w:p>
          <w:p w14:paraId="04F4A55A" w14:textId="77777777" w:rsidR="00AD510A" w:rsidRPr="00AD510A" w:rsidRDefault="00AD510A" w:rsidP="00BC78DB">
            <w:pPr>
              <w:pStyle w:val="ab"/>
              <w:spacing w:after="0" w:line="264" w:lineRule="auto"/>
              <w:ind w:left="170" w:right="113"/>
              <w:rPr>
                <w:rFonts w:ascii="Times New Roman" w:hAnsi="Times New Roman"/>
                <w:sz w:val="24"/>
                <w:szCs w:val="24"/>
              </w:rPr>
            </w:pPr>
            <w:r w:rsidRPr="00AD510A">
              <w:rPr>
                <w:rFonts w:ascii="Times New Roman" w:hAnsi="Times New Roman"/>
                <w:sz w:val="24"/>
                <w:szCs w:val="24"/>
              </w:rPr>
              <w:t>USB-C 3.1</w:t>
            </w:r>
          </w:p>
          <w:p w14:paraId="38781F26" w14:textId="77777777" w:rsidR="00AD510A" w:rsidRPr="00AD510A" w:rsidRDefault="00AD510A" w:rsidP="00BC78DB">
            <w:pPr>
              <w:pStyle w:val="ab"/>
              <w:spacing w:after="0" w:line="264" w:lineRule="auto"/>
              <w:ind w:left="170" w:right="113"/>
              <w:rPr>
                <w:rFonts w:ascii="Times New Roman" w:hAnsi="Times New Roman"/>
                <w:sz w:val="24"/>
                <w:szCs w:val="24"/>
              </w:rPr>
            </w:pPr>
            <w:r w:rsidRPr="00AD510A">
              <w:rPr>
                <w:rFonts w:ascii="Times New Roman" w:hAnsi="Times New Roman"/>
                <w:sz w:val="24"/>
                <w:szCs w:val="24"/>
              </w:rPr>
              <w:t>Не менее: 1 разъем RJ-45</w:t>
            </w:r>
          </w:p>
          <w:p w14:paraId="734FCA25" w14:textId="77777777" w:rsidR="00AD510A" w:rsidRPr="00AD510A" w:rsidRDefault="00AD510A" w:rsidP="00BC78DB">
            <w:pPr>
              <w:pStyle w:val="ab"/>
              <w:spacing w:after="0" w:line="264" w:lineRule="auto"/>
              <w:ind w:left="170" w:right="113"/>
              <w:rPr>
                <w:rFonts w:ascii="Times New Roman" w:hAnsi="Times New Roman"/>
                <w:sz w:val="24"/>
                <w:szCs w:val="24"/>
              </w:rPr>
            </w:pPr>
            <w:r w:rsidRPr="00AD510A">
              <w:rPr>
                <w:rFonts w:ascii="Times New Roman" w:hAnsi="Times New Roman"/>
                <w:sz w:val="24"/>
                <w:szCs w:val="24"/>
              </w:rPr>
              <w:lastRenderedPageBreak/>
              <w:t>Не менее: 1 разъем HDMI</w:t>
            </w:r>
          </w:p>
          <w:p w14:paraId="570AE95F" w14:textId="77777777" w:rsidR="00AD510A" w:rsidRPr="00AD510A" w:rsidRDefault="00AD510A" w:rsidP="00BC78DB">
            <w:pPr>
              <w:pStyle w:val="ab"/>
              <w:spacing w:after="0" w:line="264" w:lineRule="auto"/>
              <w:ind w:left="170" w:right="113"/>
              <w:rPr>
                <w:rFonts w:ascii="Times New Roman" w:hAnsi="Times New Roman"/>
                <w:sz w:val="24"/>
                <w:szCs w:val="24"/>
              </w:rPr>
            </w:pPr>
            <w:r w:rsidRPr="00AD510A">
              <w:rPr>
                <w:rFonts w:ascii="Times New Roman" w:hAnsi="Times New Roman"/>
                <w:sz w:val="24"/>
                <w:szCs w:val="24"/>
              </w:rPr>
              <w:t>Не менее: 1 card reader</w:t>
            </w:r>
          </w:p>
        </w:tc>
      </w:tr>
      <w:tr w:rsidR="00AD510A" w:rsidRPr="00AD510A" w14:paraId="21C661C8" w14:textId="77777777" w:rsidTr="00BC78DB">
        <w:trPr>
          <w:trHeight w:val="232"/>
          <w:jc w:val="center"/>
        </w:trPr>
        <w:tc>
          <w:tcPr>
            <w:tcW w:w="2841" w:type="dxa"/>
            <w:tcBorders>
              <w:top w:val="single" w:sz="8" w:space="0" w:color="auto"/>
              <w:left w:val="single" w:sz="8" w:space="0" w:color="auto"/>
              <w:bottom w:val="single" w:sz="8" w:space="0" w:color="auto"/>
              <w:right w:val="single" w:sz="8" w:space="0" w:color="auto"/>
            </w:tcBorders>
            <w:shd w:val="clear" w:color="auto" w:fill="auto"/>
          </w:tcPr>
          <w:p w14:paraId="384F2066" w14:textId="77777777" w:rsidR="00AD510A" w:rsidRPr="00AD510A" w:rsidRDefault="00AD510A" w:rsidP="00BC78DB">
            <w:pPr>
              <w:widowControl w:val="0"/>
              <w:spacing w:after="0" w:line="264" w:lineRule="auto"/>
              <w:ind w:left="170" w:right="113"/>
              <w:rPr>
                <w:rFonts w:ascii="Times New Roman" w:hAnsi="Times New Roman"/>
                <w:b/>
                <w:sz w:val="24"/>
                <w:szCs w:val="24"/>
              </w:rPr>
            </w:pPr>
            <w:r w:rsidRPr="00AD510A">
              <w:rPr>
                <w:rFonts w:ascii="Times New Roman" w:hAnsi="Times New Roman"/>
                <w:b/>
                <w:sz w:val="24"/>
                <w:szCs w:val="24"/>
              </w:rPr>
              <w:lastRenderedPageBreak/>
              <w:t xml:space="preserve">Сетевой интерфейс: </w:t>
            </w:r>
          </w:p>
        </w:tc>
        <w:tc>
          <w:tcPr>
            <w:tcW w:w="8085" w:type="dxa"/>
            <w:tcBorders>
              <w:left w:val="single" w:sz="8" w:space="0" w:color="auto"/>
            </w:tcBorders>
            <w:shd w:val="clear" w:color="auto" w:fill="auto"/>
          </w:tcPr>
          <w:p w14:paraId="4E9AC00C" w14:textId="77777777" w:rsidR="00AD510A" w:rsidRPr="00AD510A" w:rsidRDefault="00AD510A" w:rsidP="00BC78DB">
            <w:pPr>
              <w:pStyle w:val="ab"/>
              <w:spacing w:after="0" w:line="264" w:lineRule="auto"/>
              <w:ind w:left="170" w:right="113"/>
              <w:rPr>
                <w:rFonts w:ascii="Times New Roman" w:hAnsi="Times New Roman"/>
                <w:sz w:val="24"/>
                <w:szCs w:val="24"/>
              </w:rPr>
            </w:pPr>
            <w:r w:rsidRPr="00AD510A">
              <w:rPr>
                <w:rFonts w:ascii="Times New Roman" w:hAnsi="Times New Roman"/>
                <w:sz w:val="24"/>
                <w:szCs w:val="24"/>
              </w:rPr>
              <w:t>Сетевой контроллер 10/100/1000 Мбит/c, обязательное наличие Wi-Fi стандарта не менее IEEE 802.11ac, Bluetooth</w:t>
            </w:r>
          </w:p>
        </w:tc>
      </w:tr>
      <w:tr w:rsidR="00AD510A" w:rsidRPr="00AD510A" w14:paraId="5C5796A2" w14:textId="77777777" w:rsidTr="00BC78DB">
        <w:trPr>
          <w:trHeight w:val="540"/>
          <w:jc w:val="center"/>
        </w:trPr>
        <w:tc>
          <w:tcPr>
            <w:tcW w:w="2841" w:type="dxa"/>
            <w:tcBorders>
              <w:top w:val="single" w:sz="8" w:space="0" w:color="auto"/>
              <w:left w:val="single" w:sz="8" w:space="0" w:color="auto"/>
              <w:bottom w:val="single" w:sz="8" w:space="0" w:color="auto"/>
              <w:right w:val="single" w:sz="8" w:space="0" w:color="auto"/>
            </w:tcBorders>
            <w:shd w:val="clear" w:color="auto" w:fill="auto"/>
            <w:vAlign w:val="center"/>
          </w:tcPr>
          <w:p w14:paraId="52A1EBD4" w14:textId="77777777" w:rsidR="00AD510A" w:rsidRPr="00AD510A" w:rsidRDefault="00AD510A" w:rsidP="00BC78DB">
            <w:pPr>
              <w:widowControl w:val="0"/>
              <w:spacing w:after="0" w:line="264" w:lineRule="auto"/>
              <w:ind w:left="170" w:right="113"/>
              <w:rPr>
                <w:rFonts w:ascii="Times New Roman" w:hAnsi="Times New Roman"/>
                <w:b/>
                <w:sz w:val="24"/>
                <w:szCs w:val="24"/>
              </w:rPr>
            </w:pPr>
            <w:r w:rsidRPr="00AD510A">
              <w:rPr>
                <w:rFonts w:ascii="Times New Roman" w:hAnsi="Times New Roman"/>
                <w:b/>
                <w:sz w:val="24"/>
                <w:szCs w:val="24"/>
              </w:rPr>
              <w:t>Мышь:</w:t>
            </w:r>
          </w:p>
        </w:tc>
        <w:tc>
          <w:tcPr>
            <w:tcW w:w="8085" w:type="dxa"/>
            <w:tcBorders>
              <w:left w:val="single" w:sz="8" w:space="0" w:color="auto"/>
            </w:tcBorders>
            <w:shd w:val="clear" w:color="auto" w:fill="auto"/>
          </w:tcPr>
          <w:p w14:paraId="28E10A5F" w14:textId="77777777" w:rsidR="00AD510A" w:rsidRPr="00AD510A" w:rsidRDefault="00AD510A" w:rsidP="00BC78DB">
            <w:pPr>
              <w:pStyle w:val="ab"/>
              <w:spacing w:after="0" w:line="264" w:lineRule="auto"/>
              <w:ind w:left="170" w:right="113"/>
              <w:rPr>
                <w:rFonts w:ascii="Times New Roman" w:hAnsi="Times New Roman"/>
                <w:sz w:val="24"/>
                <w:szCs w:val="24"/>
              </w:rPr>
            </w:pPr>
            <w:r w:rsidRPr="00AD510A">
              <w:rPr>
                <w:rFonts w:ascii="Times New Roman" w:hAnsi="Times New Roman"/>
                <w:sz w:val="24"/>
                <w:szCs w:val="24"/>
              </w:rPr>
              <w:t>Wireless Optical Mouse (производитель не должен отличаться от производителя МГРС).</w:t>
            </w:r>
          </w:p>
        </w:tc>
      </w:tr>
      <w:tr w:rsidR="00AD510A" w:rsidRPr="00AD510A" w14:paraId="09F32A1E" w14:textId="77777777" w:rsidTr="00BC78DB">
        <w:trPr>
          <w:trHeight w:val="349"/>
          <w:jc w:val="center"/>
        </w:trPr>
        <w:tc>
          <w:tcPr>
            <w:tcW w:w="2841" w:type="dxa"/>
            <w:tcBorders>
              <w:top w:val="single" w:sz="8" w:space="0" w:color="auto"/>
              <w:left w:val="single" w:sz="8" w:space="0" w:color="auto"/>
              <w:bottom w:val="single" w:sz="8" w:space="0" w:color="auto"/>
              <w:right w:val="single" w:sz="8" w:space="0" w:color="auto"/>
            </w:tcBorders>
            <w:shd w:val="clear" w:color="auto" w:fill="auto"/>
          </w:tcPr>
          <w:p w14:paraId="273AA091" w14:textId="77777777" w:rsidR="00AD510A" w:rsidRPr="00AD510A" w:rsidRDefault="00AD510A" w:rsidP="00BC78DB">
            <w:pPr>
              <w:widowControl w:val="0"/>
              <w:spacing w:after="0" w:line="264" w:lineRule="auto"/>
              <w:ind w:left="170" w:right="113"/>
              <w:rPr>
                <w:rFonts w:ascii="Times New Roman" w:hAnsi="Times New Roman"/>
                <w:b/>
                <w:sz w:val="24"/>
                <w:szCs w:val="24"/>
              </w:rPr>
            </w:pPr>
            <w:r w:rsidRPr="00AD510A">
              <w:rPr>
                <w:rFonts w:ascii="Times New Roman" w:hAnsi="Times New Roman"/>
                <w:b/>
                <w:sz w:val="24"/>
                <w:szCs w:val="24"/>
              </w:rPr>
              <w:t>Аудио:</w:t>
            </w:r>
          </w:p>
        </w:tc>
        <w:tc>
          <w:tcPr>
            <w:tcW w:w="8085" w:type="dxa"/>
            <w:tcBorders>
              <w:left w:val="single" w:sz="8" w:space="0" w:color="auto"/>
            </w:tcBorders>
            <w:shd w:val="clear" w:color="auto" w:fill="auto"/>
          </w:tcPr>
          <w:p w14:paraId="0F2E9ABE" w14:textId="77777777" w:rsidR="00AD510A" w:rsidRPr="00AD510A" w:rsidRDefault="00AD510A" w:rsidP="00BC78DB">
            <w:pPr>
              <w:pStyle w:val="ab"/>
              <w:spacing w:after="0" w:line="264" w:lineRule="auto"/>
              <w:ind w:left="170" w:right="113"/>
              <w:rPr>
                <w:rFonts w:ascii="Times New Roman" w:hAnsi="Times New Roman"/>
                <w:sz w:val="24"/>
                <w:szCs w:val="24"/>
              </w:rPr>
            </w:pPr>
            <w:r w:rsidRPr="00AD510A">
              <w:rPr>
                <w:rFonts w:ascii="Times New Roman" w:hAnsi="Times New Roman"/>
                <w:sz w:val="24"/>
                <w:szCs w:val="24"/>
              </w:rPr>
              <w:t>Встроенные стереодинамики.</w:t>
            </w:r>
          </w:p>
        </w:tc>
      </w:tr>
      <w:tr w:rsidR="00AD510A" w:rsidRPr="00AD510A" w14:paraId="1A756388" w14:textId="77777777" w:rsidTr="00BC78DB">
        <w:trPr>
          <w:trHeight w:val="349"/>
          <w:jc w:val="center"/>
        </w:trPr>
        <w:tc>
          <w:tcPr>
            <w:tcW w:w="2841" w:type="dxa"/>
            <w:tcBorders>
              <w:top w:val="single" w:sz="8" w:space="0" w:color="auto"/>
              <w:left w:val="single" w:sz="8" w:space="0" w:color="auto"/>
              <w:bottom w:val="single" w:sz="8" w:space="0" w:color="auto"/>
              <w:right w:val="single" w:sz="8" w:space="0" w:color="auto"/>
            </w:tcBorders>
            <w:shd w:val="clear" w:color="auto" w:fill="auto"/>
          </w:tcPr>
          <w:p w14:paraId="50A37220" w14:textId="77777777" w:rsidR="00AD510A" w:rsidRPr="00AD510A" w:rsidRDefault="00AD510A" w:rsidP="00BC78DB">
            <w:pPr>
              <w:widowControl w:val="0"/>
              <w:spacing w:after="0" w:line="264" w:lineRule="auto"/>
              <w:ind w:left="170" w:right="113"/>
              <w:rPr>
                <w:rFonts w:ascii="Times New Roman" w:hAnsi="Times New Roman"/>
                <w:b/>
                <w:sz w:val="24"/>
                <w:szCs w:val="24"/>
              </w:rPr>
            </w:pPr>
            <w:r w:rsidRPr="00AD510A">
              <w:rPr>
                <w:rFonts w:ascii="Times New Roman" w:hAnsi="Times New Roman"/>
                <w:b/>
                <w:sz w:val="24"/>
                <w:szCs w:val="24"/>
              </w:rPr>
              <w:t>Микрофон</w:t>
            </w:r>
          </w:p>
        </w:tc>
        <w:tc>
          <w:tcPr>
            <w:tcW w:w="8085" w:type="dxa"/>
            <w:tcBorders>
              <w:left w:val="single" w:sz="8" w:space="0" w:color="auto"/>
            </w:tcBorders>
            <w:shd w:val="clear" w:color="auto" w:fill="auto"/>
          </w:tcPr>
          <w:p w14:paraId="295E1C6E" w14:textId="77777777" w:rsidR="00AD510A" w:rsidRPr="00AD510A" w:rsidRDefault="00AD510A" w:rsidP="00BC78DB">
            <w:pPr>
              <w:pStyle w:val="ab"/>
              <w:spacing w:after="0" w:line="264" w:lineRule="auto"/>
              <w:ind w:left="170" w:right="113"/>
              <w:rPr>
                <w:rFonts w:ascii="Times New Roman" w:hAnsi="Times New Roman"/>
                <w:sz w:val="24"/>
                <w:szCs w:val="24"/>
              </w:rPr>
            </w:pPr>
            <w:r w:rsidRPr="00AD510A">
              <w:rPr>
                <w:rFonts w:ascii="Times New Roman" w:hAnsi="Times New Roman"/>
                <w:sz w:val="24"/>
                <w:szCs w:val="24"/>
              </w:rPr>
              <w:t>Наличие.</w:t>
            </w:r>
          </w:p>
        </w:tc>
      </w:tr>
      <w:tr w:rsidR="00AD510A" w:rsidRPr="00AD510A" w14:paraId="0B695AB1" w14:textId="77777777" w:rsidTr="00BC78DB">
        <w:trPr>
          <w:trHeight w:val="349"/>
          <w:jc w:val="center"/>
        </w:trPr>
        <w:tc>
          <w:tcPr>
            <w:tcW w:w="2841" w:type="dxa"/>
            <w:tcBorders>
              <w:top w:val="single" w:sz="8" w:space="0" w:color="auto"/>
              <w:left w:val="single" w:sz="8" w:space="0" w:color="auto"/>
              <w:bottom w:val="single" w:sz="8" w:space="0" w:color="auto"/>
              <w:right w:val="single" w:sz="8" w:space="0" w:color="auto"/>
            </w:tcBorders>
            <w:shd w:val="clear" w:color="auto" w:fill="auto"/>
          </w:tcPr>
          <w:p w14:paraId="24781B65" w14:textId="77777777" w:rsidR="00AD510A" w:rsidRPr="00AD510A" w:rsidRDefault="00AD510A" w:rsidP="00BC78DB">
            <w:pPr>
              <w:widowControl w:val="0"/>
              <w:spacing w:after="0" w:line="264" w:lineRule="auto"/>
              <w:ind w:left="170" w:right="113"/>
              <w:rPr>
                <w:rFonts w:ascii="Times New Roman" w:hAnsi="Times New Roman"/>
                <w:b/>
                <w:sz w:val="24"/>
                <w:szCs w:val="24"/>
              </w:rPr>
            </w:pPr>
            <w:r w:rsidRPr="00AD510A">
              <w:rPr>
                <w:rFonts w:ascii="Times New Roman" w:hAnsi="Times New Roman"/>
                <w:b/>
                <w:sz w:val="24"/>
                <w:szCs w:val="24"/>
              </w:rPr>
              <w:t>Камера</w:t>
            </w:r>
          </w:p>
        </w:tc>
        <w:tc>
          <w:tcPr>
            <w:tcW w:w="8085" w:type="dxa"/>
            <w:tcBorders>
              <w:left w:val="single" w:sz="8" w:space="0" w:color="auto"/>
            </w:tcBorders>
            <w:shd w:val="clear" w:color="auto" w:fill="auto"/>
          </w:tcPr>
          <w:p w14:paraId="2EBFB401" w14:textId="77777777" w:rsidR="00AD510A" w:rsidRPr="00AD510A" w:rsidRDefault="00AD510A" w:rsidP="00BC78DB">
            <w:pPr>
              <w:pStyle w:val="ab"/>
              <w:spacing w:after="0" w:line="264" w:lineRule="auto"/>
              <w:ind w:left="170" w:right="113"/>
              <w:rPr>
                <w:rFonts w:ascii="Times New Roman" w:hAnsi="Times New Roman"/>
                <w:sz w:val="24"/>
                <w:szCs w:val="24"/>
              </w:rPr>
            </w:pPr>
            <w:r w:rsidRPr="00AD510A">
              <w:rPr>
                <w:rFonts w:ascii="Times New Roman" w:hAnsi="Times New Roman"/>
                <w:sz w:val="24"/>
                <w:szCs w:val="24"/>
              </w:rPr>
              <w:t>Наличие.</w:t>
            </w:r>
          </w:p>
        </w:tc>
      </w:tr>
      <w:tr w:rsidR="00AD510A" w:rsidRPr="00AD510A" w14:paraId="498506DD" w14:textId="77777777" w:rsidTr="00BC78DB">
        <w:trPr>
          <w:trHeight w:val="540"/>
          <w:jc w:val="center"/>
        </w:trPr>
        <w:tc>
          <w:tcPr>
            <w:tcW w:w="2841" w:type="dxa"/>
            <w:vMerge w:val="restart"/>
            <w:tcBorders>
              <w:top w:val="single" w:sz="8" w:space="0" w:color="auto"/>
              <w:left w:val="single" w:sz="8" w:space="0" w:color="auto"/>
              <w:bottom w:val="single" w:sz="8" w:space="0" w:color="auto"/>
              <w:right w:val="single" w:sz="8" w:space="0" w:color="auto"/>
            </w:tcBorders>
            <w:shd w:val="clear" w:color="auto" w:fill="auto"/>
          </w:tcPr>
          <w:p w14:paraId="63C8E0FC" w14:textId="77777777" w:rsidR="00AD510A" w:rsidRPr="00AD510A" w:rsidRDefault="00AD510A" w:rsidP="00BC78DB">
            <w:pPr>
              <w:widowControl w:val="0"/>
              <w:spacing w:after="0" w:line="264" w:lineRule="auto"/>
              <w:ind w:left="170" w:right="113"/>
              <w:rPr>
                <w:rFonts w:ascii="Times New Roman" w:hAnsi="Times New Roman"/>
                <w:b/>
                <w:sz w:val="24"/>
                <w:szCs w:val="24"/>
              </w:rPr>
            </w:pPr>
            <w:r w:rsidRPr="00AD510A">
              <w:rPr>
                <w:rFonts w:ascii="Times New Roman" w:hAnsi="Times New Roman"/>
                <w:b/>
                <w:sz w:val="24"/>
                <w:szCs w:val="24"/>
              </w:rPr>
              <w:t>Требования к гарантийному периоду и поддержке закупаемого оборудования</w:t>
            </w:r>
          </w:p>
        </w:tc>
        <w:tc>
          <w:tcPr>
            <w:tcW w:w="8085" w:type="dxa"/>
            <w:tcBorders>
              <w:left w:val="single" w:sz="8" w:space="0" w:color="auto"/>
            </w:tcBorders>
            <w:shd w:val="clear" w:color="auto" w:fill="auto"/>
          </w:tcPr>
          <w:p w14:paraId="2C6C1597" w14:textId="77777777" w:rsidR="00AD510A" w:rsidRPr="00AD510A" w:rsidRDefault="00AD510A" w:rsidP="00BC78DB">
            <w:pPr>
              <w:pStyle w:val="ab"/>
              <w:spacing w:after="0" w:line="264" w:lineRule="auto"/>
              <w:ind w:left="170" w:right="113"/>
              <w:rPr>
                <w:rFonts w:ascii="Times New Roman" w:hAnsi="Times New Roman"/>
                <w:sz w:val="24"/>
                <w:szCs w:val="24"/>
              </w:rPr>
            </w:pPr>
            <w:r w:rsidRPr="00AD510A">
              <w:rPr>
                <w:rFonts w:ascii="Times New Roman" w:hAnsi="Times New Roman"/>
                <w:sz w:val="24"/>
                <w:szCs w:val="24"/>
              </w:rPr>
              <w:t>Срок гарантии не менее 36 месяцев.</w:t>
            </w:r>
          </w:p>
        </w:tc>
      </w:tr>
      <w:tr w:rsidR="00AD510A" w:rsidRPr="00AD510A" w14:paraId="5A40BDB5" w14:textId="77777777" w:rsidTr="00BC78DB">
        <w:trPr>
          <w:trHeight w:val="1032"/>
          <w:jc w:val="center"/>
        </w:trPr>
        <w:tc>
          <w:tcPr>
            <w:tcW w:w="2841" w:type="dxa"/>
            <w:vMerge/>
            <w:tcBorders>
              <w:top w:val="single" w:sz="8" w:space="0" w:color="auto"/>
              <w:left w:val="single" w:sz="8" w:space="0" w:color="auto"/>
              <w:bottom w:val="single" w:sz="8" w:space="0" w:color="auto"/>
              <w:right w:val="single" w:sz="8" w:space="0" w:color="auto"/>
            </w:tcBorders>
            <w:shd w:val="clear" w:color="auto" w:fill="auto"/>
          </w:tcPr>
          <w:p w14:paraId="0F65314B" w14:textId="77777777" w:rsidR="00AD510A" w:rsidRPr="00AD510A" w:rsidRDefault="00AD510A" w:rsidP="00BC78DB">
            <w:pPr>
              <w:widowControl w:val="0"/>
              <w:spacing w:after="0" w:line="264" w:lineRule="auto"/>
              <w:ind w:left="170" w:right="113"/>
              <w:rPr>
                <w:rFonts w:ascii="Times New Roman" w:hAnsi="Times New Roman"/>
                <w:b/>
                <w:sz w:val="24"/>
                <w:szCs w:val="24"/>
              </w:rPr>
            </w:pPr>
          </w:p>
        </w:tc>
        <w:tc>
          <w:tcPr>
            <w:tcW w:w="8085" w:type="dxa"/>
            <w:tcBorders>
              <w:left w:val="single" w:sz="8" w:space="0" w:color="auto"/>
            </w:tcBorders>
            <w:shd w:val="clear" w:color="auto" w:fill="auto"/>
          </w:tcPr>
          <w:p w14:paraId="3820B807" w14:textId="77777777" w:rsidR="00AD510A" w:rsidRPr="00AD510A" w:rsidRDefault="00AD510A" w:rsidP="00BC78DB">
            <w:pPr>
              <w:pStyle w:val="ab"/>
              <w:spacing w:after="0" w:line="264" w:lineRule="auto"/>
              <w:ind w:left="170" w:right="113"/>
              <w:rPr>
                <w:rFonts w:ascii="Times New Roman" w:hAnsi="Times New Roman"/>
                <w:sz w:val="24"/>
                <w:szCs w:val="24"/>
              </w:rPr>
            </w:pPr>
            <w:r w:rsidRPr="00AD510A">
              <w:rPr>
                <w:rFonts w:ascii="Times New Roman" w:hAnsi="Times New Roman"/>
                <w:sz w:val="24"/>
                <w:szCs w:val="24"/>
              </w:rPr>
              <w:t xml:space="preserve">Наличие авторизованных независимых сервисных центров по гарантийному обслуживанию предлагаемого оборудования в Республике Узбекистан. </w:t>
            </w:r>
          </w:p>
        </w:tc>
      </w:tr>
    </w:tbl>
    <w:p w14:paraId="00BAA871" w14:textId="77777777" w:rsidR="00AD510A" w:rsidRPr="00AD510A" w:rsidRDefault="00AD510A" w:rsidP="00AD510A">
      <w:pPr>
        <w:spacing w:before="120" w:after="120"/>
        <w:jc w:val="both"/>
        <w:rPr>
          <w:rFonts w:ascii="Times New Roman" w:hAnsi="Times New Roman"/>
          <w:b/>
          <w:bCs/>
          <w:sz w:val="24"/>
          <w:szCs w:val="24"/>
        </w:rPr>
      </w:pPr>
      <w:r w:rsidRPr="00AD510A">
        <w:rPr>
          <w:rFonts w:ascii="Times New Roman" w:hAnsi="Times New Roman"/>
          <w:b/>
          <w:bCs/>
          <w:sz w:val="24"/>
          <w:szCs w:val="24"/>
        </w:rPr>
        <w:t>Всего МГРС-4 Кол-во: 3 шт.</w:t>
      </w:r>
    </w:p>
    <w:p w14:paraId="13DCA8CE" w14:textId="77777777" w:rsidR="00AD510A" w:rsidRPr="00AD510A" w:rsidRDefault="00AD510A" w:rsidP="00AD510A">
      <w:pPr>
        <w:spacing w:before="120" w:after="120"/>
        <w:jc w:val="both"/>
        <w:rPr>
          <w:rFonts w:ascii="Times New Roman" w:hAnsi="Times New Roman"/>
          <w:b/>
          <w:bCs/>
          <w:sz w:val="24"/>
          <w:szCs w:val="24"/>
        </w:rPr>
      </w:pPr>
    </w:p>
    <w:p w14:paraId="1344B1B2" w14:textId="77777777" w:rsidR="00AD510A" w:rsidRPr="00AD510A" w:rsidRDefault="00AD510A" w:rsidP="00A6738A">
      <w:pPr>
        <w:pStyle w:val="1b"/>
        <w:numPr>
          <w:ilvl w:val="1"/>
          <w:numId w:val="111"/>
        </w:numPr>
        <w:spacing w:before="240" w:after="40"/>
        <w:ind w:hanging="153"/>
        <w:jc w:val="both"/>
        <w:rPr>
          <w:b/>
        </w:rPr>
      </w:pPr>
      <w:r w:rsidRPr="00AD510A">
        <w:rPr>
          <w:b/>
        </w:rPr>
        <w:t>Промышленные планшеты</w:t>
      </w:r>
    </w:p>
    <w:p w14:paraId="4D61A3E3" w14:textId="77777777" w:rsidR="00AD510A" w:rsidRPr="00AD510A" w:rsidRDefault="00AD510A" w:rsidP="00AD510A">
      <w:pPr>
        <w:spacing w:after="0" w:line="264" w:lineRule="auto"/>
        <w:ind w:firstLine="567"/>
        <w:jc w:val="both"/>
        <w:rPr>
          <w:rFonts w:ascii="Times New Roman" w:hAnsi="Times New Roman"/>
          <w:sz w:val="24"/>
          <w:szCs w:val="24"/>
        </w:rPr>
      </w:pPr>
      <w:r w:rsidRPr="00AD510A">
        <w:rPr>
          <w:rFonts w:ascii="Times New Roman" w:hAnsi="Times New Roman"/>
          <w:sz w:val="24"/>
          <w:szCs w:val="24"/>
        </w:rPr>
        <w:t xml:space="preserve">Для установки приложения для полевой документации СУГД, а также с программным обеспечением для проектирования буровзрывных работ и для создания компьютерной модели прогнозирования формы развала и распределения компонентов, регламентирующих качество полезного ископаемого во взорванной горной массе, необходимы промышленные планшеты под управлением OS Windows. </w:t>
      </w:r>
    </w:p>
    <w:p w14:paraId="35D90FB9" w14:textId="77777777" w:rsidR="00AD510A" w:rsidRPr="00AD510A" w:rsidRDefault="00AD510A" w:rsidP="00AD510A">
      <w:pPr>
        <w:spacing w:after="0"/>
        <w:rPr>
          <w:rFonts w:ascii="Times New Roman" w:hAnsi="Times New Roman"/>
          <w:b/>
          <w:sz w:val="24"/>
          <w:szCs w:val="24"/>
          <w:u w:val="single"/>
        </w:rPr>
      </w:pPr>
    </w:p>
    <w:tbl>
      <w:tblPr>
        <w:tblW w:w="10490" w:type="dxa"/>
        <w:jc w:val="center"/>
        <w:tblLayout w:type="fixed"/>
        <w:tblLook w:val="0000" w:firstRow="0" w:lastRow="0" w:firstColumn="0" w:lastColumn="0" w:noHBand="0" w:noVBand="0"/>
      </w:tblPr>
      <w:tblGrid>
        <w:gridCol w:w="10490"/>
      </w:tblGrid>
      <w:tr w:rsidR="00AD510A" w:rsidRPr="00AD510A" w14:paraId="35B67C33" w14:textId="77777777" w:rsidTr="00BC78DB">
        <w:trPr>
          <w:trHeight w:val="1"/>
          <w:jc w:val="center"/>
        </w:trPr>
        <w:tc>
          <w:tcPr>
            <w:tcW w:w="10490" w:type="dxa"/>
            <w:tcBorders>
              <w:top w:val="single" w:sz="8" w:space="0" w:color="000000"/>
              <w:left w:val="single" w:sz="8" w:space="0" w:color="000000"/>
              <w:bottom w:val="single" w:sz="8" w:space="0" w:color="000000"/>
              <w:right w:val="single" w:sz="8" w:space="0" w:color="000000"/>
            </w:tcBorders>
            <w:shd w:val="clear" w:color="000000" w:fill="FFFFFF"/>
          </w:tcPr>
          <w:p w14:paraId="633CFCAE" w14:textId="77777777" w:rsidR="00AD510A" w:rsidRPr="00AD510A" w:rsidRDefault="00AD510A" w:rsidP="00BC78DB">
            <w:pPr>
              <w:pStyle w:val="ab"/>
              <w:spacing w:after="0" w:line="264" w:lineRule="auto"/>
              <w:ind w:left="0"/>
              <w:rPr>
                <w:rFonts w:ascii="Times New Roman" w:hAnsi="Times New Roman"/>
                <w:b/>
                <w:bCs/>
                <w:sz w:val="24"/>
                <w:szCs w:val="24"/>
              </w:rPr>
            </w:pPr>
            <w:r w:rsidRPr="00AD510A">
              <w:rPr>
                <w:rFonts w:ascii="Times New Roman" w:hAnsi="Times New Roman"/>
                <w:b/>
                <w:bCs/>
                <w:sz w:val="24"/>
                <w:szCs w:val="24"/>
              </w:rPr>
              <w:t>Общие требования к промышленным планшетам:</w:t>
            </w:r>
          </w:p>
        </w:tc>
      </w:tr>
      <w:tr w:rsidR="00AD510A" w:rsidRPr="00AD510A" w14:paraId="5B84B2CF" w14:textId="77777777" w:rsidTr="00BC78DB">
        <w:trPr>
          <w:trHeight w:val="1"/>
          <w:jc w:val="center"/>
        </w:trPr>
        <w:tc>
          <w:tcPr>
            <w:tcW w:w="10490" w:type="dxa"/>
            <w:tcBorders>
              <w:top w:val="single" w:sz="8" w:space="0" w:color="000000"/>
              <w:left w:val="single" w:sz="3" w:space="0" w:color="000000"/>
              <w:bottom w:val="single" w:sz="3" w:space="0" w:color="000000"/>
              <w:right w:val="single" w:sz="3" w:space="0" w:color="000000"/>
            </w:tcBorders>
            <w:shd w:val="clear" w:color="000000" w:fill="FFFFFF"/>
          </w:tcPr>
          <w:p w14:paraId="34C773F7" w14:textId="77777777" w:rsidR="00AD510A" w:rsidRPr="00AD510A" w:rsidRDefault="00AD510A" w:rsidP="00BC78DB">
            <w:pPr>
              <w:pStyle w:val="ab"/>
              <w:spacing w:after="0" w:line="264" w:lineRule="auto"/>
              <w:ind w:left="0"/>
              <w:jc w:val="both"/>
              <w:rPr>
                <w:rFonts w:ascii="Times New Roman" w:hAnsi="Times New Roman"/>
                <w:sz w:val="24"/>
                <w:szCs w:val="24"/>
              </w:rPr>
            </w:pPr>
            <w:r w:rsidRPr="00AD510A">
              <w:rPr>
                <w:rFonts w:ascii="Times New Roman" w:hAnsi="Times New Roman"/>
                <w:sz w:val="24"/>
                <w:szCs w:val="24"/>
              </w:rPr>
              <w:t xml:space="preserve">Требования к специфике компьютерного оборудования указаны в настоящей технической спецификации, все предложенные характеристики должны соответствовать (быть аналогичными) или превосходить минимальные технические характеристики, указанные в данной технической спецификации. Промышленный планшет 1 (ПП-1), ПП-2, ПП-3, и соответствующие устройства должны быть маркой одного производителя и иметь на корпусе лейбл производителя. Обязательно должны быть указаны ссылки с описанием предлагаемых ПП на сайте производителя. Поставляемые в комплекте кабеля должны использоваться без переходников. Кабеля питания также должны быть совместимы, без использования переходников, с разъёмами розеток страны Заказчика. Все поставляемое оборудование должно быть новым и не бывшим в употреблении, а также не снятым с производства. Поставляемое с оборудованием программное обеспечение должно быть лицензионным с документами авторизации от производителя, а также быть актуальной (последней) версии. </w:t>
            </w:r>
          </w:p>
          <w:p w14:paraId="62B8907D" w14:textId="77777777" w:rsidR="00AD510A" w:rsidRPr="00AD510A" w:rsidRDefault="00AD510A" w:rsidP="00BC78DB">
            <w:pPr>
              <w:pStyle w:val="ab"/>
              <w:spacing w:after="0" w:line="264" w:lineRule="auto"/>
              <w:ind w:left="0"/>
              <w:jc w:val="both"/>
              <w:rPr>
                <w:rFonts w:ascii="Times New Roman" w:hAnsi="Times New Roman"/>
                <w:sz w:val="24"/>
                <w:szCs w:val="24"/>
              </w:rPr>
            </w:pPr>
            <w:r w:rsidRPr="00AD510A">
              <w:rPr>
                <w:rFonts w:ascii="Times New Roman" w:hAnsi="Times New Roman"/>
                <w:sz w:val="24"/>
                <w:szCs w:val="24"/>
              </w:rPr>
              <w:t xml:space="preserve">Гарантия на поставляемый продукт должна составлять не менее 1-го года. </w:t>
            </w:r>
          </w:p>
          <w:p w14:paraId="5D8BE95E" w14:textId="77777777" w:rsidR="00AD510A" w:rsidRPr="00AD510A" w:rsidRDefault="00AD510A" w:rsidP="00BC78DB">
            <w:pPr>
              <w:pStyle w:val="ab"/>
              <w:spacing w:after="0" w:line="264" w:lineRule="auto"/>
              <w:ind w:left="0"/>
              <w:jc w:val="both"/>
              <w:rPr>
                <w:rFonts w:ascii="Times New Roman" w:hAnsi="Times New Roman"/>
                <w:sz w:val="24"/>
                <w:szCs w:val="24"/>
              </w:rPr>
            </w:pPr>
            <w:r w:rsidRPr="00AD510A">
              <w:rPr>
                <w:rFonts w:ascii="Times New Roman" w:hAnsi="Times New Roman"/>
                <w:sz w:val="24"/>
                <w:szCs w:val="24"/>
              </w:rPr>
              <w:t xml:space="preserve">Производитель Промышленного планшета: должен быть среди ведущих мировых производителей промышленных планшетов – для горно-геологического производства, заводская (белая) </w:t>
            </w:r>
            <w:r w:rsidRPr="00AD510A">
              <w:rPr>
                <w:rFonts w:ascii="Times New Roman" w:hAnsi="Times New Roman"/>
                <w:sz w:val="24"/>
                <w:szCs w:val="24"/>
              </w:rPr>
              <w:lastRenderedPageBreak/>
              <w:t>оттестированная сборка.</w:t>
            </w:r>
          </w:p>
        </w:tc>
      </w:tr>
    </w:tbl>
    <w:p w14:paraId="0CCC8C1D" w14:textId="77777777" w:rsidR="00AD510A" w:rsidRPr="00AD510A" w:rsidRDefault="00AD510A" w:rsidP="00AD510A">
      <w:pPr>
        <w:pStyle w:val="ab"/>
        <w:spacing w:after="0" w:line="264" w:lineRule="auto"/>
        <w:ind w:left="0" w:firstLine="720"/>
        <w:jc w:val="both"/>
        <w:rPr>
          <w:rFonts w:ascii="Times New Roman" w:hAnsi="Times New Roman"/>
          <w:sz w:val="24"/>
          <w:szCs w:val="24"/>
        </w:rPr>
      </w:pPr>
    </w:p>
    <w:p w14:paraId="1E27F101" w14:textId="77777777" w:rsidR="00AD510A" w:rsidRPr="00AD510A" w:rsidRDefault="00AD510A" w:rsidP="00AD510A">
      <w:pPr>
        <w:spacing w:before="240" w:after="240" w:line="264" w:lineRule="auto"/>
        <w:ind w:firstLine="567"/>
        <w:jc w:val="both"/>
        <w:rPr>
          <w:rFonts w:ascii="Times New Roman" w:hAnsi="Times New Roman"/>
          <w:b/>
          <w:sz w:val="24"/>
          <w:szCs w:val="24"/>
          <w:u w:val="single"/>
        </w:rPr>
      </w:pPr>
      <w:bookmarkStart w:id="445" w:name="_Hlk81990589"/>
      <w:r w:rsidRPr="00AD510A">
        <w:rPr>
          <w:rFonts w:ascii="Times New Roman" w:hAnsi="Times New Roman"/>
          <w:b/>
          <w:bCs/>
          <w:sz w:val="24"/>
          <w:szCs w:val="24"/>
          <w:u w:val="single"/>
        </w:rPr>
        <w:t xml:space="preserve">Промышленный планшет </w:t>
      </w:r>
      <w:bookmarkEnd w:id="445"/>
      <w:r w:rsidRPr="00AD510A">
        <w:rPr>
          <w:rFonts w:ascii="Times New Roman" w:hAnsi="Times New Roman"/>
          <w:b/>
          <w:bCs/>
          <w:sz w:val="24"/>
          <w:szCs w:val="24"/>
          <w:u w:val="single"/>
        </w:rPr>
        <w:t>1 (ПП-1)</w:t>
      </w:r>
    </w:p>
    <w:tbl>
      <w:tblPr>
        <w:tblW w:w="10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841"/>
        <w:gridCol w:w="8085"/>
      </w:tblGrid>
      <w:tr w:rsidR="00AD510A" w:rsidRPr="00AD510A" w14:paraId="0475B412" w14:textId="77777777" w:rsidTr="00BC78DB">
        <w:trPr>
          <w:trHeight w:val="557"/>
          <w:tblHeader/>
          <w:jc w:val="center"/>
        </w:trPr>
        <w:tc>
          <w:tcPr>
            <w:tcW w:w="2841" w:type="dxa"/>
            <w:tcBorders>
              <w:top w:val="single" w:sz="8" w:space="0" w:color="auto"/>
              <w:left w:val="single" w:sz="8" w:space="0" w:color="auto"/>
              <w:bottom w:val="single" w:sz="8" w:space="0" w:color="auto"/>
              <w:right w:val="single" w:sz="8" w:space="0" w:color="auto"/>
            </w:tcBorders>
            <w:shd w:val="clear" w:color="auto" w:fill="auto"/>
            <w:vAlign w:val="center"/>
          </w:tcPr>
          <w:p w14:paraId="7D557D3D" w14:textId="77777777" w:rsidR="00AD510A" w:rsidRPr="00AD510A" w:rsidRDefault="00AD510A" w:rsidP="00BC78DB">
            <w:pPr>
              <w:widowControl w:val="0"/>
              <w:spacing w:after="0" w:line="264" w:lineRule="auto"/>
              <w:ind w:left="170" w:right="113"/>
              <w:rPr>
                <w:rFonts w:ascii="Times New Roman" w:hAnsi="Times New Roman"/>
                <w:b/>
                <w:sz w:val="24"/>
                <w:szCs w:val="24"/>
              </w:rPr>
            </w:pPr>
            <w:r w:rsidRPr="00AD510A">
              <w:rPr>
                <w:rFonts w:ascii="Times New Roman" w:hAnsi="Times New Roman"/>
                <w:b/>
                <w:sz w:val="24"/>
                <w:szCs w:val="24"/>
              </w:rPr>
              <w:t>Характеристики</w:t>
            </w:r>
          </w:p>
        </w:tc>
        <w:tc>
          <w:tcPr>
            <w:tcW w:w="8085" w:type="dxa"/>
            <w:tcBorders>
              <w:top w:val="single" w:sz="8" w:space="0" w:color="auto"/>
              <w:left w:val="single" w:sz="8" w:space="0" w:color="auto"/>
              <w:bottom w:val="single" w:sz="8" w:space="0" w:color="auto"/>
              <w:right w:val="single" w:sz="8" w:space="0" w:color="auto"/>
            </w:tcBorders>
            <w:shd w:val="clear" w:color="auto" w:fill="auto"/>
            <w:vAlign w:val="center"/>
          </w:tcPr>
          <w:p w14:paraId="53B2911C" w14:textId="77777777" w:rsidR="00AD510A" w:rsidRPr="00AD510A" w:rsidRDefault="00AD510A" w:rsidP="00BC78DB">
            <w:pPr>
              <w:pStyle w:val="ab"/>
              <w:spacing w:after="0" w:line="264" w:lineRule="auto"/>
              <w:ind w:left="170" w:right="113"/>
              <w:jc w:val="center"/>
              <w:rPr>
                <w:rFonts w:ascii="Times New Roman" w:hAnsi="Times New Roman"/>
                <w:b/>
                <w:bCs/>
                <w:sz w:val="24"/>
                <w:szCs w:val="24"/>
              </w:rPr>
            </w:pPr>
            <w:r w:rsidRPr="00AD510A">
              <w:rPr>
                <w:rFonts w:ascii="Times New Roman" w:hAnsi="Times New Roman"/>
                <w:b/>
                <w:bCs/>
                <w:sz w:val="24"/>
                <w:szCs w:val="24"/>
              </w:rPr>
              <w:t>Значения (минимальные)</w:t>
            </w:r>
          </w:p>
        </w:tc>
      </w:tr>
      <w:tr w:rsidR="00AD510A" w:rsidRPr="00AD510A" w14:paraId="2CD08347" w14:textId="77777777" w:rsidTr="00BC78DB">
        <w:trPr>
          <w:trHeight w:val="260"/>
          <w:jc w:val="center"/>
        </w:trPr>
        <w:tc>
          <w:tcPr>
            <w:tcW w:w="2841" w:type="dxa"/>
            <w:tcBorders>
              <w:top w:val="single" w:sz="8" w:space="0" w:color="auto"/>
              <w:left w:val="single" w:sz="8" w:space="0" w:color="auto"/>
              <w:bottom w:val="single" w:sz="8" w:space="0" w:color="auto"/>
              <w:right w:val="single" w:sz="8" w:space="0" w:color="auto"/>
            </w:tcBorders>
            <w:shd w:val="clear" w:color="auto" w:fill="auto"/>
          </w:tcPr>
          <w:p w14:paraId="3289C24C" w14:textId="77777777" w:rsidR="00AD510A" w:rsidRPr="00AD510A" w:rsidRDefault="00AD510A" w:rsidP="00BC78DB">
            <w:pPr>
              <w:widowControl w:val="0"/>
              <w:spacing w:after="0" w:line="264" w:lineRule="auto"/>
              <w:ind w:left="170" w:right="113"/>
              <w:rPr>
                <w:rFonts w:ascii="Times New Roman" w:hAnsi="Times New Roman"/>
                <w:b/>
                <w:sz w:val="24"/>
                <w:szCs w:val="24"/>
              </w:rPr>
            </w:pPr>
            <w:r w:rsidRPr="00AD510A">
              <w:rPr>
                <w:rFonts w:ascii="Times New Roman" w:hAnsi="Times New Roman"/>
                <w:b/>
                <w:sz w:val="24"/>
                <w:szCs w:val="24"/>
              </w:rPr>
              <w:t>Тип оборудования</w:t>
            </w:r>
          </w:p>
        </w:tc>
        <w:tc>
          <w:tcPr>
            <w:tcW w:w="8085" w:type="dxa"/>
            <w:tcBorders>
              <w:top w:val="single" w:sz="8" w:space="0" w:color="auto"/>
              <w:left w:val="single" w:sz="8" w:space="0" w:color="auto"/>
            </w:tcBorders>
            <w:shd w:val="clear" w:color="auto" w:fill="auto"/>
          </w:tcPr>
          <w:p w14:paraId="69EFBA71" w14:textId="77777777" w:rsidR="00AD510A" w:rsidRPr="00AD510A" w:rsidRDefault="00AD510A" w:rsidP="00BC78DB">
            <w:pPr>
              <w:pStyle w:val="ab"/>
              <w:spacing w:after="0" w:line="264" w:lineRule="auto"/>
              <w:ind w:left="170" w:right="113"/>
              <w:rPr>
                <w:rFonts w:ascii="Times New Roman" w:hAnsi="Times New Roman"/>
                <w:b/>
                <w:bCs/>
                <w:sz w:val="24"/>
                <w:szCs w:val="24"/>
              </w:rPr>
            </w:pPr>
            <w:r w:rsidRPr="00AD510A">
              <w:rPr>
                <w:rFonts w:ascii="Times New Roman" w:hAnsi="Times New Roman"/>
                <w:b/>
                <w:bCs/>
                <w:sz w:val="24"/>
                <w:szCs w:val="24"/>
              </w:rPr>
              <w:t>Промышленный планшет 1 (ПП-1)</w:t>
            </w:r>
          </w:p>
        </w:tc>
      </w:tr>
      <w:tr w:rsidR="00AD510A" w:rsidRPr="00AD510A" w14:paraId="08D9FF59" w14:textId="77777777" w:rsidTr="00BC78DB">
        <w:trPr>
          <w:trHeight w:val="272"/>
          <w:jc w:val="center"/>
        </w:trPr>
        <w:tc>
          <w:tcPr>
            <w:tcW w:w="2841" w:type="dxa"/>
            <w:tcBorders>
              <w:top w:val="single" w:sz="8" w:space="0" w:color="auto"/>
              <w:left w:val="single" w:sz="8" w:space="0" w:color="auto"/>
              <w:bottom w:val="single" w:sz="8" w:space="0" w:color="auto"/>
              <w:right w:val="single" w:sz="8" w:space="0" w:color="auto"/>
            </w:tcBorders>
            <w:shd w:val="clear" w:color="auto" w:fill="auto"/>
          </w:tcPr>
          <w:p w14:paraId="564908CB" w14:textId="77777777" w:rsidR="00AD510A" w:rsidRPr="00AD510A" w:rsidRDefault="00AD510A" w:rsidP="00BC78DB">
            <w:pPr>
              <w:widowControl w:val="0"/>
              <w:spacing w:after="0" w:line="264" w:lineRule="auto"/>
              <w:ind w:left="170" w:right="113"/>
              <w:rPr>
                <w:rFonts w:ascii="Times New Roman" w:hAnsi="Times New Roman"/>
                <w:b/>
                <w:sz w:val="24"/>
                <w:szCs w:val="24"/>
              </w:rPr>
            </w:pPr>
            <w:r w:rsidRPr="00AD510A">
              <w:rPr>
                <w:rFonts w:ascii="Times New Roman" w:hAnsi="Times New Roman"/>
                <w:b/>
                <w:sz w:val="24"/>
                <w:szCs w:val="24"/>
              </w:rPr>
              <w:t>Кол-во (шт.)</w:t>
            </w:r>
          </w:p>
        </w:tc>
        <w:tc>
          <w:tcPr>
            <w:tcW w:w="8085" w:type="dxa"/>
            <w:tcBorders>
              <w:left w:val="single" w:sz="8" w:space="0" w:color="auto"/>
            </w:tcBorders>
            <w:shd w:val="clear" w:color="auto" w:fill="auto"/>
          </w:tcPr>
          <w:p w14:paraId="4AE330F5" w14:textId="77777777" w:rsidR="00AD510A" w:rsidRPr="00AD510A" w:rsidRDefault="00AD510A" w:rsidP="00BC78DB">
            <w:pPr>
              <w:pStyle w:val="ab"/>
              <w:spacing w:after="0" w:line="264" w:lineRule="auto"/>
              <w:ind w:left="170" w:right="113"/>
              <w:rPr>
                <w:rFonts w:ascii="Times New Roman" w:hAnsi="Times New Roman"/>
                <w:sz w:val="24"/>
                <w:szCs w:val="24"/>
              </w:rPr>
            </w:pPr>
            <w:r w:rsidRPr="00AD510A">
              <w:rPr>
                <w:rFonts w:ascii="Times New Roman" w:hAnsi="Times New Roman"/>
                <w:sz w:val="24"/>
                <w:szCs w:val="24"/>
              </w:rPr>
              <w:t>2 комплекта</w:t>
            </w:r>
          </w:p>
        </w:tc>
      </w:tr>
      <w:tr w:rsidR="00AD510A" w:rsidRPr="00AD510A" w14:paraId="672D04A3" w14:textId="77777777" w:rsidTr="00BC78DB">
        <w:trPr>
          <w:trHeight w:val="260"/>
          <w:jc w:val="center"/>
        </w:trPr>
        <w:tc>
          <w:tcPr>
            <w:tcW w:w="2841" w:type="dxa"/>
            <w:tcBorders>
              <w:top w:val="single" w:sz="8" w:space="0" w:color="auto"/>
              <w:left w:val="single" w:sz="8" w:space="0" w:color="auto"/>
              <w:bottom w:val="single" w:sz="8" w:space="0" w:color="auto"/>
              <w:right w:val="single" w:sz="8" w:space="0" w:color="auto"/>
            </w:tcBorders>
            <w:shd w:val="clear" w:color="auto" w:fill="auto"/>
            <w:vAlign w:val="center"/>
          </w:tcPr>
          <w:p w14:paraId="2E25B2BB" w14:textId="77777777" w:rsidR="00AD510A" w:rsidRPr="00AD510A" w:rsidRDefault="00AD510A" w:rsidP="00BC78DB">
            <w:pPr>
              <w:widowControl w:val="0"/>
              <w:spacing w:after="0" w:line="264" w:lineRule="auto"/>
              <w:ind w:left="170" w:right="113"/>
              <w:rPr>
                <w:rFonts w:ascii="Times New Roman" w:hAnsi="Times New Roman"/>
                <w:b/>
                <w:sz w:val="24"/>
                <w:szCs w:val="24"/>
              </w:rPr>
            </w:pPr>
            <w:r w:rsidRPr="00AD510A">
              <w:rPr>
                <w:rFonts w:ascii="Times New Roman" w:hAnsi="Times New Roman"/>
                <w:b/>
                <w:sz w:val="24"/>
                <w:szCs w:val="24"/>
              </w:rPr>
              <w:t>Процессор</w:t>
            </w:r>
          </w:p>
        </w:tc>
        <w:tc>
          <w:tcPr>
            <w:tcW w:w="8085" w:type="dxa"/>
            <w:tcBorders>
              <w:left w:val="single" w:sz="8" w:space="0" w:color="auto"/>
            </w:tcBorders>
            <w:shd w:val="clear" w:color="auto" w:fill="auto"/>
          </w:tcPr>
          <w:p w14:paraId="774668A7" w14:textId="77777777" w:rsidR="00AD510A" w:rsidRPr="00AD510A" w:rsidRDefault="00AD510A" w:rsidP="00BC78DB">
            <w:pPr>
              <w:pStyle w:val="ab"/>
              <w:spacing w:after="0" w:line="264" w:lineRule="auto"/>
              <w:ind w:left="170" w:right="113"/>
              <w:rPr>
                <w:rFonts w:ascii="Times New Roman" w:hAnsi="Times New Roman"/>
                <w:sz w:val="24"/>
                <w:szCs w:val="24"/>
              </w:rPr>
            </w:pPr>
            <w:r w:rsidRPr="00AD510A">
              <w:rPr>
                <w:rFonts w:ascii="Times New Roman" w:hAnsi="Times New Roman"/>
                <w:sz w:val="24"/>
                <w:szCs w:val="24"/>
              </w:rPr>
              <w:t>Кол-во ядер не менее 4;</w:t>
            </w:r>
          </w:p>
          <w:p w14:paraId="6329BBC3" w14:textId="77777777" w:rsidR="00AD510A" w:rsidRPr="00AD510A" w:rsidRDefault="00AD510A" w:rsidP="00BC78DB">
            <w:pPr>
              <w:pStyle w:val="ab"/>
              <w:spacing w:after="0" w:line="264" w:lineRule="auto"/>
              <w:ind w:left="170" w:right="113"/>
              <w:rPr>
                <w:rFonts w:ascii="Times New Roman" w:hAnsi="Times New Roman"/>
                <w:sz w:val="24"/>
                <w:szCs w:val="24"/>
              </w:rPr>
            </w:pPr>
            <w:r w:rsidRPr="00AD510A">
              <w:rPr>
                <w:rFonts w:ascii="Times New Roman" w:hAnsi="Times New Roman"/>
                <w:sz w:val="24"/>
                <w:szCs w:val="24"/>
              </w:rPr>
              <w:t>Кол-во потоков не менее 6;</w:t>
            </w:r>
          </w:p>
          <w:p w14:paraId="531513A9" w14:textId="77777777" w:rsidR="00AD510A" w:rsidRPr="00AD510A" w:rsidRDefault="00AD510A" w:rsidP="00BC78DB">
            <w:pPr>
              <w:pStyle w:val="ab"/>
              <w:spacing w:after="0" w:line="264" w:lineRule="auto"/>
              <w:ind w:left="170" w:right="113"/>
              <w:rPr>
                <w:rFonts w:ascii="Times New Roman" w:hAnsi="Times New Roman"/>
                <w:sz w:val="24"/>
                <w:szCs w:val="24"/>
              </w:rPr>
            </w:pPr>
            <w:r w:rsidRPr="00AD510A">
              <w:rPr>
                <w:rFonts w:ascii="Times New Roman" w:hAnsi="Times New Roman"/>
                <w:sz w:val="24"/>
                <w:szCs w:val="24"/>
              </w:rPr>
              <w:t>Базовая тактовая частота процессора не менее 1,6 GHz;</w:t>
            </w:r>
          </w:p>
          <w:p w14:paraId="6AA022D8" w14:textId="77777777" w:rsidR="00AD510A" w:rsidRPr="00AD510A" w:rsidRDefault="00AD510A" w:rsidP="00BC78DB">
            <w:pPr>
              <w:pStyle w:val="ab"/>
              <w:spacing w:after="0" w:line="264" w:lineRule="auto"/>
              <w:ind w:left="170" w:right="113"/>
              <w:rPr>
                <w:rFonts w:ascii="Times New Roman" w:hAnsi="Times New Roman"/>
                <w:sz w:val="24"/>
                <w:szCs w:val="24"/>
              </w:rPr>
            </w:pPr>
            <w:r w:rsidRPr="00AD510A">
              <w:rPr>
                <w:rFonts w:ascii="Times New Roman" w:hAnsi="Times New Roman"/>
                <w:sz w:val="24"/>
                <w:szCs w:val="24"/>
              </w:rPr>
              <w:t>Кэш-память не менее 6 МВ;</w:t>
            </w:r>
          </w:p>
          <w:p w14:paraId="1C659A41" w14:textId="77777777" w:rsidR="00AD510A" w:rsidRPr="00AD510A" w:rsidRDefault="00AD510A" w:rsidP="00BC78DB">
            <w:pPr>
              <w:pStyle w:val="ab"/>
              <w:spacing w:after="0" w:line="264" w:lineRule="auto"/>
              <w:ind w:left="170" w:right="113"/>
              <w:rPr>
                <w:rFonts w:ascii="Times New Roman" w:hAnsi="Times New Roman"/>
                <w:sz w:val="24"/>
                <w:szCs w:val="24"/>
                <w:u w:val="single"/>
              </w:rPr>
            </w:pPr>
            <w:r w:rsidRPr="00AD510A">
              <w:rPr>
                <w:rFonts w:ascii="Times New Roman" w:hAnsi="Times New Roman"/>
                <w:sz w:val="24"/>
                <w:szCs w:val="24"/>
                <w:u w:val="single"/>
              </w:rPr>
              <w:t>Встроенная в процессор графическая система:</w:t>
            </w:r>
          </w:p>
          <w:p w14:paraId="00DB64AB" w14:textId="77777777" w:rsidR="00AD510A" w:rsidRPr="00AD510A" w:rsidRDefault="00AD510A" w:rsidP="00BC78DB">
            <w:pPr>
              <w:pStyle w:val="ab"/>
              <w:spacing w:after="0" w:line="264" w:lineRule="auto"/>
              <w:ind w:left="170" w:right="113"/>
              <w:rPr>
                <w:rFonts w:ascii="Times New Roman" w:hAnsi="Times New Roman"/>
                <w:sz w:val="24"/>
                <w:szCs w:val="24"/>
              </w:rPr>
            </w:pPr>
            <w:r w:rsidRPr="00AD510A">
              <w:rPr>
                <w:rFonts w:ascii="Times New Roman" w:hAnsi="Times New Roman"/>
                <w:sz w:val="24"/>
                <w:szCs w:val="24"/>
              </w:rPr>
              <w:t xml:space="preserve">Базовая частота графической системы не менее 300 MHz; </w:t>
            </w:r>
          </w:p>
          <w:p w14:paraId="7BB1984F" w14:textId="77777777" w:rsidR="00AD510A" w:rsidRPr="00AD510A" w:rsidRDefault="00AD510A" w:rsidP="00BC78DB">
            <w:pPr>
              <w:pStyle w:val="ab"/>
              <w:spacing w:after="0" w:line="264" w:lineRule="auto"/>
              <w:ind w:left="170" w:right="113"/>
              <w:rPr>
                <w:rFonts w:ascii="Times New Roman" w:hAnsi="Times New Roman"/>
                <w:sz w:val="24"/>
                <w:szCs w:val="24"/>
              </w:rPr>
            </w:pPr>
            <w:r w:rsidRPr="00AD510A">
              <w:rPr>
                <w:rFonts w:ascii="Times New Roman" w:hAnsi="Times New Roman"/>
                <w:sz w:val="24"/>
                <w:szCs w:val="24"/>
              </w:rPr>
              <w:t xml:space="preserve">Поддержка DirectX 12 и выше, Поддержка OpenGL 4.5 и выше; </w:t>
            </w:r>
          </w:p>
        </w:tc>
      </w:tr>
      <w:tr w:rsidR="00AD510A" w:rsidRPr="00AD510A" w14:paraId="3C9CC57F" w14:textId="77777777" w:rsidTr="00BC78DB">
        <w:trPr>
          <w:trHeight w:val="260"/>
          <w:jc w:val="center"/>
        </w:trPr>
        <w:tc>
          <w:tcPr>
            <w:tcW w:w="2841" w:type="dxa"/>
            <w:tcBorders>
              <w:top w:val="single" w:sz="8" w:space="0" w:color="auto"/>
              <w:left w:val="single" w:sz="8" w:space="0" w:color="auto"/>
              <w:bottom w:val="single" w:sz="8" w:space="0" w:color="auto"/>
              <w:right w:val="single" w:sz="8" w:space="0" w:color="auto"/>
            </w:tcBorders>
            <w:shd w:val="clear" w:color="auto" w:fill="auto"/>
            <w:vAlign w:val="center"/>
          </w:tcPr>
          <w:p w14:paraId="4517C2D9" w14:textId="77777777" w:rsidR="00AD510A" w:rsidRPr="00AD510A" w:rsidRDefault="00AD510A" w:rsidP="00BC78DB">
            <w:pPr>
              <w:widowControl w:val="0"/>
              <w:spacing w:after="0" w:line="264" w:lineRule="auto"/>
              <w:ind w:left="170" w:right="113"/>
              <w:rPr>
                <w:rFonts w:ascii="Times New Roman" w:hAnsi="Times New Roman"/>
                <w:b/>
                <w:sz w:val="24"/>
                <w:szCs w:val="24"/>
              </w:rPr>
            </w:pPr>
            <w:r w:rsidRPr="00AD510A">
              <w:rPr>
                <w:rFonts w:ascii="Times New Roman" w:hAnsi="Times New Roman"/>
                <w:b/>
                <w:sz w:val="24"/>
                <w:szCs w:val="24"/>
              </w:rPr>
              <w:t>Дисплей:</w:t>
            </w:r>
          </w:p>
        </w:tc>
        <w:tc>
          <w:tcPr>
            <w:tcW w:w="8085" w:type="dxa"/>
            <w:tcBorders>
              <w:left w:val="single" w:sz="8" w:space="0" w:color="auto"/>
            </w:tcBorders>
            <w:shd w:val="clear" w:color="auto" w:fill="auto"/>
          </w:tcPr>
          <w:p w14:paraId="3B9ACC4F" w14:textId="77777777" w:rsidR="00AD510A" w:rsidRPr="00AD510A" w:rsidRDefault="00AD510A" w:rsidP="00BC78DB">
            <w:pPr>
              <w:pStyle w:val="ab"/>
              <w:spacing w:after="0" w:line="264" w:lineRule="auto"/>
              <w:ind w:left="170" w:right="113"/>
              <w:rPr>
                <w:rFonts w:ascii="Times New Roman" w:hAnsi="Times New Roman"/>
                <w:sz w:val="24"/>
                <w:szCs w:val="24"/>
              </w:rPr>
            </w:pPr>
            <w:r w:rsidRPr="00AD510A">
              <w:rPr>
                <w:rFonts w:ascii="Times New Roman" w:hAnsi="Times New Roman"/>
                <w:sz w:val="24"/>
                <w:szCs w:val="24"/>
              </w:rPr>
              <w:t>14", IPS, 1920×1080 точек (Full HD)</w:t>
            </w:r>
          </w:p>
        </w:tc>
      </w:tr>
      <w:tr w:rsidR="00AD510A" w:rsidRPr="00AD510A" w14:paraId="5CC1973C" w14:textId="77777777" w:rsidTr="00BC78DB">
        <w:trPr>
          <w:trHeight w:val="260"/>
          <w:jc w:val="center"/>
        </w:trPr>
        <w:tc>
          <w:tcPr>
            <w:tcW w:w="2841" w:type="dxa"/>
            <w:tcBorders>
              <w:top w:val="single" w:sz="8" w:space="0" w:color="auto"/>
              <w:left w:val="single" w:sz="8" w:space="0" w:color="auto"/>
              <w:bottom w:val="single" w:sz="8" w:space="0" w:color="auto"/>
              <w:right w:val="single" w:sz="8" w:space="0" w:color="auto"/>
            </w:tcBorders>
            <w:shd w:val="clear" w:color="auto" w:fill="auto"/>
          </w:tcPr>
          <w:p w14:paraId="655167F6" w14:textId="77777777" w:rsidR="00AD510A" w:rsidRPr="00AD510A" w:rsidRDefault="00AD510A" w:rsidP="00BC78DB">
            <w:pPr>
              <w:widowControl w:val="0"/>
              <w:spacing w:after="0" w:line="264" w:lineRule="auto"/>
              <w:ind w:left="170" w:right="113"/>
              <w:rPr>
                <w:rFonts w:ascii="Times New Roman" w:hAnsi="Times New Roman"/>
                <w:b/>
                <w:sz w:val="24"/>
                <w:szCs w:val="24"/>
              </w:rPr>
            </w:pPr>
            <w:r w:rsidRPr="00AD510A">
              <w:rPr>
                <w:rFonts w:ascii="Times New Roman" w:hAnsi="Times New Roman"/>
                <w:b/>
                <w:sz w:val="24"/>
                <w:szCs w:val="24"/>
              </w:rPr>
              <w:t>Операционная система:</w:t>
            </w:r>
          </w:p>
        </w:tc>
        <w:tc>
          <w:tcPr>
            <w:tcW w:w="8085" w:type="dxa"/>
            <w:tcBorders>
              <w:left w:val="single" w:sz="8" w:space="0" w:color="auto"/>
            </w:tcBorders>
            <w:shd w:val="clear" w:color="auto" w:fill="auto"/>
            <w:vAlign w:val="center"/>
          </w:tcPr>
          <w:p w14:paraId="7F0E2580" w14:textId="77777777" w:rsidR="00AD510A" w:rsidRPr="00AD510A" w:rsidRDefault="00AD510A" w:rsidP="00BC78DB">
            <w:pPr>
              <w:pStyle w:val="ab"/>
              <w:spacing w:after="0" w:line="264" w:lineRule="auto"/>
              <w:ind w:left="170" w:right="113"/>
              <w:rPr>
                <w:rFonts w:ascii="Times New Roman" w:hAnsi="Times New Roman"/>
                <w:sz w:val="24"/>
                <w:szCs w:val="24"/>
              </w:rPr>
            </w:pPr>
            <w:r w:rsidRPr="00AD510A">
              <w:rPr>
                <w:rFonts w:ascii="Times New Roman" w:hAnsi="Times New Roman"/>
                <w:sz w:val="24"/>
                <w:szCs w:val="24"/>
              </w:rPr>
              <w:t>Бессрочная версия актуальной Windows 10 (лицензионная) предустановленная на заводе изготовителя</w:t>
            </w:r>
          </w:p>
        </w:tc>
      </w:tr>
      <w:tr w:rsidR="00AD510A" w:rsidRPr="00AD510A" w14:paraId="63F366FC" w14:textId="77777777" w:rsidTr="00BC78DB">
        <w:trPr>
          <w:trHeight w:val="76"/>
          <w:jc w:val="center"/>
        </w:trPr>
        <w:tc>
          <w:tcPr>
            <w:tcW w:w="2841" w:type="dxa"/>
            <w:tcBorders>
              <w:top w:val="single" w:sz="8" w:space="0" w:color="auto"/>
              <w:left w:val="single" w:sz="8" w:space="0" w:color="auto"/>
              <w:bottom w:val="single" w:sz="8" w:space="0" w:color="auto"/>
              <w:right w:val="single" w:sz="8" w:space="0" w:color="auto"/>
            </w:tcBorders>
            <w:shd w:val="clear" w:color="auto" w:fill="auto"/>
          </w:tcPr>
          <w:p w14:paraId="09D3BCD4" w14:textId="77777777" w:rsidR="00AD510A" w:rsidRPr="00AD510A" w:rsidRDefault="00AD510A" w:rsidP="00BC78DB">
            <w:pPr>
              <w:widowControl w:val="0"/>
              <w:spacing w:after="0" w:line="264" w:lineRule="auto"/>
              <w:ind w:left="170" w:right="113"/>
              <w:rPr>
                <w:rFonts w:ascii="Times New Roman" w:hAnsi="Times New Roman"/>
                <w:b/>
                <w:sz w:val="24"/>
                <w:szCs w:val="24"/>
              </w:rPr>
            </w:pPr>
            <w:r w:rsidRPr="00AD510A">
              <w:rPr>
                <w:rFonts w:ascii="Times New Roman" w:hAnsi="Times New Roman"/>
                <w:b/>
                <w:sz w:val="24"/>
                <w:szCs w:val="24"/>
              </w:rPr>
              <w:t>Объем установленной оперативной памяти:</w:t>
            </w:r>
          </w:p>
        </w:tc>
        <w:tc>
          <w:tcPr>
            <w:tcW w:w="8085" w:type="dxa"/>
            <w:tcBorders>
              <w:left w:val="single" w:sz="8" w:space="0" w:color="auto"/>
            </w:tcBorders>
            <w:shd w:val="clear" w:color="auto" w:fill="auto"/>
          </w:tcPr>
          <w:p w14:paraId="1AFFD74D" w14:textId="77777777" w:rsidR="00AD510A" w:rsidRPr="00AD510A" w:rsidRDefault="00AD510A" w:rsidP="00BC78DB">
            <w:pPr>
              <w:pStyle w:val="ab"/>
              <w:spacing w:after="0" w:line="264" w:lineRule="auto"/>
              <w:ind w:left="170" w:right="113"/>
              <w:rPr>
                <w:rFonts w:ascii="Times New Roman" w:hAnsi="Times New Roman"/>
                <w:sz w:val="24"/>
                <w:szCs w:val="24"/>
              </w:rPr>
            </w:pPr>
            <w:r w:rsidRPr="00AD510A">
              <w:rPr>
                <w:rFonts w:ascii="Times New Roman" w:hAnsi="Times New Roman"/>
                <w:sz w:val="24"/>
                <w:szCs w:val="24"/>
              </w:rPr>
              <w:t>Не менее: 8 Гб DDR4</w:t>
            </w:r>
          </w:p>
        </w:tc>
      </w:tr>
      <w:tr w:rsidR="00AD510A" w:rsidRPr="00AD510A" w14:paraId="31A5952F" w14:textId="77777777" w:rsidTr="00BC78DB">
        <w:trPr>
          <w:trHeight w:val="260"/>
          <w:jc w:val="center"/>
        </w:trPr>
        <w:tc>
          <w:tcPr>
            <w:tcW w:w="2841" w:type="dxa"/>
            <w:tcBorders>
              <w:top w:val="single" w:sz="8" w:space="0" w:color="auto"/>
              <w:left w:val="single" w:sz="8" w:space="0" w:color="auto"/>
              <w:bottom w:val="single" w:sz="8" w:space="0" w:color="auto"/>
              <w:right w:val="single" w:sz="8" w:space="0" w:color="auto"/>
            </w:tcBorders>
            <w:shd w:val="clear" w:color="auto" w:fill="auto"/>
          </w:tcPr>
          <w:p w14:paraId="0BC2AC5D" w14:textId="77777777" w:rsidR="00AD510A" w:rsidRPr="00AD510A" w:rsidRDefault="00AD510A" w:rsidP="00BC78DB">
            <w:pPr>
              <w:widowControl w:val="0"/>
              <w:spacing w:after="0" w:line="264" w:lineRule="auto"/>
              <w:ind w:left="170" w:right="113"/>
              <w:rPr>
                <w:rFonts w:ascii="Times New Roman" w:hAnsi="Times New Roman"/>
                <w:b/>
                <w:sz w:val="24"/>
                <w:szCs w:val="24"/>
              </w:rPr>
            </w:pPr>
            <w:r w:rsidRPr="00AD510A">
              <w:rPr>
                <w:rFonts w:ascii="Times New Roman" w:hAnsi="Times New Roman"/>
                <w:b/>
                <w:sz w:val="24"/>
                <w:szCs w:val="24"/>
              </w:rPr>
              <w:t>Твердотельный накопитель и жесткий диск:</w:t>
            </w:r>
          </w:p>
        </w:tc>
        <w:tc>
          <w:tcPr>
            <w:tcW w:w="8085" w:type="dxa"/>
            <w:tcBorders>
              <w:left w:val="single" w:sz="8" w:space="0" w:color="auto"/>
            </w:tcBorders>
            <w:shd w:val="clear" w:color="auto" w:fill="auto"/>
          </w:tcPr>
          <w:p w14:paraId="465B24F5" w14:textId="77777777" w:rsidR="00AD510A" w:rsidRPr="00AD510A" w:rsidRDefault="00AD510A" w:rsidP="00BC78DB">
            <w:pPr>
              <w:pStyle w:val="ab"/>
              <w:spacing w:after="0" w:line="264" w:lineRule="auto"/>
              <w:ind w:left="170" w:right="113"/>
              <w:rPr>
                <w:rFonts w:ascii="Times New Roman" w:hAnsi="Times New Roman"/>
                <w:sz w:val="24"/>
                <w:szCs w:val="24"/>
              </w:rPr>
            </w:pPr>
            <w:r w:rsidRPr="00AD510A">
              <w:rPr>
                <w:rFonts w:ascii="Times New Roman" w:hAnsi="Times New Roman"/>
                <w:sz w:val="24"/>
                <w:szCs w:val="24"/>
              </w:rPr>
              <w:t>Не менее SSD 128 Гб;</w:t>
            </w:r>
          </w:p>
        </w:tc>
      </w:tr>
      <w:tr w:rsidR="00AD510A" w:rsidRPr="00AD510A" w14:paraId="2B92F6EC" w14:textId="77777777" w:rsidTr="00BC78DB">
        <w:trPr>
          <w:trHeight w:val="527"/>
          <w:jc w:val="center"/>
        </w:trPr>
        <w:tc>
          <w:tcPr>
            <w:tcW w:w="2841" w:type="dxa"/>
            <w:tcBorders>
              <w:top w:val="single" w:sz="8" w:space="0" w:color="auto"/>
              <w:left w:val="single" w:sz="8" w:space="0" w:color="auto"/>
              <w:bottom w:val="single" w:sz="8" w:space="0" w:color="auto"/>
              <w:right w:val="single" w:sz="8" w:space="0" w:color="auto"/>
            </w:tcBorders>
            <w:shd w:val="clear" w:color="auto" w:fill="auto"/>
            <w:vAlign w:val="center"/>
          </w:tcPr>
          <w:p w14:paraId="3858FF2C" w14:textId="77777777" w:rsidR="00AD510A" w:rsidRPr="00AD510A" w:rsidRDefault="00AD510A" w:rsidP="00BC78DB">
            <w:pPr>
              <w:widowControl w:val="0"/>
              <w:spacing w:after="0" w:line="264" w:lineRule="auto"/>
              <w:ind w:left="170" w:right="113"/>
              <w:rPr>
                <w:rFonts w:ascii="Times New Roman" w:hAnsi="Times New Roman"/>
                <w:b/>
                <w:sz w:val="24"/>
                <w:szCs w:val="24"/>
              </w:rPr>
            </w:pPr>
            <w:r w:rsidRPr="00AD510A">
              <w:rPr>
                <w:rFonts w:ascii="Times New Roman" w:hAnsi="Times New Roman"/>
                <w:b/>
                <w:sz w:val="24"/>
                <w:szCs w:val="24"/>
              </w:rPr>
              <w:t>Беспроводная связь:</w:t>
            </w:r>
          </w:p>
          <w:p w14:paraId="4941FF52" w14:textId="77777777" w:rsidR="00AD510A" w:rsidRPr="00AD510A" w:rsidRDefault="00AD510A" w:rsidP="00BC78DB">
            <w:pPr>
              <w:pStyle w:val="ab"/>
              <w:spacing w:after="0" w:line="264" w:lineRule="auto"/>
              <w:ind w:left="170" w:right="113"/>
              <w:rPr>
                <w:rFonts w:ascii="Times New Roman" w:hAnsi="Times New Roman"/>
                <w:sz w:val="24"/>
                <w:szCs w:val="24"/>
              </w:rPr>
            </w:pPr>
          </w:p>
        </w:tc>
        <w:tc>
          <w:tcPr>
            <w:tcW w:w="8085" w:type="dxa"/>
            <w:tcBorders>
              <w:left w:val="single" w:sz="8" w:space="0" w:color="auto"/>
            </w:tcBorders>
            <w:shd w:val="clear" w:color="auto" w:fill="auto"/>
          </w:tcPr>
          <w:p w14:paraId="03ECB972" w14:textId="77777777" w:rsidR="00AD510A" w:rsidRPr="00AD510A" w:rsidRDefault="00AD510A" w:rsidP="00BC78DB">
            <w:pPr>
              <w:pStyle w:val="ab"/>
              <w:spacing w:after="0" w:line="264" w:lineRule="auto"/>
              <w:ind w:left="170" w:right="113"/>
              <w:rPr>
                <w:rFonts w:ascii="Times New Roman" w:hAnsi="Times New Roman"/>
                <w:sz w:val="24"/>
                <w:szCs w:val="24"/>
              </w:rPr>
            </w:pPr>
            <w:r w:rsidRPr="00AD510A">
              <w:rPr>
                <w:rFonts w:ascii="Times New Roman" w:hAnsi="Times New Roman"/>
                <w:sz w:val="24"/>
                <w:szCs w:val="24"/>
              </w:rPr>
              <w:t>GPS, Wi-Fi, Bluetooth.</w:t>
            </w:r>
          </w:p>
        </w:tc>
      </w:tr>
      <w:tr w:rsidR="00AD510A" w:rsidRPr="00AD510A" w14:paraId="46992E32" w14:textId="77777777" w:rsidTr="00BC78DB">
        <w:trPr>
          <w:trHeight w:val="527"/>
          <w:jc w:val="center"/>
        </w:trPr>
        <w:tc>
          <w:tcPr>
            <w:tcW w:w="2841" w:type="dxa"/>
            <w:tcBorders>
              <w:top w:val="single" w:sz="8" w:space="0" w:color="auto"/>
              <w:left w:val="single" w:sz="8" w:space="0" w:color="auto"/>
              <w:bottom w:val="single" w:sz="8" w:space="0" w:color="auto"/>
              <w:right w:val="single" w:sz="8" w:space="0" w:color="auto"/>
            </w:tcBorders>
            <w:shd w:val="clear" w:color="auto" w:fill="auto"/>
            <w:vAlign w:val="center"/>
          </w:tcPr>
          <w:p w14:paraId="40179187" w14:textId="77777777" w:rsidR="00AD510A" w:rsidRPr="00AD510A" w:rsidRDefault="00AD510A" w:rsidP="00BC78DB">
            <w:pPr>
              <w:widowControl w:val="0"/>
              <w:spacing w:after="0" w:line="264" w:lineRule="auto"/>
              <w:ind w:left="170" w:right="113"/>
              <w:rPr>
                <w:rFonts w:ascii="Times New Roman" w:hAnsi="Times New Roman"/>
                <w:bCs/>
                <w:sz w:val="24"/>
                <w:szCs w:val="24"/>
              </w:rPr>
            </w:pPr>
            <w:r w:rsidRPr="00AD510A">
              <w:rPr>
                <w:rFonts w:ascii="Times New Roman" w:hAnsi="Times New Roman"/>
                <w:b/>
                <w:sz w:val="24"/>
                <w:szCs w:val="24"/>
              </w:rPr>
              <w:t>Основная камера:</w:t>
            </w:r>
          </w:p>
        </w:tc>
        <w:tc>
          <w:tcPr>
            <w:tcW w:w="8085" w:type="dxa"/>
            <w:tcBorders>
              <w:left w:val="single" w:sz="8" w:space="0" w:color="auto"/>
            </w:tcBorders>
            <w:shd w:val="clear" w:color="auto" w:fill="auto"/>
          </w:tcPr>
          <w:p w14:paraId="6336C10E" w14:textId="77777777" w:rsidR="00AD510A" w:rsidRPr="00AD510A" w:rsidRDefault="00AD510A" w:rsidP="00BC78DB">
            <w:pPr>
              <w:pStyle w:val="ab"/>
              <w:spacing w:after="0" w:line="264" w:lineRule="auto"/>
              <w:ind w:left="170" w:right="113"/>
              <w:rPr>
                <w:rFonts w:ascii="Times New Roman" w:hAnsi="Times New Roman"/>
                <w:sz w:val="24"/>
                <w:szCs w:val="24"/>
              </w:rPr>
            </w:pPr>
            <w:r w:rsidRPr="00AD510A">
              <w:rPr>
                <w:rFonts w:ascii="Times New Roman" w:hAnsi="Times New Roman"/>
                <w:sz w:val="24"/>
                <w:szCs w:val="24"/>
              </w:rPr>
              <w:t>Не менее 8 МП</w:t>
            </w:r>
          </w:p>
        </w:tc>
      </w:tr>
      <w:tr w:rsidR="00AD510A" w:rsidRPr="00AD510A" w14:paraId="4FE2B511" w14:textId="77777777" w:rsidTr="00BC78DB">
        <w:trPr>
          <w:trHeight w:val="527"/>
          <w:jc w:val="center"/>
        </w:trPr>
        <w:tc>
          <w:tcPr>
            <w:tcW w:w="2841" w:type="dxa"/>
            <w:tcBorders>
              <w:top w:val="single" w:sz="8" w:space="0" w:color="auto"/>
              <w:left w:val="single" w:sz="8" w:space="0" w:color="auto"/>
              <w:bottom w:val="single" w:sz="8" w:space="0" w:color="auto"/>
              <w:right w:val="single" w:sz="8" w:space="0" w:color="auto"/>
            </w:tcBorders>
            <w:shd w:val="clear" w:color="auto" w:fill="auto"/>
            <w:vAlign w:val="center"/>
          </w:tcPr>
          <w:p w14:paraId="7D8E1485" w14:textId="77777777" w:rsidR="00AD510A" w:rsidRPr="00AD510A" w:rsidRDefault="00AD510A" w:rsidP="00BC78DB">
            <w:pPr>
              <w:widowControl w:val="0"/>
              <w:spacing w:after="0" w:line="264" w:lineRule="auto"/>
              <w:ind w:left="170" w:right="113"/>
              <w:rPr>
                <w:rFonts w:ascii="Times New Roman" w:hAnsi="Times New Roman"/>
                <w:b/>
                <w:sz w:val="24"/>
                <w:szCs w:val="24"/>
              </w:rPr>
            </w:pPr>
            <w:r w:rsidRPr="00AD510A">
              <w:rPr>
                <w:rFonts w:ascii="Times New Roman" w:hAnsi="Times New Roman"/>
                <w:b/>
                <w:sz w:val="24"/>
                <w:szCs w:val="24"/>
              </w:rPr>
              <w:t>Стандарты защиты:</w:t>
            </w:r>
          </w:p>
        </w:tc>
        <w:tc>
          <w:tcPr>
            <w:tcW w:w="8085" w:type="dxa"/>
            <w:tcBorders>
              <w:left w:val="single" w:sz="8" w:space="0" w:color="auto"/>
            </w:tcBorders>
            <w:shd w:val="clear" w:color="auto" w:fill="auto"/>
          </w:tcPr>
          <w:p w14:paraId="4EB622C9" w14:textId="77777777" w:rsidR="00AD510A" w:rsidRPr="00AD510A" w:rsidRDefault="00AD510A" w:rsidP="00BC78DB">
            <w:pPr>
              <w:pStyle w:val="ab"/>
              <w:spacing w:after="0" w:line="264" w:lineRule="auto"/>
              <w:ind w:left="170" w:right="113"/>
              <w:rPr>
                <w:rFonts w:ascii="Times New Roman" w:hAnsi="Times New Roman"/>
                <w:sz w:val="24"/>
                <w:szCs w:val="24"/>
              </w:rPr>
            </w:pPr>
            <w:r w:rsidRPr="00AD510A">
              <w:rPr>
                <w:rFonts w:ascii="Times New Roman" w:hAnsi="Times New Roman"/>
                <w:sz w:val="24"/>
                <w:szCs w:val="24"/>
              </w:rPr>
              <w:t>Сертификация по стандарту IP65;</w:t>
            </w:r>
          </w:p>
          <w:p w14:paraId="3C614539" w14:textId="77777777" w:rsidR="00AD510A" w:rsidRPr="00AD510A" w:rsidRDefault="00AD510A" w:rsidP="00BC78DB">
            <w:pPr>
              <w:pStyle w:val="ab"/>
              <w:spacing w:after="0" w:line="264" w:lineRule="auto"/>
              <w:ind w:left="170" w:right="113"/>
              <w:rPr>
                <w:rFonts w:ascii="Times New Roman" w:hAnsi="Times New Roman"/>
                <w:sz w:val="24"/>
                <w:szCs w:val="24"/>
              </w:rPr>
            </w:pPr>
            <w:r w:rsidRPr="00AD510A">
              <w:rPr>
                <w:rFonts w:ascii="Times New Roman" w:hAnsi="Times New Roman"/>
                <w:sz w:val="24"/>
                <w:szCs w:val="24"/>
              </w:rPr>
              <w:t>Соответствующие международные сертификаты, применяемые к промышленным планшетам, используемым в горно-геологическом производстве;</w:t>
            </w:r>
          </w:p>
          <w:p w14:paraId="7AA96B21" w14:textId="77777777" w:rsidR="00AD510A" w:rsidRPr="00AD510A" w:rsidRDefault="00AD510A" w:rsidP="00BC78DB">
            <w:pPr>
              <w:pStyle w:val="ab"/>
              <w:spacing w:after="0" w:line="264" w:lineRule="auto"/>
              <w:ind w:left="170" w:right="113"/>
              <w:rPr>
                <w:rFonts w:ascii="Times New Roman" w:hAnsi="Times New Roman"/>
                <w:sz w:val="24"/>
                <w:szCs w:val="24"/>
              </w:rPr>
            </w:pPr>
            <w:r w:rsidRPr="00AD510A">
              <w:rPr>
                <w:rFonts w:ascii="Times New Roman" w:hAnsi="Times New Roman"/>
                <w:sz w:val="24"/>
                <w:szCs w:val="24"/>
              </w:rPr>
              <w:t>Сертификаты по защите от взрывов и ударных волн;</w:t>
            </w:r>
          </w:p>
          <w:p w14:paraId="507FBF82" w14:textId="77777777" w:rsidR="00AD510A" w:rsidRPr="00AD510A" w:rsidRDefault="00AD510A" w:rsidP="00BC78DB">
            <w:pPr>
              <w:pStyle w:val="ab"/>
              <w:spacing w:after="0" w:line="264" w:lineRule="auto"/>
              <w:ind w:left="170" w:right="113"/>
              <w:rPr>
                <w:rFonts w:ascii="Times New Roman" w:hAnsi="Times New Roman"/>
                <w:sz w:val="24"/>
                <w:szCs w:val="24"/>
              </w:rPr>
            </w:pPr>
            <w:r w:rsidRPr="00AD510A">
              <w:rPr>
                <w:rFonts w:ascii="Times New Roman" w:hAnsi="Times New Roman"/>
                <w:sz w:val="24"/>
                <w:szCs w:val="24"/>
              </w:rPr>
              <w:t>Защита от вибраций и падения с высоты не менее 1 м.</w:t>
            </w:r>
          </w:p>
        </w:tc>
      </w:tr>
      <w:tr w:rsidR="00AD510A" w:rsidRPr="00AD510A" w14:paraId="037E93D3" w14:textId="77777777" w:rsidTr="00BC78DB">
        <w:trPr>
          <w:trHeight w:val="540"/>
          <w:jc w:val="center"/>
        </w:trPr>
        <w:tc>
          <w:tcPr>
            <w:tcW w:w="2841" w:type="dxa"/>
            <w:vMerge w:val="restart"/>
            <w:tcBorders>
              <w:top w:val="single" w:sz="8" w:space="0" w:color="auto"/>
              <w:left w:val="single" w:sz="8" w:space="0" w:color="auto"/>
              <w:bottom w:val="single" w:sz="8" w:space="0" w:color="auto"/>
              <w:right w:val="single" w:sz="8" w:space="0" w:color="auto"/>
            </w:tcBorders>
            <w:shd w:val="clear" w:color="auto" w:fill="auto"/>
          </w:tcPr>
          <w:p w14:paraId="47493B05" w14:textId="77777777" w:rsidR="00AD510A" w:rsidRPr="00AD510A" w:rsidRDefault="00AD510A" w:rsidP="00BC78DB">
            <w:pPr>
              <w:widowControl w:val="0"/>
              <w:spacing w:after="0" w:line="264" w:lineRule="auto"/>
              <w:ind w:left="170" w:right="113"/>
              <w:rPr>
                <w:rFonts w:ascii="Times New Roman" w:hAnsi="Times New Roman"/>
                <w:b/>
                <w:sz w:val="24"/>
                <w:szCs w:val="24"/>
              </w:rPr>
            </w:pPr>
            <w:r w:rsidRPr="00AD510A">
              <w:rPr>
                <w:rFonts w:ascii="Times New Roman" w:hAnsi="Times New Roman"/>
                <w:b/>
                <w:sz w:val="24"/>
                <w:szCs w:val="24"/>
              </w:rPr>
              <w:t>Требования к гарантийному периоду и поддержке закупаемого оборудования</w:t>
            </w:r>
          </w:p>
        </w:tc>
        <w:tc>
          <w:tcPr>
            <w:tcW w:w="8085" w:type="dxa"/>
            <w:tcBorders>
              <w:left w:val="single" w:sz="8" w:space="0" w:color="auto"/>
            </w:tcBorders>
            <w:shd w:val="clear" w:color="auto" w:fill="auto"/>
          </w:tcPr>
          <w:p w14:paraId="5F6A1398" w14:textId="77777777" w:rsidR="00AD510A" w:rsidRPr="00AD510A" w:rsidRDefault="00AD510A" w:rsidP="00BC78DB">
            <w:pPr>
              <w:pStyle w:val="ab"/>
              <w:spacing w:after="0" w:line="264" w:lineRule="auto"/>
              <w:ind w:left="170" w:right="113"/>
              <w:rPr>
                <w:rFonts w:ascii="Times New Roman" w:hAnsi="Times New Roman"/>
                <w:sz w:val="24"/>
                <w:szCs w:val="24"/>
              </w:rPr>
            </w:pPr>
            <w:r w:rsidRPr="00AD510A">
              <w:rPr>
                <w:rFonts w:ascii="Times New Roman" w:hAnsi="Times New Roman"/>
                <w:sz w:val="24"/>
                <w:szCs w:val="24"/>
              </w:rPr>
              <w:t>Срок гарантии не менее 12 месяцев.</w:t>
            </w:r>
          </w:p>
        </w:tc>
      </w:tr>
      <w:tr w:rsidR="00AD510A" w:rsidRPr="00AD510A" w14:paraId="201BCBBB" w14:textId="77777777" w:rsidTr="00BC78DB">
        <w:trPr>
          <w:trHeight w:val="1032"/>
          <w:jc w:val="center"/>
        </w:trPr>
        <w:tc>
          <w:tcPr>
            <w:tcW w:w="2841" w:type="dxa"/>
            <w:vMerge/>
            <w:tcBorders>
              <w:top w:val="single" w:sz="8" w:space="0" w:color="auto"/>
              <w:left w:val="single" w:sz="8" w:space="0" w:color="auto"/>
              <w:bottom w:val="single" w:sz="8" w:space="0" w:color="auto"/>
              <w:right w:val="single" w:sz="8" w:space="0" w:color="auto"/>
            </w:tcBorders>
            <w:shd w:val="clear" w:color="auto" w:fill="auto"/>
          </w:tcPr>
          <w:p w14:paraId="29F9C4D2" w14:textId="77777777" w:rsidR="00AD510A" w:rsidRPr="00AD510A" w:rsidRDefault="00AD510A" w:rsidP="00BC78DB">
            <w:pPr>
              <w:widowControl w:val="0"/>
              <w:spacing w:after="0" w:line="264" w:lineRule="auto"/>
              <w:ind w:left="170" w:right="113"/>
              <w:rPr>
                <w:rFonts w:ascii="Times New Roman" w:hAnsi="Times New Roman"/>
                <w:b/>
                <w:sz w:val="24"/>
                <w:szCs w:val="24"/>
              </w:rPr>
            </w:pPr>
          </w:p>
        </w:tc>
        <w:tc>
          <w:tcPr>
            <w:tcW w:w="8085" w:type="dxa"/>
            <w:tcBorders>
              <w:left w:val="single" w:sz="8" w:space="0" w:color="auto"/>
            </w:tcBorders>
            <w:shd w:val="clear" w:color="auto" w:fill="auto"/>
          </w:tcPr>
          <w:p w14:paraId="6E00647C" w14:textId="77777777" w:rsidR="00AD510A" w:rsidRPr="00AD510A" w:rsidRDefault="00AD510A" w:rsidP="00BC78DB">
            <w:pPr>
              <w:pStyle w:val="ab"/>
              <w:spacing w:after="0" w:line="264" w:lineRule="auto"/>
              <w:ind w:left="170" w:right="113"/>
              <w:rPr>
                <w:rFonts w:ascii="Times New Roman" w:hAnsi="Times New Roman"/>
                <w:sz w:val="24"/>
                <w:szCs w:val="24"/>
              </w:rPr>
            </w:pPr>
            <w:r w:rsidRPr="00AD510A">
              <w:rPr>
                <w:rFonts w:ascii="Times New Roman" w:hAnsi="Times New Roman"/>
                <w:sz w:val="24"/>
                <w:szCs w:val="24"/>
              </w:rPr>
              <w:t xml:space="preserve">Наличие авторизованных независимых сервисных центров по гарантийному обслуживанию предлагаемого оборудования в СНГ. </w:t>
            </w:r>
          </w:p>
        </w:tc>
      </w:tr>
    </w:tbl>
    <w:p w14:paraId="656380F3" w14:textId="77777777" w:rsidR="00AD510A" w:rsidRPr="00AD510A" w:rsidRDefault="00AD510A" w:rsidP="00AD510A">
      <w:pPr>
        <w:spacing w:before="120" w:after="120"/>
        <w:jc w:val="both"/>
        <w:rPr>
          <w:rFonts w:ascii="Times New Roman" w:hAnsi="Times New Roman"/>
          <w:b/>
          <w:bCs/>
          <w:sz w:val="24"/>
          <w:szCs w:val="24"/>
        </w:rPr>
      </w:pPr>
      <w:r w:rsidRPr="00AD510A">
        <w:rPr>
          <w:rFonts w:ascii="Times New Roman" w:hAnsi="Times New Roman"/>
          <w:b/>
          <w:bCs/>
          <w:sz w:val="24"/>
          <w:szCs w:val="24"/>
        </w:rPr>
        <w:t>Всего ПП-1 Кол-во: 2 шт.</w:t>
      </w:r>
    </w:p>
    <w:p w14:paraId="3556D713" w14:textId="77777777" w:rsidR="00AD510A" w:rsidRPr="00AD510A" w:rsidRDefault="00AD510A" w:rsidP="00AD510A">
      <w:pPr>
        <w:spacing w:before="240" w:after="240" w:line="264" w:lineRule="auto"/>
        <w:ind w:firstLine="567"/>
        <w:jc w:val="both"/>
        <w:rPr>
          <w:rFonts w:ascii="Times New Roman" w:hAnsi="Times New Roman"/>
          <w:b/>
          <w:bCs/>
          <w:sz w:val="24"/>
          <w:szCs w:val="24"/>
          <w:u w:val="single"/>
        </w:rPr>
      </w:pPr>
      <w:r w:rsidRPr="00AD510A">
        <w:rPr>
          <w:rFonts w:ascii="Times New Roman" w:hAnsi="Times New Roman"/>
          <w:b/>
          <w:bCs/>
          <w:sz w:val="24"/>
          <w:szCs w:val="24"/>
          <w:u w:val="single"/>
        </w:rPr>
        <w:t>Промышленный планшет 2 (ПП-2)</w:t>
      </w:r>
    </w:p>
    <w:tbl>
      <w:tblPr>
        <w:tblW w:w="10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841"/>
        <w:gridCol w:w="8085"/>
      </w:tblGrid>
      <w:tr w:rsidR="00AD510A" w:rsidRPr="00AD510A" w14:paraId="793BC37C" w14:textId="77777777" w:rsidTr="00BC78DB">
        <w:trPr>
          <w:trHeight w:val="557"/>
          <w:tblHeader/>
          <w:jc w:val="center"/>
        </w:trPr>
        <w:tc>
          <w:tcPr>
            <w:tcW w:w="2841" w:type="dxa"/>
            <w:tcBorders>
              <w:top w:val="single" w:sz="8" w:space="0" w:color="auto"/>
              <w:left w:val="single" w:sz="8" w:space="0" w:color="auto"/>
              <w:bottom w:val="single" w:sz="8" w:space="0" w:color="auto"/>
              <w:right w:val="single" w:sz="8" w:space="0" w:color="auto"/>
            </w:tcBorders>
            <w:shd w:val="clear" w:color="auto" w:fill="auto"/>
            <w:vAlign w:val="center"/>
          </w:tcPr>
          <w:p w14:paraId="5F85C3D9" w14:textId="77777777" w:rsidR="00AD510A" w:rsidRPr="00AD510A" w:rsidRDefault="00AD510A" w:rsidP="00BC78DB">
            <w:pPr>
              <w:widowControl w:val="0"/>
              <w:spacing w:after="0" w:line="264" w:lineRule="auto"/>
              <w:ind w:left="170" w:right="113"/>
              <w:rPr>
                <w:rFonts w:ascii="Times New Roman" w:hAnsi="Times New Roman"/>
                <w:b/>
                <w:sz w:val="24"/>
                <w:szCs w:val="24"/>
              </w:rPr>
            </w:pPr>
            <w:r w:rsidRPr="00AD510A">
              <w:rPr>
                <w:rFonts w:ascii="Times New Roman" w:hAnsi="Times New Roman"/>
                <w:b/>
                <w:sz w:val="24"/>
                <w:szCs w:val="24"/>
              </w:rPr>
              <w:t>Характеристики</w:t>
            </w:r>
          </w:p>
        </w:tc>
        <w:tc>
          <w:tcPr>
            <w:tcW w:w="8085" w:type="dxa"/>
            <w:tcBorders>
              <w:top w:val="single" w:sz="8" w:space="0" w:color="auto"/>
              <w:left w:val="single" w:sz="8" w:space="0" w:color="auto"/>
              <w:bottom w:val="single" w:sz="8" w:space="0" w:color="auto"/>
              <w:right w:val="single" w:sz="8" w:space="0" w:color="auto"/>
            </w:tcBorders>
            <w:shd w:val="clear" w:color="auto" w:fill="auto"/>
            <w:vAlign w:val="center"/>
          </w:tcPr>
          <w:p w14:paraId="29B754C5" w14:textId="77777777" w:rsidR="00AD510A" w:rsidRPr="00AD510A" w:rsidRDefault="00AD510A" w:rsidP="00BC78DB">
            <w:pPr>
              <w:pStyle w:val="ab"/>
              <w:spacing w:after="0" w:line="264" w:lineRule="auto"/>
              <w:ind w:left="170" w:right="113"/>
              <w:jc w:val="center"/>
              <w:rPr>
                <w:rFonts w:ascii="Times New Roman" w:hAnsi="Times New Roman"/>
                <w:b/>
                <w:bCs/>
                <w:sz w:val="24"/>
                <w:szCs w:val="24"/>
              </w:rPr>
            </w:pPr>
            <w:r w:rsidRPr="00AD510A">
              <w:rPr>
                <w:rFonts w:ascii="Times New Roman" w:hAnsi="Times New Roman"/>
                <w:b/>
                <w:bCs/>
                <w:sz w:val="24"/>
                <w:szCs w:val="24"/>
              </w:rPr>
              <w:t>Значения (минимальные)</w:t>
            </w:r>
          </w:p>
        </w:tc>
      </w:tr>
      <w:tr w:rsidR="00AD510A" w:rsidRPr="00AD510A" w14:paraId="4FBC7641" w14:textId="77777777" w:rsidTr="00BC78DB">
        <w:trPr>
          <w:trHeight w:val="260"/>
          <w:jc w:val="center"/>
        </w:trPr>
        <w:tc>
          <w:tcPr>
            <w:tcW w:w="2841" w:type="dxa"/>
            <w:tcBorders>
              <w:top w:val="single" w:sz="8" w:space="0" w:color="auto"/>
              <w:left w:val="single" w:sz="8" w:space="0" w:color="auto"/>
              <w:bottom w:val="single" w:sz="8" w:space="0" w:color="auto"/>
              <w:right w:val="single" w:sz="8" w:space="0" w:color="auto"/>
            </w:tcBorders>
            <w:shd w:val="clear" w:color="auto" w:fill="auto"/>
          </w:tcPr>
          <w:p w14:paraId="04C7558D" w14:textId="77777777" w:rsidR="00AD510A" w:rsidRPr="00AD510A" w:rsidRDefault="00AD510A" w:rsidP="00BC78DB">
            <w:pPr>
              <w:widowControl w:val="0"/>
              <w:spacing w:after="0" w:line="264" w:lineRule="auto"/>
              <w:ind w:left="170" w:right="113"/>
              <w:rPr>
                <w:rFonts w:ascii="Times New Roman" w:hAnsi="Times New Roman"/>
                <w:b/>
                <w:sz w:val="24"/>
                <w:szCs w:val="24"/>
              </w:rPr>
            </w:pPr>
            <w:r w:rsidRPr="00AD510A">
              <w:rPr>
                <w:rFonts w:ascii="Times New Roman" w:hAnsi="Times New Roman"/>
                <w:b/>
                <w:sz w:val="24"/>
                <w:szCs w:val="24"/>
              </w:rPr>
              <w:t>Тип оборудования</w:t>
            </w:r>
          </w:p>
        </w:tc>
        <w:tc>
          <w:tcPr>
            <w:tcW w:w="8085" w:type="dxa"/>
            <w:tcBorders>
              <w:top w:val="single" w:sz="8" w:space="0" w:color="auto"/>
              <w:left w:val="single" w:sz="8" w:space="0" w:color="auto"/>
            </w:tcBorders>
            <w:shd w:val="clear" w:color="auto" w:fill="auto"/>
          </w:tcPr>
          <w:p w14:paraId="6E29AC1B" w14:textId="77777777" w:rsidR="00AD510A" w:rsidRPr="00AD510A" w:rsidRDefault="00AD510A" w:rsidP="00BC78DB">
            <w:pPr>
              <w:pStyle w:val="ab"/>
              <w:spacing w:after="0" w:line="264" w:lineRule="auto"/>
              <w:ind w:left="170" w:right="113"/>
              <w:rPr>
                <w:rFonts w:ascii="Times New Roman" w:hAnsi="Times New Roman"/>
                <w:b/>
                <w:bCs/>
                <w:sz w:val="24"/>
                <w:szCs w:val="24"/>
              </w:rPr>
            </w:pPr>
            <w:r w:rsidRPr="00AD510A">
              <w:rPr>
                <w:rFonts w:ascii="Times New Roman" w:hAnsi="Times New Roman"/>
                <w:b/>
                <w:bCs/>
                <w:sz w:val="24"/>
                <w:szCs w:val="24"/>
              </w:rPr>
              <w:t>Промышленный планшет 2 (ПП-2)</w:t>
            </w:r>
          </w:p>
        </w:tc>
      </w:tr>
      <w:tr w:rsidR="00AD510A" w:rsidRPr="00AD510A" w14:paraId="3C7DCF63" w14:textId="77777777" w:rsidTr="00BC78DB">
        <w:trPr>
          <w:trHeight w:val="272"/>
          <w:jc w:val="center"/>
        </w:trPr>
        <w:tc>
          <w:tcPr>
            <w:tcW w:w="2841" w:type="dxa"/>
            <w:tcBorders>
              <w:top w:val="single" w:sz="8" w:space="0" w:color="auto"/>
              <w:left w:val="single" w:sz="8" w:space="0" w:color="auto"/>
              <w:bottom w:val="single" w:sz="8" w:space="0" w:color="auto"/>
              <w:right w:val="single" w:sz="8" w:space="0" w:color="auto"/>
            </w:tcBorders>
            <w:shd w:val="clear" w:color="auto" w:fill="auto"/>
          </w:tcPr>
          <w:p w14:paraId="0C116B91" w14:textId="77777777" w:rsidR="00AD510A" w:rsidRPr="00AD510A" w:rsidRDefault="00AD510A" w:rsidP="00BC78DB">
            <w:pPr>
              <w:widowControl w:val="0"/>
              <w:spacing w:after="0" w:line="264" w:lineRule="auto"/>
              <w:ind w:left="170" w:right="113"/>
              <w:rPr>
                <w:rFonts w:ascii="Times New Roman" w:hAnsi="Times New Roman"/>
                <w:b/>
                <w:sz w:val="24"/>
                <w:szCs w:val="24"/>
              </w:rPr>
            </w:pPr>
            <w:r w:rsidRPr="00AD510A">
              <w:rPr>
                <w:rFonts w:ascii="Times New Roman" w:hAnsi="Times New Roman"/>
                <w:b/>
                <w:sz w:val="24"/>
                <w:szCs w:val="24"/>
              </w:rPr>
              <w:t>Кол-во (шт.)</w:t>
            </w:r>
          </w:p>
        </w:tc>
        <w:tc>
          <w:tcPr>
            <w:tcW w:w="8085" w:type="dxa"/>
            <w:tcBorders>
              <w:left w:val="single" w:sz="8" w:space="0" w:color="auto"/>
            </w:tcBorders>
            <w:shd w:val="clear" w:color="auto" w:fill="auto"/>
          </w:tcPr>
          <w:p w14:paraId="135845E3" w14:textId="77777777" w:rsidR="00AD510A" w:rsidRPr="00AD510A" w:rsidRDefault="00AD510A" w:rsidP="00BC78DB">
            <w:pPr>
              <w:pStyle w:val="ab"/>
              <w:spacing w:after="0" w:line="264" w:lineRule="auto"/>
              <w:ind w:left="170" w:right="113"/>
              <w:rPr>
                <w:rFonts w:ascii="Times New Roman" w:hAnsi="Times New Roman"/>
                <w:sz w:val="24"/>
                <w:szCs w:val="24"/>
              </w:rPr>
            </w:pPr>
            <w:r w:rsidRPr="00AD510A">
              <w:rPr>
                <w:rFonts w:ascii="Times New Roman" w:hAnsi="Times New Roman"/>
                <w:sz w:val="24"/>
                <w:szCs w:val="24"/>
              </w:rPr>
              <w:t>2 комплекта</w:t>
            </w:r>
          </w:p>
        </w:tc>
      </w:tr>
      <w:tr w:rsidR="00AD510A" w:rsidRPr="00AD510A" w14:paraId="72CA3B3C" w14:textId="77777777" w:rsidTr="00BC78DB">
        <w:trPr>
          <w:trHeight w:val="260"/>
          <w:jc w:val="center"/>
        </w:trPr>
        <w:tc>
          <w:tcPr>
            <w:tcW w:w="2841" w:type="dxa"/>
            <w:tcBorders>
              <w:top w:val="single" w:sz="8" w:space="0" w:color="auto"/>
              <w:left w:val="single" w:sz="8" w:space="0" w:color="auto"/>
              <w:bottom w:val="single" w:sz="8" w:space="0" w:color="auto"/>
              <w:right w:val="single" w:sz="8" w:space="0" w:color="auto"/>
            </w:tcBorders>
            <w:shd w:val="clear" w:color="auto" w:fill="auto"/>
            <w:vAlign w:val="center"/>
          </w:tcPr>
          <w:p w14:paraId="4189CC1A" w14:textId="77777777" w:rsidR="00AD510A" w:rsidRPr="00AD510A" w:rsidRDefault="00AD510A" w:rsidP="00BC78DB">
            <w:pPr>
              <w:widowControl w:val="0"/>
              <w:spacing w:after="0" w:line="264" w:lineRule="auto"/>
              <w:ind w:left="170" w:right="113"/>
              <w:rPr>
                <w:rFonts w:ascii="Times New Roman" w:hAnsi="Times New Roman"/>
                <w:b/>
                <w:sz w:val="24"/>
                <w:szCs w:val="24"/>
              </w:rPr>
            </w:pPr>
            <w:r w:rsidRPr="00AD510A">
              <w:rPr>
                <w:rFonts w:ascii="Times New Roman" w:hAnsi="Times New Roman"/>
                <w:b/>
                <w:sz w:val="24"/>
                <w:szCs w:val="24"/>
              </w:rPr>
              <w:lastRenderedPageBreak/>
              <w:t>Процессор</w:t>
            </w:r>
          </w:p>
        </w:tc>
        <w:tc>
          <w:tcPr>
            <w:tcW w:w="8085" w:type="dxa"/>
            <w:tcBorders>
              <w:left w:val="single" w:sz="8" w:space="0" w:color="auto"/>
            </w:tcBorders>
            <w:shd w:val="clear" w:color="auto" w:fill="auto"/>
          </w:tcPr>
          <w:p w14:paraId="5E67D1B1" w14:textId="77777777" w:rsidR="00AD510A" w:rsidRPr="00AD510A" w:rsidRDefault="00AD510A" w:rsidP="00BC78DB">
            <w:pPr>
              <w:pStyle w:val="ab"/>
              <w:spacing w:after="0" w:line="264" w:lineRule="auto"/>
              <w:ind w:left="170" w:right="113"/>
              <w:rPr>
                <w:rFonts w:ascii="Times New Roman" w:hAnsi="Times New Roman"/>
                <w:sz w:val="24"/>
                <w:szCs w:val="24"/>
              </w:rPr>
            </w:pPr>
            <w:r w:rsidRPr="00AD510A">
              <w:rPr>
                <w:rFonts w:ascii="Times New Roman" w:hAnsi="Times New Roman"/>
                <w:sz w:val="24"/>
                <w:szCs w:val="24"/>
              </w:rPr>
              <w:t>Кол-во ядер не менее 4;</w:t>
            </w:r>
          </w:p>
          <w:p w14:paraId="4FE461BF" w14:textId="77777777" w:rsidR="00AD510A" w:rsidRPr="00AD510A" w:rsidRDefault="00AD510A" w:rsidP="00BC78DB">
            <w:pPr>
              <w:pStyle w:val="ab"/>
              <w:spacing w:after="0" w:line="264" w:lineRule="auto"/>
              <w:ind w:left="170" w:right="113"/>
              <w:rPr>
                <w:rFonts w:ascii="Times New Roman" w:hAnsi="Times New Roman"/>
                <w:sz w:val="24"/>
                <w:szCs w:val="24"/>
              </w:rPr>
            </w:pPr>
            <w:r w:rsidRPr="00AD510A">
              <w:rPr>
                <w:rFonts w:ascii="Times New Roman" w:hAnsi="Times New Roman"/>
                <w:sz w:val="24"/>
                <w:szCs w:val="24"/>
              </w:rPr>
              <w:t>Кол-во потоков не менее 6;</w:t>
            </w:r>
          </w:p>
          <w:p w14:paraId="0786AC30" w14:textId="77777777" w:rsidR="00AD510A" w:rsidRPr="00AD510A" w:rsidRDefault="00AD510A" w:rsidP="00BC78DB">
            <w:pPr>
              <w:pStyle w:val="ab"/>
              <w:spacing w:after="0" w:line="264" w:lineRule="auto"/>
              <w:ind w:left="170" w:right="113"/>
              <w:rPr>
                <w:rFonts w:ascii="Times New Roman" w:hAnsi="Times New Roman"/>
                <w:sz w:val="24"/>
                <w:szCs w:val="24"/>
              </w:rPr>
            </w:pPr>
            <w:r w:rsidRPr="00AD510A">
              <w:rPr>
                <w:rFonts w:ascii="Times New Roman" w:hAnsi="Times New Roman"/>
                <w:sz w:val="24"/>
                <w:szCs w:val="24"/>
              </w:rPr>
              <w:t>Базовая тактовая частота процессора не менее 1,6 GHz;</w:t>
            </w:r>
          </w:p>
          <w:p w14:paraId="54887212" w14:textId="77777777" w:rsidR="00AD510A" w:rsidRPr="00AD510A" w:rsidRDefault="00AD510A" w:rsidP="00BC78DB">
            <w:pPr>
              <w:pStyle w:val="ab"/>
              <w:spacing w:after="0" w:line="264" w:lineRule="auto"/>
              <w:ind w:left="170" w:right="113"/>
              <w:rPr>
                <w:rFonts w:ascii="Times New Roman" w:hAnsi="Times New Roman"/>
                <w:sz w:val="24"/>
                <w:szCs w:val="24"/>
              </w:rPr>
            </w:pPr>
            <w:r w:rsidRPr="00AD510A">
              <w:rPr>
                <w:rFonts w:ascii="Times New Roman" w:hAnsi="Times New Roman"/>
                <w:sz w:val="24"/>
                <w:szCs w:val="24"/>
              </w:rPr>
              <w:t>Кэш-память не менее 6 МВ;</w:t>
            </w:r>
          </w:p>
          <w:p w14:paraId="118D0511" w14:textId="77777777" w:rsidR="00AD510A" w:rsidRPr="00AD510A" w:rsidRDefault="00AD510A" w:rsidP="00BC78DB">
            <w:pPr>
              <w:pStyle w:val="ab"/>
              <w:spacing w:after="0" w:line="264" w:lineRule="auto"/>
              <w:ind w:left="170" w:right="113"/>
              <w:rPr>
                <w:rFonts w:ascii="Times New Roman" w:hAnsi="Times New Roman"/>
                <w:sz w:val="24"/>
                <w:szCs w:val="24"/>
                <w:u w:val="single"/>
              </w:rPr>
            </w:pPr>
            <w:r w:rsidRPr="00AD510A">
              <w:rPr>
                <w:rFonts w:ascii="Times New Roman" w:hAnsi="Times New Roman"/>
                <w:sz w:val="24"/>
                <w:szCs w:val="24"/>
                <w:u w:val="single"/>
              </w:rPr>
              <w:t>Встроенная в процессор графическая система:</w:t>
            </w:r>
          </w:p>
          <w:p w14:paraId="6A081F8F" w14:textId="77777777" w:rsidR="00AD510A" w:rsidRPr="00AD510A" w:rsidRDefault="00AD510A" w:rsidP="00BC78DB">
            <w:pPr>
              <w:pStyle w:val="ab"/>
              <w:spacing w:after="0" w:line="264" w:lineRule="auto"/>
              <w:ind w:left="170" w:right="113"/>
              <w:rPr>
                <w:rFonts w:ascii="Times New Roman" w:hAnsi="Times New Roman"/>
                <w:sz w:val="24"/>
                <w:szCs w:val="24"/>
              </w:rPr>
            </w:pPr>
            <w:r w:rsidRPr="00AD510A">
              <w:rPr>
                <w:rFonts w:ascii="Times New Roman" w:hAnsi="Times New Roman"/>
                <w:sz w:val="24"/>
                <w:szCs w:val="24"/>
              </w:rPr>
              <w:t xml:space="preserve">Базовая частота графической системы не менее 300 MHz; </w:t>
            </w:r>
          </w:p>
          <w:p w14:paraId="54AFAE9A" w14:textId="77777777" w:rsidR="00AD510A" w:rsidRPr="00AD510A" w:rsidRDefault="00AD510A" w:rsidP="00BC78DB">
            <w:pPr>
              <w:pStyle w:val="ab"/>
              <w:spacing w:after="0" w:line="264" w:lineRule="auto"/>
              <w:ind w:left="170" w:right="113"/>
              <w:rPr>
                <w:rFonts w:ascii="Times New Roman" w:hAnsi="Times New Roman"/>
                <w:sz w:val="24"/>
                <w:szCs w:val="24"/>
              </w:rPr>
            </w:pPr>
            <w:r w:rsidRPr="00AD510A">
              <w:rPr>
                <w:rFonts w:ascii="Times New Roman" w:hAnsi="Times New Roman"/>
                <w:sz w:val="24"/>
                <w:szCs w:val="24"/>
              </w:rPr>
              <w:t xml:space="preserve">Поддержка DirectX 12 и выше, Поддержка OpenGL 4.5 и выше; </w:t>
            </w:r>
          </w:p>
        </w:tc>
      </w:tr>
      <w:tr w:rsidR="00AD510A" w:rsidRPr="00AD510A" w14:paraId="7310E5DC" w14:textId="77777777" w:rsidTr="00BC78DB">
        <w:trPr>
          <w:trHeight w:val="260"/>
          <w:jc w:val="center"/>
        </w:trPr>
        <w:tc>
          <w:tcPr>
            <w:tcW w:w="2841" w:type="dxa"/>
            <w:tcBorders>
              <w:top w:val="single" w:sz="8" w:space="0" w:color="auto"/>
              <w:left w:val="single" w:sz="8" w:space="0" w:color="auto"/>
              <w:bottom w:val="single" w:sz="8" w:space="0" w:color="auto"/>
              <w:right w:val="single" w:sz="8" w:space="0" w:color="auto"/>
            </w:tcBorders>
            <w:shd w:val="clear" w:color="auto" w:fill="auto"/>
            <w:vAlign w:val="center"/>
          </w:tcPr>
          <w:p w14:paraId="534F5F36" w14:textId="77777777" w:rsidR="00AD510A" w:rsidRPr="00AD510A" w:rsidRDefault="00AD510A" w:rsidP="00BC78DB">
            <w:pPr>
              <w:widowControl w:val="0"/>
              <w:spacing w:after="0" w:line="264" w:lineRule="auto"/>
              <w:ind w:left="170" w:right="113"/>
              <w:rPr>
                <w:rFonts w:ascii="Times New Roman" w:hAnsi="Times New Roman"/>
                <w:b/>
                <w:sz w:val="24"/>
                <w:szCs w:val="24"/>
              </w:rPr>
            </w:pPr>
            <w:r w:rsidRPr="00AD510A">
              <w:rPr>
                <w:rFonts w:ascii="Times New Roman" w:hAnsi="Times New Roman"/>
                <w:b/>
                <w:sz w:val="24"/>
                <w:szCs w:val="24"/>
              </w:rPr>
              <w:t>Дисплей:</w:t>
            </w:r>
          </w:p>
        </w:tc>
        <w:tc>
          <w:tcPr>
            <w:tcW w:w="8085" w:type="dxa"/>
            <w:tcBorders>
              <w:left w:val="single" w:sz="8" w:space="0" w:color="auto"/>
            </w:tcBorders>
            <w:shd w:val="clear" w:color="auto" w:fill="auto"/>
          </w:tcPr>
          <w:p w14:paraId="2704828B" w14:textId="77777777" w:rsidR="00AD510A" w:rsidRPr="00AD510A" w:rsidRDefault="00AD510A" w:rsidP="00BC78DB">
            <w:pPr>
              <w:pStyle w:val="ab"/>
              <w:spacing w:after="0" w:line="264" w:lineRule="auto"/>
              <w:ind w:left="170" w:right="113"/>
              <w:rPr>
                <w:rFonts w:ascii="Times New Roman" w:hAnsi="Times New Roman"/>
                <w:sz w:val="24"/>
                <w:szCs w:val="24"/>
              </w:rPr>
            </w:pPr>
            <w:r w:rsidRPr="00AD510A">
              <w:rPr>
                <w:rFonts w:ascii="Times New Roman" w:hAnsi="Times New Roman"/>
                <w:sz w:val="24"/>
                <w:szCs w:val="24"/>
              </w:rPr>
              <w:t>Не менее 11", IPS, 1920×1080 точек (Full HD)</w:t>
            </w:r>
          </w:p>
        </w:tc>
      </w:tr>
      <w:tr w:rsidR="00AD510A" w:rsidRPr="00AD510A" w14:paraId="65137E75" w14:textId="77777777" w:rsidTr="00BC78DB">
        <w:trPr>
          <w:trHeight w:val="260"/>
          <w:jc w:val="center"/>
        </w:trPr>
        <w:tc>
          <w:tcPr>
            <w:tcW w:w="2841" w:type="dxa"/>
            <w:tcBorders>
              <w:top w:val="single" w:sz="8" w:space="0" w:color="auto"/>
              <w:left w:val="single" w:sz="8" w:space="0" w:color="auto"/>
              <w:bottom w:val="single" w:sz="8" w:space="0" w:color="auto"/>
              <w:right w:val="single" w:sz="8" w:space="0" w:color="auto"/>
            </w:tcBorders>
            <w:shd w:val="clear" w:color="auto" w:fill="auto"/>
          </w:tcPr>
          <w:p w14:paraId="6A4F212E" w14:textId="77777777" w:rsidR="00AD510A" w:rsidRPr="00AD510A" w:rsidRDefault="00AD510A" w:rsidP="00BC78DB">
            <w:pPr>
              <w:widowControl w:val="0"/>
              <w:spacing w:after="0" w:line="264" w:lineRule="auto"/>
              <w:ind w:left="170" w:right="113"/>
              <w:rPr>
                <w:rFonts w:ascii="Times New Roman" w:hAnsi="Times New Roman"/>
                <w:b/>
                <w:sz w:val="24"/>
                <w:szCs w:val="24"/>
              </w:rPr>
            </w:pPr>
            <w:r w:rsidRPr="00AD510A">
              <w:rPr>
                <w:rFonts w:ascii="Times New Roman" w:hAnsi="Times New Roman"/>
                <w:b/>
                <w:sz w:val="24"/>
                <w:szCs w:val="24"/>
              </w:rPr>
              <w:t>Операционная система:</w:t>
            </w:r>
          </w:p>
        </w:tc>
        <w:tc>
          <w:tcPr>
            <w:tcW w:w="8085" w:type="dxa"/>
            <w:tcBorders>
              <w:left w:val="single" w:sz="8" w:space="0" w:color="auto"/>
            </w:tcBorders>
            <w:shd w:val="clear" w:color="auto" w:fill="auto"/>
            <w:vAlign w:val="center"/>
          </w:tcPr>
          <w:p w14:paraId="78B8D014" w14:textId="77777777" w:rsidR="00AD510A" w:rsidRPr="00AD510A" w:rsidRDefault="00AD510A" w:rsidP="00BC78DB">
            <w:pPr>
              <w:pStyle w:val="ab"/>
              <w:spacing w:after="0" w:line="264" w:lineRule="auto"/>
              <w:ind w:left="170" w:right="113"/>
              <w:rPr>
                <w:rFonts w:ascii="Times New Roman" w:hAnsi="Times New Roman"/>
                <w:sz w:val="24"/>
                <w:szCs w:val="24"/>
              </w:rPr>
            </w:pPr>
            <w:r w:rsidRPr="00AD510A">
              <w:rPr>
                <w:rFonts w:ascii="Times New Roman" w:hAnsi="Times New Roman"/>
                <w:sz w:val="24"/>
                <w:szCs w:val="24"/>
              </w:rPr>
              <w:t>Бессрочная версия актуальной Windows 10 (лицензионная) предустановленная на заводе изготовителя</w:t>
            </w:r>
          </w:p>
        </w:tc>
      </w:tr>
      <w:tr w:rsidR="00AD510A" w:rsidRPr="00AD510A" w14:paraId="0AE1AAEB" w14:textId="77777777" w:rsidTr="00BC78DB">
        <w:trPr>
          <w:trHeight w:val="76"/>
          <w:jc w:val="center"/>
        </w:trPr>
        <w:tc>
          <w:tcPr>
            <w:tcW w:w="2841" w:type="dxa"/>
            <w:tcBorders>
              <w:top w:val="single" w:sz="8" w:space="0" w:color="auto"/>
              <w:left w:val="single" w:sz="8" w:space="0" w:color="auto"/>
              <w:bottom w:val="single" w:sz="8" w:space="0" w:color="auto"/>
              <w:right w:val="single" w:sz="8" w:space="0" w:color="auto"/>
            </w:tcBorders>
            <w:shd w:val="clear" w:color="auto" w:fill="auto"/>
          </w:tcPr>
          <w:p w14:paraId="37E73DA0" w14:textId="77777777" w:rsidR="00AD510A" w:rsidRPr="00AD510A" w:rsidRDefault="00AD510A" w:rsidP="00BC78DB">
            <w:pPr>
              <w:widowControl w:val="0"/>
              <w:spacing w:after="0" w:line="264" w:lineRule="auto"/>
              <w:ind w:left="170" w:right="113"/>
              <w:rPr>
                <w:rFonts w:ascii="Times New Roman" w:hAnsi="Times New Roman"/>
                <w:b/>
                <w:sz w:val="24"/>
                <w:szCs w:val="24"/>
              </w:rPr>
            </w:pPr>
            <w:r w:rsidRPr="00AD510A">
              <w:rPr>
                <w:rFonts w:ascii="Times New Roman" w:hAnsi="Times New Roman"/>
                <w:b/>
                <w:sz w:val="24"/>
                <w:szCs w:val="24"/>
              </w:rPr>
              <w:t>Объем установленной оперативной памяти:</w:t>
            </w:r>
          </w:p>
        </w:tc>
        <w:tc>
          <w:tcPr>
            <w:tcW w:w="8085" w:type="dxa"/>
            <w:tcBorders>
              <w:left w:val="single" w:sz="8" w:space="0" w:color="auto"/>
            </w:tcBorders>
            <w:shd w:val="clear" w:color="auto" w:fill="auto"/>
          </w:tcPr>
          <w:p w14:paraId="3D33E4EA" w14:textId="77777777" w:rsidR="00AD510A" w:rsidRPr="00AD510A" w:rsidRDefault="00AD510A" w:rsidP="00BC78DB">
            <w:pPr>
              <w:pStyle w:val="ab"/>
              <w:spacing w:after="0" w:line="264" w:lineRule="auto"/>
              <w:ind w:left="170" w:right="113"/>
              <w:rPr>
                <w:rFonts w:ascii="Times New Roman" w:hAnsi="Times New Roman"/>
                <w:sz w:val="24"/>
                <w:szCs w:val="24"/>
              </w:rPr>
            </w:pPr>
            <w:r w:rsidRPr="00AD510A">
              <w:rPr>
                <w:rFonts w:ascii="Times New Roman" w:hAnsi="Times New Roman"/>
                <w:sz w:val="24"/>
                <w:szCs w:val="24"/>
              </w:rPr>
              <w:t>Не менее: 8 Гб DDR4</w:t>
            </w:r>
          </w:p>
        </w:tc>
      </w:tr>
      <w:tr w:rsidR="00AD510A" w:rsidRPr="00AD510A" w14:paraId="753F27E6" w14:textId="77777777" w:rsidTr="00BC78DB">
        <w:trPr>
          <w:trHeight w:val="260"/>
          <w:jc w:val="center"/>
        </w:trPr>
        <w:tc>
          <w:tcPr>
            <w:tcW w:w="2841" w:type="dxa"/>
            <w:tcBorders>
              <w:top w:val="single" w:sz="8" w:space="0" w:color="auto"/>
              <w:left w:val="single" w:sz="8" w:space="0" w:color="auto"/>
              <w:bottom w:val="single" w:sz="8" w:space="0" w:color="auto"/>
              <w:right w:val="single" w:sz="8" w:space="0" w:color="auto"/>
            </w:tcBorders>
            <w:shd w:val="clear" w:color="auto" w:fill="auto"/>
          </w:tcPr>
          <w:p w14:paraId="0E66BEE8" w14:textId="77777777" w:rsidR="00AD510A" w:rsidRPr="00AD510A" w:rsidRDefault="00AD510A" w:rsidP="00BC78DB">
            <w:pPr>
              <w:widowControl w:val="0"/>
              <w:spacing w:after="0" w:line="264" w:lineRule="auto"/>
              <w:ind w:left="170" w:right="113"/>
              <w:rPr>
                <w:rFonts w:ascii="Times New Roman" w:hAnsi="Times New Roman"/>
                <w:b/>
                <w:sz w:val="24"/>
                <w:szCs w:val="24"/>
              </w:rPr>
            </w:pPr>
            <w:r w:rsidRPr="00AD510A">
              <w:rPr>
                <w:rFonts w:ascii="Times New Roman" w:hAnsi="Times New Roman"/>
                <w:b/>
                <w:sz w:val="24"/>
                <w:szCs w:val="24"/>
              </w:rPr>
              <w:t>Твердотельный накопитель и жесткий диск:</w:t>
            </w:r>
          </w:p>
        </w:tc>
        <w:tc>
          <w:tcPr>
            <w:tcW w:w="8085" w:type="dxa"/>
            <w:tcBorders>
              <w:left w:val="single" w:sz="8" w:space="0" w:color="auto"/>
            </w:tcBorders>
            <w:shd w:val="clear" w:color="auto" w:fill="auto"/>
          </w:tcPr>
          <w:p w14:paraId="16B69357" w14:textId="77777777" w:rsidR="00AD510A" w:rsidRPr="00AD510A" w:rsidRDefault="00AD510A" w:rsidP="00BC78DB">
            <w:pPr>
              <w:pStyle w:val="ab"/>
              <w:spacing w:after="0" w:line="264" w:lineRule="auto"/>
              <w:ind w:left="170" w:right="113"/>
              <w:rPr>
                <w:rFonts w:ascii="Times New Roman" w:hAnsi="Times New Roman"/>
                <w:sz w:val="24"/>
                <w:szCs w:val="24"/>
              </w:rPr>
            </w:pPr>
            <w:r w:rsidRPr="00AD510A">
              <w:rPr>
                <w:rFonts w:ascii="Times New Roman" w:hAnsi="Times New Roman"/>
                <w:sz w:val="24"/>
                <w:szCs w:val="24"/>
              </w:rPr>
              <w:t>Не менее SSD 128 Гб;</w:t>
            </w:r>
          </w:p>
        </w:tc>
      </w:tr>
      <w:tr w:rsidR="00AD510A" w:rsidRPr="00AD510A" w14:paraId="05D6888E" w14:textId="77777777" w:rsidTr="00BC78DB">
        <w:trPr>
          <w:trHeight w:val="527"/>
          <w:jc w:val="center"/>
        </w:trPr>
        <w:tc>
          <w:tcPr>
            <w:tcW w:w="2841" w:type="dxa"/>
            <w:tcBorders>
              <w:top w:val="single" w:sz="8" w:space="0" w:color="auto"/>
              <w:left w:val="single" w:sz="8" w:space="0" w:color="auto"/>
              <w:bottom w:val="single" w:sz="8" w:space="0" w:color="auto"/>
              <w:right w:val="single" w:sz="8" w:space="0" w:color="auto"/>
            </w:tcBorders>
            <w:shd w:val="clear" w:color="auto" w:fill="auto"/>
            <w:vAlign w:val="center"/>
          </w:tcPr>
          <w:p w14:paraId="12EAA4B5" w14:textId="77777777" w:rsidR="00AD510A" w:rsidRPr="00AD510A" w:rsidRDefault="00AD510A" w:rsidP="00BC78DB">
            <w:pPr>
              <w:widowControl w:val="0"/>
              <w:spacing w:after="0" w:line="264" w:lineRule="auto"/>
              <w:ind w:left="170" w:right="113"/>
              <w:rPr>
                <w:rFonts w:ascii="Times New Roman" w:hAnsi="Times New Roman"/>
                <w:b/>
                <w:sz w:val="24"/>
                <w:szCs w:val="24"/>
              </w:rPr>
            </w:pPr>
            <w:r w:rsidRPr="00AD510A">
              <w:rPr>
                <w:rFonts w:ascii="Times New Roman" w:hAnsi="Times New Roman"/>
                <w:b/>
                <w:sz w:val="24"/>
                <w:szCs w:val="24"/>
              </w:rPr>
              <w:t>Беспроводная связь:</w:t>
            </w:r>
          </w:p>
          <w:p w14:paraId="4EBD7ADC" w14:textId="77777777" w:rsidR="00AD510A" w:rsidRPr="00AD510A" w:rsidRDefault="00AD510A" w:rsidP="00BC78DB">
            <w:pPr>
              <w:pStyle w:val="ab"/>
              <w:spacing w:after="0" w:line="264" w:lineRule="auto"/>
              <w:ind w:left="170" w:right="113"/>
              <w:rPr>
                <w:rFonts w:ascii="Times New Roman" w:hAnsi="Times New Roman"/>
                <w:sz w:val="24"/>
                <w:szCs w:val="24"/>
              </w:rPr>
            </w:pPr>
          </w:p>
        </w:tc>
        <w:tc>
          <w:tcPr>
            <w:tcW w:w="8085" w:type="dxa"/>
            <w:tcBorders>
              <w:left w:val="single" w:sz="8" w:space="0" w:color="auto"/>
            </w:tcBorders>
            <w:shd w:val="clear" w:color="auto" w:fill="auto"/>
          </w:tcPr>
          <w:p w14:paraId="561F3239" w14:textId="77777777" w:rsidR="00AD510A" w:rsidRPr="00AD510A" w:rsidRDefault="00AD510A" w:rsidP="00BC78DB">
            <w:pPr>
              <w:pStyle w:val="ab"/>
              <w:spacing w:after="0" w:line="264" w:lineRule="auto"/>
              <w:ind w:left="170" w:right="113"/>
              <w:rPr>
                <w:rFonts w:ascii="Times New Roman" w:hAnsi="Times New Roman"/>
                <w:sz w:val="24"/>
                <w:szCs w:val="24"/>
              </w:rPr>
            </w:pPr>
            <w:r w:rsidRPr="00AD510A">
              <w:rPr>
                <w:rFonts w:ascii="Times New Roman" w:hAnsi="Times New Roman"/>
                <w:sz w:val="24"/>
                <w:szCs w:val="24"/>
              </w:rPr>
              <w:t>GPS, Wi-Fi, Bluetooth</w:t>
            </w:r>
          </w:p>
        </w:tc>
      </w:tr>
      <w:tr w:rsidR="00AD510A" w:rsidRPr="00AD510A" w14:paraId="1846541E" w14:textId="77777777" w:rsidTr="00BC78DB">
        <w:trPr>
          <w:trHeight w:val="527"/>
          <w:jc w:val="center"/>
        </w:trPr>
        <w:tc>
          <w:tcPr>
            <w:tcW w:w="2841" w:type="dxa"/>
            <w:tcBorders>
              <w:top w:val="single" w:sz="8" w:space="0" w:color="auto"/>
              <w:left w:val="single" w:sz="8" w:space="0" w:color="auto"/>
              <w:bottom w:val="single" w:sz="8" w:space="0" w:color="auto"/>
              <w:right w:val="single" w:sz="8" w:space="0" w:color="auto"/>
            </w:tcBorders>
            <w:shd w:val="clear" w:color="auto" w:fill="auto"/>
            <w:vAlign w:val="center"/>
          </w:tcPr>
          <w:p w14:paraId="12416CE1" w14:textId="77777777" w:rsidR="00AD510A" w:rsidRPr="00AD510A" w:rsidRDefault="00AD510A" w:rsidP="00BC78DB">
            <w:pPr>
              <w:widowControl w:val="0"/>
              <w:spacing w:after="0" w:line="264" w:lineRule="auto"/>
              <w:ind w:left="170" w:right="113"/>
              <w:rPr>
                <w:rFonts w:ascii="Times New Roman" w:hAnsi="Times New Roman"/>
                <w:b/>
                <w:sz w:val="24"/>
                <w:szCs w:val="24"/>
              </w:rPr>
            </w:pPr>
            <w:r w:rsidRPr="00AD510A">
              <w:rPr>
                <w:rFonts w:ascii="Times New Roman" w:hAnsi="Times New Roman"/>
                <w:b/>
                <w:sz w:val="24"/>
                <w:szCs w:val="24"/>
              </w:rPr>
              <w:t>Основная камера:</w:t>
            </w:r>
          </w:p>
        </w:tc>
        <w:tc>
          <w:tcPr>
            <w:tcW w:w="8085" w:type="dxa"/>
            <w:tcBorders>
              <w:left w:val="single" w:sz="8" w:space="0" w:color="auto"/>
            </w:tcBorders>
            <w:shd w:val="clear" w:color="auto" w:fill="auto"/>
          </w:tcPr>
          <w:p w14:paraId="72FABD8A" w14:textId="77777777" w:rsidR="00AD510A" w:rsidRPr="00AD510A" w:rsidRDefault="00AD510A" w:rsidP="00BC78DB">
            <w:pPr>
              <w:pStyle w:val="ab"/>
              <w:spacing w:after="0" w:line="264" w:lineRule="auto"/>
              <w:ind w:left="170" w:right="113"/>
              <w:rPr>
                <w:rFonts w:ascii="Times New Roman" w:hAnsi="Times New Roman"/>
                <w:sz w:val="24"/>
                <w:szCs w:val="24"/>
              </w:rPr>
            </w:pPr>
            <w:r w:rsidRPr="00AD510A">
              <w:rPr>
                <w:rFonts w:ascii="Times New Roman" w:hAnsi="Times New Roman"/>
                <w:sz w:val="24"/>
                <w:szCs w:val="24"/>
              </w:rPr>
              <w:t>Не менее 8 МП</w:t>
            </w:r>
          </w:p>
        </w:tc>
      </w:tr>
      <w:tr w:rsidR="00AD510A" w:rsidRPr="00AD510A" w14:paraId="6CD92900" w14:textId="77777777" w:rsidTr="00BC78DB">
        <w:trPr>
          <w:trHeight w:val="527"/>
          <w:jc w:val="center"/>
        </w:trPr>
        <w:tc>
          <w:tcPr>
            <w:tcW w:w="2841" w:type="dxa"/>
            <w:tcBorders>
              <w:top w:val="single" w:sz="8" w:space="0" w:color="auto"/>
              <w:left w:val="single" w:sz="8" w:space="0" w:color="auto"/>
              <w:bottom w:val="single" w:sz="8" w:space="0" w:color="auto"/>
              <w:right w:val="single" w:sz="8" w:space="0" w:color="auto"/>
            </w:tcBorders>
            <w:shd w:val="clear" w:color="auto" w:fill="auto"/>
            <w:vAlign w:val="center"/>
          </w:tcPr>
          <w:p w14:paraId="5D15B579" w14:textId="77777777" w:rsidR="00AD510A" w:rsidRPr="00AD510A" w:rsidRDefault="00AD510A" w:rsidP="00BC78DB">
            <w:pPr>
              <w:widowControl w:val="0"/>
              <w:spacing w:after="0" w:line="264" w:lineRule="auto"/>
              <w:ind w:left="170" w:right="113"/>
              <w:rPr>
                <w:rFonts w:ascii="Times New Roman" w:hAnsi="Times New Roman"/>
                <w:b/>
                <w:sz w:val="24"/>
                <w:szCs w:val="24"/>
              </w:rPr>
            </w:pPr>
            <w:r w:rsidRPr="00AD510A">
              <w:rPr>
                <w:rFonts w:ascii="Times New Roman" w:hAnsi="Times New Roman"/>
                <w:b/>
                <w:sz w:val="24"/>
                <w:szCs w:val="24"/>
              </w:rPr>
              <w:t>Стандарты защиты:</w:t>
            </w:r>
          </w:p>
        </w:tc>
        <w:tc>
          <w:tcPr>
            <w:tcW w:w="8085" w:type="dxa"/>
            <w:tcBorders>
              <w:left w:val="single" w:sz="8" w:space="0" w:color="auto"/>
            </w:tcBorders>
            <w:shd w:val="clear" w:color="auto" w:fill="auto"/>
          </w:tcPr>
          <w:p w14:paraId="24DFD41A" w14:textId="77777777" w:rsidR="00AD510A" w:rsidRPr="00AD510A" w:rsidRDefault="00AD510A" w:rsidP="00BC78DB">
            <w:pPr>
              <w:pStyle w:val="ab"/>
              <w:spacing w:after="0" w:line="264" w:lineRule="auto"/>
              <w:ind w:left="170" w:right="113"/>
              <w:rPr>
                <w:rFonts w:ascii="Times New Roman" w:hAnsi="Times New Roman"/>
                <w:sz w:val="24"/>
                <w:szCs w:val="24"/>
              </w:rPr>
            </w:pPr>
            <w:r w:rsidRPr="00AD510A">
              <w:rPr>
                <w:rFonts w:ascii="Times New Roman" w:hAnsi="Times New Roman"/>
                <w:sz w:val="24"/>
                <w:szCs w:val="24"/>
              </w:rPr>
              <w:t>Сертификация по стандарту IP65;</w:t>
            </w:r>
          </w:p>
          <w:p w14:paraId="39D8A790" w14:textId="77777777" w:rsidR="00AD510A" w:rsidRPr="00AD510A" w:rsidRDefault="00AD510A" w:rsidP="00BC78DB">
            <w:pPr>
              <w:pStyle w:val="ab"/>
              <w:spacing w:after="0" w:line="264" w:lineRule="auto"/>
              <w:ind w:left="170" w:right="113"/>
              <w:rPr>
                <w:rFonts w:ascii="Times New Roman" w:hAnsi="Times New Roman"/>
                <w:sz w:val="24"/>
                <w:szCs w:val="24"/>
              </w:rPr>
            </w:pPr>
            <w:r w:rsidRPr="00AD510A">
              <w:rPr>
                <w:rFonts w:ascii="Times New Roman" w:hAnsi="Times New Roman"/>
                <w:sz w:val="24"/>
                <w:szCs w:val="24"/>
              </w:rPr>
              <w:t>Соответствующие международные сертификаты, применяемые к промышленным планшетам, используемым в горно-геологическом производстве;</w:t>
            </w:r>
          </w:p>
          <w:p w14:paraId="47A1090B" w14:textId="77777777" w:rsidR="00AD510A" w:rsidRPr="00AD510A" w:rsidRDefault="00AD510A" w:rsidP="00BC78DB">
            <w:pPr>
              <w:pStyle w:val="ab"/>
              <w:spacing w:after="0" w:line="264" w:lineRule="auto"/>
              <w:ind w:left="170" w:right="113"/>
              <w:rPr>
                <w:rFonts w:ascii="Times New Roman" w:hAnsi="Times New Roman"/>
                <w:sz w:val="24"/>
                <w:szCs w:val="24"/>
              </w:rPr>
            </w:pPr>
            <w:r w:rsidRPr="00AD510A">
              <w:rPr>
                <w:rFonts w:ascii="Times New Roman" w:hAnsi="Times New Roman"/>
                <w:sz w:val="24"/>
                <w:szCs w:val="24"/>
              </w:rPr>
              <w:t>Сертификаты по защите от взрывов и ударных волн;</w:t>
            </w:r>
          </w:p>
          <w:p w14:paraId="07E4BAA6" w14:textId="77777777" w:rsidR="00AD510A" w:rsidRPr="00AD510A" w:rsidRDefault="00AD510A" w:rsidP="00BC78DB">
            <w:pPr>
              <w:pStyle w:val="ab"/>
              <w:spacing w:after="0" w:line="264" w:lineRule="auto"/>
              <w:ind w:left="170" w:right="113"/>
              <w:rPr>
                <w:rFonts w:ascii="Times New Roman" w:hAnsi="Times New Roman"/>
                <w:sz w:val="24"/>
                <w:szCs w:val="24"/>
              </w:rPr>
            </w:pPr>
            <w:r w:rsidRPr="00AD510A">
              <w:rPr>
                <w:rFonts w:ascii="Times New Roman" w:hAnsi="Times New Roman"/>
                <w:sz w:val="24"/>
                <w:szCs w:val="24"/>
              </w:rPr>
              <w:t>Защита от вибраций и падения с высоты не менее 1 м.</w:t>
            </w:r>
          </w:p>
        </w:tc>
      </w:tr>
      <w:tr w:rsidR="00AD510A" w:rsidRPr="00AD510A" w14:paraId="2D9B9119" w14:textId="77777777" w:rsidTr="00BC78DB">
        <w:trPr>
          <w:trHeight w:val="540"/>
          <w:jc w:val="center"/>
        </w:trPr>
        <w:tc>
          <w:tcPr>
            <w:tcW w:w="2841" w:type="dxa"/>
            <w:vMerge w:val="restart"/>
            <w:tcBorders>
              <w:top w:val="single" w:sz="8" w:space="0" w:color="auto"/>
              <w:left w:val="single" w:sz="8" w:space="0" w:color="auto"/>
              <w:bottom w:val="single" w:sz="8" w:space="0" w:color="auto"/>
              <w:right w:val="single" w:sz="8" w:space="0" w:color="auto"/>
            </w:tcBorders>
            <w:shd w:val="clear" w:color="auto" w:fill="auto"/>
          </w:tcPr>
          <w:p w14:paraId="6206D5C4" w14:textId="77777777" w:rsidR="00AD510A" w:rsidRPr="00AD510A" w:rsidRDefault="00AD510A" w:rsidP="00BC78DB">
            <w:pPr>
              <w:widowControl w:val="0"/>
              <w:spacing w:after="0" w:line="264" w:lineRule="auto"/>
              <w:ind w:left="170" w:right="113"/>
              <w:rPr>
                <w:rFonts w:ascii="Times New Roman" w:hAnsi="Times New Roman"/>
                <w:b/>
                <w:sz w:val="24"/>
                <w:szCs w:val="24"/>
              </w:rPr>
            </w:pPr>
            <w:r w:rsidRPr="00AD510A">
              <w:rPr>
                <w:rFonts w:ascii="Times New Roman" w:hAnsi="Times New Roman"/>
                <w:b/>
                <w:sz w:val="24"/>
                <w:szCs w:val="24"/>
              </w:rPr>
              <w:t>Требования к гарантийному периоду и поддержке закупаемого оборудования</w:t>
            </w:r>
          </w:p>
        </w:tc>
        <w:tc>
          <w:tcPr>
            <w:tcW w:w="8085" w:type="dxa"/>
            <w:tcBorders>
              <w:left w:val="single" w:sz="8" w:space="0" w:color="auto"/>
            </w:tcBorders>
            <w:shd w:val="clear" w:color="auto" w:fill="auto"/>
          </w:tcPr>
          <w:p w14:paraId="3B43A847" w14:textId="77777777" w:rsidR="00AD510A" w:rsidRPr="00AD510A" w:rsidRDefault="00AD510A" w:rsidP="00BC78DB">
            <w:pPr>
              <w:pStyle w:val="ab"/>
              <w:spacing w:after="0" w:line="264" w:lineRule="auto"/>
              <w:ind w:left="170" w:right="113"/>
              <w:rPr>
                <w:rFonts w:ascii="Times New Roman" w:hAnsi="Times New Roman"/>
                <w:sz w:val="24"/>
                <w:szCs w:val="24"/>
              </w:rPr>
            </w:pPr>
            <w:r w:rsidRPr="00AD510A">
              <w:rPr>
                <w:rFonts w:ascii="Times New Roman" w:hAnsi="Times New Roman"/>
                <w:sz w:val="24"/>
                <w:szCs w:val="24"/>
              </w:rPr>
              <w:t>Срок гарантии не менее 12 месяцев.</w:t>
            </w:r>
          </w:p>
        </w:tc>
      </w:tr>
      <w:tr w:rsidR="00AD510A" w:rsidRPr="00AD510A" w14:paraId="6FBF56C9" w14:textId="77777777" w:rsidTr="00BC78DB">
        <w:trPr>
          <w:trHeight w:val="1032"/>
          <w:jc w:val="center"/>
        </w:trPr>
        <w:tc>
          <w:tcPr>
            <w:tcW w:w="2841" w:type="dxa"/>
            <w:vMerge/>
            <w:tcBorders>
              <w:top w:val="single" w:sz="8" w:space="0" w:color="auto"/>
              <w:left w:val="single" w:sz="8" w:space="0" w:color="auto"/>
              <w:bottom w:val="single" w:sz="8" w:space="0" w:color="auto"/>
              <w:right w:val="single" w:sz="8" w:space="0" w:color="auto"/>
            </w:tcBorders>
            <w:shd w:val="clear" w:color="auto" w:fill="auto"/>
          </w:tcPr>
          <w:p w14:paraId="441A35BD" w14:textId="77777777" w:rsidR="00AD510A" w:rsidRPr="00AD510A" w:rsidRDefault="00AD510A" w:rsidP="00BC78DB">
            <w:pPr>
              <w:widowControl w:val="0"/>
              <w:spacing w:after="0" w:line="264" w:lineRule="auto"/>
              <w:ind w:left="170" w:right="113"/>
              <w:rPr>
                <w:rFonts w:ascii="Times New Roman" w:hAnsi="Times New Roman"/>
                <w:b/>
                <w:sz w:val="24"/>
                <w:szCs w:val="24"/>
              </w:rPr>
            </w:pPr>
          </w:p>
        </w:tc>
        <w:tc>
          <w:tcPr>
            <w:tcW w:w="8085" w:type="dxa"/>
            <w:tcBorders>
              <w:left w:val="single" w:sz="8" w:space="0" w:color="auto"/>
            </w:tcBorders>
            <w:shd w:val="clear" w:color="auto" w:fill="auto"/>
          </w:tcPr>
          <w:p w14:paraId="3C8C5C57" w14:textId="77777777" w:rsidR="00AD510A" w:rsidRPr="00AD510A" w:rsidRDefault="00AD510A" w:rsidP="00BC78DB">
            <w:pPr>
              <w:pStyle w:val="ab"/>
              <w:spacing w:after="0" w:line="264" w:lineRule="auto"/>
              <w:ind w:left="170" w:right="113"/>
              <w:rPr>
                <w:rFonts w:ascii="Times New Roman" w:hAnsi="Times New Roman"/>
                <w:sz w:val="24"/>
                <w:szCs w:val="24"/>
              </w:rPr>
            </w:pPr>
            <w:r w:rsidRPr="00AD510A">
              <w:rPr>
                <w:rFonts w:ascii="Times New Roman" w:hAnsi="Times New Roman"/>
                <w:sz w:val="24"/>
                <w:szCs w:val="24"/>
              </w:rPr>
              <w:t xml:space="preserve">Наличие авторизованных независимых сервисных центров по гарантийному обслуживанию предлагаемого оборудования в СНГ. </w:t>
            </w:r>
          </w:p>
        </w:tc>
      </w:tr>
    </w:tbl>
    <w:p w14:paraId="1A714D6A" w14:textId="77777777" w:rsidR="00AD510A" w:rsidRPr="00AD510A" w:rsidRDefault="00AD510A" w:rsidP="00AD510A">
      <w:pPr>
        <w:spacing w:before="120" w:after="120"/>
        <w:jc w:val="both"/>
        <w:rPr>
          <w:rFonts w:ascii="Times New Roman" w:hAnsi="Times New Roman"/>
          <w:b/>
          <w:bCs/>
          <w:sz w:val="24"/>
          <w:szCs w:val="24"/>
        </w:rPr>
      </w:pPr>
      <w:r w:rsidRPr="00AD510A">
        <w:rPr>
          <w:rFonts w:ascii="Times New Roman" w:hAnsi="Times New Roman"/>
          <w:b/>
          <w:bCs/>
          <w:sz w:val="24"/>
          <w:szCs w:val="24"/>
        </w:rPr>
        <w:t>Всего ПП-2 Кол-во: 2 шт.</w:t>
      </w:r>
    </w:p>
    <w:p w14:paraId="07B3A0AC" w14:textId="77777777" w:rsidR="00AD510A" w:rsidRPr="00AD510A" w:rsidRDefault="00AD510A" w:rsidP="00AD510A">
      <w:pPr>
        <w:rPr>
          <w:rFonts w:ascii="Times New Roman" w:hAnsi="Times New Roman"/>
          <w:sz w:val="24"/>
          <w:szCs w:val="24"/>
        </w:rPr>
      </w:pPr>
    </w:p>
    <w:p w14:paraId="11278CB3" w14:textId="77777777" w:rsidR="00AD510A" w:rsidRPr="00AD510A" w:rsidRDefault="00AD510A" w:rsidP="00AD510A">
      <w:pPr>
        <w:spacing w:before="240" w:after="240" w:line="264" w:lineRule="auto"/>
        <w:ind w:firstLine="567"/>
        <w:jc w:val="both"/>
        <w:rPr>
          <w:rFonts w:ascii="Times New Roman" w:hAnsi="Times New Roman"/>
          <w:b/>
          <w:bCs/>
          <w:sz w:val="24"/>
          <w:szCs w:val="24"/>
          <w:u w:val="single"/>
        </w:rPr>
      </w:pPr>
      <w:r w:rsidRPr="00AD510A">
        <w:rPr>
          <w:rFonts w:ascii="Times New Roman" w:hAnsi="Times New Roman"/>
          <w:b/>
          <w:bCs/>
          <w:sz w:val="24"/>
          <w:szCs w:val="24"/>
          <w:u w:val="single"/>
        </w:rPr>
        <w:t>Промышленный планшет 3 (ПП-3)</w:t>
      </w:r>
    </w:p>
    <w:tbl>
      <w:tblPr>
        <w:tblW w:w="10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841"/>
        <w:gridCol w:w="8085"/>
      </w:tblGrid>
      <w:tr w:rsidR="00AD510A" w:rsidRPr="00AD510A" w14:paraId="4239F984" w14:textId="77777777" w:rsidTr="00BC78DB">
        <w:trPr>
          <w:trHeight w:val="557"/>
          <w:tblHeader/>
          <w:jc w:val="center"/>
        </w:trPr>
        <w:tc>
          <w:tcPr>
            <w:tcW w:w="2841" w:type="dxa"/>
            <w:tcBorders>
              <w:top w:val="single" w:sz="8" w:space="0" w:color="auto"/>
              <w:left w:val="single" w:sz="8" w:space="0" w:color="auto"/>
              <w:bottom w:val="single" w:sz="8" w:space="0" w:color="auto"/>
              <w:right w:val="single" w:sz="8" w:space="0" w:color="auto"/>
            </w:tcBorders>
            <w:shd w:val="clear" w:color="auto" w:fill="auto"/>
            <w:vAlign w:val="center"/>
          </w:tcPr>
          <w:p w14:paraId="354D7AEE" w14:textId="77777777" w:rsidR="00AD510A" w:rsidRPr="00AD510A" w:rsidRDefault="00AD510A" w:rsidP="00BC78DB">
            <w:pPr>
              <w:widowControl w:val="0"/>
              <w:spacing w:after="0" w:line="264" w:lineRule="auto"/>
              <w:ind w:left="170" w:right="113"/>
              <w:rPr>
                <w:rFonts w:ascii="Times New Roman" w:hAnsi="Times New Roman"/>
                <w:b/>
                <w:sz w:val="24"/>
                <w:szCs w:val="24"/>
              </w:rPr>
            </w:pPr>
            <w:r w:rsidRPr="00AD510A">
              <w:rPr>
                <w:rFonts w:ascii="Times New Roman" w:hAnsi="Times New Roman"/>
                <w:b/>
                <w:sz w:val="24"/>
                <w:szCs w:val="24"/>
              </w:rPr>
              <w:t>Характеристики</w:t>
            </w:r>
          </w:p>
        </w:tc>
        <w:tc>
          <w:tcPr>
            <w:tcW w:w="8085" w:type="dxa"/>
            <w:tcBorders>
              <w:top w:val="single" w:sz="8" w:space="0" w:color="auto"/>
              <w:left w:val="single" w:sz="8" w:space="0" w:color="auto"/>
              <w:bottom w:val="single" w:sz="8" w:space="0" w:color="auto"/>
              <w:right w:val="single" w:sz="8" w:space="0" w:color="auto"/>
            </w:tcBorders>
            <w:shd w:val="clear" w:color="auto" w:fill="auto"/>
            <w:vAlign w:val="center"/>
          </w:tcPr>
          <w:p w14:paraId="7871D65F" w14:textId="77777777" w:rsidR="00AD510A" w:rsidRPr="00AD510A" w:rsidRDefault="00AD510A" w:rsidP="00BC78DB">
            <w:pPr>
              <w:pStyle w:val="ab"/>
              <w:spacing w:after="0" w:line="264" w:lineRule="auto"/>
              <w:ind w:left="170" w:right="113"/>
              <w:jc w:val="center"/>
              <w:rPr>
                <w:rFonts w:ascii="Times New Roman" w:hAnsi="Times New Roman"/>
                <w:b/>
                <w:bCs/>
                <w:sz w:val="24"/>
                <w:szCs w:val="24"/>
              </w:rPr>
            </w:pPr>
            <w:r w:rsidRPr="00AD510A">
              <w:rPr>
                <w:rFonts w:ascii="Times New Roman" w:hAnsi="Times New Roman"/>
                <w:b/>
                <w:bCs/>
                <w:sz w:val="24"/>
                <w:szCs w:val="24"/>
              </w:rPr>
              <w:t>Значения (минимальные)</w:t>
            </w:r>
          </w:p>
        </w:tc>
      </w:tr>
      <w:tr w:rsidR="00AD510A" w:rsidRPr="00AD510A" w14:paraId="5F847FD2" w14:textId="77777777" w:rsidTr="00BC78DB">
        <w:trPr>
          <w:trHeight w:val="260"/>
          <w:jc w:val="center"/>
        </w:trPr>
        <w:tc>
          <w:tcPr>
            <w:tcW w:w="2841" w:type="dxa"/>
            <w:tcBorders>
              <w:top w:val="single" w:sz="8" w:space="0" w:color="auto"/>
              <w:left w:val="single" w:sz="8" w:space="0" w:color="auto"/>
              <w:bottom w:val="single" w:sz="8" w:space="0" w:color="auto"/>
              <w:right w:val="single" w:sz="8" w:space="0" w:color="auto"/>
            </w:tcBorders>
            <w:shd w:val="clear" w:color="auto" w:fill="auto"/>
          </w:tcPr>
          <w:p w14:paraId="4526124C" w14:textId="77777777" w:rsidR="00AD510A" w:rsidRPr="00AD510A" w:rsidRDefault="00AD510A" w:rsidP="00BC78DB">
            <w:pPr>
              <w:widowControl w:val="0"/>
              <w:spacing w:after="0" w:line="264" w:lineRule="auto"/>
              <w:ind w:left="170" w:right="113"/>
              <w:rPr>
                <w:rFonts w:ascii="Times New Roman" w:hAnsi="Times New Roman"/>
                <w:b/>
                <w:sz w:val="24"/>
                <w:szCs w:val="24"/>
              </w:rPr>
            </w:pPr>
            <w:r w:rsidRPr="00AD510A">
              <w:rPr>
                <w:rFonts w:ascii="Times New Roman" w:hAnsi="Times New Roman"/>
                <w:b/>
                <w:sz w:val="24"/>
                <w:szCs w:val="24"/>
              </w:rPr>
              <w:t>Тип оборудования</w:t>
            </w:r>
          </w:p>
        </w:tc>
        <w:tc>
          <w:tcPr>
            <w:tcW w:w="8085" w:type="dxa"/>
            <w:tcBorders>
              <w:top w:val="single" w:sz="8" w:space="0" w:color="auto"/>
              <w:left w:val="single" w:sz="8" w:space="0" w:color="auto"/>
            </w:tcBorders>
            <w:shd w:val="clear" w:color="auto" w:fill="auto"/>
          </w:tcPr>
          <w:p w14:paraId="6098C32D" w14:textId="77777777" w:rsidR="00AD510A" w:rsidRPr="00AD510A" w:rsidRDefault="00AD510A" w:rsidP="00BC78DB">
            <w:pPr>
              <w:pStyle w:val="ab"/>
              <w:spacing w:after="0" w:line="264" w:lineRule="auto"/>
              <w:ind w:left="170" w:right="113"/>
              <w:rPr>
                <w:rFonts w:ascii="Times New Roman" w:hAnsi="Times New Roman"/>
                <w:b/>
                <w:bCs/>
                <w:sz w:val="24"/>
                <w:szCs w:val="24"/>
              </w:rPr>
            </w:pPr>
            <w:r w:rsidRPr="00AD510A">
              <w:rPr>
                <w:rFonts w:ascii="Times New Roman" w:hAnsi="Times New Roman"/>
                <w:b/>
                <w:bCs/>
                <w:sz w:val="24"/>
                <w:szCs w:val="24"/>
              </w:rPr>
              <w:t>Промышленный планшет 3 (ПП-3)</w:t>
            </w:r>
          </w:p>
        </w:tc>
      </w:tr>
      <w:tr w:rsidR="00AD510A" w:rsidRPr="00AD510A" w14:paraId="6B5E74A0" w14:textId="77777777" w:rsidTr="00BC78DB">
        <w:trPr>
          <w:trHeight w:val="272"/>
          <w:jc w:val="center"/>
        </w:trPr>
        <w:tc>
          <w:tcPr>
            <w:tcW w:w="2841" w:type="dxa"/>
            <w:tcBorders>
              <w:top w:val="single" w:sz="8" w:space="0" w:color="auto"/>
              <w:left w:val="single" w:sz="8" w:space="0" w:color="auto"/>
              <w:bottom w:val="single" w:sz="8" w:space="0" w:color="auto"/>
              <w:right w:val="single" w:sz="8" w:space="0" w:color="auto"/>
            </w:tcBorders>
            <w:shd w:val="clear" w:color="auto" w:fill="auto"/>
          </w:tcPr>
          <w:p w14:paraId="79287965" w14:textId="77777777" w:rsidR="00AD510A" w:rsidRPr="00AD510A" w:rsidRDefault="00AD510A" w:rsidP="00BC78DB">
            <w:pPr>
              <w:widowControl w:val="0"/>
              <w:spacing w:after="0" w:line="264" w:lineRule="auto"/>
              <w:ind w:left="170" w:right="113"/>
              <w:rPr>
                <w:rFonts w:ascii="Times New Roman" w:hAnsi="Times New Roman"/>
                <w:b/>
                <w:sz w:val="24"/>
                <w:szCs w:val="24"/>
              </w:rPr>
            </w:pPr>
            <w:r w:rsidRPr="00AD510A">
              <w:rPr>
                <w:rFonts w:ascii="Times New Roman" w:hAnsi="Times New Roman"/>
                <w:b/>
                <w:sz w:val="24"/>
                <w:szCs w:val="24"/>
              </w:rPr>
              <w:t>Кол-во (шт.)</w:t>
            </w:r>
          </w:p>
        </w:tc>
        <w:tc>
          <w:tcPr>
            <w:tcW w:w="8085" w:type="dxa"/>
            <w:tcBorders>
              <w:left w:val="single" w:sz="8" w:space="0" w:color="auto"/>
            </w:tcBorders>
            <w:shd w:val="clear" w:color="auto" w:fill="auto"/>
          </w:tcPr>
          <w:p w14:paraId="20C61D4A" w14:textId="77777777" w:rsidR="00AD510A" w:rsidRPr="00AD510A" w:rsidRDefault="00AD510A" w:rsidP="00BC78DB">
            <w:pPr>
              <w:pStyle w:val="ab"/>
              <w:spacing w:after="0" w:line="264" w:lineRule="auto"/>
              <w:ind w:left="170" w:right="113"/>
              <w:rPr>
                <w:rFonts w:ascii="Times New Roman" w:hAnsi="Times New Roman"/>
                <w:sz w:val="24"/>
                <w:szCs w:val="24"/>
              </w:rPr>
            </w:pPr>
            <w:r w:rsidRPr="00AD510A">
              <w:rPr>
                <w:rFonts w:ascii="Times New Roman" w:hAnsi="Times New Roman"/>
                <w:sz w:val="24"/>
                <w:szCs w:val="24"/>
              </w:rPr>
              <w:t>10 комплектов</w:t>
            </w:r>
          </w:p>
        </w:tc>
      </w:tr>
      <w:tr w:rsidR="00AD510A" w:rsidRPr="00AD510A" w14:paraId="79FB6557" w14:textId="77777777" w:rsidTr="00BC78DB">
        <w:trPr>
          <w:trHeight w:val="260"/>
          <w:jc w:val="center"/>
        </w:trPr>
        <w:tc>
          <w:tcPr>
            <w:tcW w:w="2841" w:type="dxa"/>
            <w:tcBorders>
              <w:top w:val="single" w:sz="8" w:space="0" w:color="auto"/>
              <w:left w:val="single" w:sz="8" w:space="0" w:color="auto"/>
              <w:bottom w:val="single" w:sz="8" w:space="0" w:color="auto"/>
              <w:right w:val="single" w:sz="8" w:space="0" w:color="auto"/>
            </w:tcBorders>
            <w:shd w:val="clear" w:color="auto" w:fill="auto"/>
            <w:vAlign w:val="center"/>
          </w:tcPr>
          <w:p w14:paraId="21AD08AD" w14:textId="77777777" w:rsidR="00AD510A" w:rsidRPr="00AD510A" w:rsidRDefault="00AD510A" w:rsidP="00BC78DB">
            <w:pPr>
              <w:widowControl w:val="0"/>
              <w:spacing w:after="0" w:line="264" w:lineRule="auto"/>
              <w:ind w:left="170" w:right="113"/>
              <w:rPr>
                <w:rFonts w:ascii="Times New Roman" w:hAnsi="Times New Roman"/>
                <w:b/>
                <w:sz w:val="24"/>
                <w:szCs w:val="24"/>
              </w:rPr>
            </w:pPr>
            <w:r w:rsidRPr="00AD510A">
              <w:rPr>
                <w:rFonts w:ascii="Times New Roman" w:hAnsi="Times New Roman"/>
                <w:b/>
                <w:sz w:val="24"/>
                <w:szCs w:val="24"/>
              </w:rPr>
              <w:t>Процессор</w:t>
            </w:r>
          </w:p>
        </w:tc>
        <w:tc>
          <w:tcPr>
            <w:tcW w:w="8085" w:type="dxa"/>
            <w:tcBorders>
              <w:left w:val="single" w:sz="8" w:space="0" w:color="auto"/>
            </w:tcBorders>
            <w:shd w:val="clear" w:color="auto" w:fill="auto"/>
          </w:tcPr>
          <w:p w14:paraId="063293B7" w14:textId="77777777" w:rsidR="00AD510A" w:rsidRPr="00AD510A" w:rsidRDefault="00AD510A" w:rsidP="00BC78DB">
            <w:pPr>
              <w:pStyle w:val="ab"/>
              <w:spacing w:after="0" w:line="264" w:lineRule="auto"/>
              <w:ind w:left="170" w:right="113"/>
              <w:rPr>
                <w:rFonts w:ascii="Times New Roman" w:hAnsi="Times New Roman"/>
                <w:sz w:val="24"/>
                <w:szCs w:val="24"/>
              </w:rPr>
            </w:pPr>
            <w:r w:rsidRPr="00AD510A">
              <w:rPr>
                <w:rFonts w:ascii="Times New Roman" w:hAnsi="Times New Roman"/>
                <w:sz w:val="24"/>
                <w:szCs w:val="24"/>
              </w:rPr>
              <w:t>Кол-во ядер не менее 4;</w:t>
            </w:r>
          </w:p>
          <w:p w14:paraId="5D59962A" w14:textId="77777777" w:rsidR="00AD510A" w:rsidRPr="00AD510A" w:rsidRDefault="00AD510A" w:rsidP="00BC78DB">
            <w:pPr>
              <w:pStyle w:val="ab"/>
              <w:spacing w:after="0" w:line="264" w:lineRule="auto"/>
              <w:ind w:left="170" w:right="113"/>
              <w:rPr>
                <w:rFonts w:ascii="Times New Roman" w:hAnsi="Times New Roman"/>
                <w:sz w:val="24"/>
                <w:szCs w:val="24"/>
              </w:rPr>
            </w:pPr>
            <w:r w:rsidRPr="00AD510A">
              <w:rPr>
                <w:rFonts w:ascii="Times New Roman" w:hAnsi="Times New Roman"/>
                <w:sz w:val="24"/>
                <w:szCs w:val="24"/>
              </w:rPr>
              <w:t>Кол-во потоков не менее 8;</w:t>
            </w:r>
          </w:p>
          <w:p w14:paraId="50E2BC6C" w14:textId="77777777" w:rsidR="00AD510A" w:rsidRPr="00AD510A" w:rsidRDefault="00AD510A" w:rsidP="00BC78DB">
            <w:pPr>
              <w:pStyle w:val="ab"/>
              <w:spacing w:after="0" w:line="264" w:lineRule="auto"/>
              <w:ind w:left="170" w:right="113"/>
              <w:rPr>
                <w:rFonts w:ascii="Times New Roman" w:hAnsi="Times New Roman"/>
                <w:sz w:val="24"/>
                <w:szCs w:val="24"/>
              </w:rPr>
            </w:pPr>
            <w:r w:rsidRPr="00AD510A">
              <w:rPr>
                <w:rFonts w:ascii="Times New Roman" w:hAnsi="Times New Roman"/>
                <w:sz w:val="24"/>
                <w:szCs w:val="24"/>
              </w:rPr>
              <w:t>Базовая тактовая частота процессора не менее 2,4 GHz;</w:t>
            </w:r>
          </w:p>
          <w:p w14:paraId="25635C0B" w14:textId="77777777" w:rsidR="00AD510A" w:rsidRPr="00AD510A" w:rsidRDefault="00AD510A" w:rsidP="00BC78DB">
            <w:pPr>
              <w:pStyle w:val="ab"/>
              <w:spacing w:after="0" w:line="264" w:lineRule="auto"/>
              <w:ind w:left="170" w:right="113"/>
              <w:rPr>
                <w:rFonts w:ascii="Times New Roman" w:hAnsi="Times New Roman"/>
                <w:sz w:val="24"/>
                <w:szCs w:val="24"/>
              </w:rPr>
            </w:pPr>
            <w:r w:rsidRPr="00AD510A">
              <w:rPr>
                <w:rFonts w:ascii="Times New Roman" w:hAnsi="Times New Roman"/>
                <w:sz w:val="24"/>
                <w:szCs w:val="24"/>
              </w:rPr>
              <w:t>Кэш-память не менее 8 МВ;</w:t>
            </w:r>
          </w:p>
          <w:p w14:paraId="6FCEDF8B" w14:textId="77777777" w:rsidR="00AD510A" w:rsidRPr="00AD510A" w:rsidRDefault="00AD510A" w:rsidP="00BC78DB">
            <w:pPr>
              <w:pStyle w:val="ab"/>
              <w:spacing w:after="0" w:line="264" w:lineRule="auto"/>
              <w:ind w:left="170" w:right="113"/>
              <w:rPr>
                <w:rFonts w:ascii="Times New Roman" w:hAnsi="Times New Roman"/>
                <w:sz w:val="24"/>
                <w:szCs w:val="24"/>
                <w:u w:val="single"/>
              </w:rPr>
            </w:pPr>
            <w:r w:rsidRPr="00AD510A">
              <w:rPr>
                <w:rFonts w:ascii="Times New Roman" w:hAnsi="Times New Roman"/>
                <w:sz w:val="24"/>
                <w:szCs w:val="24"/>
                <w:u w:val="single"/>
              </w:rPr>
              <w:t>Встроенная в процессор графическая система:</w:t>
            </w:r>
          </w:p>
          <w:p w14:paraId="6E62D79F" w14:textId="77777777" w:rsidR="00AD510A" w:rsidRPr="00AD510A" w:rsidRDefault="00AD510A" w:rsidP="00BC78DB">
            <w:pPr>
              <w:pStyle w:val="ab"/>
              <w:spacing w:after="0" w:line="264" w:lineRule="auto"/>
              <w:ind w:left="170" w:right="113"/>
              <w:rPr>
                <w:rFonts w:ascii="Times New Roman" w:hAnsi="Times New Roman"/>
                <w:sz w:val="24"/>
                <w:szCs w:val="24"/>
              </w:rPr>
            </w:pPr>
            <w:r w:rsidRPr="00AD510A">
              <w:rPr>
                <w:rFonts w:ascii="Times New Roman" w:hAnsi="Times New Roman"/>
                <w:sz w:val="24"/>
                <w:szCs w:val="24"/>
              </w:rPr>
              <w:lastRenderedPageBreak/>
              <w:t xml:space="preserve">Макс. динамическая частота графической системы не менее 1.30 GHz; </w:t>
            </w:r>
          </w:p>
          <w:p w14:paraId="60F6DFFA" w14:textId="77777777" w:rsidR="00AD510A" w:rsidRPr="00AD510A" w:rsidRDefault="00AD510A" w:rsidP="00BC78DB">
            <w:pPr>
              <w:pStyle w:val="ab"/>
              <w:spacing w:after="0" w:line="264" w:lineRule="auto"/>
              <w:ind w:left="170" w:right="113"/>
              <w:rPr>
                <w:rFonts w:ascii="Times New Roman" w:hAnsi="Times New Roman"/>
                <w:sz w:val="24"/>
                <w:szCs w:val="24"/>
              </w:rPr>
            </w:pPr>
            <w:r w:rsidRPr="00AD510A">
              <w:rPr>
                <w:rFonts w:ascii="Times New Roman" w:hAnsi="Times New Roman"/>
                <w:sz w:val="24"/>
                <w:szCs w:val="24"/>
              </w:rPr>
              <w:t xml:space="preserve">Поддержка DirectX 12.1 и выше, Поддержка OpenGL 4.6 и выше; </w:t>
            </w:r>
          </w:p>
        </w:tc>
      </w:tr>
      <w:tr w:rsidR="00AD510A" w:rsidRPr="00AD510A" w14:paraId="7C1C957E" w14:textId="77777777" w:rsidTr="00BC78DB">
        <w:trPr>
          <w:trHeight w:val="260"/>
          <w:jc w:val="center"/>
        </w:trPr>
        <w:tc>
          <w:tcPr>
            <w:tcW w:w="2841" w:type="dxa"/>
            <w:tcBorders>
              <w:top w:val="single" w:sz="8" w:space="0" w:color="auto"/>
              <w:left w:val="single" w:sz="8" w:space="0" w:color="auto"/>
              <w:bottom w:val="single" w:sz="8" w:space="0" w:color="auto"/>
              <w:right w:val="single" w:sz="8" w:space="0" w:color="auto"/>
            </w:tcBorders>
            <w:shd w:val="clear" w:color="auto" w:fill="auto"/>
            <w:vAlign w:val="center"/>
          </w:tcPr>
          <w:p w14:paraId="3C6BAD8C" w14:textId="77777777" w:rsidR="00AD510A" w:rsidRPr="00AD510A" w:rsidRDefault="00AD510A" w:rsidP="00BC78DB">
            <w:pPr>
              <w:widowControl w:val="0"/>
              <w:spacing w:after="0" w:line="264" w:lineRule="auto"/>
              <w:ind w:left="170" w:right="113"/>
              <w:rPr>
                <w:rFonts w:ascii="Times New Roman" w:hAnsi="Times New Roman"/>
                <w:b/>
                <w:sz w:val="24"/>
                <w:szCs w:val="24"/>
              </w:rPr>
            </w:pPr>
            <w:r w:rsidRPr="00AD510A">
              <w:rPr>
                <w:rFonts w:ascii="Times New Roman" w:hAnsi="Times New Roman"/>
                <w:b/>
                <w:sz w:val="24"/>
                <w:szCs w:val="24"/>
              </w:rPr>
              <w:lastRenderedPageBreak/>
              <w:t>Дисплей:</w:t>
            </w:r>
          </w:p>
        </w:tc>
        <w:tc>
          <w:tcPr>
            <w:tcW w:w="8085" w:type="dxa"/>
            <w:tcBorders>
              <w:left w:val="single" w:sz="8" w:space="0" w:color="auto"/>
            </w:tcBorders>
            <w:shd w:val="clear" w:color="auto" w:fill="auto"/>
          </w:tcPr>
          <w:p w14:paraId="09ED9FEA" w14:textId="77777777" w:rsidR="00AD510A" w:rsidRPr="00AD510A" w:rsidRDefault="00AD510A" w:rsidP="00BC78DB">
            <w:pPr>
              <w:pStyle w:val="ab"/>
              <w:spacing w:after="0" w:line="264" w:lineRule="auto"/>
              <w:ind w:left="170" w:right="113"/>
              <w:rPr>
                <w:rFonts w:ascii="Times New Roman" w:hAnsi="Times New Roman"/>
                <w:sz w:val="24"/>
                <w:szCs w:val="24"/>
              </w:rPr>
            </w:pPr>
            <w:r w:rsidRPr="00AD510A">
              <w:rPr>
                <w:rFonts w:ascii="Times New Roman" w:hAnsi="Times New Roman"/>
                <w:sz w:val="24"/>
                <w:szCs w:val="24"/>
              </w:rPr>
              <w:t>Не менее 11, IPS, 1920×1080 точек (Full HD)</w:t>
            </w:r>
          </w:p>
        </w:tc>
      </w:tr>
      <w:tr w:rsidR="00AD510A" w:rsidRPr="00AD510A" w14:paraId="708A36E2" w14:textId="77777777" w:rsidTr="00BC78DB">
        <w:trPr>
          <w:trHeight w:val="260"/>
          <w:jc w:val="center"/>
        </w:trPr>
        <w:tc>
          <w:tcPr>
            <w:tcW w:w="2841" w:type="dxa"/>
            <w:tcBorders>
              <w:top w:val="single" w:sz="8" w:space="0" w:color="auto"/>
              <w:left w:val="single" w:sz="8" w:space="0" w:color="auto"/>
              <w:bottom w:val="single" w:sz="8" w:space="0" w:color="auto"/>
              <w:right w:val="single" w:sz="8" w:space="0" w:color="auto"/>
            </w:tcBorders>
            <w:shd w:val="clear" w:color="auto" w:fill="auto"/>
          </w:tcPr>
          <w:p w14:paraId="6F9FF988" w14:textId="77777777" w:rsidR="00AD510A" w:rsidRPr="00AD510A" w:rsidRDefault="00AD510A" w:rsidP="00BC78DB">
            <w:pPr>
              <w:widowControl w:val="0"/>
              <w:spacing w:after="0" w:line="264" w:lineRule="auto"/>
              <w:ind w:left="170" w:right="113"/>
              <w:rPr>
                <w:rFonts w:ascii="Times New Roman" w:hAnsi="Times New Roman"/>
                <w:b/>
                <w:sz w:val="24"/>
                <w:szCs w:val="24"/>
              </w:rPr>
            </w:pPr>
            <w:r w:rsidRPr="00AD510A">
              <w:rPr>
                <w:rFonts w:ascii="Times New Roman" w:hAnsi="Times New Roman"/>
                <w:b/>
                <w:sz w:val="24"/>
                <w:szCs w:val="24"/>
              </w:rPr>
              <w:t>Операционная система:</w:t>
            </w:r>
          </w:p>
        </w:tc>
        <w:tc>
          <w:tcPr>
            <w:tcW w:w="8085" w:type="dxa"/>
            <w:tcBorders>
              <w:left w:val="single" w:sz="8" w:space="0" w:color="auto"/>
            </w:tcBorders>
            <w:shd w:val="clear" w:color="auto" w:fill="auto"/>
            <w:vAlign w:val="center"/>
          </w:tcPr>
          <w:p w14:paraId="6734D2DC" w14:textId="77777777" w:rsidR="00AD510A" w:rsidRPr="00AD510A" w:rsidRDefault="00AD510A" w:rsidP="00BC78DB">
            <w:pPr>
              <w:pStyle w:val="ab"/>
              <w:spacing w:after="0" w:line="264" w:lineRule="auto"/>
              <w:ind w:left="170" w:right="113"/>
              <w:rPr>
                <w:rFonts w:ascii="Times New Roman" w:hAnsi="Times New Roman"/>
                <w:sz w:val="24"/>
                <w:szCs w:val="24"/>
              </w:rPr>
            </w:pPr>
            <w:r w:rsidRPr="00AD510A">
              <w:rPr>
                <w:rFonts w:ascii="Times New Roman" w:hAnsi="Times New Roman"/>
                <w:sz w:val="24"/>
                <w:szCs w:val="24"/>
              </w:rPr>
              <w:t>Бессрочная версия актуальной Windows 10 (лицензионная) предустановленная на заводе изготовителя</w:t>
            </w:r>
          </w:p>
        </w:tc>
      </w:tr>
      <w:tr w:rsidR="00AD510A" w:rsidRPr="00AD510A" w14:paraId="1E3287D0" w14:textId="77777777" w:rsidTr="00BC78DB">
        <w:trPr>
          <w:trHeight w:val="76"/>
          <w:jc w:val="center"/>
        </w:trPr>
        <w:tc>
          <w:tcPr>
            <w:tcW w:w="2841" w:type="dxa"/>
            <w:tcBorders>
              <w:top w:val="single" w:sz="8" w:space="0" w:color="auto"/>
              <w:left w:val="single" w:sz="8" w:space="0" w:color="auto"/>
              <w:bottom w:val="single" w:sz="8" w:space="0" w:color="auto"/>
              <w:right w:val="single" w:sz="8" w:space="0" w:color="auto"/>
            </w:tcBorders>
            <w:shd w:val="clear" w:color="auto" w:fill="auto"/>
          </w:tcPr>
          <w:p w14:paraId="01686AB3" w14:textId="77777777" w:rsidR="00AD510A" w:rsidRPr="00AD510A" w:rsidRDefault="00AD510A" w:rsidP="00BC78DB">
            <w:pPr>
              <w:widowControl w:val="0"/>
              <w:spacing w:after="0" w:line="264" w:lineRule="auto"/>
              <w:ind w:left="170" w:right="113"/>
              <w:rPr>
                <w:rFonts w:ascii="Times New Roman" w:hAnsi="Times New Roman"/>
                <w:b/>
                <w:sz w:val="24"/>
                <w:szCs w:val="24"/>
              </w:rPr>
            </w:pPr>
            <w:r w:rsidRPr="00AD510A">
              <w:rPr>
                <w:rFonts w:ascii="Times New Roman" w:hAnsi="Times New Roman"/>
                <w:b/>
                <w:sz w:val="24"/>
                <w:szCs w:val="24"/>
              </w:rPr>
              <w:t>Объем установленной оперативной памяти:</w:t>
            </w:r>
          </w:p>
        </w:tc>
        <w:tc>
          <w:tcPr>
            <w:tcW w:w="8085" w:type="dxa"/>
            <w:tcBorders>
              <w:left w:val="single" w:sz="8" w:space="0" w:color="auto"/>
            </w:tcBorders>
            <w:shd w:val="clear" w:color="auto" w:fill="auto"/>
          </w:tcPr>
          <w:p w14:paraId="1DD20C67" w14:textId="77777777" w:rsidR="00AD510A" w:rsidRPr="00AD510A" w:rsidRDefault="00AD510A" w:rsidP="00BC78DB">
            <w:pPr>
              <w:pStyle w:val="ab"/>
              <w:spacing w:after="0" w:line="264" w:lineRule="auto"/>
              <w:ind w:left="170" w:right="113"/>
              <w:rPr>
                <w:rFonts w:ascii="Times New Roman" w:hAnsi="Times New Roman"/>
                <w:sz w:val="24"/>
                <w:szCs w:val="24"/>
              </w:rPr>
            </w:pPr>
            <w:r w:rsidRPr="00AD510A">
              <w:rPr>
                <w:rFonts w:ascii="Times New Roman" w:hAnsi="Times New Roman"/>
                <w:sz w:val="24"/>
                <w:szCs w:val="24"/>
              </w:rPr>
              <w:t>Не менее: 8 Гб DDR4</w:t>
            </w:r>
          </w:p>
        </w:tc>
      </w:tr>
      <w:tr w:rsidR="00AD510A" w:rsidRPr="00AD510A" w14:paraId="5ABD646B" w14:textId="77777777" w:rsidTr="00BC78DB">
        <w:trPr>
          <w:trHeight w:val="260"/>
          <w:jc w:val="center"/>
        </w:trPr>
        <w:tc>
          <w:tcPr>
            <w:tcW w:w="2841" w:type="dxa"/>
            <w:tcBorders>
              <w:top w:val="single" w:sz="8" w:space="0" w:color="auto"/>
              <w:left w:val="single" w:sz="8" w:space="0" w:color="auto"/>
              <w:bottom w:val="single" w:sz="8" w:space="0" w:color="auto"/>
              <w:right w:val="single" w:sz="8" w:space="0" w:color="auto"/>
            </w:tcBorders>
            <w:shd w:val="clear" w:color="auto" w:fill="auto"/>
          </w:tcPr>
          <w:p w14:paraId="139104FA" w14:textId="77777777" w:rsidR="00AD510A" w:rsidRPr="00AD510A" w:rsidRDefault="00AD510A" w:rsidP="00BC78DB">
            <w:pPr>
              <w:widowControl w:val="0"/>
              <w:spacing w:after="0" w:line="264" w:lineRule="auto"/>
              <w:ind w:left="170" w:right="113"/>
              <w:rPr>
                <w:rFonts w:ascii="Times New Roman" w:hAnsi="Times New Roman"/>
                <w:b/>
                <w:sz w:val="24"/>
                <w:szCs w:val="24"/>
              </w:rPr>
            </w:pPr>
            <w:r w:rsidRPr="00AD510A">
              <w:rPr>
                <w:rFonts w:ascii="Times New Roman" w:hAnsi="Times New Roman"/>
                <w:b/>
                <w:sz w:val="24"/>
                <w:szCs w:val="24"/>
              </w:rPr>
              <w:t>Твердотельный накопитель и жесткий диск:</w:t>
            </w:r>
          </w:p>
        </w:tc>
        <w:tc>
          <w:tcPr>
            <w:tcW w:w="8085" w:type="dxa"/>
            <w:tcBorders>
              <w:left w:val="single" w:sz="8" w:space="0" w:color="auto"/>
            </w:tcBorders>
            <w:shd w:val="clear" w:color="auto" w:fill="auto"/>
          </w:tcPr>
          <w:p w14:paraId="3D78B4D0" w14:textId="77777777" w:rsidR="00AD510A" w:rsidRPr="00AD510A" w:rsidRDefault="00AD510A" w:rsidP="00BC78DB">
            <w:pPr>
              <w:pStyle w:val="ab"/>
              <w:spacing w:after="0" w:line="264" w:lineRule="auto"/>
              <w:ind w:left="170" w:right="113"/>
              <w:rPr>
                <w:rFonts w:ascii="Times New Roman" w:hAnsi="Times New Roman"/>
                <w:sz w:val="24"/>
                <w:szCs w:val="24"/>
              </w:rPr>
            </w:pPr>
            <w:r w:rsidRPr="00AD510A">
              <w:rPr>
                <w:rFonts w:ascii="Times New Roman" w:hAnsi="Times New Roman"/>
                <w:sz w:val="24"/>
                <w:szCs w:val="24"/>
              </w:rPr>
              <w:t>Не менее SSD 128 Гб;</w:t>
            </w:r>
          </w:p>
        </w:tc>
      </w:tr>
      <w:tr w:rsidR="00AD510A" w:rsidRPr="00AD510A" w14:paraId="7B9E02D9" w14:textId="77777777" w:rsidTr="00BC78DB">
        <w:trPr>
          <w:trHeight w:val="527"/>
          <w:jc w:val="center"/>
        </w:trPr>
        <w:tc>
          <w:tcPr>
            <w:tcW w:w="2841" w:type="dxa"/>
            <w:tcBorders>
              <w:top w:val="single" w:sz="8" w:space="0" w:color="auto"/>
              <w:left w:val="single" w:sz="8" w:space="0" w:color="auto"/>
              <w:bottom w:val="single" w:sz="8" w:space="0" w:color="auto"/>
              <w:right w:val="single" w:sz="8" w:space="0" w:color="auto"/>
            </w:tcBorders>
            <w:shd w:val="clear" w:color="auto" w:fill="auto"/>
            <w:vAlign w:val="center"/>
          </w:tcPr>
          <w:p w14:paraId="2EC23EBB" w14:textId="77777777" w:rsidR="00AD510A" w:rsidRPr="00AD510A" w:rsidRDefault="00AD510A" w:rsidP="00BC78DB">
            <w:pPr>
              <w:widowControl w:val="0"/>
              <w:spacing w:after="0" w:line="264" w:lineRule="auto"/>
              <w:ind w:left="170" w:right="113"/>
              <w:rPr>
                <w:rFonts w:ascii="Times New Roman" w:hAnsi="Times New Roman"/>
                <w:b/>
                <w:sz w:val="24"/>
                <w:szCs w:val="24"/>
              </w:rPr>
            </w:pPr>
            <w:r w:rsidRPr="00AD510A">
              <w:rPr>
                <w:rFonts w:ascii="Times New Roman" w:hAnsi="Times New Roman"/>
                <w:b/>
                <w:sz w:val="24"/>
                <w:szCs w:val="24"/>
              </w:rPr>
              <w:t>Беспроводная связь:</w:t>
            </w:r>
          </w:p>
          <w:p w14:paraId="6CED47F3" w14:textId="77777777" w:rsidR="00AD510A" w:rsidRPr="00AD510A" w:rsidRDefault="00AD510A" w:rsidP="00BC78DB">
            <w:pPr>
              <w:pStyle w:val="ab"/>
              <w:spacing w:after="0" w:line="264" w:lineRule="auto"/>
              <w:ind w:left="170" w:right="113"/>
              <w:rPr>
                <w:rFonts w:ascii="Times New Roman" w:hAnsi="Times New Roman"/>
                <w:sz w:val="24"/>
                <w:szCs w:val="24"/>
              </w:rPr>
            </w:pPr>
          </w:p>
        </w:tc>
        <w:tc>
          <w:tcPr>
            <w:tcW w:w="8085" w:type="dxa"/>
            <w:tcBorders>
              <w:left w:val="single" w:sz="8" w:space="0" w:color="auto"/>
            </w:tcBorders>
            <w:shd w:val="clear" w:color="auto" w:fill="auto"/>
          </w:tcPr>
          <w:p w14:paraId="65EE2212" w14:textId="77777777" w:rsidR="00AD510A" w:rsidRPr="00AD510A" w:rsidRDefault="00AD510A" w:rsidP="00BC78DB">
            <w:pPr>
              <w:pStyle w:val="ab"/>
              <w:spacing w:after="0" w:line="264" w:lineRule="auto"/>
              <w:ind w:left="170" w:right="113"/>
              <w:rPr>
                <w:rFonts w:ascii="Times New Roman" w:hAnsi="Times New Roman"/>
                <w:sz w:val="24"/>
                <w:szCs w:val="24"/>
              </w:rPr>
            </w:pPr>
            <w:r w:rsidRPr="00AD510A">
              <w:rPr>
                <w:rFonts w:ascii="Times New Roman" w:hAnsi="Times New Roman"/>
                <w:sz w:val="24"/>
                <w:szCs w:val="24"/>
              </w:rPr>
              <w:t>GPS, Wi-Fi, Bluetooth</w:t>
            </w:r>
          </w:p>
        </w:tc>
      </w:tr>
      <w:tr w:rsidR="00AD510A" w:rsidRPr="00AD510A" w14:paraId="6F7E505C" w14:textId="77777777" w:rsidTr="00BC78DB">
        <w:trPr>
          <w:trHeight w:val="527"/>
          <w:jc w:val="center"/>
        </w:trPr>
        <w:tc>
          <w:tcPr>
            <w:tcW w:w="2841" w:type="dxa"/>
            <w:tcBorders>
              <w:top w:val="single" w:sz="8" w:space="0" w:color="auto"/>
              <w:left w:val="single" w:sz="8" w:space="0" w:color="auto"/>
              <w:bottom w:val="single" w:sz="8" w:space="0" w:color="auto"/>
              <w:right w:val="single" w:sz="8" w:space="0" w:color="auto"/>
            </w:tcBorders>
            <w:shd w:val="clear" w:color="auto" w:fill="auto"/>
            <w:vAlign w:val="center"/>
          </w:tcPr>
          <w:p w14:paraId="77E037C3" w14:textId="77777777" w:rsidR="00AD510A" w:rsidRPr="00AD510A" w:rsidRDefault="00AD510A" w:rsidP="00BC78DB">
            <w:pPr>
              <w:widowControl w:val="0"/>
              <w:spacing w:after="0" w:line="264" w:lineRule="auto"/>
              <w:ind w:left="170" w:right="113"/>
              <w:rPr>
                <w:rFonts w:ascii="Times New Roman" w:hAnsi="Times New Roman"/>
                <w:b/>
                <w:sz w:val="24"/>
                <w:szCs w:val="24"/>
              </w:rPr>
            </w:pPr>
            <w:r w:rsidRPr="00AD510A">
              <w:rPr>
                <w:rFonts w:ascii="Times New Roman" w:hAnsi="Times New Roman"/>
                <w:b/>
                <w:sz w:val="24"/>
                <w:szCs w:val="24"/>
              </w:rPr>
              <w:t>Основная камера:</w:t>
            </w:r>
          </w:p>
        </w:tc>
        <w:tc>
          <w:tcPr>
            <w:tcW w:w="8085" w:type="dxa"/>
            <w:tcBorders>
              <w:left w:val="single" w:sz="8" w:space="0" w:color="auto"/>
            </w:tcBorders>
            <w:shd w:val="clear" w:color="auto" w:fill="auto"/>
          </w:tcPr>
          <w:p w14:paraId="6FC83AA2" w14:textId="77777777" w:rsidR="00AD510A" w:rsidRPr="00AD510A" w:rsidRDefault="00AD510A" w:rsidP="00BC78DB">
            <w:pPr>
              <w:pStyle w:val="ab"/>
              <w:spacing w:after="0" w:line="264" w:lineRule="auto"/>
              <w:ind w:left="170" w:right="113"/>
              <w:rPr>
                <w:rFonts w:ascii="Times New Roman" w:hAnsi="Times New Roman"/>
                <w:sz w:val="24"/>
                <w:szCs w:val="24"/>
              </w:rPr>
            </w:pPr>
            <w:r w:rsidRPr="00AD510A">
              <w:rPr>
                <w:rFonts w:ascii="Times New Roman" w:hAnsi="Times New Roman"/>
                <w:sz w:val="24"/>
                <w:szCs w:val="24"/>
              </w:rPr>
              <w:t xml:space="preserve">Не менее 8 МП </w:t>
            </w:r>
          </w:p>
        </w:tc>
      </w:tr>
      <w:tr w:rsidR="00AD510A" w:rsidRPr="00AD510A" w14:paraId="2D6B22F9" w14:textId="77777777" w:rsidTr="00BC78DB">
        <w:trPr>
          <w:trHeight w:val="527"/>
          <w:jc w:val="center"/>
        </w:trPr>
        <w:tc>
          <w:tcPr>
            <w:tcW w:w="2841" w:type="dxa"/>
            <w:tcBorders>
              <w:top w:val="single" w:sz="8" w:space="0" w:color="auto"/>
              <w:left w:val="single" w:sz="8" w:space="0" w:color="auto"/>
              <w:bottom w:val="single" w:sz="8" w:space="0" w:color="auto"/>
              <w:right w:val="single" w:sz="8" w:space="0" w:color="auto"/>
            </w:tcBorders>
            <w:shd w:val="clear" w:color="auto" w:fill="auto"/>
            <w:vAlign w:val="center"/>
          </w:tcPr>
          <w:p w14:paraId="5BDDCED5" w14:textId="77777777" w:rsidR="00AD510A" w:rsidRPr="00AD510A" w:rsidRDefault="00AD510A" w:rsidP="00BC78DB">
            <w:pPr>
              <w:widowControl w:val="0"/>
              <w:spacing w:after="0" w:line="264" w:lineRule="auto"/>
              <w:ind w:left="170" w:right="113"/>
              <w:rPr>
                <w:rFonts w:ascii="Times New Roman" w:hAnsi="Times New Roman"/>
                <w:b/>
                <w:sz w:val="24"/>
                <w:szCs w:val="24"/>
              </w:rPr>
            </w:pPr>
            <w:r w:rsidRPr="00AD510A">
              <w:rPr>
                <w:rFonts w:ascii="Times New Roman" w:hAnsi="Times New Roman"/>
                <w:b/>
                <w:sz w:val="24"/>
                <w:szCs w:val="24"/>
              </w:rPr>
              <w:t>Стандарты защиты:</w:t>
            </w:r>
          </w:p>
        </w:tc>
        <w:tc>
          <w:tcPr>
            <w:tcW w:w="8085" w:type="dxa"/>
            <w:tcBorders>
              <w:left w:val="single" w:sz="8" w:space="0" w:color="auto"/>
            </w:tcBorders>
            <w:shd w:val="clear" w:color="auto" w:fill="auto"/>
          </w:tcPr>
          <w:p w14:paraId="6754B37E" w14:textId="77777777" w:rsidR="00AD510A" w:rsidRPr="00AD510A" w:rsidRDefault="00AD510A" w:rsidP="00BC78DB">
            <w:pPr>
              <w:pStyle w:val="ab"/>
              <w:spacing w:after="0" w:line="264" w:lineRule="auto"/>
              <w:ind w:left="170" w:right="113"/>
              <w:rPr>
                <w:rFonts w:ascii="Times New Roman" w:hAnsi="Times New Roman"/>
                <w:sz w:val="24"/>
                <w:szCs w:val="24"/>
              </w:rPr>
            </w:pPr>
            <w:r w:rsidRPr="00AD510A">
              <w:rPr>
                <w:rFonts w:ascii="Times New Roman" w:hAnsi="Times New Roman"/>
                <w:sz w:val="24"/>
                <w:szCs w:val="24"/>
              </w:rPr>
              <w:t>Сертификация по стандарту IP65;</w:t>
            </w:r>
          </w:p>
          <w:p w14:paraId="3776DB1D" w14:textId="77777777" w:rsidR="00AD510A" w:rsidRPr="00AD510A" w:rsidRDefault="00AD510A" w:rsidP="00BC78DB">
            <w:pPr>
              <w:pStyle w:val="ab"/>
              <w:spacing w:after="0" w:line="264" w:lineRule="auto"/>
              <w:ind w:left="170" w:right="113"/>
              <w:rPr>
                <w:rFonts w:ascii="Times New Roman" w:hAnsi="Times New Roman"/>
                <w:sz w:val="24"/>
                <w:szCs w:val="24"/>
              </w:rPr>
            </w:pPr>
            <w:r w:rsidRPr="00AD510A">
              <w:rPr>
                <w:rFonts w:ascii="Times New Roman" w:hAnsi="Times New Roman"/>
                <w:sz w:val="24"/>
                <w:szCs w:val="24"/>
              </w:rPr>
              <w:t>Соответствующие международные сертификаты, применяемые к промышленным планшетам, используемым в горно-геологическом производстве;</w:t>
            </w:r>
          </w:p>
          <w:p w14:paraId="65C0C86A" w14:textId="77777777" w:rsidR="00AD510A" w:rsidRPr="00AD510A" w:rsidRDefault="00AD510A" w:rsidP="00BC78DB">
            <w:pPr>
              <w:pStyle w:val="ab"/>
              <w:spacing w:after="0" w:line="264" w:lineRule="auto"/>
              <w:ind w:left="170" w:right="113"/>
              <w:rPr>
                <w:rFonts w:ascii="Times New Roman" w:hAnsi="Times New Roman"/>
                <w:sz w:val="24"/>
                <w:szCs w:val="24"/>
              </w:rPr>
            </w:pPr>
            <w:r w:rsidRPr="00AD510A">
              <w:rPr>
                <w:rFonts w:ascii="Times New Roman" w:hAnsi="Times New Roman"/>
                <w:sz w:val="24"/>
                <w:szCs w:val="24"/>
              </w:rPr>
              <w:t>Сертификаты по защите от взрывов и ударных волн;</w:t>
            </w:r>
          </w:p>
          <w:p w14:paraId="2FD58564" w14:textId="77777777" w:rsidR="00AD510A" w:rsidRPr="00AD510A" w:rsidRDefault="00AD510A" w:rsidP="00BC78DB">
            <w:pPr>
              <w:pStyle w:val="ab"/>
              <w:spacing w:after="0" w:line="264" w:lineRule="auto"/>
              <w:ind w:left="170" w:right="113"/>
              <w:rPr>
                <w:rFonts w:ascii="Times New Roman" w:hAnsi="Times New Roman"/>
                <w:sz w:val="24"/>
                <w:szCs w:val="24"/>
              </w:rPr>
            </w:pPr>
            <w:r w:rsidRPr="00AD510A">
              <w:rPr>
                <w:rFonts w:ascii="Times New Roman" w:hAnsi="Times New Roman"/>
                <w:sz w:val="24"/>
                <w:szCs w:val="24"/>
              </w:rPr>
              <w:t>Защита от вибраций и падения с высоты не менее 1 м.</w:t>
            </w:r>
          </w:p>
        </w:tc>
      </w:tr>
      <w:tr w:rsidR="00AD510A" w:rsidRPr="00AD510A" w14:paraId="039E0C17" w14:textId="77777777" w:rsidTr="00BC78DB">
        <w:trPr>
          <w:trHeight w:val="540"/>
          <w:jc w:val="center"/>
        </w:trPr>
        <w:tc>
          <w:tcPr>
            <w:tcW w:w="2841" w:type="dxa"/>
            <w:vMerge w:val="restart"/>
            <w:tcBorders>
              <w:top w:val="single" w:sz="8" w:space="0" w:color="auto"/>
              <w:left w:val="single" w:sz="8" w:space="0" w:color="auto"/>
              <w:bottom w:val="single" w:sz="8" w:space="0" w:color="auto"/>
              <w:right w:val="single" w:sz="8" w:space="0" w:color="auto"/>
            </w:tcBorders>
            <w:shd w:val="clear" w:color="auto" w:fill="auto"/>
          </w:tcPr>
          <w:p w14:paraId="0229758A" w14:textId="77777777" w:rsidR="00AD510A" w:rsidRPr="00AD510A" w:rsidRDefault="00AD510A" w:rsidP="00BC78DB">
            <w:pPr>
              <w:widowControl w:val="0"/>
              <w:spacing w:after="0" w:line="264" w:lineRule="auto"/>
              <w:ind w:left="170" w:right="113"/>
              <w:rPr>
                <w:rFonts w:ascii="Times New Roman" w:hAnsi="Times New Roman"/>
                <w:b/>
                <w:sz w:val="24"/>
                <w:szCs w:val="24"/>
              </w:rPr>
            </w:pPr>
            <w:r w:rsidRPr="00AD510A">
              <w:rPr>
                <w:rFonts w:ascii="Times New Roman" w:hAnsi="Times New Roman"/>
                <w:b/>
                <w:sz w:val="24"/>
                <w:szCs w:val="24"/>
              </w:rPr>
              <w:t>Требования к гарантийному периоду и поддержке закупаемого оборудования</w:t>
            </w:r>
          </w:p>
        </w:tc>
        <w:tc>
          <w:tcPr>
            <w:tcW w:w="8085" w:type="dxa"/>
            <w:tcBorders>
              <w:left w:val="single" w:sz="8" w:space="0" w:color="auto"/>
            </w:tcBorders>
            <w:shd w:val="clear" w:color="auto" w:fill="auto"/>
          </w:tcPr>
          <w:p w14:paraId="0B8EE2C3" w14:textId="77777777" w:rsidR="00AD510A" w:rsidRPr="00AD510A" w:rsidRDefault="00AD510A" w:rsidP="00BC78DB">
            <w:pPr>
              <w:pStyle w:val="ab"/>
              <w:spacing w:after="0" w:line="264" w:lineRule="auto"/>
              <w:ind w:left="170" w:right="113"/>
              <w:rPr>
                <w:rFonts w:ascii="Times New Roman" w:hAnsi="Times New Roman"/>
                <w:sz w:val="24"/>
                <w:szCs w:val="24"/>
              </w:rPr>
            </w:pPr>
            <w:r w:rsidRPr="00AD510A">
              <w:rPr>
                <w:rFonts w:ascii="Times New Roman" w:hAnsi="Times New Roman"/>
                <w:sz w:val="24"/>
                <w:szCs w:val="24"/>
              </w:rPr>
              <w:t>Срок гарантии не менее 12 месяцев.</w:t>
            </w:r>
          </w:p>
        </w:tc>
      </w:tr>
      <w:tr w:rsidR="00AD510A" w:rsidRPr="00AD510A" w14:paraId="0C91F201" w14:textId="77777777" w:rsidTr="00BC78DB">
        <w:trPr>
          <w:trHeight w:val="1032"/>
          <w:jc w:val="center"/>
        </w:trPr>
        <w:tc>
          <w:tcPr>
            <w:tcW w:w="2841" w:type="dxa"/>
            <w:vMerge/>
            <w:tcBorders>
              <w:top w:val="single" w:sz="8" w:space="0" w:color="auto"/>
              <w:left w:val="single" w:sz="8" w:space="0" w:color="auto"/>
              <w:bottom w:val="single" w:sz="8" w:space="0" w:color="auto"/>
              <w:right w:val="single" w:sz="8" w:space="0" w:color="auto"/>
            </w:tcBorders>
            <w:shd w:val="clear" w:color="auto" w:fill="auto"/>
          </w:tcPr>
          <w:p w14:paraId="61429022" w14:textId="77777777" w:rsidR="00AD510A" w:rsidRPr="00AD510A" w:rsidRDefault="00AD510A" w:rsidP="00BC78DB">
            <w:pPr>
              <w:widowControl w:val="0"/>
              <w:spacing w:after="0" w:line="264" w:lineRule="auto"/>
              <w:ind w:left="170" w:right="113"/>
              <w:rPr>
                <w:rFonts w:ascii="Times New Roman" w:hAnsi="Times New Roman"/>
                <w:b/>
                <w:sz w:val="24"/>
                <w:szCs w:val="24"/>
              </w:rPr>
            </w:pPr>
          </w:p>
        </w:tc>
        <w:tc>
          <w:tcPr>
            <w:tcW w:w="8085" w:type="dxa"/>
            <w:tcBorders>
              <w:left w:val="single" w:sz="8" w:space="0" w:color="auto"/>
            </w:tcBorders>
            <w:shd w:val="clear" w:color="auto" w:fill="auto"/>
          </w:tcPr>
          <w:p w14:paraId="51A0455D" w14:textId="77777777" w:rsidR="00AD510A" w:rsidRPr="00AD510A" w:rsidRDefault="00AD510A" w:rsidP="00BC78DB">
            <w:pPr>
              <w:pStyle w:val="ab"/>
              <w:spacing w:after="0" w:line="264" w:lineRule="auto"/>
              <w:ind w:left="170" w:right="113"/>
              <w:rPr>
                <w:rFonts w:ascii="Times New Roman" w:hAnsi="Times New Roman"/>
                <w:sz w:val="24"/>
                <w:szCs w:val="24"/>
              </w:rPr>
            </w:pPr>
            <w:r w:rsidRPr="00AD510A">
              <w:rPr>
                <w:rFonts w:ascii="Times New Roman" w:hAnsi="Times New Roman"/>
                <w:sz w:val="24"/>
                <w:szCs w:val="24"/>
              </w:rPr>
              <w:t xml:space="preserve">Наличие авторизованных независимых сервисных центров по гарантийному обслуживанию предлагаемого оборудования в СНГ. </w:t>
            </w:r>
          </w:p>
        </w:tc>
      </w:tr>
    </w:tbl>
    <w:p w14:paraId="55FDD572" w14:textId="77777777" w:rsidR="00AD510A" w:rsidRPr="00AD510A" w:rsidRDefault="00AD510A" w:rsidP="00AD510A">
      <w:pPr>
        <w:spacing w:before="120" w:after="120"/>
        <w:jc w:val="both"/>
        <w:rPr>
          <w:rFonts w:ascii="Times New Roman" w:hAnsi="Times New Roman"/>
          <w:b/>
          <w:bCs/>
          <w:sz w:val="24"/>
          <w:szCs w:val="24"/>
        </w:rPr>
      </w:pPr>
      <w:r w:rsidRPr="00AD510A">
        <w:rPr>
          <w:rFonts w:ascii="Times New Roman" w:hAnsi="Times New Roman"/>
          <w:b/>
          <w:bCs/>
          <w:sz w:val="24"/>
          <w:szCs w:val="24"/>
        </w:rPr>
        <w:t>Всего ПП-3 Кол-во: 10 шт.</w:t>
      </w:r>
    </w:p>
    <w:p w14:paraId="05F26264" w14:textId="77777777" w:rsidR="00AD510A" w:rsidRPr="00AD510A" w:rsidRDefault="00AD510A" w:rsidP="00A6738A">
      <w:pPr>
        <w:pStyle w:val="1"/>
        <w:numPr>
          <w:ilvl w:val="0"/>
          <w:numId w:val="111"/>
        </w:numPr>
        <w:tabs>
          <w:tab w:val="num" w:pos="0"/>
          <w:tab w:val="left" w:pos="284"/>
        </w:tabs>
        <w:ind w:left="0" w:firstLine="0"/>
      </w:pPr>
      <w:bookmarkStart w:id="446" w:name="_Toc79753904"/>
      <w:bookmarkStart w:id="447" w:name="_Toc82769481"/>
      <w:r w:rsidRPr="00AD510A">
        <w:t>Место выполнения работ и оказания услуг.</w:t>
      </w:r>
      <w:bookmarkStart w:id="448" w:name="_Hlk49621373"/>
      <w:bookmarkEnd w:id="446"/>
      <w:bookmarkEnd w:id="447"/>
    </w:p>
    <w:p w14:paraId="3EB53FFD" w14:textId="77777777" w:rsidR="00AD510A" w:rsidRPr="00AD510A" w:rsidRDefault="00AD510A" w:rsidP="00AD510A">
      <w:pPr>
        <w:pStyle w:val="ad"/>
        <w:ind w:firstLine="567"/>
        <w:jc w:val="both"/>
        <w:rPr>
          <w:rFonts w:ascii="Times New Roman" w:eastAsiaTheme="minorHAnsi" w:hAnsi="Times New Roman"/>
        </w:rPr>
      </w:pPr>
      <w:r w:rsidRPr="00AD510A">
        <w:rPr>
          <w:rFonts w:ascii="Times New Roman" w:eastAsiaTheme="minorHAnsi" w:hAnsi="Times New Roman"/>
        </w:rPr>
        <w:t>АО «Алмалыкский ГМК», г. Алмалык, Ташкентская область, Республика Узбекистан</w:t>
      </w:r>
      <w:bookmarkEnd w:id="448"/>
    </w:p>
    <w:p w14:paraId="25774060" w14:textId="77777777" w:rsidR="00AD510A" w:rsidRPr="00AD510A" w:rsidRDefault="00AD510A" w:rsidP="00AD510A">
      <w:pPr>
        <w:jc w:val="both"/>
        <w:rPr>
          <w:rFonts w:ascii="Times New Roman" w:hAnsi="Times New Roman"/>
          <w:bCs/>
        </w:rPr>
      </w:pPr>
    </w:p>
    <w:p w14:paraId="187A0C80" w14:textId="22A77D69" w:rsidR="00B30198" w:rsidRDefault="00B30198">
      <w:pPr>
        <w:rPr>
          <w:rFonts w:ascii="Times New Roman" w:hAnsi="Times New Roman"/>
          <w:bCs/>
          <w:vertAlign w:val="superscript"/>
        </w:rPr>
      </w:pPr>
    </w:p>
    <w:p w14:paraId="0E82E596" w14:textId="4EAE670F" w:rsidR="00AD510A" w:rsidRDefault="00AD510A">
      <w:pPr>
        <w:rPr>
          <w:rFonts w:ascii="Times New Roman" w:hAnsi="Times New Roman"/>
          <w:bCs/>
          <w:vertAlign w:val="superscript"/>
        </w:rPr>
      </w:pPr>
    </w:p>
    <w:p w14:paraId="13B493CD" w14:textId="1196E1CA" w:rsidR="00AD510A" w:rsidRDefault="00AD510A">
      <w:pPr>
        <w:rPr>
          <w:rFonts w:ascii="Times New Roman" w:hAnsi="Times New Roman"/>
          <w:bCs/>
          <w:vertAlign w:val="superscript"/>
        </w:rPr>
      </w:pPr>
    </w:p>
    <w:p w14:paraId="6460AC57" w14:textId="6BC07B04" w:rsidR="00AD510A" w:rsidRDefault="00AD510A">
      <w:pPr>
        <w:rPr>
          <w:rFonts w:ascii="Times New Roman" w:hAnsi="Times New Roman"/>
          <w:bCs/>
          <w:vertAlign w:val="superscript"/>
        </w:rPr>
      </w:pPr>
    </w:p>
    <w:p w14:paraId="523C3A7E" w14:textId="6B9CDF4B" w:rsidR="00AD510A" w:rsidRDefault="00AD510A">
      <w:pPr>
        <w:rPr>
          <w:rFonts w:ascii="Times New Roman" w:hAnsi="Times New Roman"/>
          <w:bCs/>
          <w:vertAlign w:val="superscript"/>
        </w:rPr>
      </w:pPr>
    </w:p>
    <w:p w14:paraId="7C2F332F" w14:textId="39CB847E" w:rsidR="00AD510A" w:rsidRDefault="00AD510A">
      <w:pPr>
        <w:rPr>
          <w:rFonts w:ascii="Times New Roman" w:hAnsi="Times New Roman"/>
          <w:bCs/>
          <w:vertAlign w:val="superscript"/>
        </w:rPr>
      </w:pPr>
    </w:p>
    <w:p w14:paraId="4FA69756" w14:textId="4508959C" w:rsidR="00AD510A" w:rsidRDefault="00AD510A">
      <w:pPr>
        <w:rPr>
          <w:rFonts w:ascii="Times New Roman" w:hAnsi="Times New Roman"/>
          <w:bCs/>
          <w:vertAlign w:val="superscript"/>
        </w:rPr>
      </w:pPr>
    </w:p>
    <w:p w14:paraId="75605391" w14:textId="0B72CFF9" w:rsidR="00AD510A" w:rsidRDefault="00AD510A">
      <w:pPr>
        <w:rPr>
          <w:rFonts w:ascii="Times New Roman" w:hAnsi="Times New Roman"/>
          <w:bCs/>
          <w:vertAlign w:val="superscript"/>
        </w:rPr>
      </w:pPr>
    </w:p>
    <w:p w14:paraId="4EA14552" w14:textId="1BED27AB" w:rsidR="00AD510A" w:rsidRDefault="00AD510A">
      <w:pPr>
        <w:rPr>
          <w:rFonts w:ascii="Times New Roman" w:hAnsi="Times New Roman"/>
          <w:bCs/>
          <w:vertAlign w:val="superscript"/>
        </w:rPr>
      </w:pPr>
    </w:p>
    <w:p w14:paraId="46772D33" w14:textId="77777777" w:rsidR="00AD510A" w:rsidRDefault="00AD510A">
      <w:pPr>
        <w:rPr>
          <w:rFonts w:ascii="Times New Roman" w:hAnsi="Times New Roman"/>
          <w:bCs/>
          <w:vertAlign w:val="superscript"/>
        </w:rPr>
        <w:sectPr w:rsidR="00AD510A" w:rsidSect="00F1721E">
          <w:footerReference w:type="even" r:id="rId38"/>
          <w:footerReference w:type="default" r:id="rId39"/>
          <w:footerReference w:type="first" r:id="rId40"/>
          <w:pgSz w:w="11906" w:h="16838"/>
          <w:pgMar w:top="1134" w:right="850" w:bottom="1134" w:left="1701" w:header="567" w:footer="216" w:gutter="0"/>
          <w:cols w:space="720"/>
          <w:docGrid w:linePitch="360"/>
        </w:sectPr>
      </w:pPr>
    </w:p>
    <w:p w14:paraId="59482F16" w14:textId="77777777" w:rsidR="007E7B84" w:rsidRPr="00272009" w:rsidRDefault="007E7B84" w:rsidP="007E7B84">
      <w:pPr>
        <w:spacing w:after="120" w:line="240" w:lineRule="auto"/>
        <w:jc w:val="center"/>
        <w:rPr>
          <w:rFonts w:ascii="Times New Roman" w:hAnsi="Times New Roman"/>
          <w:b/>
          <w:bCs/>
          <w:sz w:val="24"/>
          <w:szCs w:val="24"/>
        </w:rPr>
      </w:pPr>
      <w:r w:rsidRPr="00272009">
        <w:rPr>
          <w:rFonts w:ascii="Times New Roman" w:hAnsi="Times New Roman"/>
          <w:b/>
          <w:bCs/>
          <w:sz w:val="24"/>
          <w:szCs w:val="24"/>
        </w:rPr>
        <w:lastRenderedPageBreak/>
        <w:t>График поставки комплектов специализированного программного обеспечения ГГИС открытых горных работ (ОГР)</w:t>
      </w:r>
    </w:p>
    <w:p w14:paraId="41433529" w14:textId="77777777" w:rsidR="007E7B84" w:rsidRPr="00272009" w:rsidRDefault="007E7B84" w:rsidP="007E7B84">
      <w:pPr>
        <w:spacing w:after="120" w:line="240" w:lineRule="auto"/>
        <w:jc w:val="center"/>
        <w:rPr>
          <w:rFonts w:ascii="Times New Roman" w:hAnsi="Times New Roman"/>
          <w:b/>
          <w:bCs/>
          <w:sz w:val="24"/>
          <w:szCs w:val="24"/>
        </w:rPr>
      </w:pPr>
      <w:r w:rsidRPr="00E95F83">
        <w:rPr>
          <w:noProof/>
        </w:rPr>
        <w:drawing>
          <wp:inline distT="0" distB="0" distL="0" distR="0" wp14:anchorId="00872FC9" wp14:editId="5D40DD7A">
            <wp:extent cx="9511183" cy="6352094"/>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9516223" cy="6355460"/>
                    </a:xfrm>
                    <a:prstGeom prst="rect">
                      <a:avLst/>
                    </a:prstGeom>
                    <a:noFill/>
                    <a:ln>
                      <a:noFill/>
                    </a:ln>
                  </pic:spPr>
                </pic:pic>
              </a:graphicData>
            </a:graphic>
          </wp:inline>
        </w:drawing>
      </w:r>
      <w:r w:rsidRPr="008E3613">
        <w:t xml:space="preserve"> </w:t>
      </w:r>
      <w:r w:rsidRPr="00272009">
        <w:rPr>
          <w:rFonts w:ascii="Times New Roman" w:hAnsi="Times New Roman"/>
          <w:b/>
          <w:bCs/>
          <w:sz w:val="24"/>
          <w:szCs w:val="24"/>
        </w:rPr>
        <w:br w:type="page"/>
      </w:r>
    </w:p>
    <w:p w14:paraId="4A5B3B63" w14:textId="77777777" w:rsidR="007E7B84" w:rsidRPr="00272009" w:rsidRDefault="007E7B84" w:rsidP="007E7B84">
      <w:pPr>
        <w:spacing w:after="120" w:line="240" w:lineRule="auto"/>
        <w:jc w:val="center"/>
        <w:rPr>
          <w:rFonts w:ascii="Times New Roman" w:hAnsi="Times New Roman"/>
          <w:b/>
          <w:bCs/>
          <w:sz w:val="24"/>
          <w:szCs w:val="24"/>
          <w:lang w:val="uz-Cyrl-UZ"/>
        </w:rPr>
      </w:pPr>
      <w:r w:rsidRPr="00272009">
        <w:rPr>
          <w:rFonts w:ascii="Times New Roman" w:hAnsi="Times New Roman"/>
          <w:b/>
          <w:bCs/>
          <w:sz w:val="24"/>
          <w:szCs w:val="24"/>
        </w:rPr>
        <w:t>График проведения обучения по специализированному программному обеспечению ГГИС открытых горных работ (ОГР)</w:t>
      </w:r>
    </w:p>
    <w:p w14:paraId="29022879" w14:textId="77777777" w:rsidR="007E7B84" w:rsidRPr="00272009" w:rsidRDefault="007E7B84" w:rsidP="007E7B84">
      <w:pPr>
        <w:spacing w:after="0" w:line="240" w:lineRule="auto"/>
        <w:jc w:val="center"/>
        <w:rPr>
          <w:rFonts w:ascii="Times New Roman" w:hAnsi="Times New Roman"/>
          <w:b/>
          <w:bCs/>
          <w:sz w:val="24"/>
          <w:szCs w:val="24"/>
        </w:rPr>
      </w:pPr>
      <w:r w:rsidRPr="008E3613">
        <w:t xml:space="preserve"> </w:t>
      </w:r>
      <w:r w:rsidRPr="00E95F83">
        <w:rPr>
          <w:noProof/>
        </w:rPr>
        <w:drawing>
          <wp:inline distT="0" distB="0" distL="0" distR="0" wp14:anchorId="1C7D78A6" wp14:editId="148A49C1">
            <wp:extent cx="9013292" cy="5632159"/>
            <wp:effectExtent l="0" t="0" r="0" b="698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9019335" cy="5635935"/>
                    </a:xfrm>
                    <a:prstGeom prst="rect">
                      <a:avLst/>
                    </a:prstGeom>
                    <a:noFill/>
                    <a:ln>
                      <a:noFill/>
                    </a:ln>
                  </pic:spPr>
                </pic:pic>
              </a:graphicData>
            </a:graphic>
          </wp:inline>
        </w:drawing>
      </w:r>
      <w:r w:rsidRPr="00E95F83">
        <w:t xml:space="preserve"> </w:t>
      </w:r>
      <w:r w:rsidRPr="00272009">
        <w:rPr>
          <w:rFonts w:ascii="Times New Roman" w:hAnsi="Times New Roman"/>
          <w:b/>
          <w:bCs/>
          <w:sz w:val="24"/>
          <w:szCs w:val="24"/>
        </w:rPr>
        <w:br w:type="page"/>
      </w:r>
    </w:p>
    <w:p w14:paraId="52D765D3" w14:textId="77777777" w:rsidR="007E7B84" w:rsidRPr="00272009" w:rsidRDefault="007E7B84" w:rsidP="007E7B84">
      <w:pPr>
        <w:spacing w:after="120" w:line="240" w:lineRule="auto"/>
        <w:jc w:val="center"/>
        <w:rPr>
          <w:rFonts w:ascii="Times New Roman" w:hAnsi="Times New Roman"/>
          <w:b/>
          <w:bCs/>
          <w:sz w:val="24"/>
          <w:szCs w:val="24"/>
        </w:rPr>
      </w:pPr>
      <w:r w:rsidRPr="00272009">
        <w:rPr>
          <w:rFonts w:ascii="Times New Roman" w:hAnsi="Times New Roman"/>
          <w:b/>
          <w:bCs/>
          <w:sz w:val="24"/>
          <w:szCs w:val="24"/>
        </w:rPr>
        <w:t>График поставки соответствующего специализированного оборудования для ГГИС открытых горных работ (ОГР)</w:t>
      </w:r>
    </w:p>
    <w:p w14:paraId="2C6A2E83" w14:textId="77777777" w:rsidR="007E7B84" w:rsidRPr="00FC1598" w:rsidRDefault="007E7B84" w:rsidP="007E7B84">
      <w:pPr>
        <w:spacing w:after="120" w:line="240" w:lineRule="auto"/>
        <w:jc w:val="center"/>
      </w:pPr>
      <w:r w:rsidRPr="00E95F83">
        <w:rPr>
          <w:noProof/>
        </w:rPr>
        <w:drawing>
          <wp:inline distT="0" distB="0" distL="0" distR="0" wp14:anchorId="183C359A" wp14:editId="58E1092B">
            <wp:extent cx="9972040" cy="5101590"/>
            <wp:effectExtent l="0" t="0" r="0" b="381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9972040" cy="5101590"/>
                    </a:xfrm>
                    <a:prstGeom prst="rect">
                      <a:avLst/>
                    </a:prstGeom>
                    <a:noFill/>
                    <a:ln>
                      <a:noFill/>
                    </a:ln>
                  </pic:spPr>
                </pic:pic>
              </a:graphicData>
            </a:graphic>
          </wp:inline>
        </w:drawing>
      </w:r>
    </w:p>
    <w:p w14:paraId="74178C88" w14:textId="00CFF9FF" w:rsidR="00AD510A" w:rsidRPr="00AD510A" w:rsidRDefault="00AD510A" w:rsidP="00513395">
      <w:pPr>
        <w:spacing w:after="0"/>
        <w:rPr>
          <w:rFonts w:ascii="Times New Roman" w:hAnsi="Times New Roman"/>
          <w:bCs/>
          <w:vertAlign w:val="superscript"/>
        </w:rPr>
      </w:pPr>
    </w:p>
    <w:sectPr w:rsidR="00AD510A" w:rsidRPr="00AD510A" w:rsidSect="00823C94">
      <w:pgSz w:w="16838" w:h="11906" w:orient="landscape"/>
      <w:pgMar w:top="567" w:right="567" w:bottom="567" w:left="567" w:header="709" w:footer="709"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665374" w14:textId="77777777" w:rsidR="007232F5" w:rsidRDefault="007232F5">
      <w:pPr>
        <w:spacing w:after="0" w:line="240" w:lineRule="auto"/>
      </w:pPr>
      <w:r>
        <w:separator/>
      </w:r>
    </w:p>
  </w:endnote>
  <w:endnote w:type="continuationSeparator" w:id="0">
    <w:p w14:paraId="32EA303A" w14:textId="77777777" w:rsidR="007232F5" w:rsidRDefault="007232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01"/>
    <w:family w:val="roman"/>
    <w:pitch w:val="variable"/>
  </w:font>
  <w:font w:name="DejaVu Sans">
    <w:altName w:val="Yu Gothic"/>
    <w:charset w:val="80"/>
    <w:family w:val="swiss"/>
    <w:pitch w:val="variable"/>
  </w:font>
  <w:font w:name="Arial">
    <w:panose1 w:val="020B0604020202020204"/>
    <w:charset w:val="CC"/>
    <w:family w:val="swiss"/>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CC"/>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SymbolMT">
    <w:altName w:val="Times New Roman"/>
    <w:panose1 w:val="00000000000000000000"/>
    <w:charset w:val="00"/>
    <w:family w:val="roman"/>
    <w:notTrueType/>
    <w:pitch w:val="default"/>
  </w:font>
  <w:font w:name="CourierNewPSMT">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 w:name="Candara">
    <w:panose1 w:val="020E0502030303020204"/>
    <w:charset w:val="CC"/>
    <w:family w:val="swiss"/>
    <w:pitch w:val="variable"/>
    <w:sig w:usb0="A00002EF" w:usb1="4000A44B" w:usb2="00000000" w:usb3="00000000" w:csb0="0000019F" w:csb1="00000000"/>
  </w:font>
  <w:font w:name="Arimo">
    <w:altName w:val="Calibri"/>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16"/>
        <w:szCs w:val="16"/>
      </w:rPr>
      <w:id w:val="1820465707"/>
      <w:docPartObj>
        <w:docPartGallery w:val="Page Numbers (Bottom of Page)"/>
        <w:docPartUnique/>
      </w:docPartObj>
    </w:sdtPr>
    <w:sdtEndPr/>
    <w:sdtContent>
      <w:sdt>
        <w:sdtPr>
          <w:rPr>
            <w:i/>
            <w:sz w:val="16"/>
            <w:szCs w:val="16"/>
          </w:rPr>
          <w:id w:val="781923148"/>
          <w:docPartObj>
            <w:docPartGallery w:val="Page Numbers (Top of Page)"/>
            <w:docPartUnique/>
          </w:docPartObj>
        </w:sdtPr>
        <w:sdtEndPr/>
        <w:sdtContent>
          <w:p w14:paraId="3C7028B9" w14:textId="77777777" w:rsidR="00885992" w:rsidRDefault="00885992" w:rsidP="005E59CD">
            <w:pPr>
              <w:pStyle w:val="aff9"/>
              <w:jc w:val="right"/>
              <w:rPr>
                <w:i/>
                <w:sz w:val="16"/>
                <w:szCs w:val="16"/>
              </w:rPr>
            </w:pPr>
            <w:r>
              <w:rPr>
                <w:b/>
                <w:i/>
                <w:noProof/>
                <w:lang w:val="ru-RU" w:eastAsia="ru-RU"/>
              </w:rPr>
              <mc:AlternateContent>
                <mc:Choice Requires="wps">
                  <w:drawing>
                    <wp:anchor distT="0" distB="0" distL="114300" distR="114300" simplePos="0" relativeHeight="251664384" behindDoc="0" locked="0" layoutInCell="1" allowOverlap="1" wp14:anchorId="39FB6576" wp14:editId="7C7022ED">
                      <wp:simplePos x="0" y="0"/>
                      <wp:positionH relativeFrom="column">
                        <wp:posOffset>0</wp:posOffset>
                      </wp:positionH>
                      <wp:positionV relativeFrom="paragraph">
                        <wp:posOffset>85394</wp:posOffset>
                      </wp:positionV>
                      <wp:extent cx="6066790" cy="0"/>
                      <wp:effectExtent l="0" t="19050" r="48260" b="38100"/>
                      <wp:wrapNone/>
                      <wp:docPr id="1" name="Прямая соединительная линия 1"/>
                      <wp:cNvGraphicFramePr/>
                      <a:graphic xmlns:a="http://schemas.openxmlformats.org/drawingml/2006/main">
                        <a:graphicData uri="http://schemas.microsoft.com/office/word/2010/wordprocessingShape">
                          <wps:wsp>
                            <wps:cNvCnPr/>
                            <wps:spPr>
                              <a:xfrm>
                                <a:off x="0" y="0"/>
                                <a:ext cx="6066790" cy="0"/>
                              </a:xfrm>
                              <a:prstGeom prst="line">
                                <a:avLst/>
                              </a:prstGeom>
                              <a:ln w="53975" cmpd="thickThi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BC0F93E" id="Прямая соединительная линия 1"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0,6.7pt" to="477.7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" strokecolor="black [3213]" strokeweight="4.25pt">
                      <v:stroke linestyle="thickThin" joinstyle="miter"/>
                    </v:line>
                  </w:pict>
                </mc:Fallback>
              </mc:AlternateContent>
            </w:r>
          </w:p>
          <w:p w14:paraId="35D70757" w14:textId="7FBD7C90" w:rsidR="00885992" w:rsidRPr="00934250" w:rsidRDefault="00885992" w:rsidP="005E59CD">
            <w:pPr>
              <w:pStyle w:val="aff9"/>
              <w:rPr>
                <w:i/>
                <w:sz w:val="16"/>
                <w:szCs w:val="16"/>
                <w:lang w:val="ru-RU"/>
              </w:rPr>
            </w:pPr>
            <w:r>
              <w:rPr>
                <w:b/>
                <w:i/>
                <w:sz w:val="16"/>
                <w:szCs w:val="16"/>
                <w:lang w:val="ru-RU"/>
              </w:rPr>
              <w:t xml:space="preserve">ТЗ </w:t>
            </w:r>
            <w:r w:rsidRPr="004F64FF">
              <w:rPr>
                <w:b/>
                <w:i/>
                <w:sz w:val="16"/>
                <w:szCs w:val="16"/>
                <w:lang w:val="ru-RU"/>
              </w:rPr>
              <w:t xml:space="preserve">на внедрение </w:t>
            </w:r>
            <w:r>
              <w:rPr>
                <w:b/>
                <w:i/>
                <w:sz w:val="16"/>
                <w:szCs w:val="16"/>
                <w:lang w:val="ru-RU"/>
              </w:rPr>
              <w:t>АСУ ГТК</w:t>
            </w:r>
            <w:r w:rsidRPr="006332B5">
              <w:rPr>
                <w:i/>
                <w:sz w:val="16"/>
                <w:szCs w:val="16"/>
                <w:lang w:val="ru-RU"/>
              </w:rPr>
              <w:tab/>
            </w:r>
            <w:r>
              <w:rPr>
                <w:i/>
                <w:sz w:val="16"/>
                <w:szCs w:val="16"/>
                <w:lang w:val="ru-RU"/>
              </w:rPr>
              <w:tab/>
            </w:r>
            <w:r w:rsidRPr="006332B5">
              <w:rPr>
                <w:i/>
                <w:sz w:val="16"/>
                <w:szCs w:val="16"/>
                <w:lang w:val="ru-RU"/>
              </w:rPr>
              <w:t xml:space="preserve">Страница </w:t>
            </w:r>
            <w:r w:rsidRPr="002C45FD">
              <w:rPr>
                <w:b/>
                <w:bCs/>
                <w:i/>
                <w:sz w:val="16"/>
                <w:szCs w:val="16"/>
              </w:rPr>
              <w:fldChar w:fldCharType="begin"/>
            </w:r>
            <w:r w:rsidRPr="002C45FD">
              <w:rPr>
                <w:b/>
                <w:bCs/>
                <w:i/>
                <w:sz w:val="16"/>
                <w:szCs w:val="16"/>
              </w:rPr>
              <w:instrText>PAGE</w:instrText>
            </w:r>
            <w:r w:rsidRPr="002C45FD">
              <w:rPr>
                <w:b/>
                <w:bCs/>
                <w:i/>
                <w:sz w:val="16"/>
                <w:szCs w:val="16"/>
              </w:rPr>
              <w:fldChar w:fldCharType="separate"/>
            </w:r>
            <w:r w:rsidR="001F6F4E">
              <w:rPr>
                <w:b/>
                <w:bCs/>
                <w:i/>
                <w:noProof/>
                <w:sz w:val="16"/>
                <w:szCs w:val="16"/>
              </w:rPr>
              <w:t>1</w:t>
            </w:r>
            <w:r w:rsidRPr="002C45FD">
              <w:rPr>
                <w:b/>
                <w:bCs/>
                <w:i/>
                <w:sz w:val="16"/>
                <w:szCs w:val="16"/>
              </w:rPr>
              <w:fldChar w:fldCharType="end"/>
            </w:r>
            <w:r w:rsidRPr="006332B5">
              <w:rPr>
                <w:i/>
                <w:sz w:val="16"/>
                <w:szCs w:val="16"/>
                <w:lang w:val="ru-RU"/>
              </w:rPr>
              <w:t xml:space="preserve"> из </w:t>
            </w:r>
            <w:r w:rsidRPr="002C45FD">
              <w:rPr>
                <w:b/>
                <w:bCs/>
                <w:i/>
                <w:sz w:val="16"/>
                <w:szCs w:val="16"/>
              </w:rPr>
              <w:fldChar w:fldCharType="begin"/>
            </w:r>
            <w:r w:rsidRPr="002C45FD">
              <w:rPr>
                <w:b/>
                <w:bCs/>
                <w:i/>
                <w:sz w:val="16"/>
                <w:szCs w:val="16"/>
              </w:rPr>
              <w:instrText>NUMPAGES</w:instrText>
            </w:r>
            <w:r w:rsidRPr="002C45FD">
              <w:rPr>
                <w:b/>
                <w:bCs/>
                <w:i/>
                <w:sz w:val="16"/>
                <w:szCs w:val="16"/>
              </w:rPr>
              <w:fldChar w:fldCharType="separate"/>
            </w:r>
            <w:r w:rsidR="001F6F4E">
              <w:rPr>
                <w:b/>
                <w:bCs/>
                <w:i/>
                <w:noProof/>
                <w:sz w:val="16"/>
                <w:szCs w:val="16"/>
              </w:rPr>
              <w:t>165</w:t>
            </w:r>
            <w:r w:rsidRPr="002C45FD">
              <w:rPr>
                <w:b/>
                <w:bCs/>
                <w:i/>
                <w:sz w:val="16"/>
                <w:szCs w:val="16"/>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16"/>
        <w:szCs w:val="16"/>
      </w:rPr>
      <w:id w:val="854466939"/>
      <w:docPartObj>
        <w:docPartGallery w:val="Page Numbers (Bottom of Page)"/>
        <w:docPartUnique/>
      </w:docPartObj>
    </w:sdtPr>
    <w:sdtEndPr/>
    <w:sdtContent>
      <w:sdt>
        <w:sdtPr>
          <w:rPr>
            <w:i/>
            <w:sz w:val="16"/>
            <w:szCs w:val="16"/>
          </w:rPr>
          <w:id w:val="-1160838052"/>
          <w:docPartObj>
            <w:docPartGallery w:val="Page Numbers (Top of Page)"/>
            <w:docPartUnique/>
          </w:docPartObj>
        </w:sdtPr>
        <w:sdtEndPr/>
        <w:sdtContent>
          <w:p w14:paraId="0A4DDC0E" w14:textId="77777777" w:rsidR="00885992" w:rsidRDefault="00885992" w:rsidP="005E59CD">
            <w:pPr>
              <w:pStyle w:val="aff9"/>
              <w:jc w:val="right"/>
              <w:rPr>
                <w:i/>
                <w:sz w:val="16"/>
                <w:szCs w:val="16"/>
              </w:rPr>
            </w:pPr>
            <w:r>
              <w:rPr>
                <w:b/>
                <w:i/>
                <w:noProof/>
                <w:lang w:val="ru-RU" w:eastAsia="ru-RU"/>
              </w:rPr>
              <mc:AlternateContent>
                <mc:Choice Requires="wps">
                  <w:drawing>
                    <wp:anchor distT="0" distB="0" distL="114300" distR="114300" simplePos="0" relativeHeight="251663360" behindDoc="0" locked="0" layoutInCell="1" allowOverlap="1" wp14:anchorId="74F8CDBD" wp14:editId="07F9BE61">
                      <wp:simplePos x="0" y="0"/>
                      <wp:positionH relativeFrom="column">
                        <wp:posOffset>0</wp:posOffset>
                      </wp:positionH>
                      <wp:positionV relativeFrom="paragraph">
                        <wp:posOffset>85394</wp:posOffset>
                      </wp:positionV>
                      <wp:extent cx="6066790" cy="0"/>
                      <wp:effectExtent l="0" t="19050" r="48260" b="38100"/>
                      <wp:wrapNone/>
                      <wp:docPr id="63" name="Прямая соединительная линия 63"/>
                      <wp:cNvGraphicFramePr/>
                      <a:graphic xmlns:a="http://schemas.openxmlformats.org/drawingml/2006/main">
                        <a:graphicData uri="http://schemas.microsoft.com/office/word/2010/wordprocessingShape">
                          <wps:wsp>
                            <wps:cNvCnPr/>
                            <wps:spPr>
                              <a:xfrm>
                                <a:off x="0" y="0"/>
                                <a:ext cx="6066790" cy="0"/>
                              </a:xfrm>
                              <a:prstGeom prst="line">
                                <a:avLst/>
                              </a:prstGeom>
                              <a:ln w="53975" cmpd="thickThi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B5DFE64" id="Прямая соединительная линия 63"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0,6.7pt" to="477.7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" strokecolor="black [3213]" strokeweight="4.25pt">
                      <v:stroke linestyle="thickThin" joinstyle="miter"/>
                    </v:line>
                  </w:pict>
                </mc:Fallback>
              </mc:AlternateContent>
            </w:r>
          </w:p>
          <w:p w14:paraId="67FFBD81" w14:textId="77777777" w:rsidR="00885992" w:rsidRPr="00934250" w:rsidRDefault="00885992" w:rsidP="005E59CD">
            <w:pPr>
              <w:pStyle w:val="aff9"/>
              <w:rPr>
                <w:i/>
                <w:sz w:val="16"/>
                <w:szCs w:val="16"/>
                <w:lang w:val="ru-RU"/>
              </w:rPr>
            </w:pPr>
            <w:r>
              <w:rPr>
                <w:b/>
                <w:i/>
                <w:sz w:val="16"/>
                <w:szCs w:val="16"/>
                <w:lang w:val="ru-RU"/>
              </w:rPr>
              <w:t>Техническое задание</w:t>
            </w:r>
            <w:r w:rsidRPr="006332B5">
              <w:rPr>
                <w:i/>
                <w:sz w:val="16"/>
                <w:szCs w:val="16"/>
                <w:lang w:val="ru-RU"/>
              </w:rPr>
              <w:tab/>
            </w:r>
            <w:r w:rsidRPr="006332B5">
              <w:rPr>
                <w:i/>
                <w:sz w:val="16"/>
                <w:szCs w:val="16"/>
                <w:lang w:val="ru-RU"/>
              </w:rPr>
              <w:tab/>
              <w:t xml:space="preserve">Страница </w:t>
            </w:r>
            <w:r w:rsidRPr="002C45FD">
              <w:rPr>
                <w:b/>
                <w:bCs/>
                <w:i/>
                <w:sz w:val="16"/>
                <w:szCs w:val="16"/>
              </w:rPr>
              <w:fldChar w:fldCharType="begin"/>
            </w:r>
            <w:r w:rsidRPr="002C45FD">
              <w:rPr>
                <w:b/>
                <w:bCs/>
                <w:i/>
                <w:sz w:val="16"/>
                <w:szCs w:val="16"/>
              </w:rPr>
              <w:instrText>PAGE</w:instrText>
            </w:r>
            <w:r w:rsidRPr="002C45FD">
              <w:rPr>
                <w:b/>
                <w:bCs/>
                <w:i/>
                <w:sz w:val="16"/>
                <w:szCs w:val="16"/>
              </w:rPr>
              <w:fldChar w:fldCharType="separate"/>
            </w:r>
            <w:r>
              <w:rPr>
                <w:b/>
                <w:bCs/>
                <w:i/>
                <w:noProof/>
                <w:sz w:val="16"/>
                <w:szCs w:val="16"/>
              </w:rPr>
              <w:t>1</w:t>
            </w:r>
            <w:r w:rsidRPr="002C45FD">
              <w:rPr>
                <w:b/>
                <w:bCs/>
                <w:i/>
                <w:sz w:val="16"/>
                <w:szCs w:val="16"/>
              </w:rPr>
              <w:fldChar w:fldCharType="end"/>
            </w:r>
            <w:r w:rsidRPr="006332B5">
              <w:rPr>
                <w:i/>
                <w:sz w:val="16"/>
                <w:szCs w:val="16"/>
                <w:lang w:val="ru-RU"/>
              </w:rPr>
              <w:t xml:space="preserve"> из </w:t>
            </w:r>
            <w:r w:rsidRPr="002C45FD">
              <w:rPr>
                <w:b/>
                <w:bCs/>
                <w:i/>
                <w:sz w:val="16"/>
                <w:szCs w:val="16"/>
              </w:rPr>
              <w:fldChar w:fldCharType="begin"/>
            </w:r>
            <w:r w:rsidRPr="002C45FD">
              <w:rPr>
                <w:b/>
                <w:bCs/>
                <w:i/>
                <w:sz w:val="16"/>
                <w:szCs w:val="16"/>
              </w:rPr>
              <w:instrText>NUMPAGES</w:instrText>
            </w:r>
            <w:r w:rsidRPr="002C45FD">
              <w:rPr>
                <w:b/>
                <w:bCs/>
                <w:i/>
                <w:sz w:val="16"/>
                <w:szCs w:val="16"/>
              </w:rPr>
              <w:fldChar w:fldCharType="separate"/>
            </w:r>
            <w:r>
              <w:rPr>
                <w:b/>
                <w:bCs/>
                <w:i/>
                <w:noProof/>
                <w:sz w:val="16"/>
                <w:szCs w:val="16"/>
              </w:rPr>
              <w:t>92</w:t>
            </w:r>
            <w:r w:rsidRPr="002C45FD">
              <w:rPr>
                <w:b/>
                <w:bCs/>
                <w:i/>
                <w:sz w:val="16"/>
                <w:szCs w:val="16"/>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7612B9" w14:textId="77777777" w:rsidR="00885992" w:rsidRDefault="00885992"/>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16"/>
        <w:szCs w:val="16"/>
      </w:rPr>
      <w:id w:val="-1455090527"/>
      <w:docPartObj>
        <w:docPartGallery w:val="Page Numbers (Bottom of Page)"/>
        <w:docPartUnique/>
      </w:docPartObj>
    </w:sdtPr>
    <w:sdtEndPr/>
    <w:sdtContent>
      <w:sdt>
        <w:sdtPr>
          <w:rPr>
            <w:i/>
            <w:sz w:val="16"/>
            <w:szCs w:val="16"/>
          </w:rPr>
          <w:id w:val="-1162463619"/>
          <w:docPartObj>
            <w:docPartGallery w:val="Page Numbers (Top of Page)"/>
            <w:docPartUnique/>
          </w:docPartObj>
        </w:sdtPr>
        <w:sdtEndPr/>
        <w:sdtContent>
          <w:p w14:paraId="7AD3729C" w14:textId="77777777" w:rsidR="00885992" w:rsidRDefault="00885992" w:rsidP="00F1721E">
            <w:pPr>
              <w:pStyle w:val="aff9"/>
              <w:rPr>
                <w:i/>
                <w:sz w:val="16"/>
                <w:szCs w:val="16"/>
              </w:rPr>
            </w:pPr>
            <w:r>
              <w:rPr>
                <w:b/>
                <w:i/>
                <w:noProof/>
                <w:lang w:val="ru-RU" w:eastAsia="ru-RU"/>
              </w:rPr>
              <mc:AlternateContent>
                <mc:Choice Requires="wps">
                  <w:drawing>
                    <wp:anchor distT="0" distB="0" distL="114300" distR="114300" simplePos="0" relativeHeight="251666432" behindDoc="0" locked="0" layoutInCell="1" allowOverlap="1" wp14:anchorId="13094650" wp14:editId="65DB31F1">
                      <wp:simplePos x="0" y="0"/>
                      <wp:positionH relativeFrom="column">
                        <wp:posOffset>0</wp:posOffset>
                      </wp:positionH>
                      <wp:positionV relativeFrom="paragraph">
                        <wp:posOffset>85394</wp:posOffset>
                      </wp:positionV>
                      <wp:extent cx="6066790" cy="0"/>
                      <wp:effectExtent l="0" t="19050" r="48260" b="38100"/>
                      <wp:wrapNone/>
                      <wp:docPr id="9" name="Прямая соединительная линия 9"/>
                      <wp:cNvGraphicFramePr/>
                      <a:graphic xmlns:a="http://schemas.openxmlformats.org/drawingml/2006/main">
                        <a:graphicData uri="http://schemas.microsoft.com/office/word/2010/wordprocessingShape">
                          <wps:wsp>
                            <wps:cNvCnPr/>
                            <wps:spPr>
                              <a:xfrm>
                                <a:off x="0" y="0"/>
                                <a:ext cx="6066790" cy="0"/>
                              </a:xfrm>
                              <a:prstGeom prst="line">
                                <a:avLst/>
                              </a:prstGeom>
                              <a:ln w="53975" cmpd="thickThi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DD63CA2" id="Прямая соединительная линия 9"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0,6.7pt" to="477.7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" strokecolor="black [3213]" strokeweight="4.25pt">
                      <v:stroke linestyle="thickThin" joinstyle="miter"/>
                    </v:line>
                  </w:pict>
                </mc:Fallback>
              </mc:AlternateContent>
            </w:r>
          </w:p>
          <w:p w14:paraId="1CE0D225" w14:textId="1E236D89" w:rsidR="00885992" w:rsidRPr="00F1721E" w:rsidRDefault="00885992">
            <w:pPr>
              <w:pStyle w:val="aff9"/>
              <w:rPr>
                <w:i/>
                <w:sz w:val="16"/>
                <w:szCs w:val="16"/>
                <w:lang w:val="ru-RU"/>
              </w:rPr>
            </w:pPr>
            <w:r>
              <w:rPr>
                <w:b/>
                <w:i/>
                <w:sz w:val="16"/>
                <w:szCs w:val="16"/>
                <w:lang w:val="ru-RU"/>
              </w:rPr>
              <w:t xml:space="preserve">ТЗ </w:t>
            </w:r>
            <w:r w:rsidRPr="004F64FF">
              <w:rPr>
                <w:b/>
                <w:i/>
                <w:sz w:val="16"/>
                <w:szCs w:val="16"/>
                <w:lang w:val="ru-RU"/>
              </w:rPr>
              <w:t xml:space="preserve">на внедрение </w:t>
            </w:r>
            <w:r>
              <w:rPr>
                <w:b/>
                <w:i/>
                <w:sz w:val="16"/>
                <w:szCs w:val="16"/>
                <w:lang w:val="ru-RU"/>
              </w:rPr>
              <w:t>АСУ ГТК</w:t>
            </w:r>
            <w:r w:rsidRPr="006332B5">
              <w:rPr>
                <w:i/>
                <w:sz w:val="16"/>
                <w:szCs w:val="16"/>
                <w:lang w:val="ru-RU"/>
              </w:rPr>
              <w:tab/>
            </w:r>
            <w:r>
              <w:rPr>
                <w:i/>
                <w:sz w:val="16"/>
                <w:szCs w:val="16"/>
                <w:lang w:val="ru-RU"/>
              </w:rPr>
              <w:tab/>
            </w:r>
            <w:r w:rsidRPr="006332B5">
              <w:rPr>
                <w:i/>
                <w:sz w:val="16"/>
                <w:szCs w:val="16"/>
                <w:lang w:val="ru-RU"/>
              </w:rPr>
              <w:t xml:space="preserve">Страница </w:t>
            </w:r>
            <w:r w:rsidRPr="002C45FD">
              <w:rPr>
                <w:b/>
                <w:bCs/>
                <w:i/>
                <w:sz w:val="16"/>
                <w:szCs w:val="16"/>
              </w:rPr>
              <w:fldChar w:fldCharType="begin"/>
            </w:r>
            <w:r w:rsidRPr="002C45FD">
              <w:rPr>
                <w:b/>
                <w:bCs/>
                <w:i/>
                <w:sz w:val="16"/>
                <w:szCs w:val="16"/>
              </w:rPr>
              <w:instrText>PAGE</w:instrText>
            </w:r>
            <w:r w:rsidRPr="002C45FD">
              <w:rPr>
                <w:b/>
                <w:bCs/>
                <w:i/>
                <w:sz w:val="16"/>
                <w:szCs w:val="16"/>
              </w:rPr>
              <w:fldChar w:fldCharType="separate"/>
            </w:r>
            <w:r w:rsidR="001F6F4E">
              <w:rPr>
                <w:b/>
                <w:bCs/>
                <w:i/>
                <w:noProof/>
                <w:sz w:val="16"/>
                <w:szCs w:val="16"/>
              </w:rPr>
              <w:t>164</w:t>
            </w:r>
            <w:r w:rsidRPr="002C45FD">
              <w:rPr>
                <w:b/>
                <w:bCs/>
                <w:i/>
                <w:sz w:val="16"/>
                <w:szCs w:val="16"/>
              </w:rPr>
              <w:fldChar w:fldCharType="end"/>
            </w:r>
            <w:r w:rsidRPr="006332B5">
              <w:rPr>
                <w:i/>
                <w:sz w:val="16"/>
                <w:szCs w:val="16"/>
                <w:lang w:val="ru-RU"/>
              </w:rPr>
              <w:t xml:space="preserve"> из </w:t>
            </w:r>
            <w:r w:rsidRPr="002C45FD">
              <w:rPr>
                <w:b/>
                <w:bCs/>
                <w:i/>
                <w:sz w:val="16"/>
                <w:szCs w:val="16"/>
              </w:rPr>
              <w:fldChar w:fldCharType="begin"/>
            </w:r>
            <w:r w:rsidRPr="002C45FD">
              <w:rPr>
                <w:b/>
                <w:bCs/>
                <w:i/>
                <w:sz w:val="16"/>
                <w:szCs w:val="16"/>
              </w:rPr>
              <w:instrText>NUMPAGES</w:instrText>
            </w:r>
            <w:r w:rsidRPr="002C45FD">
              <w:rPr>
                <w:b/>
                <w:bCs/>
                <w:i/>
                <w:sz w:val="16"/>
                <w:szCs w:val="16"/>
              </w:rPr>
              <w:fldChar w:fldCharType="separate"/>
            </w:r>
            <w:r w:rsidR="001F6F4E">
              <w:rPr>
                <w:b/>
                <w:bCs/>
                <w:i/>
                <w:noProof/>
                <w:sz w:val="16"/>
                <w:szCs w:val="16"/>
              </w:rPr>
              <w:t>164</w:t>
            </w:r>
            <w:r w:rsidRPr="002C45FD">
              <w:rPr>
                <w:b/>
                <w:bCs/>
                <w:i/>
                <w:sz w:val="16"/>
                <w:szCs w:val="16"/>
              </w:rPr>
              <w:fldChar w:fldCharType="end"/>
            </w:r>
          </w:p>
        </w:sdtContent>
      </w:sdt>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E95624" w14:textId="77777777" w:rsidR="00885992" w:rsidRDefault="0088599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9B8C79" w14:textId="77777777" w:rsidR="007232F5" w:rsidRDefault="007232F5">
      <w:pPr>
        <w:spacing w:after="0" w:line="240" w:lineRule="auto"/>
      </w:pPr>
      <w:r>
        <w:separator/>
      </w:r>
    </w:p>
  </w:footnote>
  <w:footnote w:type="continuationSeparator" w:id="0">
    <w:p w14:paraId="71C79158" w14:textId="77777777" w:rsidR="007232F5" w:rsidRDefault="007232F5">
      <w:pPr>
        <w:spacing w:after="0" w:line="240" w:lineRule="auto"/>
      </w:pPr>
      <w:r>
        <w:continuationSeparator/>
      </w:r>
    </w:p>
  </w:footnote>
  <w:footnote w:id="1">
    <w:p w14:paraId="59F40144" w14:textId="77777777" w:rsidR="00885992" w:rsidRPr="006B7E00" w:rsidRDefault="00885992" w:rsidP="00A61F5A">
      <w:pPr>
        <w:pStyle w:val="afff8"/>
        <w:rPr>
          <w:rFonts w:ascii="Times New Roman" w:hAnsi="Times New Roman" w:cs="Times New Roman"/>
        </w:rPr>
      </w:pPr>
      <w:r w:rsidRPr="006B7E00">
        <w:rPr>
          <w:rStyle w:val="afffa"/>
          <w:rFonts w:ascii="Times New Roman" w:hAnsi="Times New Roman"/>
        </w:rPr>
        <w:footnoteRef/>
      </w:r>
      <w:r w:rsidRPr="006B7E00">
        <w:rPr>
          <w:rFonts w:ascii="Times New Roman" w:hAnsi="Times New Roman" w:cs="Times New Roman"/>
        </w:rPr>
        <w:t xml:space="preserve"> Перечень оборудования и его количество </w:t>
      </w:r>
      <w:r>
        <w:rPr>
          <w:rFonts w:ascii="Times New Roman" w:hAnsi="Times New Roman" w:cs="Times New Roman"/>
        </w:rPr>
        <w:t>могут</w:t>
      </w:r>
      <w:r w:rsidRPr="006B7E00">
        <w:rPr>
          <w:rFonts w:ascii="Times New Roman" w:hAnsi="Times New Roman" w:cs="Times New Roman"/>
        </w:rPr>
        <w:t xml:space="preserve"> быть изменен</w:t>
      </w:r>
      <w:r>
        <w:rPr>
          <w:rFonts w:ascii="Times New Roman" w:hAnsi="Times New Roman" w:cs="Times New Roman"/>
        </w:rPr>
        <w:t>ы</w:t>
      </w:r>
      <w:r w:rsidRPr="006B7E00">
        <w:rPr>
          <w:rFonts w:ascii="Times New Roman" w:hAnsi="Times New Roman" w:cs="Times New Roman"/>
        </w:rPr>
        <w:t xml:space="preserve"> в ходе реализации проекта при уточнении планов развития горных работ</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4307B0" w14:textId="2BF1593C" w:rsidR="00885992" w:rsidRDefault="00885992">
    <w:pPr>
      <w:pStyle w:val="aff7"/>
    </w:pPr>
    <w:r>
      <w:rPr>
        <w:b/>
        <w:i/>
        <w:noProof/>
        <w:lang w:val="ru-RU" w:eastAsia="ru-RU"/>
      </w:rPr>
      <mc:AlternateContent>
        <mc:Choice Requires="wps">
          <w:drawing>
            <wp:anchor distT="0" distB="0" distL="114300" distR="114300" simplePos="0" relativeHeight="251661312" behindDoc="0" locked="0" layoutInCell="1" allowOverlap="1" wp14:anchorId="3E035408" wp14:editId="20BB9159">
              <wp:simplePos x="0" y="0"/>
              <wp:positionH relativeFrom="column">
                <wp:posOffset>3425190</wp:posOffset>
              </wp:positionH>
              <wp:positionV relativeFrom="paragraph">
                <wp:posOffset>-1905</wp:posOffset>
              </wp:positionV>
              <wp:extent cx="2640965" cy="206375"/>
              <wp:effectExtent l="0" t="0" r="0" b="3175"/>
              <wp:wrapNone/>
              <wp:docPr id="68" name="Надпись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20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17E450" w14:textId="77777777" w:rsidR="00885992" w:rsidRPr="0004201A" w:rsidRDefault="00885992" w:rsidP="005E59CD">
                          <w:pPr>
                            <w:pStyle w:val="aff7"/>
                            <w:jc w:val="right"/>
                            <w:rPr>
                              <w:b/>
                              <w:i/>
                              <w:sz w:val="16"/>
                              <w:szCs w:val="16"/>
                            </w:rPr>
                          </w:pPr>
                          <w:r>
                            <w:rPr>
                              <w:b/>
                              <w:i/>
                              <w:sz w:val="16"/>
                              <w:szCs w:val="16"/>
                              <w:lang w:val="ru-RU"/>
                            </w:rPr>
                            <w:t>Управление автоматизации производства</w:t>
                          </w:r>
                        </w:p>
                        <w:p w14:paraId="209E8AE9" w14:textId="77777777" w:rsidR="00885992" w:rsidRDefault="00885992" w:rsidP="005E59CD">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E035408" id="_x0000_t202" coordsize="21600,21600" o:spt="202" path="m,l,21600r21600,l21600,xe">
              <v:stroke joinstyle="miter"/>
              <v:path gradientshapeok="t" o:connecttype="rect"/>
            </v:shapetype>
            <v:shape id="Надпись 68" o:spid="_x0000_s1026" type="#_x0000_t202" style="position:absolute;margin-left:269.7pt;margin-top:-.15pt;width:207.95pt;height:1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CzV4QEAAKE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" filled="f" stroked="f">
              <v:textbox>
                <w:txbxContent>
                  <w:p w14:paraId="2517E450" w14:textId="77777777" w:rsidR="00885992" w:rsidRPr="0004201A" w:rsidRDefault="00885992" w:rsidP="005E59CD">
                    <w:pPr>
                      <w:pStyle w:val="aff7"/>
                      <w:jc w:val="right"/>
                      <w:rPr>
                        <w:b/>
                        <w:i/>
                        <w:sz w:val="16"/>
                        <w:szCs w:val="16"/>
                      </w:rPr>
                    </w:pPr>
                    <w:r>
                      <w:rPr>
                        <w:b/>
                        <w:i/>
                        <w:sz w:val="16"/>
                        <w:szCs w:val="16"/>
                        <w:lang w:val="ru-RU"/>
                      </w:rPr>
                      <w:t>Управление автоматизации производства</w:t>
                    </w:r>
                  </w:p>
                  <w:p w14:paraId="209E8AE9" w14:textId="77777777" w:rsidR="00885992" w:rsidRDefault="00885992" w:rsidP="005E59CD">
                    <w:pPr>
                      <w:jc w:val="right"/>
                    </w:pPr>
                  </w:p>
                </w:txbxContent>
              </v:textbox>
            </v:shape>
          </w:pict>
        </mc:Fallback>
      </mc:AlternateContent>
    </w:r>
    <w:r>
      <w:rPr>
        <w:b/>
        <w:i/>
        <w:noProof/>
        <w:lang w:val="ru-RU" w:eastAsia="ru-RU"/>
      </w:rPr>
      <mc:AlternateContent>
        <mc:Choice Requires="wps">
          <w:drawing>
            <wp:anchor distT="0" distB="0" distL="114300" distR="114300" simplePos="0" relativeHeight="251662336" behindDoc="0" locked="0" layoutInCell="1" allowOverlap="1" wp14:anchorId="56C3C006" wp14:editId="2EAA84F7">
              <wp:simplePos x="0" y="0"/>
              <wp:positionH relativeFrom="column">
                <wp:posOffset>-46024</wp:posOffset>
              </wp:positionH>
              <wp:positionV relativeFrom="paragraph">
                <wp:posOffset>264795</wp:posOffset>
              </wp:positionV>
              <wp:extent cx="6066790" cy="0"/>
              <wp:effectExtent l="0" t="19050" r="48260" b="38100"/>
              <wp:wrapNone/>
              <wp:docPr id="69" name="Прямая соединительная линия 69"/>
              <wp:cNvGraphicFramePr/>
              <a:graphic xmlns:a="http://schemas.openxmlformats.org/drawingml/2006/main">
                <a:graphicData uri="http://schemas.microsoft.com/office/word/2010/wordprocessingShape">
                  <wps:wsp>
                    <wps:cNvCnPr/>
                    <wps:spPr>
                      <a:xfrm>
                        <a:off x="0" y="0"/>
                        <a:ext cx="6066790" cy="0"/>
                      </a:xfrm>
                      <a:prstGeom prst="line">
                        <a:avLst/>
                      </a:prstGeom>
                      <a:ln w="53975" cmpd="thickThi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C330E03" id="Прямая соединительная линия 69"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6pt,20.85pt" to="474.1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" strokecolor="black [3213]" strokeweight="4.25pt">
              <v:stroke linestyle="thickThin" joinstyle="miter"/>
            </v:line>
          </w:pict>
        </mc:Fallback>
      </mc:AlternateContent>
    </w:r>
    <w:r>
      <w:rPr>
        <w:b/>
        <w:i/>
        <w:noProof/>
        <w:lang w:val="ru-RU" w:eastAsia="ru-RU"/>
      </w:rPr>
      <mc:AlternateContent>
        <mc:Choice Requires="wps">
          <w:drawing>
            <wp:anchor distT="0" distB="0" distL="114300" distR="114300" simplePos="0" relativeHeight="251659264" behindDoc="0" locked="0" layoutInCell="1" allowOverlap="1" wp14:anchorId="5EBBC8F4" wp14:editId="65190E95">
              <wp:simplePos x="0" y="0"/>
              <wp:positionH relativeFrom="column">
                <wp:posOffset>250742</wp:posOffset>
              </wp:positionH>
              <wp:positionV relativeFrom="paragraph">
                <wp:posOffset>19106</wp:posOffset>
              </wp:positionV>
              <wp:extent cx="1828800" cy="228600"/>
              <wp:effectExtent l="0" t="0" r="0" b="0"/>
              <wp:wrapThrough wrapText="bothSides">
                <wp:wrapPolygon edited="0">
                  <wp:start x="450" y="0"/>
                  <wp:lineTo x="450" y="19800"/>
                  <wp:lineTo x="20925" y="19800"/>
                  <wp:lineTo x="20925" y="0"/>
                  <wp:lineTo x="450" y="0"/>
                </wp:wrapPolygon>
              </wp:wrapThrough>
              <wp:docPr id="67" name="Надпись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7BA7EF" w14:textId="77777777" w:rsidR="00885992" w:rsidRDefault="00885992" w:rsidP="005E59CD">
                          <w:r>
                            <w:rPr>
                              <w:b/>
                              <w:i/>
                              <w:sz w:val="16"/>
                              <w:szCs w:val="16"/>
                            </w:rPr>
                            <w:t>АО “Алмалыкский ГМК”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EBBC8F4" id="Надпись 67" o:spid="_x0000_s1027" type="#_x0000_t202" style="position:absolute;margin-left:19.75pt;margin-top:1.5pt;width:2in;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" filled="f" stroked="f">
              <v:textbox>
                <w:txbxContent>
                  <w:p w14:paraId="2C7BA7EF" w14:textId="77777777" w:rsidR="00885992" w:rsidRDefault="00885992" w:rsidP="005E59CD">
                    <w:r>
                      <w:rPr>
                        <w:b/>
                        <w:i/>
                        <w:sz w:val="16"/>
                        <w:szCs w:val="16"/>
                      </w:rPr>
                      <w:t>АО “</w:t>
                    </w:r>
                    <w:proofErr w:type="spellStart"/>
                    <w:r>
                      <w:rPr>
                        <w:b/>
                        <w:i/>
                        <w:sz w:val="16"/>
                        <w:szCs w:val="16"/>
                      </w:rPr>
                      <w:t>Алмалыкский</w:t>
                    </w:r>
                    <w:proofErr w:type="spellEnd"/>
                    <w:r>
                      <w:rPr>
                        <w:b/>
                        <w:i/>
                        <w:sz w:val="16"/>
                        <w:szCs w:val="16"/>
                      </w:rPr>
                      <w:t xml:space="preserve"> ГМК”</w:t>
                    </w:r>
                  </w:p>
                </w:txbxContent>
              </v:textbox>
              <w10:wrap type="through"/>
            </v:shape>
          </w:pict>
        </mc:Fallback>
      </mc:AlternateContent>
    </w:r>
    <w:r>
      <w:rPr>
        <w:b/>
        <w:i/>
        <w:noProof/>
        <w:lang w:val="ru-RU" w:eastAsia="ru-RU"/>
      </w:rPr>
      <w:drawing>
        <wp:anchor distT="0" distB="0" distL="114300" distR="114300" simplePos="0" relativeHeight="251660288" behindDoc="0" locked="0" layoutInCell="1" allowOverlap="1" wp14:anchorId="0D515115" wp14:editId="03A05C23">
          <wp:simplePos x="0" y="0"/>
          <wp:positionH relativeFrom="column">
            <wp:posOffset>-62230</wp:posOffset>
          </wp:positionH>
          <wp:positionV relativeFrom="paragraph">
            <wp:posOffset>-147624</wp:posOffset>
          </wp:positionV>
          <wp:extent cx="309880" cy="397510"/>
          <wp:effectExtent l="0" t="0" r="0" b="2540"/>
          <wp:wrapThrough wrapText="bothSides">
            <wp:wrapPolygon edited="0">
              <wp:start x="0" y="0"/>
              <wp:lineTo x="0" y="20703"/>
              <wp:lineTo x="19918" y="20703"/>
              <wp:lineTo x="19918" y="0"/>
              <wp:lineTo x="0"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09880" cy="39751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1"/>
      <w:numFmt w:val="bullet"/>
      <w:lvlText w:val="o"/>
      <w:lvlJc w:val="left"/>
      <w:pPr>
        <w:tabs>
          <w:tab w:val="num" w:pos="0"/>
        </w:tabs>
        <w:ind w:left="720" w:hanging="360"/>
      </w:pPr>
      <w:rPr>
        <w:rFonts w:ascii="Courier New" w:hAnsi="Courier New" w:cs="Courier New" w:hint="default"/>
      </w:rPr>
    </w:lvl>
  </w:abstractNum>
  <w:abstractNum w:abstractNumId="1">
    <w:nsid w:val="00000004"/>
    <w:multiLevelType w:val="singleLevel"/>
    <w:tmpl w:val="00000004"/>
    <w:name w:val="WW8Num4"/>
    <w:lvl w:ilvl="0">
      <w:start w:val="1"/>
      <w:numFmt w:val="bullet"/>
      <w:lvlText w:val=""/>
      <w:lvlJc w:val="left"/>
      <w:pPr>
        <w:tabs>
          <w:tab w:val="num" w:pos="1069"/>
        </w:tabs>
        <w:ind w:left="1069" w:hanging="360"/>
      </w:pPr>
      <w:rPr>
        <w:rFonts w:ascii="Wingdings" w:hAnsi="Wingdings"/>
      </w:rPr>
    </w:lvl>
  </w:abstractNum>
  <w:abstractNum w:abstractNumId="2">
    <w:nsid w:val="00000005"/>
    <w:multiLevelType w:val="singleLevel"/>
    <w:tmpl w:val="00000005"/>
    <w:name w:val="WW8Num5"/>
    <w:lvl w:ilvl="0">
      <w:start w:val="1"/>
      <w:numFmt w:val="bullet"/>
      <w:lvlText w:val="o"/>
      <w:lvlJc w:val="left"/>
      <w:pPr>
        <w:tabs>
          <w:tab w:val="num" w:pos="0"/>
        </w:tabs>
        <w:ind w:left="720" w:hanging="360"/>
      </w:pPr>
      <w:rPr>
        <w:rFonts w:ascii="Courier New" w:hAnsi="Courier New" w:cs="Courier New" w:hint="default"/>
        <w:sz w:val="24"/>
        <w:szCs w:val="24"/>
      </w:rPr>
    </w:lvl>
  </w:abstractNum>
  <w:abstractNum w:abstractNumId="3">
    <w:nsid w:val="00000008"/>
    <w:multiLevelType w:val="singleLevel"/>
    <w:tmpl w:val="00000008"/>
    <w:name w:val="WW8Num8"/>
    <w:lvl w:ilvl="0">
      <w:start w:val="1"/>
      <w:numFmt w:val="bullet"/>
      <w:lvlText w:val=""/>
      <w:lvlJc w:val="left"/>
      <w:pPr>
        <w:tabs>
          <w:tab w:val="num" w:pos="0"/>
        </w:tabs>
        <w:ind w:left="720" w:hanging="360"/>
      </w:pPr>
      <w:rPr>
        <w:rFonts w:ascii="Symbol" w:hAnsi="Symbol" w:cs="Symbol" w:hint="default"/>
        <w:color w:val="auto"/>
      </w:rPr>
    </w:lvl>
  </w:abstractNum>
  <w:abstractNum w:abstractNumId="4">
    <w:nsid w:val="00000009"/>
    <w:multiLevelType w:val="multilevel"/>
    <w:tmpl w:val="1946FDC8"/>
    <w:name w:val="WW8Num9"/>
    <w:lvl w:ilvl="0">
      <w:start w:val="1"/>
      <w:numFmt w:val="decimal"/>
      <w:lvlText w:val="%1."/>
      <w:lvlJc w:val="left"/>
      <w:pPr>
        <w:tabs>
          <w:tab w:val="num" w:pos="-76"/>
        </w:tabs>
        <w:ind w:left="644" w:hanging="360"/>
      </w:pPr>
      <w:rPr>
        <w:rFonts w:ascii="Times New Roman" w:hAnsi="Times New Roman" w:cs="Times New Roman" w:hint="default"/>
        <w:sz w:val="24"/>
        <w:szCs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0000000A"/>
    <w:multiLevelType w:val="singleLevel"/>
    <w:tmpl w:val="0000000A"/>
    <w:name w:val="WW8Num10"/>
    <w:lvl w:ilvl="0">
      <w:start w:val="1"/>
      <w:numFmt w:val="bullet"/>
      <w:lvlText w:val=""/>
      <w:lvlJc w:val="left"/>
      <w:pPr>
        <w:tabs>
          <w:tab w:val="num" w:pos="0"/>
        </w:tabs>
        <w:ind w:left="720" w:hanging="360"/>
      </w:pPr>
      <w:rPr>
        <w:rFonts w:ascii="Symbol" w:hAnsi="Symbol" w:cs="Symbol" w:hint="default"/>
        <w:color w:val="auto"/>
      </w:rPr>
    </w:lvl>
  </w:abstractNum>
  <w:abstractNum w:abstractNumId="6">
    <w:nsid w:val="0000000D"/>
    <w:multiLevelType w:val="singleLevel"/>
    <w:tmpl w:val="0000000D"/>
    <w:name w:val="WW8Num13"/>
    <w:lvl w:ilvl="0">
      <w:start w:val="1"/>
      <w:numFmt w:val="bullet"/>
      <w:lvlText w:val=""/>
      <w:lvlJc w:val="left"/>
      <w:pPr>
        <w:tabs>
          <w:tab w:val="num" w:pos="0"/>
        </w:tabs>
        <w:ind w:left="720" w:hanging="360"/>
      </w:pPr>
      <w:rPr>
        <w:rFonts w:ascii="Symbol" w:hAnsi="Symbol" w:cs="Symbol" w:hint="default"/>
      </w:rPr>
    </w:lvl>
  </w:abstractNum>
  <w:abstractNum w:abstractNumId="7">
    <w:nsid w:val="00000010"/>
    <w:multiLevelType w:val="singleLevel"/>
    <w:tmpl w:val="00000010"/>
    <w:name w:val="WW8Num16"/>
    <w:lvl w:ilvl="0">
      <w:start w:val="1"/>
      <w:numFmt w:val="bullet"/>
      <w:lvlText w:val=""/>
      <w:lvlJc w:val="left"/>
      <w:pPr>
        <w:tabs>
          <w:tab w:val="num" w:pos="0"/>
        </w:tabs>
        <w:ind w:left="720" w:hanging="360"/>
      </w:pPr>
      <w:rPr>
        <w:rFonts w:ascii="Symbol" w:hAnsi="Symbol" w:cs="Symbol" w:hint="default"/>
        <w:sz w:val="24"/>
        <w:szCs w:val="24"/>
      </w:rPr>
    </w:lvl>
  </w:abstractNum>
  <w:abstractNum w:abstractNumId="8">
    <w:nsid w:val="00000011"/>
    <w:multiLevelType w:val="singleLevel"/>
    <w:tmpl w:val="00000011"/>
    <w:name w:val="WW8Num17"/>
    <w:lvl w:ilvl="0">
      <w:start w:val="1"/>
      <w:numFmt w:val="bullet"/>
      <w:lvlText w:val=""/>
      <w:lvlJc w:val="left"/>
      <w:pPr>
        <w:tabs>
          <w:tab w:val="num" w:pos="0"/>
        </w:tabs>
        <w:ind w:left="720" w:hanging="360"/>
      </w:pPr>
      <w:rPr>
        <w:rFonts w:ascii="Symbol" w:hAnsi="Symbol" w:cs="Symbol" w:hint="default"/>
        <w:sz w:val="24"/>
        <w:szCs w:val="24"/>
      </w:rPr>
    </w:lvl>
  </w:abstractNum>
  <w:abstractNum w:abstractNumId="9">
    <w:nsid w:val="00000012"/>
    <w:multiLevelType w:val="singleLevel"/>
    <w:tmpl w:val="00000012"/>
    <w:name w:val="WW8Num18"/>
    <w:lvl w:ilvl="0">
      <w:start w:val="1"/>
      <w:numFmt w:val="bullet"/>
      <w:lvlText w:val=""/>
      <w:lvlJc w:val="left"/>
      <w:pPr>
        <w:tabs>
          <w:tab w:val="num" w:pos="0"/>
        </w:tabs>
        <w:ind w:left="720" w:hanging="360"/>
      </w:pPr>
      <w:rPr>
        <w:rFonts w:ascii="Symbol" w:hAnsi="Symbol" w:cs="Symbol" w:hint="default"/>
      </w:rPr>
    </w:lvl>
  </w:abstractNum>
  <w:abstractNum w:abstractNumId="10">
    <w:nsid w:val="00000013"/>
    <w:multiLevelType w:val="singleLevel"/>
    <w:tmpl w:val="00000013"/>
    <w:name w:val="WW8Num19"/>
    <w:lvl w:ilvl="0">
      <w:start w:val="1"/>
      <w:numFmt w:val="bullet"/>
      <w:lvlText w:val="o"/>
      <w:lvlJc w:val="left"/>
      <w:pPr>
        <w:tabs>
          <w:tab w:val="num" w:pos="0"/>
        </w:tabs>
        <w:ind w:left="720" w:hanging="360"/>
      </w:pPr>
      <w:rPr>
        <w:rFonts w:ascii="Courier New" w:hAnsi="Courier New" w:cs="Courier New" w:hint="default"/>
        <w:kern w:val="1"/>
        <w:sz w:val="23"/>
        <w:szCs w:val="23"/>
        <w:lang w:eastAsia="ru-RU" w:bidi="ar-SA"/>
      </w:rPr>
    </w:lvl>
  </w:abstractNum>
  <w:abstractNum w:abstractNumId="11">
    <w:nsid w:val="00000014"/>
    <w:multiLevelType w:val="singleLevel"/>
    <w:tmpl w:val="00000014"/>
    <w:name w:val="WW8Num20"/>
    <w:lvl w:ilvl="0">
      <w:start w:val="1"/>
      <w:numFmt w:val="bullet"/>
      <w:lvlText w:val=""/>
      <w:lvlJc w:val="left"/>
      <w:pPr>
        <w:tabs>
          <w:tab w:val="num" w:pos="0"/>
        </w:tabs>
        <w:ind w:left="720" w:hanging="360"/>
      </w:pPr>
      <w:rPr>
        <w:rFonts w:ascii="Symbol" w:hAnsi="Symbol" w:cs="Symbol" w:hint="default"/>
        <w:color w:val="000000"/>
        <w:kern w:val="1"/>
        <w:lang w:eastAsia="ru-RU" w:bidi="ar-SA"/>
      </w:rPr>
    </w:lvl>
  </w:abstractNum>
  <w:abstractNum w:abstractNumId="12">
    <w:nsid w:val="00000015"/>
    <w:multiLevelType w:val="singleLevel"/>
    <w:tmpl w:val="00000015"/>
    <w:name w:val="WW8Num21"/>
    <w:lvl w:ilvl="0">
      <w:start w:val="1"/>
      <w:numFmt w:val="bullet"/>
      <w:lvlText w:val=""/>
      <w:lvlJc w:val="left"/>
      <w:pPr>
        <w:tabs>
          <w:tab w:val="num" w:pos="0"/>
        </w:tabs>
        <w:ind w:left="720" w:hanging="360"/>
      </w:pPr>
      <w:rPr>
        <w:rFonts w:ascii="Symbol" w:hAnsi="Symbol" w:cs="Symbol" w:hint="default"/>
      </w:rPr>
    </w:lvl>
  </w:abstractNum>
  <w:abstractNum w:abstractNumId="13">
    <w:nsid w:val="00000016"/>
    <w:multiLevelType w:val="singleLevel"/>
    <w:tmpl w:val="00000016"/>
    <w:name w:val="WW8Num22"/>
    <w:lvl w:ilvl="0">
      <w:start w:val="1"/>
      <w:numFmt w:val="bullet"/>
      <w:lvlText w:val=""/>
      <w:lvlJc w:val="left"/>
      <w:pPr>
        <w:tabs>
          <w:tab w:val="num" w:pos="0"/>
        </w:tabs>
        <w:ind w:left="720" w:hanging="360"/>
      </w:pPr>
      <w:rPr>
        <w:rFonts w:ascii="Symbol" w:hAnsi="Symbol" w:cs="Symbol" w:hint="default"/>
        <w:sz w:val="24"/>
        <w:szCs w:val="24"/>
      </w:rPr>
    </w:lvl>
  </w:abstractNum>
  <w:abstractNum w:abstractNumId="14">
    <w:nsid w:val="0000001C"/>
    <w:multiLevelType w:val="singleLevel"/>
    <w:tmpl w:val="0000001C"/>
    <w:name w:val="WW8Num28"/>
    <w:lvl w:ilvl="0">
      <w:start w:val="1"/>
      <w:numFmt w:val="bullet"/>
      <w:lvlText w:val="o"/>
      <w:lvlJc w:val="left"/>
      <w:pPr>
        <w:tabs>
          <w:tab w:val="num" w:pos="0"/>
        </w:tabs>
        <w:ind w:left="720" w:hanging="360"/>
      </w:pPr>
      <w:rPr>
        <w:rFonts w:ascii="Courier New" w:hAnsi="Courier New" w:cs="Courier New" w:hint="default"/>
        <w:sz w:val="24"/>
        <w:szCs w:val="24"/>
      </w:rPr>
    </w:lvl>
  </w:abstractNum>
  <w:abstractNum w:abstractNumId="15">
    <w:nsid w:val="0000001E"/>
    <w:multiLevelType w:val="singleLevel"/>
    <w:tmpl w:val="0000001E"/>
    <w:name w:val="WW8Num30"/>
    <w:lvl w:ilvl="0">
      <w:start w:val="1"/>
      <w:numFmt w:val="bullet"/>
      <w:lvlText w:val=""/>
      <w:lvlJc w:val="left"/>
      <w:pPr>
        <w:tabs>
          <w:tab w:val="num" w:pos="0"/>
        </w:tabs>
        <w:ind w:left="720" w:hanging="360"/>
      </w:pPr>
      <w:rPr>
        <w:rFonts w:ascii="Symbol" w:hAnsi="Symbol" w:cs="Symbol" w:hint="default"/>
      </w:rPr>
    </w:lvl>
  </w:abstractNum>
  <w:abstractNum w:abstractNumId="16">
    <w:nsid w:val="00000021"/>
    <w:multiLevelType w:val="singleLevel"/>
    <w:tmpl w:val="00000021"/>
    <w:name w:val="WW8Num33"/>
    <w:lvl w:ilvl="0">
      <w:start w:val="1"/>
      <w:numFmt w:val="bullet"/>
      <w:lvlText w:val="o"/>
      <w:lvlJc w:val="left"/>
      <w:pPr>
        <w:tabs>
          <w:tab w:val="num" w:pos="0"/>
        </w:tabs>
        <w:ind w:left="720" w:hanging="360"/>
      </w:pPr>
      <w:rPr>
        <w:rFonts w:ascii="Courier New" w:hAnsi="Courier New" w:cs="Courier New" w:hint="default"/>
        <w:color w:val="auto"/>
      </w:rPr>
    </w:lvl>
  </w:abstractNum>
  <w:abstractNum w:abstractNumId="17">
    <w:nsid w:val="0000002C"/>
    <w:multiLevelType w:val="singleLevel"/>
    <w:tmpl w:val="0000002C"/>
    <w:name w:val="WW8Num44"/>
    <w:lvl w:ilvl="0">
      <w:start w:val="1"/>
      <w:numFmt w:val="bullet"/>
      <w:lvlText w:val=""/>
      <w:lvlJc w:val="left"/>
      <w:pPr>
        <w:tabs>
          <w:tab w:val="num" w:pos="0"/>
        </w:tabs>
        <w:ind w:left="720" w:hanging="360"/>
      </w:pPr>
      <w:rPr>
        <w:rFonts w:ascii="Symbol" w:hAnsi="Symbol" w:cs="Symbol" w:hint="default"/>
      </w:rPr>
    </w:lvl>
  </w:abstractNum>
  <w:abstractNum w:abstractNumId="18">
    <w:nsid w:val="0000002E"/>
    <w:multiLevelType w:val="singleLevel"/>
    <w:tmpl w:val="0000002E"/>
    <w:name w:val="WW8Num46"/>
    <w:lvl w:ilvl="0">
      <w:start w:val="1"/>
      <w:numFmt w:val="bullet"/>
      <w:lvlText w:val=""/>
      <w:lvlJc w:val="left"/>
      <w:pPr>
        <w:tabs>
          <w:tab w:val="num" w:pos="0"/>
        </w:tabs>
        <w:ind w:left="720" w:hanging="360"/>
      </w:pPr>
      <w:rPr>
        <w:rFonts w:ascii="Symbol" w:hAnsi="Symbol" w:cs="Symbol" w:hint="default"/>
      </w:rPr>
    </w:lvl>
  </w:abstractNum>
  <w:abstractNum w:abstractNumId="19">
    <w:nsid w:val="0000002F"/>
    <w:multiLevelType w:val="singleLevel"/>
    <w:tmpl w:val="0000002F"/>
    <w:name w:val="WW8Num47"/>
    <w:lvl w:ilvl="0">
      <w:start w:val="1"/>
      <w:numFmt w:val="bullet"/>
      <w:lvlText w:val=""/>
      <w:lvlJc w:val="left"/>
      <w:pPr>
        <w:tabs>
          <w:tab w:val="num" w:pos="0"/>
        </w:tabs>
        <w:ind w:left="720" w:hanging="360"/>
      </w:pPr>
      <w:rPr>
        <w:rFonts w:ascii="Symbol" w:hAnsi="Symbol" w:cs="Symbol" w:hint="default"/>
      </w:rPr>
    </w:lvl>
  </w:abstractNum>
  <w:abstractNum w:abstractNumId="20">
    <w:nsid w:val="00000030"/>
    <w:multiLevelType w:val="singleLevel"/>
    <w:tmpl w:val="00000030"/>
    <w:name w:val="WW8Num48"/>
    <w:lvl w:ilvl="0">
      <w:start w:val="1"/>
      <w:numFmt w:val="bullet"/>
      <w:lvlText w:val=""/>
      <w:lvlJc w:val="left"/>
      <w:pPr>
        <w:tabs>
          <w:tab w:val="num" w:pos="0"/>
        </w:tabs>
        <w:ind w:left="720" w:hanging="360"/>
      </w:pPr>
      <w:rPr>
        <w:rFonts w:ascii="Symbol" w:hAnsi="Symbol" w:cs="Symbol" w:hint="default"/>
      </w:rPr>
    </w:lvl>
  </w:abstractNum>
  <w:abstractNum w:abstractNumId="21">
    <w:nsid w:val="00000031"/>
    <w:multiLevelType w:val="singleLevel"/>
    <w:tmpl w:val="00000031"/>
    <w:name w:val="WW8Num49"/>
    <w:lvl w:ilvl="0">
      <w:start w:val="1"/>
      <w:numFmt w:val="bullet"/>
      <w:lvlText w:val=""/>
      <w:lvlJc w:val="left"/>
      <w:pPr>
        <w:tabs>
          <w:tab w:val="num" w:pos="0"/>
        </w:tabs>
        <w:ind w:left="720" w:hanging="360"/>
      </w:pPr>
      <w:rPr>
        <w:rFonts w:ascii="Symbol" w:hAnsi="Symbol" w:cs="Symbol" w:hint="default"/>
        <w:sz w:val="24"/>
        <w:szCs w:val="24"/>
      </w:rPr>
    </w:lvl>
  </w:abstractNum>
  <w:abstractNum w:abstractNumId="22">
    <w:nsid w:val="00000032"/>
    <w:multiLevelType w:val="singleLevel"/>
    <w:tmpl w:val="00000032"/>
    <w:name w:val="WW8Num50"/>
    <w:lvl w:ilvl="0">
      <w:start w:val="1"/>
      <w:numFmt w:val="bullet"/>
      <w:lvlText w:val=""/>
      <w:lvlJc w:val="left"/>
      <w:pPr>
        <w:tabs>
          <w:tab w:val="num" w:pos="0"/>
        </w:tabs>
        <w:ind w:left="720" w:hanging="360"/>
      </w:pPr>
      <w:rPr>
        <w:rFonts w:ascii="Symbol" w:hAnsi="Symbol" w:cs="Symbol" w:hint="default"/>
        <w:sz w:val="24"/>
        <w:szCs w:val="24"/>
      </w:rPr>
    </w:lvl>
  </w:abstractNum>
  <w:abstractNum w:abstractNumId="23">
    <w:nsid w:val="00000033"/>
    <w:multiLevelType w:val="singleLevel"/>
    <w:tmpl w:val="00000033"/>
    <w:name w:val="WW8Num51"/>
    <w:lvl w:ilvl="0">
      <w:start w:val="1"/>
      <w:numFmt w:val="bullet"/>
      <w:lvlText w:val=""/>
      <w:lvlJc w:val="left"/>
      <w:pPr>
        <w:tabs>
          <w:tab w:val="num" w:pos="0"/>
        </w:tabs>
        <w:ind w:left="720" w:hanging="360"/>
      </w:pPr>
      <w:rPr>
        <w:rFonts w:ascii="Symbol" w:hAnsi="Symbol" w:cs="Symbol" w:hint="default"/>
        <w:sz w:val="24"/>
        <w:szCs w:val="24"/>
      </w:rPr>
    </w:lvl>
  </w:abstractNum>
  <w:abstractNum w:abstractNumId="24">
    <w:nsid w:val="007E12D6"/>
    <w:multiLevelType w:val="hybridMultilevel"/>
    <w:tmpl w:val="B386AC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008178F2"/>
    <w:multiLevelType w:val="hybridMultilevel"/>
    <w:tmpl w:val="7B76DB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01473267"/>
    <w:multiLevelType w:val="hybridMultilevel"/>
    <w:tmpl w:val="D29420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01567F30"/>
    <w:multiLevelType w:val="hybridMultilevel"/>
    <w:tmpl w:val="548298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035337F6"/>
    <w:multiLevelType w:val="hybridMultilevel"/>
    <w:tmpl w:val="D7B491AA"/>
    <w:lvl w:ilvl="0" w:tplc="0419000F">
      <w:start w:val="1"/>
      <w:numFmt w:val="decimal"/>
      <w:lvlText w:val="%1."/>
      <w:lvlJc w:val="left"/>
      <w:pPr>
        <w:ind w:left="4188" w:hanging="360"/>
      </w:pPr>
      <w:rPr>
        <w:rFonts w:hint="default"/>
      </w:rPr>
    </w:lvl>
    <w:lvl w:ilvl="1" w:tplc="04190019" w:tentative="1">
      <w:start w:val="1"/>
      <w:numFmt w:val="lowerLetter"/>
      <w:lvlText w:val="%2."/>
      <w:lvlJc w:val="left"/>
      <w:pPr>
        <w:ind w:left="5617" w:hanging="360"/>
      </w:pPr>
    </w:lvl>
    <w:lvl w:ilvl="2" w:tplc="0419001B" w:tentative="1">
      <w:start w:val="1"/>
      <w:numFmt w:val="lowerRoman"/>
      <w:lvlText w:val="%3."/>
      <w:lvlJc w:val="right"/>
      <w:pPr>
        <w:ind w:left="6337" w:hanging="180"/>
      </w:pPr>
    </w:lvl>
    <w:lvl w:ilvl="3" w:tplc="0419000F" w:tentative="1">
      <w:start w:val="1"/>
      <w:numFmt w:val="decimal"/>
      <w:lvlText w:val="%4."/>
      <w:lvlJc w:val="left"/>
      <w:pPr>
        <w:ind w:left="7057" w:hanging="360"/>
      </w:pPr>
    </w:lvl>
    <w:lvl w:ilvl="4" w:tplc="04190019" w:tentative="1">
      <w:start w:val="1"/>
      <w:numFmt w:val="lowerLetter"/>
      <w:lvlText w:val="%5."/>
      <w:lvlJc w:val="left"/>
      <w:pPr>
        <w:ind w:left="7777" w:hanging="360"/>
      </w:pPr>
    </w:lvl>
    <w:lvl w:ilvl="5" w:tplc="0419001B" w:tentative="1">
      <w:start w:val="1"/>
      <w:numFmt w:val="lowerRoman"/>
      <w:lvlText w:val="%6."/>
      <w:lvlJc w:val="right"/>
      <w:pPr>
        <w:ind w:left="8497" w:hanging="180"/>
      </w:pPr>
    </w:lvl>
    <w:lvl w:ilvl="6" w:tplc="0419000F" w:tentative="1">
      <w:start w:val="1"/>
      <w:numFmt w:val="decimal"/>
      <w:lvlText w:val="%7."/>
      <w:lvlJc w:val="left"/>
      <w:pPr>
        <w:ind w:left="9217" w:hanging="360"/>
      </w:pPr>
    </w:lvl>
    <w:lvl w:ilvl="7" w:tplc="04190019" w:tentative="1">
      <w:start w:val="1"/>
      <w:numFmt w:val="lowerLetter"/>
      <w:lvlText w:val="%8."/>
      <w:lvlJc w:val="left"/>
      <w:pPr>
        <w:ind w:left="9937" w:hanging="360"/>
      </w:pPr>
    </w:lvl>
    <w:lvl w:ilvl="8" w:tplc="0419001B" w:tentative="1">
      <w:start w:val="1"/>
      <w:numFmt w:val="lowerRoman"/>
      <w:lvlText w:val="%9."/>
      <w:lvlJc w:val="right"/>
      <w:pPr>
        <w:ind w:left="10657" w:hanging="180"/>
      </w:pPr>
    </w:lvl>
  </w:abstractNum>
  <w:abstractNum w:abstractNumId="29">
    <w:nsid w:val="03F031B7"/>
    <w:multiLevelType w:val="hybridMultilevel"/>
    <w:tmpl w:val="130E4E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04654EC8"/>
    <w:multiLevelType w:val="hybridMultilevel"/>
    <w:tmpl w:val="1F7096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050962DF"/>
    <w:multiLevelType w:val="hybridMultilevel"/>
    <w:tmpl w:val="A3E408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059F5690"/>
    <w:multiLevelType w:val="hybridMultilevel"/>
    <w:tmpl w:val="4532F6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08C06DF1"/>
    <w:multiLevelType w:val="hybridMultilevel"/>
    <w:tmpl w:val="18FA87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095D7827"/>
    <w:multiLevelType w:val="hybridMultilevel"/>
    <w:tmpl w:val="9E48C1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0A504C40"/>
    <w:multiLevelType w:val="hybridMultilevel"/>
    <w:tmpl w:val="FE3AA4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0B904697"/>
    <w:multiLevelType w:val="hybridMultilevel"/>
    <w:tmpl w:val="BE36B1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0CB644DC"/>
    <w:multiLevelType w:val="hybridMultilevel"/>
    <w:tmpl w:val="BD168694"/>
    <w:lvl w:ilvl="0" w:tplc="0822666C">
      <w:numFmt w:val="bullet"/>
      <w:lvlText w:val="-"/>
      <w:lvlJc w:val="left"/>
      <w:pPr>
        <w:ind w:left="720" w:hanging="360"/>
      </w:pPr>
      <w:rPr>
        <w:rFonts w:ascii="Times New Roman" w:eastAsia="Times New Roman" w:hAnsi="Times New Roman" w:cs="Times New Roman" w:hint="default"/>
        <w:color w:val="000009"/>
        <w:w w:val="99"/>
        <w:sz w:val="24"/>
        <w:szCs w:val="24"/>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0E743B6B"/>
    <w:multiLevelType w:val="hybridMultilevel"/>
    <w:tmpl w:val="76EA5DD4"/>
    <w:lvl w:ilvl="0" w:tplc="04190003">
      <w:start w:val="1"/>
      <w:numFmt w:val="bullet"/>
      <w:lvlText w:val="o"/>
      <w:lvlJc w:val="left"/>
      <w:pPr>
        <w:ind w:left="1996" w:hanging="360"/>
      </w:pPr>
      <w:rPr>
        <w:rFonts w:ascii="Courier New" w:hAnsi="Courier New" w:cs="Courier New"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39">
    <w:nsid w:val="112D2383"/>
    <w:multiLevelType w:val="hybridMultilevel"/>
    <w:tmpl w:val="D7B491AA"/>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5617" w:hanging="360"/>
      </w:pPr>
    </w:lvl>
    <w:lvl w:ilvl="2" w:tplc="0419001B" w:tentative="1">
      <w:start w:val="1"/>
      <w:numFmt w:val="lowerRoman"/>
      <w:lvlText w:val="%3."/>
      <w:lvlJc w:val="right"/>
      <w:pPr>
        <w:ind w:left="6337" w:hanging="180"/>
      </w:pPr>
    </w:lvl>
    <w:lvl w:ilvl="3" w:tplc="0419000F" w:tentative="1">
      <w:start w:val="1"/>
      <w:numFmt w:val="decimal"/>
      <w:lvlText w:val="%4."/>
      <w:lvlJc w:val="left"/>
      <w:pPr>
        <w:ind w:left="7057" w:hanging="360"/>
      </w:pPr>
    </w:lvl>
    <w:lvl w:ilvl="4" w:tplc="04190019" w:tentative="1">
      <w:start w:val="1"/>
      <w:numFmt w:val="lowerLetter"/>
      <w:lvlText w:val="%5."/>
      <w:lvlJc w:val="left"/>
      <w:pPr>
        <w:ind w:left="7777" w:hanging="360"/>
      </w:pPr>
    </w:lvl>
    <w:lvl w:ilvl="5" w:tplc="0419001B" w:tentative="1">
      <w:start w:val="1"/>
      <w:numFmt w:val="lowerRoman"/>
      <w:lvlText w:val="%6."/>
      <w:lvlJc w:val="right"/>
      <w:pPr>
        <w:ind w:left="8497" w:hanging="180"/>
      </w:pPr>
    </w:lvl>
    <w:lvl w:ilvl="6" w:tplc="0419000F" w:tentative="1">
      <w:start w:val="1"/>
      <w:numFmt w:val="decimal"/>
      <w:lvlText w:val="%7."/>
      <w:lvlJc w:val="left"/>
      <w:pPr>
        <w:ind w:left="9217" w:hanging="360"/>
      </w:pPr>
    </w:lvl>
    <w:lvl w:ilvl="7" w:tplc="04190019" w:tentative="1">
      <w:start w:val="1"/>
      <w:numFmt w:val="lowerLetter"/>
      <w:lvlText w:val="%8."/>
      <w:lvlJc w:val="left"/>
      <w:pPr>
        <w:ind w:left="9937" w:hanging="360"/>
      </w:pPr>
    </w:lvl>
    <w:lvl w:ilvl="8" w:tplc="0419001B" w:tentative="1">
      <w:start w:val="1"/>
      <w:numFmt w:val="lowerRoman"/>
      <w:lvlText w:val="%9."/>
      <w:lvlJc w:val="right"/>
      <w:pPr>
        <w:ind w:left="10657" w:hanging="180"/>
      </w:pPr>
    </w:lvl>
  </w:abstractNum>
  <w:abstractNum w:abstractNumId="40">
    <w:nsid w:val="11F236A1"/>
    <w:multiLevelType w:val="hybridMultilevel"/>
    <w:tmpl w:val="E1401A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14595B2C"/>
    <w:multiLevelType w:val="multilevel"/>
    <w:tmpl w:val="032CFFEC"/>
    <w:lvl w:ilvl="0">
      <w:start w:val="1"/>
      <w:numFmt w:val="decimal"/>
      <w:lvlText w:val="%1."/>
      <w:lvlJc w:val="left"/>
      <w:rPr>
        <w:rFonts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14A06C91"/>
    <w:multiLevelType w:val="hybridMultilevel"/>
    <w:tmpl w:val="B0E4A492"/>
    <w:lvl w:ilvl="0" w:tplc="D1E023B6">
      <w:start w:val="1"/>
      <w:numFmt w:val="bullet"/>
      <w:lvlText w:val=""/>
      <w:lvlJc w:val="left"/>
      <w:pPr>
        <w:ind w:left="1145" w:hanging="360"/>
      </w:pPr>
      <w:rPr>
        <w:rFonts w:ascii="Symbol" w:hAnsi="Symbol" w:hint="default"/>
      </w:rPr>
    </w:lvl>
    <w:lvl w:ilvl="1" w:tplc="04190003">
      <w:start w:val="1"/>
      <w:numFmt w:val="bullet"/>
      <w:lvlText w:val="o"/>
      <w:lvlJc w:val="left"/>
      <w:pPr>
        <w:ind w:left="1865" w:hanging="360"/>
      </w:pPr>
      <w:rPr>
        <w:rFonts w:ascii="Courier New" w:hAnsi="Courier New" w:cs="Courier New" w:hint="default"/>
      </w:rPr>
    </w:lvl>
    <w:lvl w:ilvl="2" w:tplc="04190005">
      <w:start w:val="1"/>
      <w:numFmt w:val="bullet"/>
      <w:lvlText w:val=""/>
      <w:lvlJc w:val="left"/>
      <w:pPr>
        <w:ind w:left="2585" w:hanging="360"/>
      </w:pPr>
      <w:rPr>
        <w:rFonts w:ascii="Wingdings" w:hAnsi="Wingdings" w:hint="default"/>
      </w:rPr>
    </w:lvl>
    <w:lvl w:ilvl="3" w:tplc="04190001">
      <w:start w:val="1"/>
      <w:numFmt w:val="bullet"/>
      <w:lvlText w:val=""/>
      <w:lvlJc w:val="left"/>
      <w:pPr>
        <w:ind w:left="3305" w:hanging="360"/>
      </w:pPr>
      <w:rPr>
        <w:rFonts w:ascii="Symbol" w:hAnsi="Symbol" w:hint="default"/>
      </w:rPr>
    </w:lvl>
    <w:lvl w:ilvl="4" w:tplc="04190003">
      <w:start w:val="1"/>
      <w:numFmt w:val="bullet"/>
      <w:lvlText w:val="o"/>
      <w:lvlJc w:val="left"/>
      <w:pPr>
        <w:ind w:left="4025" w:hanging="360"/>
      </w:pPr>
      <w:rPr>
        <w:rFonts w:ascii="Courier New" w:hAnsi="Courier New" w:cs="Courier New" w:hint="default"/>
      </w:rPr>
    </w:lvl>
    <w:lvl w:ilvl="5" w:tplc="04190005">
      <w:start w:val="1"/>
      <w:numFmt w:val="bullet"/>
      <w:lvlText w:val=""/>
      <w:lvlJc w:val="left"/>
      <w:pPr>
        <w:ind w:left="4745" w:hanging="360"/>
      </w:pPr>
      <w:rPr>
        <w:rFonts w:ascii="Wingdings" w:hAnsi="Wingdings" w:hint="default"/>
      </w:rPr>
    </w:lvl>
    <w:lvl w:ilvl="6" w:tplc="04190001">
      <w:start w:val="1"/>
      <w:numFmt w:val="bullet"/>
      <w:lvlText w:val=""/>
      <w:lvlJc w:val="left"/>
      <w:pPr>
        <w:ind w:left="5465" w:hanging="360"/>
      </w:pPr>
      <w:rPr>
        <w:rFonts w:ascii="Symbol" w:hAnsi="Symbol" w:hint="default"/>
      </w:rPr>
    </w:lvl>
    <w:lvl w:ilvl="7" w:tplc="04190003">
      <w:start w:val="1"/>
      <w:numFmt w:val="bullet"/>
      <w:lvlText w:val="o"/>
      <w:lvlJc w:val="left"/>
      <w:pPr>
        <w:ind w:left="6185" w:hanging="360"/>
      </w:pPr>
      <w:rPr>
        <w:rFonts w:ascii="Courier New" w:hAnsi="Courier New" w:cs="Courier New" w:hint="default"/>
      </w:rPr>
    </w:lvl>
    <w:lvl w:ilvl="8" w:tplc="04190005">
      <w:start w:val="1"/>
      <w:numFmt w:val="bullet"/>
      <w:lvlText w:val=""/>
      <w:lvlJc w:val="left"/>
      <w:pPr>
        <w:ind w:left="6905" w:hanging="360"/>
      </w:pPr>
      <w:rPr>
        <w:rFonts w:ascii="Wingdings" w:hAnsi="Wingdings" w:hint="default"/>
      </w:rPr>
    </w:lvl>
  </w:abstractNum>
  <w:abstractNum w:abstractNumId="43">
    <w:nsid w:val="14FF4090"/>
    <w:multiLevelType w:val="hybridMultilevel"/>
    <w:tmpl w:val="3B28FA9E"/>
    <w:lvl w:ilvl="0" w:tplc="85AA44BA">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172E704E"/>
    <w:multiLevelType w:val="singleLevel"/>
    <w:tmpl w:val="008C5C1C"/>
    <w:lvl w:ilvl="0">
      <w:numFmt w:val="bullet"/>
      <w:pStyle w:val="ListBullet1"/>
      <w:lvlText w:val="-"/>
      <w:lvlJc w:val="left"/>
      <w:pPr>
        <w:tabs>
          <w:tab w:val="num" w:pos="927"/>
        </w:tabs>
        <w:ind w:left="927" w:hanging="360"/>
      </w:pPr>
      <w:rPr>
        <w:rFonts w:hint="default"/>
      </w:rPr>
    </w:lvl>
  </w:abstractNum>
  <w:abstractNum w:abstractNumId="45">
    <w:nsid w:val="19446D20"/>
    <w:multiLevelType w:val="hybridMultilevel"/>
    <w:tmpl w:val="70A02A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19B444DC"/>
    <w:multiLevelType w:val="hybridMultilevel"/>
    <w:tmpl w:val="D7B491AA"/>
    <w:lvl w:ilvl="0" w:tplc="0419000F">
      <w:start w:val="1"/>
      <w:numFmt w:val="decimal"/>
      <w:lvlText w:val="%1."/>
      <w:lvlJc w:val="left"/>
      <w:pPr>
        <w:ind w:left="4897" w:hanging="360"/>
      </w:pPr>
      <w:rPr>
        <w:rFonts w:hint="default"/>
      </w:rPr>
    </w:lvl>
    <w:lvl w:ilvl="1" w:tplc="04190019" w:tentative="1">
      <w:start w:val="1"/>
      <w:numFmt w:val="lowerLetter"/>
      <w:lvlText w:val="%2."/>
      <w:lvlJc w:val="left"/>
      <w:pPr>
        <w:ind w:left="5617" w:hanging="360"/>
      </w:pPr>
    </w:lvl>
    <w:lvl w:ilvl="2" w:tplc="0419001B" w:tentative="1">
      <w:start w:val="1"/>
      <w:numFmt w:val="lowerRoman"/>
      <w:lvlText w:val="%3."/>
      <w:lvlJc w:val="right"/>
      <w:pPr>
        <w:ind w:left="6337" w:hanging="180"/>
      </w:pPr>
    </w:lvl>
    <w:lvl w:ilvl="3" w:tplc="0419000F" w:tentative="1">
      <w:start w:val="1"/>
      <w:numFmt w:val="decimal"/>
      <w:lvlText w:val="%4."/>
      <w:lvlJc w:val="left"/>
      <w:pPr>
        <w:ind w:left="7057" w:hanging="360"/>
      </w:pPr>
    </w:lvl>
    <w:lvl w:ilvl="4" w:tplc="04190019" w:tentative="1">
      <w:start w:val="1"/>
      <w:numFmt w:val="lowerLetter"/>
      <w:lvlText w:val="%5."/>
      <w:lvlJc w:val="left"/>
      <w:pPr>
        <w:ind w:left="7777" w:hanging="360"/>
      </w:pPr>
    </w:lvl>
    <w:lvl w:ilvl="5" w:tplc="0419001B" w:tentative="1">
      <w:start w:val="1"/>
      <w:numFmt w:val="lowerRoman"/>
      <w:lvlText w:val="%6."/>
      <w:lvlJc w:val="right"/>
      <w:pPr>
        <w:ind w:left="8497" w:hanging="180"/>
      </w:pPr>
    </w:lvl>
    <w:lvl w:ilvl="6" w:tplc="0419000F" w:tentative="1">
      <w:start w:val="1"/>
      <w:numFmt w:val="decimal"/>
      <w:lvlText w:val="%7."/>
      <w:lvlJc w:val="left"/>
      <w:pPr>
        <w:ind w:left="9217" w:hanging="360"/>
      </w:pPr>
    </w:lvl>
    <w:lvl w:ilvl="7" w:tplc="04190019" w:tentative="1">
      <w:start w:val="1"/>
      <w:numFmt w:val="lowerLetter"/>
      <w:lvlText w:val="%8."/>
      <w:lvlJc w:val="left"/>
      <w:pPr>
        <w:ind w:left="9937" w:hanging="360"/>
      </w:pPr>
    </w:lvl>
    <w:lvl w:ilvl="8" w:tplc="0419001B" w:tentative="1">
      <w:start w:val="1"/>
      <w:numFmt w:val="lowerRoman"/>
      <w:lvlText w:val="%9."/>
      <w:lvlJc w:val="right"/>
      <w:pPr>
        <w:ind w:left="10657" w:hanging="180"/>
      </w:pPr>
    </w:lvl>
  </w:abstractNum>
  <w:abstractNum w:abstractNumId="47">
    <w:nsid w:val="19EA5D56"/>
    <w:multiLevelType w:val="hybridMultilevel"/>
    <w:tmpl w:val="0FB4D0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1AF00DF8"/>
    <w:multiLevelType w:val="hybridMultilevel"/>
    <w:tmpl w:val="2BF605CA"/>
    <w:lvl w:ilvl="0" w:tplc="1110CE80">
      <w:start w:val="1"/>
      <w:numFmt w:val="bullet"/>
      <w:lvlText w:val=""/>
      <w:lvlJc w:val="left"/>
      <w:pPr>
        <w:ind w:left="720" w:hanging="360"/>
      </w:pPr>
      <w:rPr>
        <w:rFonts w:ascii="Symbol" w:hAnsi="Symbol" w:hint="default"/>
      </w:rPr>
    </w:lvl>
    <w:lvl w:ilvl="1" w:tplc="1110CE80">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1E1251A4"/>
    <w:multiLevelType w:val="hybridMultilevel"/>
    <w:tmpl w:val="2626C662"/>
    <w:lvl w:ilvl="0" w:tplc="E1E6C710">
      <w:start w:val="1"/>
      <w:numFmt w:val="bullet"/>
      <w:pStyle w:val="a"/>
      <w:lvlText w:val=""/>
      <w:lvlJc w:val="left"/>
      <w:pPr>
        <w:ind w:left="1145" w:hanging="360"/>
      </w:pPr>
      <w:rPr>
        <w:rFonts w:ascii="Symbol" w:hAnsi="Symbol" w:hint="default"/>
      </w:rPr>
    </w:lvl>
    <w:lvl w:ilvl="1" w:tplc="04190003">
      <w:start w:val="1"/>
      <w:numFmt w:val="bullet"/>
      <w:lvlText w:val="o"/>
      <w:lvlJc w:val="left"/>
      <w:pPr>
        <w:ind w:left="1865" w:hanging="360"/>
      </w:pPr>
      <w:rPr>
        <w:rFonts w:ascii="Courier New" w:hAnsi="Courier New" w:cs="Courier New" w:hint="default"/>
      </w:rPr>
    </w:lvl>
    <w:lvl w:ilvl="2" w:tplc="04190005">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50">
    <w:nsid w:val="1E391AE8"/>
    <w:multiLevelType w:val="hybridMultilevel"/>
    <w:tmpl w:val="D76024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1E392EA4"/>
    <w:multiLevelType w:val="hybridMultilevel"/>
    <w:tmpl w:val="FD16FF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1E527062"/>
    <w:multiLevelType w:val="hybridMultilevel"/>
    <w:tmpl w:val="514C53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1EBF45F7"/>
    <w:multiLevelType w:val="hybridMultilevel"/>
    <w:tmpl w:val="967CB1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2153192E"/>
    <w:multiLevelType w:val="hybridMultilevel"/>
    <w:tmpl w:val="981603DA"/>
    <w:lvl w:ilvl="0" w:tplc="FDD2E3D0">
      <w:start w:val="1"/>
      <w:numFmt w:val="bullet"/>
      <w:pStyle w:val="BulletMainALTB"/>
      <w:lvlText w:val=""/>
      <w:lvlJc w:val="left"/>
      <w:pPr>
        <w:ind w:left="1066" w:hanging="357"/>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515A3FD8">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nsid w:val="21D807B1"/>
    <w:multiLevelType w:val="hybridMultilevel"/>
    <w:tmpl w:val="8C285B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267A5CDC"/>
    <w:multiLevelType w:val="hybridMultilevel"/>
    <w:tmpl w:val="CC7ADA1A"/>
    <w:lvl w:ilvl="0" w:tplc="85AA44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27036380"/>
    <w:multiLevelType w:val="hybridMultilevel"/>
    <w:tmpl w:val="FC8078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286D1A5E"/>
    <w:multiLevelType w:val="hybridMultilevel"/>
    <w:tmpl w:val="D7B491AA"/>
    <w:lvl w:ilvl="0" w:tplc="0419000F">
      <w:start w:val="1"/>
      <w:numFmt w:val="decimal"/>
      <w:lvlText w:val="%1."/>
      <w:lvlJc w:val="left"/>
      <w:pPr>
        <w:ind w:left="4188" w:hanging="360"/>
      </w:pPr>
      <w:rPr>
        <w:rFonts w:hint="default"/>
      </w:rPr>
    </w:lvl>
    <w:lvl w:ilvl="1" w:tplc="04190019" w:tentative="1">
      <w:start w:val="1"/>
      <w:numFmt w:val="lowerLetter"/>
      <w:lvlText w:val="%2."/>
      <w:lvlJc w:val="left"/>
      <w:pPr>
        <w:ind w:left="5617" w:hanging="360"/>
      </w:pPr>
    </w:lvl>
    <w:lvl w:ilvl="2" w:tplc="0419001B" w:tentative="1">
      <w:start w:val="1"/>
      <w:numFmt w:val="lowerRoman"/>
      <w:lvlText w:val="%3."/>
      <w:lvlJc w:val="right"/>
      <w:pPr>
        <w:ind w:left="6337" w:hanging="180"/>
      </w:pPr>
    </w:lvl>
    <w:lvl w:ilvl="3" w:tplc="0419000F" w:tentative="1">
      <w:start w:val="1"/>
      <w:numFmt w:val="decimal"/>
      <w:lvlText w:val="%4."/>
      <w:lvlJc w:val="left"/>
      <w:pPr>
        <w:ind w:left="7057" w:hanging="360"/>
      </w:pPr>
    </w:lvl>
    <w:lvl w:ilvl="4" w:tplc="04190019" w:tentative="1">
      <w:start w:val="1"/>
      <w:numFmt w:val="lowerLetter"/>
      <w:lvlText w:val="%5."/>
      <w:lvlJc w:val="left"/>
      <w:pPr>
        <w:ind w:left="7777" w:hanging="360"/>
      </w:pPr>
    </w:lvl>
    <w:lvl w:ilvl="5" w:tplc="0419001B" w:tentative="1">
      <w:start w:val="1"/>
      <w:numFmt w:val="lowerRoman"/>
      <w:lvlText w:val="%6."/>
      <w:lvlJc w:val="right"/>
      <w:pPr>
        <w:ind w:left="8497" w:hanging="180"/>
      </w:pPr>
    </w:lvl>
    <w:lvl w:ilvl="6" w:tplc="0419000F" w:tentative="1">
      <w:start w:val="1"/>
      <w:numFmt w:val="decimal"/>
      <w:lvlText w:val="%7."/>
      <w:lvlJc w:val="left"/>
      <w:pPr>
        <w:ind w:left="9217" w:hanging="360"/>
      </w:pPr>
    </w:lvl>
    <w:lvl w:ilvl="7" w:tplc="04190019" w:tentative="1">
      <w:start w:val="1"/>
      <w:numFmt w:val="lowerLetter"/>
      <w:lvlText w:val="%8."/>
      <w:lvlJc w:val="left"/>
      <w:pPr>
        <w:ind w:left="9937" w:hanging="360"/>
      </w:pPr>
    </w:lvl>
    <w:lvl w:ilvl="8" w:tplc="0419001B" w:tentative="1">
      <w:start w:val="1"/>
      <w:numFmt w:val="lowerRoman"/>
      <w:lvlText w:val="%9."/>
      <w:lvlJc w:val="right"/>
      <w:pPr>
        <w:ind w:left="10657" w:hanging="180"/>
      </w:pPr>
    </w:lvl>
  </w:abstractNum>
  <w:abstractNum w:abstractNumId="59">
    <w:nsid w:val="28BC0186"/>
    <w:multiLevelType w:val="hybridMultilevel"/>
    <w:tmpl w:val="588A2B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29487B50"/>
    <w:multiLevelType w:val="hybridMultilevel"/>
    <w:tmpl w:val="0BC601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2C2253F5"/>
    <w:multiLevelType w:val="hybridMultilevel"/>
    <w:tmpl w:val="3612D10A"/>
    <w:lvl w:ilvl="0" w:tplc="40D81CE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2">
    <w:nsid w:val="2CC674E2"/>
    <w:multiLevelType w:val="hybridMultilevel"/>
    <w:tmpl w:val="DA243A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2E3B43A1"/>
    <w:multiLevelType w:val="hybridMultilevel"/>
    <w:tmpl w:val="6BE0E60C"/>
    <w:lvl w:ilvl="0" w:tplc="D1E023B6">
      <w:start w:val="1"/>
      <w:numFmt w:val="bullet"/>
      <w:lvlText w:val=""/>
      <w:lvlJc w:val="left"/>
      <w:pPr>
        <w:ind w:left="1145" w:hanging="360"/>
      </w:pPr>
      <w:rPr>
        <w:rFonts w:ascii="Symbol" w:hAnsi="Symbol" w:hint="default"/>
      </w:rPr>
    </w:lvl>
    <w:lvl w:ilvl="1" w:tplc="04190003">
      <w:start w:val="1"/>
      <w:numFmt w:val="bullet"/>
      <w:lvlText w:val="o"/>
      <w:lvlJc w:val="left"/>
      <w:pPr>
        <w:ind w:left="1865" w:hanging="360"/>
      </w:pPr>
      <w:rPr>
        <w:rFonts w:ascii="Courier New" w:hAnsi="Courier New" w:cs="Courier New" w:hint="default"/>
      </w:rPr>
    </w:lvl>
    <w:lvl w:ilvl="2" w:tplc="04190005">
      <w:start w:val="1"/>
      <w:numFmt w:val="bullet"/>
      <w:lvlText w:val=""/>
      <w:lvlJc w:val="left"/>
      <w:pPr>
        <w:ind w:left="2585" w:hanging="360"/>
      </w:pPr>
      <w:rPr>
        <w:rFonts w:ascii="Wingdings" w:hAnsi="Wingdings" w:hint="default"/>
      </w:rPr>
    </w:lvl>
    <w:lvl w:ilvl="3" w:tplc="04190001">
      <w:start w:val="1"/>
      <w:numFmt w:val="bullet"/>
      <w:lvlText w:val=""/>
      <w:lvlJc w:val="left"/>
      <w:pPr>
        <w:ind w:left="3305" w:hanging="360"/>
      </w:pPr>
      <w:rPr>
        <w:rFonts w:ascii="Symbol" w:hAnsi="Symbol" w:hint="default"/>
      </w:rPr>
    </w:lvl>
    <w:lvl w:ilvl="4" w:tplc="04190003">
      <w:start w:val="1"/>
      <w:numFmt w:val="bullet"/>
      <w:lvlText w:val="o"/>
      <w:lvlJc w:val="left"/>
      <w:pPr>
        <w:ind w:left="4025" w:hanging="360"/>
      </w:pPr>
      <w:rPr>
        <w:rFonts w:ascii="Courier New" w:hAnsi="Courier New" w:cs="Courier New" w:hint="default"/>
      </w:rPr>
    </w:lvl>
    <w:lvl w:ilvl="5" w:tplc="04190005">
      <w:start w:val="1"/>
      <w:numFmt w:val="bullet"/>
      <w:lvlText w:val=""/>
      <w:lvlJc w:val="left"/>
      <w:pPr>
        <w:ind w:left="4745" w:hanging="360"/>
      </w:pPr>
      <w:rPr>
        <w:rFonts w:ascii="Wingdings" w:hAnsi="Wingdings" w:hint="default"/>
      </w:rPr>
    </w:lvl>
    <w:lvl w:ilvl="6" w:tplc="04190001">
      <w:start w:val="1"/>
      <w:numFmt w:val="bullet"/>
      <w:lvlText w:val=""/>
      <w:lvlJc w:val="left"/>
      <w:pPr>
        <w:ind w:left="5465" w:hanging="360"/>
      </w:pPr>
      <w:rPr>
        <w:rFonts w:ascii="Symbol" w:hAnsi="Symbol" w:hint="default"/>
      </w:rPr>
    </w:lvl>
    <w:lvl w:ilvl="7" w:tplc="04190003">
      <w:start w:val="1"/>
      <w:numFmt w:val="bullet"/>
      <w:lvlText w:val="o"/>
      <w:lvlJc w:val="left"/>
      <w:pPr>
        <w:ind w:left="6185" w:hanging="360"/>
      </w:pPr>
      <w:rPr>
        <w:rFonts w:ascii="Courier New" w:hAnsi="Courier New" w:cs="Courier New" w:hint="default"/>
      </w:rPr>
    </w:lvl>
    <w:lvl w:ilvl="8" w:tplc="04190005">
      <w:start w:val="1"/>
      <w:numFmt w:val="bullet"/>
      <w:lvlText w:val=""/>
      <w:lvlJc w:val="left"/>
      <w:pPr>
        <w:ind w:left="6905" w:hanging="360"/>
      </w:pPr>
      <w:rPr>
        <w:rFonts w:ascii="Wingdings" w:hAnsi="Wingdings" w:hint="default"/>
      </w:rPr>
    </w:lvl>
  </w:abstractNum>
  <w:abstractNum w:abstractNumId="64">
    <w:nsid w:val="2F7027BB"/>
    <w:multiLevelType w:val="hybridMultilevel"/>
    <w:tmpl w:val="EDBE57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2F89688C"/>
    <w:multiLevelType w:val="hybridMultilevel"/>
    <w:tmpl w:val="1DA006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30446DCC"/>
    <w:multiLevelType w:val="hybridMultilevel"/>
    <w:tmpl w:val="DD083420"/>
    <w:lvl w:ilvl="0" w:tplc="D1E023B6">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67">
    <w:nsid w:val="30DC3649"/>
    <w:multiLevelType w:val="hybridMultilevel"/>
    <w:tmpl w:val="A5A66D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31816CA5"/>
    <w:multiLevelType w:val="hybridMultilevel"/>
    <w:tmpl w:val="D7B491AA"/>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5617" w:hanging="360"/>
      </w:pPr>
    </w:lvl>
    <w:lvl w:ilvl="2" w:tplc="0419001B" w:tentative="1">
      <w:start w:val="1"/>
      <w:numFmt w:val="lowerRoman"/>
      <w:lvlText w:val="%3."/>
      <w:lvlJc w:val="right"/>
      <w:pPr>
        <w:ind w:left="6337" w:hanging="180"/>
      </w:pPr>
    </w:lvl>
    <w:lvl w:ilvl="3" w:tplc="0419000F" w:tentative="1">
      <w:start w:val="1"/>
      <w:numFmt w:val="decimal"/>
      <w:lvlText w:val="%4."/>
      <w:lvlJc w:val="left"/>
      <w:pPr>
        <w:ind w:left="7057" w:hanging="360"/>
      </w:pPr>
    </w:lvl>
    <w:lvl w:ilvl="4" w:tplc="04190019" w:tentative="1">
      <w:start w:val="1"/>
      <w:numFmt w:val="lowerLetter"/>
      <w:lvlText w:val="%5."/>
      <w:lvlJc w:val="left"/>
      <w:pPr>
        <w:ind w:left="7777" w:hanging="360"/>
      </w:pPr>
    </w:lvl>
    <w:lvl w:ilvl="5" w:tplc="0419001B" w:tentative="1">
      <w:start w:val="1"/>
      <w:numFmt w:val="lowerRoman"/>
      <w:lvlText w:val="%6."/>
      <w:lvlJc w:val="right"/>
      <w:pPr>
        <w:ind w:left="8497" w:hanging="180"/>
      </w:pPr>
    </w:lvl>
    <w:lvl w:ilvl="6" w:tplc="0419000F" w:tentative="1">
      <w:start w:val="1"/>
      <w:numFmt w:val="decimal"/>
      <w:lvlText w:val="%7."/>
      <w:lvlJc w:val="left"/>
      <w:pPr>
        <w:ind w:left="9217" w:hanging="360"/>
      </w:pPr>
    </w:lvl>
    <w:lvl w:ilvl="7" w:tplc="04190019" w:tentative="1">
      <w:start w:val="1"/>
      <w:numFmt w:val="lowerLetter"/>
      <w:lvlText w:val="%8."/>
      <w:lvlJc w:val="left"/>
      <w:pPr>
        <w:ind w:left="9937" w:hanging="360"/>
      </w:pPr>
    </w:lvl>
    <w:lvl w:ilvl="8" w:tplc="0419001B" w:tentative="1">
      <w:start w:val="1"/>
      <w:numFmt w:val="lowerRoman"/>
      <w:lvlText w:val="%9."/>
      <w:lvlJc w:val="right"/>
      <w:pPr>
        <w:ind w:left="10657" w:hanging="180"/>
      </w:pPr>
    </w:lvl>
  </w:abstractNum>
  <w:abstractNum w:abstractNumId="69">
    <w:nsid w:val="32551E0E"/>
    <w:multiLevelType w:val="hybridMultilevel"/>
    <w:tmpl w:val="58C86118"/>
    <w:lvl w:ilvl="0" w:tplc="3210F0CA">
      <w:start w:val="1"/>
      <w:numFmt w:val="decimal"/>
      <w:lvlText w:val="%1."/>
      <w:lvlJc w:val="left"/>
      <w:pPr>
        <w:ind w:left="785" w:hanging="360"/>
      </w:pPr>
      <w:rPr>
        <w:rFonts w:hint="default"/>
      </w:rPr>
    </w:lvl>
    <w:lvl w:ilvl="1" w:tplc="D1E023B6">
      <w:start w:val="1"/>
      <w:numFmt w:val="bullet"/>
      <w:lvlText w:val=""/>
      <w:lvlJc w:val="left"/>
      <w:pPr>
        <w:ind w:left="1505" w:hanging="360"/>
      </w:pPr>
      <w:rPr>
        <w:rFonts w:ascii="Symbol" w:hAnsi="Symbol" w:hint="default"/>
      </w:r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70">
    <w:nsid w:val="35FF2E44"/>
    <w:multiLevelType w:val="hybridMultilevel"/>
    <w:tmpl w:val="37D44F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385E2E13"/>
    <w:multiLevelType w:val="hybridMultilevel"/>
    <w:tmpl w:val="D7B491AA"/>
    <w:lvl w:ilvl="0" w:tplc="0419000F">
      <w:start w:val="1"/>
      <w:numFmt w:val="decimal"/>
      <w:lvlText w:val="%1."/>
      <w:lvlJc w:val="left"/>
      <w:pPr>
        <w:ind w:left="4897" w:hanging="360"/>
      </w:pPr>
      <w:rPr>
        <w:rFonts w:hint="default"/>
      </w:rPr>
    </w:lvl>
    <w:lvl w:ilvl="1" w:tplc="04190019" w:tentative="1">
      <w:start w:val="1"/>
      <w:numFmt w:val="lowerLetter"/>
      <w:lvlText w:val="%2."/>
      <w:lvlJc w:val="left"/>
      <w:pPr>
        <w:ind w:left="5617" w:hanging="360"/>
      </w:pPr>
    </w:lvl>
    <w:lvl w:ilvl="2" w:tplc="0419001B" w:tentative="1">
      <w:start w:val="1"/>
      <w:numFmt w:val="lowerRoman"/>
      <w:lvlText w:val="%3."/>
      <w:lvlJc w:val="right"/>
      <w:pPr>
        <w:ind w:left="6337" w:hanging="180"/>
      </w:pPr>
    </w:lvl>
    <w:lvl w:ilvl="3" w:tplc="0419000F" w:tentative="1">
      <w:start w:val="1"/>
      <w:numFmt w:val="decimal"/>
      <w:lvlText w:val="%4."/>
      <w:lvlJc w:val="left"/>
      <w:pPr>
        <w:ind w:left="7057" w:hanging="360"/>
      </w:pPr>
    </w:lvl>
    <w:lvl w:ilvl="4" w:tplc="04190019" w:tentative="1">
      <w:start w:val="1"/>
      <w:numFmt w:val="lowerLetter"/>
      <w:lvlText w:val="%5."/>
      <w:lvlJc w:val="left"/>
      <w:pPr>
        <w:ind w:left="7777" w:hanging="360"/>
      </w:pPr>
    </w:lvl>
    <w:lvl w:ilvl="5" w:tplc="0419001B" w:tentative="1">
      <w:start w:val="1"/>
      <w:numFmt w:val="lowerRoman"/>
      <w:lvlText w:val="%6."/>
      <w:lvlJc w:val="right"/>
      <w:pPr>
        <w:ind w:left="8497" w:hanging="180"/>
      </w:pPr>
    </w:lvl>
    <w:lvl w:ilvl="6" w:tplc="0419000F" w:tentative="1">
      <w:start w:val="1"/>
      <w:numFmt w:val="decimal"/>
      <w:lvlText w:val="%7."/>
      <w:lvlJc w:val="left"/>
      <w:pPr>
        <w:ind w:left="9217" w:hanging="360"/>
      </w:pPr>
    </w:lvl>
    <w:lvl w:ilvl="7" w:tplc="04190019" w:tentative="1">
      <w:start w:val="1"/>
      <w:numFmt w:val="lowerLetter"/>
      <w:lvlText w:val="%8."/>
      <w:lvlJc w:val="left"/>
      <w:pPr>
        <w:ind w:left="9937" w:hanging="360"/>
      </w:pPr>
    </w:lvl>
    <w:lvl w:ilvl="8" w:tplc="0419001B" w:tentative="1">
      <w:start w:val="1"/>
      <w:numFmt w:val="lowerRoman"/>
      <w:lvlText w:val="%9."/>
      <w:lvlJc w:val="right"/>
      <w:pPr>
        <w:ind w:left="10657" w:hanging="180"/>
      </w:pPr>
    </w:lvl>
  </w:abstractNum>
  <w:abstractNum w:abstractNumId="72">
    <w:nsid w:val="3ABA40F9"/>
    <w:multiLevelType w:val="hybridMultilevel"/>
    <w:tmpl w:val="975884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3C0C549F"/>
    <w:multiLevelType w:val="hybridMultilevel"/>
    <w:tmpl w:val="5080CE76"/>
    <w:lvl w:ilvl="0" w:tplc="04190005">
      <w:start w:val="1"/>
      <w:numFmt w:val="bullet"/>
      <w:lvlText w:val=""/>
      <w:lvlJc w:val="left"/>
      <w:pPr>
        <w:ind w:left="1344" w:hanging="360"/>
      </w:pPr>
      <w:rPr>
        <w:rFonts w:ascii="Wingdings" w:hAnsi="Wingdings" w:hint="default"/>
      </w:rPr>
    </w:lvl>
    <w:lvl w:ilvl="1" w:tplc="04090003" w:tentative="1">
      <w:start w:val="1"/>
      <w:numFmt w:val="bullet"/>
      <w:lvlText w:val="o"/>
      <w:lvlJc w:val="left"/>
      <w:pPr>
        <w:ind w:left="2064" w:hanging="360"/>
      </w:pPr>
      <w:rPr>
        <w:rFonts w:ascii="Courier New" w:hAnsi="Courier New" w:cs="Courier New" w:hint="default"/>
      </w:rPr>
    </w:lvl>
    <w:lvl w:ilvl="2" w:tplc="04090005" w:tentative="1">
      <w:start w:val="1"/>
      <w:numFmt w:val="bullet"/>
      <w:lvlText w:val=""/>
      <w:lvlJc w:val="left"/>
      <w:pPr>
        <w:ind w:left="2784" w:hanging="360"/>
      </w:pPr>
      <w:rPr>
        <w:rFonts w:ascii="Wingdings" w:hAnsi="Wingdings" w:hint="default"/>
      </w:rPr>
    </w:lvl>
    <w:lvl w:ilvl="3" w:tplc="04090001" w:tentative="1">
      <w:start w:val="1"/>
      <w:numFmt w:val="bullet"/>
      <w:lvlText w:val=""/>
      <w:lvlJc w:val="left"/>
      <w:pPr>
        <w:ind w:left="3504" w:hanging="360"/>
      </w:pPr>
      <w:rPr>
        <w:rFonts w:ascii="Symbol" w:hAnsi="Symbol" w:hint="default"/>
      </w:rPr>
    </w:lvl>
    <w:lvl w:ilvl="4" w:tplc="04090003" w:tentative="1">
      <w:start w:val="1"/>
      <w:numFmt w:val="bullet"/>
      <w:lvlText w:val="o"/>
      <w:lvlJc w:val="left"/>
      <w:pPr>
        <w:ind w:left="4224" w:hanging="360"/>
      </w:pPr>
      <w:rPr>
        <w:rFonts w:ascii="Courier New" w:hAnsi="Courier New" w:cs="Courier New" w:hint="default"/>
      </w:rPr>
    </w:lvl>
    <w:lvl w:ilvl="5" w:tplc="04090005" w:tentative="1">
      <w:start w:val="1"/>
      <w:numFmt w:val="bullet"/>
      <w:lvlText w:val=""/>
      <w:lvlJc w:val="left"/>
      <w:pPr>
        <w:ind w:left="4944" w:hanging="360"/>
      </w:pPr>
      <w:rPr>
        <w:rFonts w:ascii="Wingdings" w:hAnsi="Wingdings" w:hint="default"/>
      </w:rPr>
    </w:lvl>
    <w:lvl w:ilvl="6" w:tplc="04090001" w:tentative="1">
      <w:start w:val="1"/>
      <w:numFmt w:val="bullet"/>
      <w:lvlText w:val=""/>
      <w:lvlJc w:val="left"/>
      <w:pPr>
        <w:ind w:left="5664" w:hanging="360"/>
      </w:pPr>
      <w:rPr>
        <w:rFonts w:ascii="Symbol" w:hAnsi="Symbol" w:hint="default"/>
      </w:rPr>
    </w:lvl>
    <w:lvl w:ilvl="7" w:tplc="04090003" w:tentative="1">
      <w:start w:val="1"/>
      <w:numFmt w:val="bullet"/>
      <w:lvlText w:val="o"/>
      <w:lvlJc w:val="left"/>
      <w:pPr>
        <w:ind w:left="6384" w:hanging="360"/>
      </w:pPr>
      <w:rPr>
        <w:rFonts w:ascii="Courier New" w:hAnsi="Courier New" w:cs="Courier New" w:hint="default"/>
      </w:rPr>
    </w:lvl>
    <w:lvl w:ilvl="8" w:tplc="04090005" w:tentative="1">
      <w:start w:val="1"/>
      <w:numFmt w:val="bullet"/>
      <w:lvlText w:val=""/>
      <w:lvlJc w:val="left"/>
      <w:pPr>
        <w:ind w:left="7104" w:hanging="360"/>
      </w:pPr>
      <w:rPr>
        <w:rFonts w:ascii="Wingdings" w:hAnsi="Wingdings" w:hint="default"/>
      </w:rPr>
    </w:lvl>
  </w:abstractNum>
  <w:abstractNum w:abstractNumId="74">
    <w:nsid w:val="3C1B213E"/>
    <w:multiLevelType w:val="hybridMultilevel"/>
    <w:tmpl w:val="C874B5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3C6C3DA5"/>
    <w:multiLevelType w:val="hybridMultilevel"/>
    <w:tmpl w:val="5E5A1D8C"/>
    <w:lvl w:ilvl="0" w:tplc="04190005">
      <w:start w:val="1"/>
      <w:numFmt w:val="bullet"/>
      <w:lvlText w:val=""/>
      <w:lvlJc w:val="left"/>
      <w:pPr>
        <w:ind w:left="1429" w:hanging="360"/>
      </w:pPr>
      <w:rPr>
        <w:rFonts w:ascii="Wingdings" w:hAnsi="Wingdings" w:hint="default"/>
      </w:rPr>
    </w:lvl>
    <w:lvl w:ilvl="1" w:tplc="C7406B24">
      <w:start w:val="1"/>
      <w:numFmt w:val="bullet"/>
      <w:lvlText w:val=""/>
      <w:lvlJc w:val="left"/>
      <w:pPr>
        <w:ind w:left="2149" w:hanging="360"/>
      </w:pPr>
      <w:rPr>
        <w:rFonts w:ascii="Wingdings" w:hAnsi="Wingdings"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6">
    <w:nsid w:val="3D5D5EC8"/>
    <w:multiLevelType w:val="hybridMultilevel"/>
    <w:tmpl w:val="E12A85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3F6B2A42"/>
    <w:multiLevelType w:val="multilevel"/>
    <w:tmpl w:val="E3642B6E"/>
    <w:lvl w:ilvl="0">
      <w:start w:val="1"/>
      <w:numFmt w:val="bullet"/>
      <w:lvlText w:val=""/>
      <w:lvlJc w:val="left"/>
      <w:rPr>
        <w:rFonts w:ascii="Wingdings" w:hAnsi="Wingdings"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3F7651CD"/>
    <w:multiLevelType w:val="hybridMultilevel"/>
    <w:tmpl w:val="DB40C4BE"/>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9">
    <w:nsid w:val="41341A25"/>
    <w:multiLevelType w:val="hybridMultilevel"/>
    <w:tmpl w:val="595EF132"/>
    <w:lvl w:ilvl="0" w:tplc="D1E023B6">
      <w:start w:val="1"/>
      <w:numFmt w:val="bullet"/>
      <w:lvlText w:val=""/>
      <w:lvlJc w:val="left"/>
      <w:pPr>
        <w:ind w:left="1200" w:hanging="360"/>
      </w:pPr>
      <w:rPr>
        <w:rFonts w:ascii="Symbol" w:hAnsi="Symbol"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80">
    <w:nsid w:val="41EE14AC"/>
    <w:multiLevelType w:val="hybridMultilevel"/>
    <w:tmpl w:val="96EA0A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44083673"/>
    <w:multiLevelType w:val="multilevel"/>
    <w:tmpl w:val="5C42C1D4"/>
    <w:lvl w:ilvl="0">
      <w:start w:val="1"/>
      <w:numFmt w:val="decimal"/>
      <w:lvlText w:val="%1"/>
      <w:lvlJc w:val="left"/>
      <w:pPr>
        <w:ind w:left="644" w:hanging="360"/>
      </w:pPr>
      <w:rPr>
        <w:rFonts w:hint="default"/>
        <w:color w:val="FF0000"/>
      </w:rPr>
    </w:lvl>
    <w:lvl w:ilvl="1">
      <w:start w:val="1"/>
      <w:numFmt w:val="decimal"/>
      <w:lvlText w:val="%1.%2"/>
      <w:lvlJc w:val="left"/>
      <w:pPr>
        <w:ind w:left="644" w:hanging="360"/>
      </w:pPr>
      <w:rPr>
        <w:rFonts w:hint="default"/>
      </w:rPr>
    </w:lvl>
    <w:lvl w:ilvl="2">
      <w:start w:val="1"/>
      <w:numFmt w:val="decimal"/>
      <w:lvlText w:val="%1.%2.%3"/>
      <w:lvlJc w:val="left"/>
      <w:pPr>
        <w:ind w:left="1004" w:hanging="720"/>
      </w:pPr>
      <w:rPr>
        <w:rFonts w:hint="default"/>
        <w:b w:val="0"/>
        <w:bCs/>
      </w:rPr>
    </w:lvl>
    <w:lvl w:ilvl="3">
      <w:start w:val="1"/>
      <w:numFmt w:val="decimal"/>
      <w:lvlText w:val="%1.%2.%3.%4"/>
      <w:lvlJc w:val="left"/>
      <w:pPr>
        <w:ind w:left="1004"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364" w:hanging="1080"/>
      </w:pPr>
      <w:rPr>
        <w:rFonts w:hint="default"/>
      </w:rPr>
    </w:lvl>
    <w:lvl w:ilvl="6">
      <w:start w:val="1"/>
      <w:numFmt w:val="decimal"/>
      <w:lvlText w:val="%1.%2.%3.%4.%5.%6.%7"/>
      <w:lvlJc w:val="left"/>
      <w:pPr>
        <w:ind w:left="1724" w:hanging="1440"/>
      </w:pPr>
      <w:rPr>
        <w:rFonts w:hint="default"/>
      </w:rPr>
    </w:lvl>
    <w:lvl w:ilvl="7">
      <w:start w:val="1"/>
      <w:numFmt w:val="decimal"/>
      <w:lvlText w:val="%1.%2.%3.%4.%5.%6.%7.%8"/>
      <w:lvlJc w:val="left"/>
      <w:pPr>
        <w:ind w:left="1724" w:hanging="1440"/>
      </w:pPr>
      <w:rPr>
        <w:rFonts w:hint="default"/>
      </w:rPr>
    </w:lvl>
    <w:lvl w:ilvl="8">
      <w:start w:val="1"/>
      <w:numFmt w:val="decimal"/>
      <w:lvlText w:val="%1.%2.%3.%4.%5.%6.%7.%8.%9"/>
      <w:lvlJc w:val="left"/>
      <w:pPr>
        <w:ind w:left="1724" w:hanging="1440"/>
      </w:pPr>
      <w:rPr>
        <w:rFonts w:hint="default"/>
      </w:rPr>
    </w:lvl>
  </w:abstractNum>
  <w:abstractNum w:abstractNumId="82">
    <w:nsid w:val="46476730"/>
    <w:multiLevelType w:val="hybridMultilevel"/>
    <w:tmpl w:val="DBBEC0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468101C1"/>
    <w:multiLevelType w:val="hybridMultilevel"/>
    <w:tmpl w:val="ECE848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47C80DAB"/>
    <w:multiLevelType w:val="hybridMultilevel"/>
    <w:tmpl w:val="0D6C4D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48745C2B"/>
    <w:multiLevelType w:val="hybridMultilevel"/>
    <w:tmpl w:val="31DE6E5A"/>
    <w:lvl w:ilvl="0" w:tplc="04190005">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6">
    <w:nsid w:val="49021BED"/>
    <w:multiLevelType w:val="hybridMultilevel"/>
    <w:tmpl w:val="2E2CA5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4A393F3A"/>
    <w:multiLevelType w:val="hybridMultilevel"/>
    <w:tmpl w:val="C742C4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4CDA7B44"/>
    <w:multiLevelType w:val="hybridMultilevel"/>
    <w:tmpl w:val="744E3B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4E043E15"/>
    <w:multiLevelType w:val="hybridMultilevel"/>
    <w:tmpl w:val="C018FC78"/>
    <w:lvl w:ilvl="0" w:tplc="D1E023B6">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90">
    <w:nsid w:val="54B1626A"/>
    <w:multiLevelType w:val="hybridMultilevel"/>
    <w:tmpl w:val="D4185634"/>
    <w:lvl w:ilvl="0" w:tplc="85AA44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56A25C82"/>
    <w:multiLevelType w:val="multilevel"/>
    <w:tmpl w:val="75409F38"/>
    <w:lvl w:ilvl="0">
      <w:start w:val="1"/>
      <w:numFmt w:val="decimal"/>
      <w:lvlText w:val="%1."/>
      <w:lvlJc w:val="left"/>
      <w:pPr>
        <w:ind w:left="4897" w:hanging="360"/>
      </w:pPr>
      <w:rPr>
        <w:rFonts w:hint="default"/>
      </w:rPr>
    </w:lvl>
    <w:lvl w:ilvl="1">
      <w:start w:val="2"/>
      <w:numFmt w:val="decimal"/>
      <w:isLgl/>
      <w:lvlText w:val="%1.%2"/>
      <w:lvlJc w:val="left"/>
      <w:pPr>
        <w:ind w:left="5467" w:hanging="930"/>
      </w:pPr>
      <w:rPr>
        <w:rFonts w:hint="default"/>
      </w:rPr>
    </w:lvl>
    <w:lvl w:ilvl="2">
      <w:start w:val="2"/>
      <w:numFmt w:val="decimal"/>
      <w:isLgl/>
      <w:lvlText w:val="%1.%2.%3"/>
      <w:lvlJc w:val="left"/>
      <w:pPr>
        <w:ind w:left="5467" w:hanging="930"/>
      </w:pPr>
      <w:rPr>
        <w:rFonts w:hint="default"/>
      </w:rPr>
    </w:lvl>
    <w:lvl w:ilvl="3">
      <w:start w:val="4"/>
      <w:numFmt w:val="decimal"/>
      <w:isLgl/>
      <w:lvlText w:val="%1.%2.%3.%4"/>
      <w:lvlJc w:val="left"/>
      <w:pPr>
        <w:ind w:left="5617" w:hanging="1080"/>
      </w:pPr>
      <w:rPr>
        <w:rFonts w:hint="default"/>
      </w:rPr>
    </w:lvl>
    <w:lvl w:ilvl="4">
      <w:start w:val="1"/>
      <w:numFmt w:val="decimal"/>
      <w:isLgl/>
      <w:lvlText w:val="%1.%2.%3.%4.%5"/>
      <w:lvlJc w:val="left"/>
      <w:pPr>
        <w:ind w:left="5617" w:hanging="1080"/>
      </w:pPr>
      <w:rPr>
        <w:rFonts w:hint="default"/>
      </w:rPr>
    </w:lvl>
    <w:lvl w:ilvl="5">
      <w:start w:val="1"/>
      <w:numFmt w:val="decimal"/>
      <w:isLgl/>
      <w:lvlText w:val="%1.%2.%3.%4.%5.%6"/>
      <w:lvlJc w:val="left"/>
      <w:pPr>
        <w:ind w:left="5977" w:hanging="1440"/>
      </w:pPr>
      <w:rPr>
        <w:rFonts w:hint="default"/>
      </w:rPr>
    </w:lvl>
    <w:lvl w:ilvl="6">
      <w:start w:val="1"/>
      <w:numFmt w:val="decimal"/>
      <w:isLgl/>
      <w:lvlText w:val="%1.%2.%3.%4.%5.%6.%7"/>
      <w:lvlJc w:val="left"/>
      <w:pPr>
        <w:ind w:left="6337" w:hanging="1800"/>
      </w:pPr>
      <w:rPr>
        <w:rFonts w:hint="default"/>
      </w:rPr>
    </w:lvl>
    <w:lvl w:ilvl="7">
      <w:start w:val="1"/>
      <w:numFmt w:val="decimal"/>
      <w:isLgl/>
      <w:lvlText w:val="%1.%2.%3.%4.%5.%6.%7.%8"/>
      <w:lvlJc w:val="left"/>
      <w:pPr>
        <w:ind w:left="6337" w:hanging="1800"/>
      </w:pPr>
      <w:rPr>
        <w:rFonts w:hint="default"/>
      </w:rPr>
    </w:lvl>
    <w:lvl w:ilvl="8">
      <w:start w:val="1"/>
      <w:numFmt w:val="decimal"/>
      <w:isLgl/>
      <w:lvlText w:val="%1.%2.%3.%4.%5.%6.%7.%8.%9"/>
      <w:lvlJc w:val="left"/>
      <w:pPr>
        <w:ind w:left="6697" w:hanging="2160"/>
      </w:pPr>
      <w:rPr>
        <w:rFonts w:hint="default"/>
      </w:rPr>
    </w:lvl>
  </w:abstractNum>
  <w:abstractNum w:abstractNumId="92">
    <w:nsid w:val="59276B4F"/>
    <w:multiLevelType w:val="hybridMultilevel"/>
    <w:tmpl w:val="E4B80E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5A215ADA"/>
    <w:multiLevelType w:val="multilevel"/>
    <w:tmpl w:val="2BD8722C"/>
    <w:lvl w:ilvl="0">
      <w:start w:val="1"/>
      <w:numFmt w:val="bullet"/>
      <w:lvlText w:val=""/>
      <w:lvlJc w:val="left"/>
      <w:pPr>
        <w:ind w:left="2691" w:hanging="566"/>
      </w:pPr>
      <w:rPr>
        <w:rFonts w:ascii="Wingdings" w:hAnsi="Wingdings" w:hint="default"/>
        <w:sz w:val="24"/>
        <w:szCs w:val="24"/>
      </w:rPr>
    </w:lvl>
    <w:lvl w:ilvl="1">
      <w:start w:val="1"/>
      <w:numFmt w:val="bullet"/>
      <w:lvlText w:val="•"/>
      <w:lvlJc w:val="left"/>
      <w:pPr>
        <w:ind w:left="3309" w:hanging="567"/>
      </w:pPr>
    </w:lvl>
    <w:lvl w:ilvl="2">
      <w:start w:val="1"/>
      <w:numFmt w:val="bullet"/>
      <w:lvlText w:val="•"/>
      <w:lvlJc w:val="left"/>
      <w:pPr>
        <w:ind w:left="3933" w:hanging="567"/>
      </w:pPr>
    </w:lvl>
    <w:lvl w:ilvl="3">
      <w:start w:val="1"/>
      <w:numFmt w:val="bullet"/>
      <w:lvlText w:val="•"/>
      <w:lvlJc w:val="left"/>
      <w:pPr>
        <w:ind w:left="4557" w:hanging="567"/>
      </w:pPr>
    </w:lvl>
    <w:lvl w:ilvl="4">
      <w:start w:val="1"/>
      <w:numFmt w:val="bullet"/>
      <w:lvlText w:val="•"/>
      <w:lvlJc w:val="left"/>
      <w:pPr>
        <w:ind w:left="5180" w:hanging="567"/>
      </w:pPr>
    </w:lvl>
    <w:lvl w:ilvl="5">
      <w:start w:val="1"/>
      <w:numFmt w:val="bullet"/>
      <w:lvlText w:val="•"/>
      <w:lvlJc w:val="left"/>
      <w:pPr>
        <w:ind w:left="5804" w:hanging="567"/>
      </w:pPr>
    </w:lvl>
    <w:lvl w:ilvl="6">
      <w:start w:val="1"/>
      <w:numFmt w:val="bullet"/>
      <w:lvlText w:val="•"/>
      <w:lvlJc w:val="left"/>
      <w:pPr>
        <w:ind w:left="6428" w:hanging="567"/>
      </w:pPr>
    </w:lvl>
    <w:lvl w:ilvl="7">
      <w:start w:val="1"/>
      <w:numFmt w:val="bullet"/>
      <w:lvlText w:val="•"/>
      <w:lvlJc w:val="left"/>
      <w:pPr>
        <w:ind w:left="7052" w:hanging="567"/>
      </w:pPr>
    </w:lvl>
    <w:lvl w:ilvl="8">
      <w:start w:val="1"/>
      <w:numFmt w:val="bullet"/>
      <w:lvlText w:val="•"/>
      <w:lvlJc w:val="left"/>
      <w:pPr>
        <w:ind w:left="7675" w:hanging="567"/>
      </w:pPr>
    </w:lvl>
  </w:abstractNum>
  <w:abstractNum w:abstractNumId="94">
    <w:nsid w:val="5A553A93"/>
    <w:multiLevelType w:val="hybridMultilevel"/>
    <w:tmpl w:val="D2FE0F78"/>
    <w:lvl w:ilvl="0" w:tplc="1110CE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5BA51299"/>
    <w:multiLevelType w:val="hybridMultilevel"/>
    <w:tmpl w:val="7B4A4510"/>
    <w:lvl w:ilvl="0" w:tplc="04190001">
      <w:start w:val="1"/>
      <w:numFmt w:val="bullet"/>
      <w:lvlText w:val=""/>
      <w:lvlJc w:val="left"/>
      <w:pPr>
        <w:tabs>
          <w:tab w:val="num" w:pos="0"/>
        </w:tabs>
        <w:ind w:left="720" w:hanging="360"/>
      </w:pPr>
      <w:rPr>
        <w:rFonts w:ascii="Symbol" w:hAnsi="Symbol" w:cs="Courier New"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5C3C285F"/>
    <w:multiLevelType w:val="hybridMultilevel"/>
    <w:tmpl w:val="16C601C4"/>
    <w:lvl w:ilvl="0" w:tplc="D1E023B6">
      <w:start w:val="1"/>
      <w:numFmt w:val="bullet"/>
      <w:lvlText w:val=""/>
      <w:lvlJc w:val="left"/>
      <w:pPr>
        <w:ind w:left="1505" w:hanging="360"/>
      </w:pPr>
      <w:rPr>
        <w:rFonts w:ascii="Symbol" w:hAnsi="Symbol" w:hint="default"/>
      </w:rPr>
    </w:lvl>
    <w:lvl w:ilvl="1" w:tplc="D1E023B6">
      <w:start w:val="1"/>
      <w:numFmt w:val="bullet"/>
      <w:lvlText w:val=""/>
      <w:lvlJc w:val="left"/>
      <w:pPr>
        <w:ind w:left="2225" w:hanging="360"/>
      </w:pPr>
      <w:rPr>
        <w:rFonts w:ascii="Symbol" w:hAnsi="Symbol" w:hint="default"/>
      </w:rPr>
    </w:lvl>
    <w:lvl w:ilvl="2" w:tplc="0419001B" w:tentative="1">
      <w:start w:val="1"/>
      <w:numFmt w:val="lowerRoman"/>
      <w:lvlText w:val="%3."/>
      <w:lvlJc w:val="right"/>
      <w:pPr>
        <w:ind w:left="2945" w:hanging="180"/>
      </w:pPr>
    </w:lvl>
    <w:lvl w:ilvl="3" w:tplc="0419000F" w:tentative="1">
      <w:start w:val="1"/>
      <w:numFmt w:val="decimal"/>
      <w:lvlText w:val="%4."/>
      <w:lvlJc w:val="left"/>
      <w:pPr>
        <w:ind w:left="3665" w:hanging="360"/>
      </w:pPr>
    </w:lvl>
    <w:lvl w:ilvl="4" w:tplc="04190019" w:tentative="1">
      <w:start w:val="1"/>
      <w:numFmt w:val="lowerLetter"/>
      <w:lvlText w:val="%5."/>
      <w:lvlJc w:val="left"/>
      <w:pPr>
        <w:ind w:left="4385" w:hanging="360"/>
      </w:pPr>
    </w:lvl>
    <w:lvl w:ilvl="5" w:tplc="0419001B" w:tentative="1">
      <w:start w:val="1"/>
      <w:numFmt w:val="lowerRoman"/>
      <w:lvlText w:val="%6."/>
      <w:lvlJc w:val="right"/>
      <w:pPr>
        <w:ind w:left="5105" w:hanging="180"/>
      </w:pPr>
    </w:lvl>
    <w:lvl w:ilvl="6" w:tplc="0419000F" w:tentative="1">
      <w:start w:val="1"/>
      <w:numFmt w:val="decimal"/>
      <w:lvlText w:val="%7."/>
      <w:lvlJc w:val="left"/>
      <w:pPr>
        <w:ind w:left="5825" w:hanging="360"/>
      </w:pPr>
    </w:lvl>
    <w:lvl w:ilvl="7" w:tplc="04190019" w:tentative="1">
      <w:start w:val="1"/>
      <w:numFmt w:val="lowerLetter"/>
      <w:lvlText w:val="%8."/>
      <w:lvlJc w:val="left"/>
      <w:pPr>
        <w:ind w:left="6545" w:hanging="360"/>
      </w:pPr>
    </w:lvl>
    <w:lvl w:ilvl="8" w:tplc="0419001B" w:tentative="1">
      <w:start w:val="1"/>
      <w:numFmt w:val="lowerRoman"/>
      <w:lvlText w:val="%9."/>
      <w:lvlJc w:val="right"/>
      <w:pPr>
        <w:ind w:left="7265" w:hanging="180"/>
      </w:pPr>
    </w:lvl>
  </w:abstractNum>
  <w:abstractNum w:abstractNumId="97">
    <w:nsid w:val="5EE00F76"/>
    <w:multiLevelType w:val="hybridMultilevel"/>
    <w:tmpl w:val="C938EE18"/>
    <w:lvl w:ilvl="0" w:tplc="D1E023B6">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98">
    <w:nsid w:val="5FB02F02"/>
    <w:multiLevelType w:val="hybridMultilevel"/>
    <w:tmpl w:val="45007B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60113FF0"/>
    <w:multiLevelType w:val="hybridMultilevel"/>
    <w:tmpl w:val="18B05D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60F5538E"/>
    <w:multiLevelType w:val="hybridMultilevel"/>
    <w:tmpl w:val="4ED46E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612C2F60"/>
    <w:multiLevelType w:val="hybridMultilevel"/>
    <w:tmpl w:val="51A23880"/>
    <w:lvl w:ilvl="0" w:tplc="D1E023B6">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02">
    <w:nsid w:val="618B6892"/>
    <w:multiLevelType w:val="hybridMultilevel"/>
    <w:tmpl w:val="0C2673DC"/>
    <w:lvl w:ilvl="0" w:tplc="E17E3B14">
      <w:start w:val="4"/>
      <w:numFmt w:val="bullet"/>
      <w:lvlText w:val="-"/>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cs="Wingdings" w:hint="default"/>
      </w:rPr>
    </w:lvl>
    <w:lvl w:ilvl="3" w:tplc="04190001" w:tentative="1">
      <w:start w:val="1"/>
      <w:numFmt w:val="bullet"/>
      <w:lvlText w:val=""/>
      <w:lvlJc w:val="left"/>
      <w:pPr>
        <w:ind w:left="3589" w:hanging="360"/>
      </w:pPr>
      <w:rPr>
        <w:rFonts w:ascii="Symbol" w:hAnsi="Symbol" w:cs="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cs="Wingdings" w:hint="default"/>
      </w:rPr>
    </w:lvl>
    <w:lvl w:ilvl="6" w:tplc="04190001" w:tentative="1">
      <w:start w:val="1"/>
      <w:numFmt w:val="bullet"/>
      <w:lvlText w:val=""/>
      <w:lvlJc w:val="left"/>
      <w:pPr>
        <w:ind w:left="5749" w:hanging="360"/>
      </w:pPr>
      <w:rPr>
        <w:rFonts w:ascii="Symbol" w:hAnsi="Symbol" w:cs="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cs="Wingdings" w:hint="default"/>
      </w:rPr>
    </w:lvl>
  </w:abstractNum>
  <w:abstractNum w:abstractNumId="103">
    <w:nsid w:val="638772D0"/>
    <w:multiLevelType w:val="hybridMultilevel"/>
    <w:tmpl w:val="DAE87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63F33E18"/>
    <w:multiLevelType w:val="hybridMultilevel"/>
    <w:tmpl w:val="B0704F80"/>
    <w:lvl w:ilvl="0" w:tplc="D1E023B6">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05">
    <w:nsid w:val="64A00CDF"/>
    <w:multiLevelType w:val="hybridMultilevel"/>
    <w:tmpl w:val="F0E8AD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65634EA7"/>
    <w:multiLevelType w:val="hybridMultilevel"/>
    <w:tmpl w:val="2C8696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67B423F9"/>
    <w:multiLevelType w:val="multilevel"/>
    <w:tmpl w:val="8B9C634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8">
    <w:nsid w:val="68AB2DDD"/>
    <w:multiLevelType w:val="hybridMultilevel"/>
    <w:tmpl w:val="6ACE00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68D049EA"/>
    <w:multiLevelType w:val="hybridMultilevel"/>
    <w:tmpl w:val="C4AA5B9C"/>
    <w:lvl w:ilvl="0" w:tplc="D1E023B6">
      <w:start w:val="1"/>
      <w:numFmt w:val="bullet"/>
      <w:lvlText w:val=""/>
      <w:lvlJc w:val="left"/>
      <w:pPr>
        <w:ind w:left="1145" w:hanging="360"/>
      </w:pPr>
      <w:rPr>
        <w:rFonts w:ascii="Symbol" w:hAnsi="Symbol" w:hint="default"/>
      </w:rPr>
    </w:lvl>
    <w:lvl w:ilvl="1" w:tplc="04190003">
      <w:start w:val="1"/>
      <w:numFmt w:val="bullet"/>
      <w:lvlText w:val="o"/>
      <w:lvlJc w:val="left"/>
      <w:pPr>
        <w:ind w:left="1865" w:hanging="360"/>
      </w:pPr>
      <w:rPr>
        <w:rFonts w:ascii="Courier New" w:hAnsi="Courier New" w:cs="Courier New" w:hint="default"/>
      </w:rPr>
    </w:lvl>
    <w:lvl w:ilvl="2" w:tplc="04190005">
      <w:start w:val="1"/>
      <w:numFmt w:val="bullet"/>
      <w:lvlText w:val=""/>
      <w:lvlJc w:val="left"/>
      <w:pPr>
        <w:ind w:left="2585" w:hanging="360"/>
      </w:pPr>
      <w:rPr>
        <w:rFonts w:ascii="Wingdings" w:hAnsi="Wingdings" w:hint="default"/>
      </w:rPr>
    </w:lvl>
    <w:lvl w:ilvl="3" w:tplc="04190001">
      <w:start w:val="1"/>
      <w:numFmt w:val="bullet"/>
      <w:lvlText w:val=""/>
      <w:lvlJc w:val="left"/>
      <w:pPr>
        <w:ind w:left="3305" w:hanging="360"/>
      </w:pPr>
      <w:rPr>
        <w:rFonts w:ascii="Symbol" w:hAnsi="Symbol" w:hint="default"/>
      </w:rPr>
    </w:lvl>
    <w:lvl w:ilvl="4" w:tplc="04190003">
      <w:start w:val="1"/>
      <w:numFmt w:val="bullet"/>
      <w:lvlText w:val="o"/>
      <w:lvlJc w:val="left"/>
      <w:pPr>
        <w:ind w:left="4025" w:hanging="360"/>
      </w:pPr>
      <w:rPr>
        <w:rFonts w:ascii="Courier New" w:hAnsi="Courier New" w:cs="Courier New" w:hint="default"/>
      </w:rPr>
    </w:lvl>
    <w:lvl w:ilvl="5" w:tplc="04190005">
      <w:start w:val="1"/>
      <w:numFmt w:val="bullet"/>
      <w:lvlText w:val=""/>
      <w:lvlJc w:val="left"/>
      <w:pPr>
        <w:ind w:left="4745" w:hanging="360"/>
      </w:pPr>
      <w:rPr>
        <w:rFonts w:ascii="Wingdings" w:hAnsi="Wingdings" w:hint="default"/>
      </w:rPr>
    </w:lvl>
    <w:lvl w:ilvl="6" w:tplc="04190001">
      <w:start w:val="1"/>
      <w:numFmt w:val="bullet"/>
      <w:lvlText w:val=""/>
      <w:lvlJc w:val="left"/>
      <w:pPr>
        <w:ind w:left="5465" w:hanging="360"/>
      </w:pPr>
      <w:rPr>
        <w:rFonts w:ascii="Symbol" w:hAnsi="Symbol" w:hint="default"/>
      </w:rPr>
    </w:lvl>
    <w:lvl w:ilvl="7" w:tplc="04190003">
      <w:start w:val="1"/>
      <w:numFmt w:val="bullet"/>
      <w:lvlText w:val="o"/>
      <w:lvlJc w:val="left"/>
      <w:pPr>
        <w:ind w:left="6185" w:hanging="360"/>
      </w:pPr>
      <w:rPr>
        <w:rFonts w:ascii="Courier New" w:hAnsi="Courier New" w:cs="Courier New" w:hint="default"/>
      </w:rPr>
    </w:lvl>
    <w:lvl w:ilvl="8" w:tplc="04190005">
      <w:start w:val="1"/>
      <w:numFmt w:val="bullet"/>
      <w:lvlText w:val=""/>
      <w:lvlJc w:val="left"/>
      <w:pPr>
        <w:ind w:left="6905" w:hanging="360"/>
      </w:pPr>
      <w:rPr>
        <w:rFonts w:ascii="Wingdings" w:hAnsi="Wingdings" w:hint="default"/>
      </w:rPr>
    </w:lvl>
  </w:abstractNum>
  <w:abstractNum w:abstractNumId="110">
    <w:nsid w:val="6D63454B"/>
    <w:multiLevelType w:val="hybridMultilevel"/>
    <w:tmpl w:val="1F0085CA"/>
    <w:lvl w:ilvl="0" w:tplc="04190001">
      <w:start w:val="1"/>
      <w:numFmt w:val="bullet"/>
      <w:lvlText w:val=""/>
      <w:lvlJc w:val="left"/>
      <w:pPr>
        <w:ind w:left="1740" w:hanging="360"/>
      </w:pPr>
      <w:rPr>
        <w:rFonts w:ascii="Symbol" w:hAnsi="Symbol" w:hint="default"/>
      </w:rPr>
    </w:lvl>
    <w:lvl w:ilvl="1" w:tplc="04190003" w:tentative="1">
      <w:start w:val="1"/>
      <w:numFmt w:val="bullet"/>
      <w:lvlText w:val="o"/>
      <w:lvlJc w:val="left"/>
      <w:pPr>
        <w:ind w:left="2460" w:hanging="360"/>
      </w:pPr>
      <w:rPr>
        <w:rFonts w:ascii="Courier New" w:hAnsi="Courier New" w:cs="Courier New" w:hint="default"/>
      </w:rPr>
    </w:lvl>
    <w:lvl w:ilvl="2" w:tplc="04190005" w:tentative="1">
      <w:start w:val="1"/>
      <w:numFmt w:val="bullet"/>
      <w:lvlText w:val=""/>
      <w:lvlJc w:val="left"/>
      <w:pPr>
        <w:ind w:left="3180" w:hanging="360"/>
      </w:pPr>
      <w:rPr>
        <w:rFonts w:ascii="Wingdings" w:hAnsi="Wingdings" w:hint="default"/>
      </w:rPr>
    </w:lvl>
    <w:lvl w:ilvl="3" w:tplc="04190001" w:tentative="1">
      <w:start w:val="1"/>
      <w:numFmt w:val="bullet"/>
      <w:lvlText w:val=""/>
      <w:lvlJc w:val="left"/>
      <w:pPr>
        <w:ind w:left="3900" w:hanging="360"/>
      </w:pPr>
      <w:rPr>
        <w:rFonts w:ascii="Symbol" w:hAnsi="Symbol" w:hint="default"/>
      </w:rPr>
    </w:lvl>
    <w:lvl w:ilvl="4" w:tplc="04190003" w:tentative="1">
      <w:start w:val="1"/>
      <w:numFmt w:val="bullet"/>
      <w:lvlText w:val="o"/>
      <w:lvlJc w:val="left"/>
      <w:pPr>
        <w:ind w:left="4620" w:hanging="360"/>
      </w:pPr>
      <w:rPr>
        <w:rFonts w:ascii="Courier New" w:hAnsi="Courier New" w:cs="Courier New" w:hint="default"/>
      </w:rPr>
    </w:lvl>
    <w:lvl w:ilvl="5" w:tplc="04190005" w:tentative="1">
      <w:start w:val="1"/>
      <w:numFmt w:val="bullet"/>
      <w:lvlText w:val=""/>
      <w:lvlJc w:val="left"/>
      <w:pPr>
        <w:ind w:left="5340" w:hanging="360"/>
      </w:pPr>
      <w:rPr>
        <w:rFonts w:ascii="Wingdings" w:hAnsi="Wingdings" w:hint="default"/>
      </w:rPr>
    </w:lvl>
    <w:lvl w:ilvl="6" w:tplc="04190001" w:tentative="1">
      <w:start w:val="1"/>
      <w:numFmt w:val="bullet"/>
      <w:lvlText w:val=""/>
      <w:lvlJc w:val="left"/>
      <w:pPr>
        <w:ind w:left="6060" w:hanging="360"/>
      </w:pPr>
      <w:rPr>
        <w:rFonts w:ascii="Symbol" w:hAnsi="Symbol" w:hint="default"/>
      </w:rPr>
    </w:lvl>
    <w:lvl w:ilvl="7" w:tplc="04190003" w:tentative="1">
      <w:start w:val="1"/>
      <w:numFmt w:val="bullet"/>
      <w:lvlText w:val="o"/>
      <w:lvlJc w:val="left"/>
      <w:pPr>
        <w:ind w:left="6780" w:hanging="360"/>
      </w:pPr>
      <w:rPr>
        <w:rFonts w:ascii="Courier New" w:hAnsi="Courier New" w:cs="Courier New" w:hint="default"/>
      </w:rPr>
    </w:lvl>
    <w:lvl w:ilvl="8" w:tplc="04190005" w:tentative="1">
      <w:start w:val="1"/>
      <w:numFmt w:val="bullet"/>
      <w:lvlText w:val=""/>
      <w:lvlJc w:val="left"/>
      <w:pPr>
        <w:ind w:left="7500" w:hanging="360"/>
      </w:pPr>
      <w:rPr>
        <w:rFonts w:ascii="Wingdings" w:hAnsi="Wingdings" w:hint="default"/>
      </w:rPr>
    </w:lvl>
  </w:abstractNum>
  <w:abstractNum w:abstractNumId="111">
    <w:nsid w:val="711912A5"/>
    <w:multiLevelType w:val="hybridMultilevel"/>
    <w:tmpl w:val="11DEC3B2"/>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cs="Wingdings" w:hint="default"/>
      </w:rPr>
    </w:lvl>
    <w:lvl w:ilvl="3" w:tplc="04190001" w:tentative="1">
      <w:start w:val="1"/>
      <w:numFmt w:val="bullet"/>
      <w:lvlText w:val=""/>
      <w:lvlJc w:val="left"/>
      <w:pPr>
        <w:ind w:left="3589" w:hanging="360"/>
      </w:pPr>
      <w:rPr>
        <w:rFonts w:ascii="Symbol" w:hAnsi="Symbol" w:cs="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cs="Wingdings" w:hint="default"/>
      </w:rPr>
    </w:lvl>
    <w:lvl w:ilvl="6" w:tplc="04190001" w:tentative="1">
      <w:start w:val="1"/>
      <w:numFmt w:val="bullet"/>
      <w:lvlText w:val=""/>
      <w:lvlJc w:val="left"/>
      <w:pPr>
        <w:ind w:left="5749" w:hanging="360"/>
      </w:pPr>
      <w:rPr>
        <w:rFonts w:ascii="Symbol" w:hAnsi="Symbol" w:cs="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cs="Wingdings" w:hint="default"/>
      </w:rPr>
    </w:lvl>
  </w:abstractNum>
  <w:abstractNum w:abstractNumId="112">
    <w:nsid w:val="71227E0E"/>
    <w:multiLevelType w:val="hybridMultilevel"/>
    <w:tmpl w:val="69FEC7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nsid w:val="71D65E53"/>
    <w:multiLevelType w:val="hybridMultilevel"/>
    <w:tmpl w:val="CC1CC5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nsid w:val="746230B6"/>
    <w:multiLevelType w:val="hybridMultilevel"/>
    <w:tmpl w:val="CDEC5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nsid w:val="78DB4724"/>
    <w:multiLevelType w:val="hybridMultilevel"/>
    <w:tmpl w:val="309C278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nsid w:val="795A432F"/>
    <w:multiLevelType w:val="hybridMultilevel"/>
    <w:tmpl w:val="FAC610DC"/>
    <w:lvl w:ilvl="0" w:tplc="85AA44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nsid w:val="7A317F1D"/>
    <w:multiLevelType w:val="hybridMultilevel"/>
    <w:tmpl w:val="BBE48D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nsid w:val="7A7A7E05"/>
    <w:multiLevelType w:val="hybridMultilevel"/>
    <w:tmpl w:val="C4DCC9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nsid w:val="7B2D3AC6"/>
    <w:multiLevelType w:val="hybridMultilevel"/>
    <w:tmpl w:val="FD94A4CC"/>
    <w:lvl w:ilvl="0" w:tplc="1110CE8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nsid w:val="7B6F147E"/>
    <w:multiLevelType w:val="hybridMultilevel"/>
    <w:tmpl w:val="97A076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nsid w:val="7C5A57AD"/>
    <w:multiLevelType w:val="hybridMultilevel"/>
    <w:tmpl w:val="97D68D28"/>
    <w:lvl w:ilvl="0" w:tplc="D1E023B6">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num w:numId="1">
    <w:abstractNumId w:val="44"/>
  </w:num>
  <w:num w:numId="2">
    <w:abstractNumId w:val="12"/>
  </w:num>
  <w:num w:numId="3">
    <w:abstractNumId w:val="15"/>
  </w:num>
  <w:num w:numId="4">
    <w:abstractNumId w:val="14"/>
  </w:num>
  <w:num w:numId="5">
    <w:abstractNumId w:val="19"/>
  </w:num>
  <w:num w:numId="6">
    <w:abstractNumId w:val="23"/>
  </w:num>
  <w:num w:numId="7">
    <w:abstractNumId w:val="13"/>
  </w:num>
  <w:num w:numId="8">
    <w:abstractNumId w:val="2"/>
  </w:num>
  <w:num w:numId="9">
    <w:abstractNumId w:val="8"/>
  </w:num>
  <w:num w:numId="10">
    <w:abstractNumId w:val="17"/>
  </w:num>
  <w:num w:numId="11">
    <w:abstractNumId w:val="21"/>
  </w:num>
  <w:num w:numId="12">
    <w:abstractNumId w:val="0"/>
  </w:num>
  <w:num w:numId="13">
    <w:abstractNumId w:val="5"/>
  </w:num>
  <w:num w:numId="14">
    <w:abstractNumId w:val="9"/>
  </w:num>
  <w:num w:numId="15">
    <w:abstractNumId w:val="10"/>
  </w:num>
  <w:num w:numId="16">
    <w:abstractNumId w:val="11"/>
  </w:num>
  <w:num w:numId="17">
    <w:abstractNumId w:val="16"/>
  </w:num>
  <w:num w:numId="18">
    <w:abstractNumId w:val="51"/>
  </w:num>
  <w:num w:numId="19">
    <w:abstractNumId w:val="29"/>
  </w:num>
  <w:num w:numId="20">
    <w:abstractNumId w:val="103"/>
  </w:num>
  <w:num w:numId="21">
    <w:abstractNumId w:val="30"/>
  </w:num>
  <w:num w:numId="22">
    <w:abstractNumId w:val="6"/>
  </w:num>
  <w:num w:numId="23">
    <w:abstractNumId w:val="7"/>
  </w:num>
  <w:num w:numId="24">
    <w:abstractNumId w:val="20"/>
  </w:num>
  <w:num w:numId="25">
    <w:abstractNumId w:val="76"/>
  </w:num>
  <w:num w:numId="26">
    <w:abstractNumId w:val="26"/>
  </w:num>
  <w:num w:numId="27">
    <w:abstractNumId w:val="87"/>
  </w:num>
  <w:num w:numId="28">
    <w:abstractNumId w:val="82"/>
  </w:num>
  <w:num w:numId="29">
    <w:abstractNumId w:val="45"/>
  </w:num>
  <w:num w:numId="30">
    <w:abstractNumId w:val="120"/>
  </w:num>
  <w:num w:numId="31">
    <w:abstractNumId w:val="24"/>
  </w:num>
  <w:num w:numId="32">
    <w:abstractNumId w:val="34"/>
  </w:num>
  <w:num w:numId="33">
    <w:abstractNumId w:val="67"/>
  </w:num>
  <w:num w:numId="34">
    <w:abstractNumId w:val="100"/>
  </w:num>
  <w:num w:numId="35">
    <w:abstractNumId w:val="95"/>
  </w:num>
  <w:num w:numId="36">
    <w:abstractNumId w:val="114"/>
  </w:num>
  <w:num w:numId="37">
    <w:abstractNumId w:val="119"/>
  </w:num>
  <w:num w:numId="38">
    <w:abstractNumId w:val="94"/>
  </w:num>
  <w:num w:numId="39">
    <w:abstractNumId w:val="18"/>
  </w:num>
  <w:num w:numId="40">
    <w:abstractNumId w:val="91"/>
  </w:num>
  <w:num w:numId="41">
    <w:abstractNumId w:val="110"/>
  </w:num>
  <w:num w:numId="42">
    <w:abstractNumId w:val="39"/>
  </w:num>
  <w:num w:numId="43">
    <w:abstractNumId w:val="46"/>
  </w:num>
  <w:num w:numId="44">
    <w:abstractNumId w:val="68"/>
  </w:num>
  <w:num w:numId="45">
    <w:abstractNumId w:val="71"/>
  </w:num>
  <w:num w:numId="46">
    <w:abstractNumId w:val="58"/>
  </w:num>
  <w:num w:numId="47">
    <w:abstractNumId w:val="59"/>
  </w:num>
  <w:num w:numId="48">
    <w:abstractNumId w:val="36"/>
  </w:num>
  <w:num w:numId="49">
    <w:abstractNumId w:val="90"/>
  </w:num>
  <w:num w:numId="50">
    <w:abstractNumId w:val="31"/>
  </w:num>
  <w:num w:numId="51">
    <w:abstractNumId w:val="56"/>
  </w:num>
  <w:num w:numId="52">
    <w:abstractNumId w:val="116"/>
  </w:num>
  <w:num w:numId="53">
    <w:abstractNumId w:val="62"/>
  </w:num>
  <w:num w:numId="54">
    <w:abstractNumId w:val="43"/>
  </w:num>
  <w:num w:numId="55">
    <w:abstractNumId w:val="115"/>
  </w:num>
  <w:num w:numId="56">
    <w:abstractNumId w:val="117"/>
  </w:num>
  <w:num w:numId="57">
    <w:abstractNumId w:val="61"/>
  </w:num>
  <w:num w:numId="58">
    <w:abstractNumId w:val="50"/>
  </w:num>
  <w:num w:numId="59">
    <w:abstractNumId w:val="63"/>
  </w:num>
  <w:num w:numId="60">
    <w:abstractNumId w:val="109"/>
  </w:num>
  <w:num w:numId="61">
    <w:abstractNumId w:val="42"/>
  </w:num>
  <w:num w:numId="62">
    <w:abstractNumId w:val="49"/>
  </w:num>
  <w:num w:numId="63">
    <w:abstractNumId w:val="69"/>
  </w:num>
  <w:num w:numId="64">
    <w:abstractNumId w:val="89"/>
  </w:num>
  <w:num w:numId="65">
    <w:abstractNumId w:val="66"/>
  </w:num>
  <w:num w:numId="66">
    <w:abstractNumId w:val="98"/>
  </w:num>
  <w:num w:numId="67">
    <w:abstractNumId w:val="104"/>
  </w:num>
  <w:num w:numId="68">
    <w:abstractNumId w:val="101"/>
  </w:num>
  <w:num w:numId="69">
    <w:abstractNumId w:val="121"/>
  </w:num>
  <w:num w:numId="70">
    <w:abstractNumId w:val="97"/>
  </w:num>
  <w:num w:numId="71">
    <w:abstractNumId w:val="28"/>
  </w:num>
  <w:num w:numId="72">
    <w:abstractNumId w:val="27"/>
  </w:num>
  <w:num w:numId="73">
    <w:abstractNumId w:val="47"/>
  </w:num>
  <w:num w:numId="74">
    <w:abstractNumId w:val="55"/>
  </w:num>
  <w:num w:numId="75">
    <w:abstractNumId w:val="105"/>
  </w:num>
  <w:num w:numId="76">
    <w:abstractNumId w:val="35"/>
  </w:num>
  <w:num w:numId="77">
    <w:abstractNumId w:val="92"/>
  </w:num>
  <w:num w:numId="78">
    <w:abstractNumId w:val="106"/>
  </w:num>
  <w:num w:numId="79">
    <w:abstractNumId w:val="60"/>
  </w:num>
  <w:num w:numId="80">
    <w:abstractNumId w:val="72"/>
  </w:num>
  <w:num w:numId="81">
    <w:abstractNumId w:val="33"/>
  </w:num>
  <w:num w:numId="82">
    <w:abstractNumId w:val="112"/>
  </w:num>
  <w:num w:numId="83">
    <w:abstractNumId w:val="99"/>
  </w:num>
  <w:num w:numId="84">
    <w:abstractNumId w:val="86"/>
  </w:num>
  <w:num w:numId="85">
    <w:abstractNumId w:val="108"/>
  </w:num>
  <w:num w:numId="86">
    <w:abstractNumId w:val="64"/>
  </w:num>
  <w:num w:numId="87">
    <w:abstractNumId w:val="118"/>
  </w:num>
  <w:num w:numId="88">
    <w:abstractNumId w:val="53"/>
  </w:num>
  <w:num w:numId="89">
    <w:abstractNumId w:val="32"/>
  </w:num>
  <w:num w:numId="90">
    <w:abstractNumId w:val="84"/>
  </w:num>
  <w:num w:numId="91">
    <w:abstractNumId w:val="88"/>
  </w:num>
  <w:num w:numId="92">
    <w:abstractNumId w:val="57"/>
  </w:num>
  <w:num w:numId="93">
    <w:abstractNumId w:val="25"/>
  </w:num>
  <w:num w:numId="94">
    <w:abstractNumId w:val="52"/>
  </w:num>
  <w:num w:numId="95">
    <w:abstractNumId w:val="80"/>
  </w:num>
  <w:num w:numId="96">
    <w:abstractNumId w:val="83"/>
  </w:num>
  <w:num w:numId="97">
    <w:abstractNumId w:val="70"/>
  </w:num>
  <w:num w:numId="98">
    <w:abstractNumId w:val="113"/>
  </w:num>
  <w:num w:numId="99">
    <w:abstractNumId w:val="65"/>
  </w:num>
  <w:num w:numId="100">
    <w:abstractNumId w:val="74"/>
  </w:num>
  <w:num w:numId="101">
    <w:abstractNumId w:val="40"/>
  </w:num>
  <w:num w:numId="102">
    <w:abstractNumId w:val="38"/>
  </w:num>
  <w:num w:numId="103">
    <w:abstractNumId w:val="48"/>
  </w:num>
  <w:num w:numId="104">
    <w:abstractNumId w:val="81"/>
  </w:num>
  <w:num w:numId="105">
    <w:abstractNumId w:val="54"/>
  </w:num>
  <w:num w:numId="106">
    <w:abstractNumId w:val="41"/>
  </w:num>
  <w:num w:numId="107">
    <w:abstractNumId w:val="85"/>
  </w:num>
  <w:num w:numId="108">
    <w:abstractNumId w:val="73"/>
  </w:num>
  <w:num w:numId="109">
    <w:abstractNumId w:val="78"/>
  </w:num>
  <w:num w:numId="110">
    <w:abstractNumId w:val="77"/>
  </w:num>
  <w:num w:numId="111">
    <w:abstractNumId w:val="107"/>
  </w:num>
  <w:num w:numId="112">
    <w:abstractNumId w:val="111"/>
  </w:num>
  <w:num w:numId="113">
    <w:abstractNumId w:val="102"/>
  </w:num>
  <w:num w:numId="114">
    <w:abstractNumId w:val="93"/>
  </w:num>
  <w:num w:numId="115">
    <w:abstractNumId w:val="37"/>
  </w:num>
  <w:num w:numId="116">
    <w:abstractNumId w:val="75"/>
  </w:num>
  <w:num w:numId="117">
    <w:abstractNumId w:val="79"/>
  </w:num>
  <w:num w:numId="118">
    <w:abstractNumId w:val="96"/>
  </w:num>
  <w:numIdMacAtCleanup w:val="1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0D3"/>
    <w:rsid w:val="00001463"/>
    <w:rsid w:val="000054D5"/>
    <w:rsid w:val="00010196"/>
    <w:rsid w:val="00014D66"/>
    <w:rsid w:val="00022679"/>
    <w:rsid w:val="00022CFD"/>
    <w:rsid w:val="0003009B"/>
    <w:rsid w:val="0003304F"/>
    <w:rsid w:val="00033FD8"/>
    <w:rsid w:val="0003717D"/>
    <w:rsid w:val="000416AE"/>
    <w:rsid w:val="00043213"/>
    <w:rsid w:val="00043AC1"/>
    <w:rsid w:val="00044ED7"/>
    <w:rsid w:val="0004742A"/>
    <w:rsid w:val="00050113"/>
    <w:rsid w:val="0005547B"/>
    <w:rsid w:val="00063CB5"/>
    <w:rsid w:val="000644AE"/>
    <w:rsid w:val="00066AFF"/>
    <w:rsid w:val="00070CFC"/>
    <w:rsid w:val="00076450"/>
    <w:rsid w:val="00084D0C"/>
    <w:rsid w:val="000851AA"/>
    <w:rsid w:val="00086322"/>
    <w:rsid w:val="00087496"/>
    <w:rsid w:val="0009011B"/>
    <w:rsid w:val="00092CF3"/>
    <w:rsid w:val="00096B5D"/>
    <w:rsid w:val="000A08A7"/>
    <w:rsid w:val="000A307A"/>
    <w:rsid w:val="000A3FED"/>
    <w:rsid w:val="000B03F0"/>
    <w:rsid w:val="000B269D"/>
    <w:rsid w:val="000B26DA"/>
    <w:rsid w:val="000B70E9"/>
    <w:rsid w:val="000C33D7"/>
    <w:rsid w:val="000C486F"/>
    <w:rsid w:val="000C7807"/>
    <w:rsid w:val="000D0830"/>
    <w:rsid w:val="000D0A2F"/>
    <w:rsid w:val="000D108E"/>
    <w:rsid w:val="000D7AC5"/>
    <w:rsid w:val="000D7C04"/>
    <w:rsid w:val="000E2ABF"/>
    <w:rsid w:val="000E40DF"/>
    <w:rsid w:val="000F0513"/>
    <w:rsid w:val="000F7B55"/>
    <w:rsid w:val="001018BA"/>
    <w:rsid w:val="00101B30"/>
    <w:rsid w:val="0010265B"/>
    <w:rsid w:val="0010310C"/>
    <w:rsid w:val="00103B11"/>
    <w:rsid w:val="00105EBD"/>
    <w:rsid w:val="00110AF6"/>
    <w:rsid w:val="00120635"/>
    <w:rsid w:val="00122952"/>
    <w:rsid w:val="00125F38"/>
    <w:rsid w:val="00145D4B"/>
    <w:rsid w:val="001473A3"/>
    <w:rsid w:val="00150C7E"/>
    <w:rsid w:val="0015220F"/>
    <w:rsid w:val="001534A9"/>
    <w:rsid w:val="001535C0"/>
    <w:rsid w:val="0016016B"/>
    <w:rsid w:val="00162E86"/>
    <w:rsid w:val="0017360F"/>
    <w:rsid w:val="00174750"/>
    <w:rsid w:val="001748C7"/>
    <w:rsid w:val="00174DB5"/>
    <w:rsid w:val="00175036"/>
    <w:rsid w:val="00175799"/>
    <w:rsid w:val="00184F55"/>
    <w:rsid w:val="0018551B"/>
    <w:rsid w:val="001855A5"/>
    <w:rsid w:val="00187CF8"/>
    <w:rsid w:val="00194FB1"/>
    <w:rsid w:val="001A48DF"/>
    <w:rsid w:val="001A4C0A"/>
    <w:rsid w:val="001A5F61"/>
    <w:rsid w:val="001B5CF2"/>
    <w:rsid w:val="001C0A5A"/>
    <w:rsid w:val="001D1E1A"/>
    <w:rsid w:val="001E3028"/>
    <w:rsid w:val="001E3641"/>
    <w:rsid w:val="001E5DB3"/>
    <w:rsid w:val="001E7650"/>
    <w:rsid w:val="001F0360"/>
    <w:rsid w:val="001F0E38"/>
    <w:rsid w:val="001F48AE"/>
    <w:rsid w:val="001F6F4E"/>
    <w:rsid w:val="0020255D"/>
    <w:rsid w:val="00205124"/>
    <w:rsid w:val="002064A9"/>
    <w:rsid w:val="002065E2"/>
    <w:rsid w:val="002069D4"/>
    <w:rsid w:val="00206F81"/>
    <w:rsid w:val="002101DC"/>
    <w:rsid w:val="00222034"/>
    <w:rsid w:val="00224793"/>
    <w:rsid w:val="00226DFF"/>
    <w:rsid w:val="00232914"/>
    <w:rsid w:val="002329DD"/>
    <w:rsid w:val="00236C72"/>
    <w:rsid w:val="00245C30"/>
    <w:rsid w:val="00245DB5"/>
    <w:rsid w:val="002479DF"/>
    <w:rsid w:val="002626E2"/>
    <w:rsid w:val="002638C4"/>
    <w:rsid w:val="0026412C"/>
    <w:rsid w:val="002713B6"/>
    <w:rsid w:val="0027181D"/>
    <w:rsid w:val="00271F0F"/>
    <w:rsid w:val="002730CD"/>
    <w:rsid w:val="0027312E"/>
    <w:rsid w:val="002732E3"/>
    <w:rsid w:val="002851CB"/>
    <w:rsid w:val="0028539D"/>
    <w:rsid w:val="00286E55"/>
    <w:rsid w:val="002903D8"/>
    <w:rsid w:val="00294A5D"/>
    <w:rsid w:val="002975F0"/>
    <w:rsid w:val="002A072E"/>
    <w:rsid w:val="002A086B"/>
    <w:rsid w:val="002A4E6E"/>
    <w:rsid w:val="002A5DA3"/>
    <w:rsid w:val="002B0E77"/>
    <w:rsid w:val="002B5526"/>
    <w:rsid w:val="002B7F26"/>
    <w:rsid w:val="002C277B"/>
    <w:rsid w:val="002C3A49"/>
    <w:rsid w:val="002D2295"/>
    <w:rsid w:val="002D2F05"/>
    <w:rsid w:val="002D6747"/>
    <w:rsid w:val="002E0FF1"/>
    <w:rsid w:val="002E23B8"/>
    <w:rsid w:val="002E2FDB"/>
    <w:rsid w:val="002E3699"/>
    <w:rsid w:val="002E3CF8"/>
    <w:rsid w:val="002E6B3B"/>
    <w:rsid w:val="002E767B"/>
    <w:rsid w:val="002F08F2"/>
    <w:rsid w:val="00300F5D"/>
    <w:rsid w:val="0030330A"/>
    <w:rsid w:val="00306FEC"/>
    <w:rsid w:val="00311878"/>
    <w:rsid w:val="00314F58"/>
    <w:rsid w:val="00315F96"/>
    <w:rsid w:val="00316414"/>
    <w:rsid w:val="00325947"/>
    <w:rsid w:val="00326D03"/>
    <w:rsid w:val="00327138"/>
    <w:rsid w:val="00330638"/>
    <w:rsid w:val="00333049"/>
    <w:rsid w:val="003357D9"/>
    <w:rsid w:val="00335FB6"/>
    <w:rsid w:val="0033711E"/>
    <w:rsid w:val="00344F92"/>
    <w:rsid w:val="00354D29"/>
    <w:rsid w:val="00355985"/>
    <w:rsid w:val="00356EDF"/>
    <w:rsid w:val="00360401"/>
    <w:rsid w:val="00361DD5"/>
    <w:rsid w:val="00373881"/>
    <w:rsid w:val="00384DCE"/>
    <w:rsid w:val="0038510C"/>
    <w:rsid w:val="00386DB6"/>
    <w:rsid w:val="0038791C"/>
    <w:rsid w:val="00387F7F"/>
    <w:rsid w:val="00393A22"/>
    <w:rsid w:val="00396816"/>
    <w:rsid w:val="00396D4A"/>
    <w:rsid w:val="003A05C9"/>
    <w:rsid w:val="003A2BA6"/>
    <w:rsid w:val="003B0711"/>
    <w:rsid w:val="003B116A"/>
    <w:rsid w:val="003B5F12"/>
    <w:rsid w:val="003C274D"/>
    <w:rsid w:val="003C490A"/>
    <w:rsid w:val="003C7F34"/>
    <w:rsid w:val="003D5A56"/>
    <w:rsid w:val="003D66D0"/>
    <w:rsid w:val="003D77F9"/>
    <w:rsid w:val="003E0F95"/>
    <w:rsid w:val="003E23EC"/>
    <w:rsid w:val="003E507C"/>
    <w:rsid w:val="003E59BE"/>
    <w:rsid w:val="003F10B6"/>
    <w:rsid w:val="003F5155"/>
    <w:rsid w:val="0040030D"/>
    <w:rsid w:val="0040676A"/>
    <w:rsid w:val="004075D1"/>
    <w:rsid w:val="00410601"/>
    <w:rsid w:val="0041297B"/>
    <w:rsid w:val="004138FD"/>
    <w:rsid w:val="004228AA"/>
    <w:rsid w:val="00423C59"/>
    <w:rsid w:val="00425130"/>
    <w:rsid w:val="004330AD"/>
    <w:rsid w:val="00435C98"/>
    <w:rsid w:val="00441026"/>
    <w:rsid w:val="00441C2B"/>
    <w:rsid w:val="00445AB6"/>
    <w:rsid w:val="00452294"/>
    <w:rsid w:val="004533F4"/>
    <w:rsid w:val="00453AF2"/>
    <w:rsid w:val="004600BE"/>
    <w:rsid w:val="00460BB2"/>
    <w:rsid w:val="004664A6"/>
    <w:rsid w:val="00475C3F"/>
    <w:rsid w:val="004760CD"/>
    <w:rsid w:val="00476529"/>
    <w:rsid w:val="004768E7"/>
    <w:rsid w:val="0048398A"/>
    <w:rsid w:val="00483C9A"/>
    <w:rsid w:val="00485043"/>
    <w:rsid w:val="00492D00"/>
    <w:rsid w:val="00495CF2"/>
    <w:rsid w:val="004A0621"/>
    <w:rsid w:val="004A49B8"/>
    <w:rsid w:val="004A507B"/>
    <w:rsid w:val="004A6EC5"/>
    <w:rsid w:val="004A7E16"/>
    <w:rsid w:val="004B6B6E"/>
    <w:rsid w:val="004C062F"/>
    <w:rsid w:val="004D02FF"/>
    <w:rsid w:val="004D0EE9"/>
    <w:rsid w:val="004D20BF"/>
    <w:rsid w:val="004D725B"/>
    <w:rsid w:val="004E1890"/>
    <w:rsid w:val="004E3C3C"/>
    <w:rsid w:val="004E69FE"/>
    <w:rsid w:val="004F03A4"/>
    <w:rsid w:val="004F5BD8"/>
    <w:rsid w:val="004F752B"/>
    <w:rsid w:val="004F7B42"/>
    <w:rsid w:val="005012CA"/>
    <w:rsid w:val="0050132B"/>
    <w:rsid w:val="00505F95"/>
    <w:rsid w:val="00507B08"/>
    <w:rsid w:val="00511A2E"/>
    <w:rsid w:val="00513395"/>
    <w:rsid w:val="00513697"/>
    <w:rsid w:val="005176E3"/>
    <w:rsid w:val="005219C8"/>
    <w:rsid w:val="0052312E"/>
    <w:rsid w:val="00535A01"/>
    <w:rsid w:val="0053672A"/>
    <w:rsid w:val="00540334"/>
    <w:rsid w:val="00545AAD"/>
    <w:rsid w:val="005531BC"/>
    <w:rsid w:val="00554DD3"/>
    <w:rsid w:val="00561040"/>
    <w:rsid w:val="00562A59"/>
    <w:rsid w:val="005638B8"/>
    <w:rsid w:val="00564D99"/>
    <w:rsid w:val="0056535D"/>
    <w:rsid w:val="00565849"/>
    <w:rsid w:val="00566E7F"/>
    <w:rsid w:val="00567CB0"/>
    <w:rsid w:val="00582605"/>
    <w:rsid w:val="00586DAF"/>
    <w:rsid w:val="005872FA"/>
    <w:rsid w:val="005923BA"/>
    <w:rsid w:val="005939F1"/>
    <w:rsid w:val="00595A14"/>
    <w:rsid w:val="00597F54"/>
    <w:rsid w:val="005A1852"/>
    <w:rsid w:val="005A18B4"/>
    <w:rsid w:val="005A786E"/>
    <w:rsid w:val="005B2596"/>
    <w:rsid w:val="005C64BF"/>
    <w:rsid w:val="005C7D56"/>
    <w:rsid w:val="005D20F6"/>
    <w:rsid w:val="005E3FA6"/>
    <w:rsid w:val="005E59CD"/>
    <w:rsid w:val="005E6096"/>
    <w:rsid w:val="005E64D1"/>
    <w:rsid w:val="005F036D"/>
    <w:rsid w:val="005F36BA"/>
    <w:rsid w:val="005F4B3A"/>
    <w:rsid w:val="005F5DDC"/>
    <w:rsid w:val="005F7C57"/>
    <w:rsid w:val="005F7F0E"/>
    <w:rsid w:val="00601E2A"/>
    <w:rsid w:val="00607279"/>
    <w:rsid w:val="00617FDB"/>
    <w:rsid w:val="00622A2E"/>
    <w:rsid w:val="006230E1"/>
    <w:rsid w:val="0063079A"/>
    <w:rsid w:val="00630A2F"/>
    <w:rsid w:val="00641452"/>
    <w:rsid w:val="006502F5"/>
    <w:rsid w:val="00651775"/>
    <w:rsid w:val="006558F7"/>
    <w:rsid w:val="00655911"/>
    <w:rsid w:val="00664F07"/>
    <w:rsid w:val="00670798"/>
    <w:rsid w:val="00673F8B"/>
    <w:rsid w:val="00680B92"/>
    <w:rsid w:val="00683088"/>
    <w:rsid w:val="006852FC"/>
    <w:rsid w:val="00686E62"/>
    <w:rsid w:val="00687791"/>
    <w:rsid w:val="006878D4"/>
    <w:rsid w:val="0069722C"/>
    <w:rsid w:val="006A07DB"/>
    <w:rsid w:val="006A2000"/>
    <w:rsid w:val="006A36ED"/>
    <w:rsid w:val="006A5431"/>
    <w:rsid w:val="006A56A5"/>
    <w:rsid w:val="006A731E"/>
    <w:rsid w:val="006C1F18"/>
    <w:rsid w:val="006C2A8E"/>
    <w:rsid w:val="006C31EA"/>
    <w:rsid w:val="006C5788"/>
    <w:rsid w:val="006C7638"/>
    <w:rsid w:val="006D133C"/>
    <w:rsid w:val="006D259E"/>
    <w:rsid w:val="006D3FDE"/>
    <w:rsid w:val="006D4F83"/>
    <w:rsid w:val="006D5A71"/>
    <w:rsid w:val="006D62E7"/>
    <w:rsid w:val="006D7CCA"/>
    <w:rsid w:val="006D7E0C"/>
    <w:rsid w:val="006E3657"/>
    <w:rsid w:val="007008EC"/>
    <w:rsid w:val="00702A59"/>
    <w:rsid w:val="007036F2"/>
    <w:rsid w:val="00711DFF"/>
    <w:rsid w:val="007171EE"/>
    <w:rsid w:val="007174CD"/>
    <w:rsid w:val="0072141D"/>
    <w:rsid w:val="00722F85"/>
    <w:rsid w:val="007232F5"/>
    <w:rsid w:val="0072646F"/>
    <w:rsid w:val="007350D8"/>
    <w:rsid w:val="00740DE7"/>
    <w:rsid w:val="007412A1"/>
    <w:rsid w:val="007420B7"/>
    <w:rsid w:val="00743CA3"/>
    <w:rsid w:val="00745055"/>
    <w:rsid w:val="00746BDD"/>
    <w:rsid w:val="0075342C"/>
    <w:rsid w:val="007553D6"/>
    <w:rsid w:val="00761717"/>
    <w:rsid w:val="00762075"/>
    <w:rsid w:val="00762AF2"/>
    <w:rsid w:val="00762E89"/>
    <w:rsid w:val="0076599C"/>
    <w:rsid w:val="0076765D"/>
    <w:rsid w:val="00771C2D"/>
    <w:rsid w:val="00771E15"/>
    <w:rsid w:val="00777D43"/>
    <w:rsid w:val="007825DD"/>
    <w:rsid w:val="0078666C"/>
    <w:rsid w:val="00792564"/>
    <w:rsid w:val="007A1556"/>
    <w:rsid w:val="007A368B"/>
    <w:rsid w:val="007A61E4"/>
    <w:rsid w:val="007B178E"/>
    <w:rsid w:val="007C3CF4"/>
    <w:rsid w:val="007C4632"/>
    <w:rsid w:val="007C4CEE"/>
    <w:rsid w:val="007D2B5C"/>
    <w:rsid w:val="007E1DA7"/>
    <w:rsid w:val="007E729B"/>
    <w:rsid w:val="007E7B84"/>
    <w:rsid w:val="007F5863"/>
    <w:rsid w:val="00805560"/>
    <w:rsid w:val="00806D28"/>
    <w:rsid w:val="008142E2"/>
    <w:rsid w:val="00815B11"/>
    <w:rsid w:val="00820BAC"/>
    <w:rsid w:val="0082251D"/>
    <w:rsid w:val="008252E5"/>
    <w:rsid w:val="008258A3"/>
    <w:rsid w:val="00830799"/>
    <w:rsid w:val="00834948"/>
    <w:rsid w:val="00841C61"/>
    <w:rsid w:val="00844B0D"/>
    <w:rsid w:val="0084509B"/>
    <w:rsid w:val="00850640"/>
    <w:rsid w:val="00857454"/>
    <w:rsid w:val="0086041B"/>
    <w:rsid w:val="00861B0F"/>
    <w:rsid w:val="00862B21"/>
    <w:rsid w:val="00862FEF"/>
    <w:rsid w:val="008700D3"/>
    <w:rsid w:val="00871BE1"/>
    <w:rsid w:val="00874A20"/>
    <w:rsid w:val="00875647"/>
    <w:rsid w:val="00877E65"/>
    <w:rsid w:val="00881370"/>
    <w:rsid w:val="00885992"/>
    <w:rsid w:val="008868A2"/>
    <w:rsid w:val="00892F8B"/>
    <w:rsid w:val="00894857"/>
    <w:rsid w:val="00894CD3"/>
    <w:rsid w:val="00896073"/>
    <w:rsid w:val="00896887"/>
    <w:rsid w:val="00897609"/>
    <w:rsid w:val="00897EAC"/>
    <w:rsid w:val="008A5899"/>
    <w:rsid w:val="008A5C64"/>
    <w:rsid w:val="008D14E7"/>
    <w:rsid w:val="008D190E"/>
    <w:rsid w:val="008D5739"/>
    <w:rsid w:val="008E008D"/>
    <w:rsid w:val="008E1749"/>
    <w:rsid w:val="008E1EDF"/>
    <w:rsid w:val="008F081E"/>
    <w:rsid w:val="008F17CE"/>
    <w:rsid w:val="008F3049"/>
    <w:rsid w:val="0090235E"/>
    <w:rsid w:val="009035DF"/>
    <w:rsid w:val="009040E1"/>
    <w:rsid w:val="00904A5B"/>
    <w:rsid w:val="0091254A"/>
    <w:rsid w:val="00932CAE"/>
    <w:rsid w:val="00937937"/>
    <w:rsid w:val="0094450C"/>
    <w:rsid w:val="00950B34"/>
    <w:rsid w:val="00954E11"/>
    <w:rsid w:val="00955C1A"/>
    <w:rsid w:val="0095773C"/>
    <w:rsid w:val="00960DF8"/>
    <w:rsid w:val="009660C4"/>
    <w:rsid w:val="00966DD1"/>
    <w:rsid w:val="00972D6C"/>
    <w:rsid w:val="009748AD"/>
    <w:rsid w:val="0097571A"/>
    <w:rsid w:val="0098101A"/>
    <w:rsid w:val="00982965"/>
    <w:rsid w:val="00982DB8"/>
    <w:rsid w:val="009865D6"/>
    <w:rsid w:val="00987057"/>
    <w:rsid w:val="00991C05"/>
    <w:rsid w:val="00992B62"/>
    <w:rsid w:val="009A0259"/>
    <w:rsid w:val="009A7591"/>
    <w:rsid w:val="009B4C72"/>
    <w:rsid w:val="009B67DF"/>
    <w:rsid w:val="009B6DA5"/>
    <w:rsid w:val="009C0E53"/>
    <w:rsid w:val="009C2F0E"/>
    <w:rsid w:val="009C3826"/>
    <w:rsid w:val="009C4B2E"/>
    <w:rsid w:val="009C68E5"/>
    <w:rsid w:val="009D1247"/>
    <w:rsid w:val="009D6405"/>
    <w:rsid w:val="009E3789"/>
    <w:rsid w:val="009E5CC3"/>
    <w:rsid w:val="009E6957"/>
    <w:rsid w:val="009E74EF"/>
    <w:rsid w:val="009E791D"/>
    <w:rsid w:val="009E7D68"/>
    <w:rsid w:val="009F0EBE"/>
    <w:rsid w:val="00A00C3D"/>
    <w:rsid w:val="00A103CB"/>
    <w:rsid w:val="00A119F8"/>
    <w:rsid w:val="00A12739"/>
    <w:rsid w:val="00A171CF"/>
    <w:rsid w:val="00A24620"/>
    <w:rsid w:val="00A26E15"/>
    <w:rsid w:val="00A34D5B"/>
    <w:rsid w:val="00A411D9"/>
    <w:rsid w:val="00A41704"/>
    <w:rsid w:val="00A4493B"/>
    <w:rsid w:val="00A44C79"/>
    <w:rsid w:val="00A50353"/>
    <w:rsid w:val="00A57FC3"/>
    <w:rsid w:val="00A61F5A"/>
    <w:rsid w:val="00A6738A"/>
    <w:rsid w:val="00A8294B"/>
    <w:rsid w:val="00A836DE"/>
    <w:rsid w:val="00A848FD"/>
    <w:rsid w:val="00A9782B"/>
    <w:rsid w:val="00A978D0"/>
    <w:rsid w:val="00A97BEB"/>
    <w:rsid w:val="00AA52EC"/>
    <w:rsid w:val="00AA5613"/>
    <w:rsid w:val="00AA68AE"/>
    <w:rsid w:val="00AB6C96"/>
    <w:rsid w:val="00AC30CC"/>
    <w:rsid w:val="00AC459C"/>
    <w:rsid w:val="00AC51E4"/>
    <w:rsid w:val="00AC622F"/>
    <w:rsid w:val="00AD510A"/>
    <w:rsid w:val="00AD6FA9"/>
    <w:rsid w:val="00AD75A3"/>
    <w:rsid w:val="00AE2D24"/>
    <w:rsid w:val="00AE54B4"/>
    <w:rsid w:val="00AF1F66"/>
    <w:rsid w:val="00AF2399"/>
    <w:rsid w:val="00AF2A7C"/>
    <w:rsid w:val="00AF3D93"/>
    <w:rsid w:val="00B00E84"/>
    <w:rsid w:val="00B03991"/>
    <w:rsid w:val="00B10357"/>
    <w:rsid w:val="00B1109D"/>
    <w:rsid w:val="00B13E5B"/>
    <w:rsid w:val="00B20CF2"/>
    <w:rsid w:val="00B213B7"/>
    <w:rsid w:val="00B27D97"/>
    <w:rsid w:val="00B30198"/>
    <w:rsid w:val="00B30B1D"/>
    <w:rsid w:val="00B31AA7"/>
    <w:rsid w:val="00B32E19"/>
    <w:rsid w:val="00B32EEA"/>
    <w:rsid w:val="00B3338A"/>
    <w:rsid w:val="00B34AF9"/>
    <w:rsid w:val="00B35EF7"/>
    <w:rsid w:val="00B3769D"/>
    <w:rsid w:val="00B376CB"/>
    <w:rsid w:val="00B4066A"/>
    <w:rsid w:val="00B42D87"/>
    <w:rsid w:val="00B43976"/>
    <w:rsid w:val="00B441B6"/>
    <w:rsid w:val="00B63B8C"/>
    <w:rsid w:val="00B66741"/>
    <w:rsid w:val="00B72075"/>
    <w:rsid w:val="00B766E9"/>
    <w:rsid w:val="00B77BD9"/>
    <w:rsid w:val="00B8142E"/>
    <w:rsid w:val="00B93163"/>
    <w:rsid w:val="00B95FC3"/>
    <w:rsid w:val="00BA08AC"/>
    <w:rsid w:val="00BA631A"/>
    <w:rsid w:val="00BA760B"/>
    <w:rsid w:val="00BB145A"/>
    <w:rsid w:val="00BB1E1E"/>
    <w:rsid w:val="00BB2994"/>
    <w:rsid w:val="00BB51E8"/>
    <w:rsid w:val="00BB5829"/>
    <w:rsid w:val="00BC1204"/>
    <w:rsid w:val="00BC292B"/>
    <w:rsid w:val="00BC7FEE"/>
    <w:rsid w:val="00BD05CC"/>
    <w:rsid w:val="00BD2251"/>
    <w:rsid w:val="00BD2CCB"/>
    <w:rsid w:val="00BE0C02"/>
    <w:rsid w:val="00BE7E5E"/>
    <w:rsid w:val="00BF169B"/>
    <w:rsid w:val="00BF4E29"/>
    <w:rsid w:val="00C00F6D"/>
    <w:rsid w:val="00C04805"/>
    <w:rsid w:val="00C0787C"/>
    <w:rsid w:val="00C10B84"/>
    <w:rsid w:val="00C136BC"/>
    <w:rsid w:val="00C13C28"/>
    <w:rsid w:val="00C1562F"/>
    <w:rsid w:val="00C166B7"/>
    <w:rsid w:val="00C20C57"/>
    <w:rsid w:val="00C24008"/>
    <w:rsid w:val="00C3326D"/>
    <w:rsid w:val="00C33C8F"/>
    <w:rsid w:val="00C4172B"/>
    <w:rsid w:val="00C43829"/>
    <w:rsid w:val="00C463E4"/>
    <w:rsid w:val="00C46AE9"/>
    <w:rsid w:val="00C4737B"/>
    <w:rsid w:val="00C47EC3"/>
    <w:rsid w:val="00C505E1"/>
    <w:rsid w:val="00C5257A"/>
    <w:rsid w:val="00C60B6A"/>
    <w:rsid w:val="00C60FC1"/>
    <w:rsid w:val="00C71DC9"/>
    <w:rsid w:val="00C76372"/>
    <w:rsid w:val="00C77049"/>
    <w:rsid w:val="00C8177C"/>
    <w:rsid w:val="00C87CEF"/>
    <w:rsid w:val="00C942E2"/>
    <w:rsid w:val="00C96A38"/>
    <w:rsid w:val="00CA427D"/>
    <w:rsid w:val="00CA6221"/>
    <w:rsid w:val="00CB0A97"/>
    <w:rsid w:val="00CB12DE"/>
    <w:rsid w:val="00CB16B4"/>
    <w:rsid w:val="00CB7A0B"/>
    <w:rsid w:val="00CC0AEA"/>
    <w:rsid w:val="00CC42F8"/>
    <w:rsid w:val="00CD19D4"/>
    <w:rsid w:val="00CD4C05"/>
    <w:rsid w:val="00CE04F2"/>
    <w:rsid w:val="00CE1307"/>
    <w:rsid w:val="00CE2D8B"/>
    <w:rsid w:val="00CF01DF"/>
    <w:rsid w:val="00CF2EBC"/>
    <w:rsid w:val="00CF50AA"/>
    <w:rsid w:val="00CF54BE"/>
    <w:rsid w:val="00D0257D"/>
    <w:rsid w:val="00D105D0"/>
    <w:rsid w:val="00D1278E"/>
    <w:rsid w:val="00D1498A"/>
    <w:rsid w:val="00D22C3D"/>
    <w:rsid w:val="00D307B7"/>
    <w:rsid w:val="00D354B5"/>
    <w:rsid w:val="00D365EE"/>
    <w:rsid w:val="00D379C9"/>
    <w:rsid w:val="00D379CB"/>
    <w:rsid w:val="00D42B40"/>
    <w:rsid w:val="00D454E0"/>
    <w:rsid w:val="00D455FF"/>
    <w:rsid w:val="00D46054"/>
    <w:rsid w:val="00D51094"/>
    <w:rsid w:val="00D560F9"/>
    <w:rsid w:val="00D567AD"/>
    <w:rsid w:val="00D56F88"/>
    <w:rsid w:val="00D70F14"/>
    <w:rsid w:val="00D71E0B"/>
    <w:rsid w:val="00D749FC"/>
    <w:rsid w:val="00D758AA"/>
    <w:rsid w:val="00D81BF8"/>
    <w:rsid w:val="00D8617B"/>
    <w:rsid w:val="00D9216B"/>
    <w:rsid w:val="00DA0FD0"/>
    <w:rsid w:val="00DA2BC1"/>
    <w:rsid w:val="00DA412D"/>
    <w:rsid w:val="00DA712A"/>
    <w:rsid w:val="00DB5BD6"/>
    <w:rsid w:val="00DB62C7"/>
    <w:rsid w:val="00DB6E5B"/>
    <w:rsid w:val="00DB7CB5"/>
    <w:rsid w:val="00DC0C96"/>
    <w:rsid w:val="00DC47F3"/>
    <w:rsid w:val="00DC5750"/>
    <w:rsid w:val="00DC716D"/>
    <w:rsid w:val="00DC7CBA"/>
    <w:rsid w:val="00DD1EB2"/>
    <w:rsid w:val="00DE3907"/>
    <w:rsid w:val="00DE6DBA"/>
    <w:rsid w:val="00DE7F64"/>
    <w:rsid w:val="00DF0278"/>
    <w:rsid w:val="00DF0597"/>
    <w:rsid w:val="00DF5503"/>
    <w:rsid w:val="00DF5AD1"/>
    <w:rsid w:val="00DF65F0"/>
    <w:rsid w:val="00E04163"/>
    <w:rsid w:val="00E04A0D"/>
    <w:rsid w:val="00E0546B"/>
    <w:rsid w:val="00E066C5"/>
    <w:rsid w:val="00E07238"/>
    <w:rsid w:val="00E07DBD"/>
    <w:rsid w:val="00E11E46"/>
    <w:rsid w:val="00E12228"/>
    <w:rsid w:val="00E14004"/>
    <w:rsid w:val="00E14E6E"/>
    <w:rsid w:val="00E15502"/>
    <w:rsid w:val="00E2038B"/>
    <w:rsid w:val="00E23D6F"/>
    <w:rsid w:val="00E24DD6"/>
    <w:rsid w:val="00E2633C"/>
    <w:rsid w:val="00E27045"/>
    <w:rsid w:val="00E27E0C"/>
    <w:rsid w:val="00E31592"/>
    <w:rsid w:val="00E3712C"/>
    <w:rsid w:val="00E43F19"/>
    <w:rsid w:val="00E52FC2"/>
    <w:rsid w:val="00E603B9"/>
    <w:rsid w:val="00E648BD"/>
    <w:rsid w:val="00E653F6"/>
    <w:rsid w:val="00E76E2A"/>
    <w:rsid w:val="00E80809"/>
    <w:rsid w:val="00E83446"/>
    <w:rsid w:val="00E856FB"/>
    <w:rsid w:val="00E86A1E"/>
    <w:rsid w:val="00E926D9"/>
    <w:rsid w:val="00EA0E81"/>
    <w:rsid w:val="00EA1D8E"/>
    <w:rsid w:val="00EA2743"/>
    <w:rsid w:val="00EA38FC"/>
    <w:rsid w:val="00EC0807"/>
    <w:rsid w:val="00EC5E49"/>
    <w:rsid w:val="00EC75A1"/>
    <w:rsid w:val="00ED3718"/>
    <w:rsid w:val="00ED41C8"/>
    <w:rsid w:val="00EE0E43"/>
    <w:rsid w:val="00EE2FFA"/>
    <w:rsid w:val="00EF07E8"/>
    <w:rsid w:val="00EF0C83"/>
    <w:rsid w:val="00EF33C4"/>
    <w:rsid w:val="00EF3B56"/>
    <w:rsid w:val="00EF72CC"/>
    <w:rsid w:val="00F02CBE"/>
    <w:rsid w:val="00F03EAC"/>
    <w:rsid w:val="00F14E8C"/>
    <w:rsid w:val="00F15089"/>
    <w:rsid w:val="00F1721E"/>
    <w:rsid w:val="00F22FC4"/>
    <w:rsid w:val="00F25B3F"/>
    <w:rsid w:val="00F270FC"/>
    <w:rsid w:val="00F33D73"/>
    <w:rsid w:val="00F377D6"/>
    <w:rsid w:val="00F42A24"/>
    <w:rsid w:val="00F63E80"/>
    <w:rsid w:val="00F648C8"/>
    <w:rsid w:val="00F72B86"/>
    <w:rsid w:val="00F749E7"/>
    <w:rsid w:val="00F7513F"/>
    <w:rsid w:val="00F758C4"/>
    <w:rsid w:val="00F8033C"/>
    <w:rsid w:val="00F82159"/>
    <w:rsid w:val="00F82D84"/>
    <w:rsid w:val="00F8745C"/>
    <w:rsid w:val="00F910EE"/>
    <w:rsid w:val="00F92283"/>
    <w:rsid w:val="00F956D7"/>
    <w:rsid w:val="00FA0083"/>
    <w:rsid w:val="00FA1348"/>
    <w:rsid w:val="00FB3C21"/>
    <w:rsid w:val="00FB3E8E"/>
    <w:rsid w:val="00FB5F83"/>
    <w:rsid w:val="00FC0313"/>
    <w:rsid w:val="00FC217C"/>
    <w:rsid w:val="00FC2971"/>
    <w:rsid w:val="00FC651C"/>
    <w:rsid w:val="00FD1D0F"/>
    <w:rsid w:val="00FD2870"/>
    <w:rsid w:val="00FD3706"/>
    <w:rsid w:val="00FD5FFA"/>
    <w:rsid w:val="00FD6BAF"/>
    <w:rsid w:val="00FD7FAD"/>
    <w:rsid w:val="00FE1C3E"/>
    <w:rsid w:val="00FE267B"/>
    <w:rsid w:val="00FE34EA"/>
    <w:rsid w:val="00FF4D3B"/>
    <w:rsid w:val="00FF60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2C8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FollowedHyperlink" w:uiPriority="0"/>
    <w:lsdException w:name="Strong" w:semiHidden="0" w:uiPriority="22" w:unhideWhenUsed="0" w:qFormat="1"/>
    <w:lsdException w:name="Emphasis" w:semiHidden="0" w:uiPriority="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0"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700D3"/>
    <w:rPr>
      <w:rFonts w:ascii="Calibri" w:eastAsia="Times New Roman" w:hAnsi="Calibri" w:cs="Times New Roman"/>
      <w:lang w:eastAsia="ru-RU"/>
    </w:rPr>
  </w:style>
  <w:style w:type="paragraph" w:styleId="1">
    <w:name w:val="heading 1"/>
    <w:basedOn w:val="a0"/>
    <w:next w:val="a0"/>
    <w:link w:val="10"/>
    <w:qFormat/>
    <w:rsid w:val="00D454E0"/>
    <w:pPr>
      <w:keepNext/>
      <w:tabs>
        <w:tab w:val="num" w:pos="0"/>
      </w:tabs>
      <w:spacing w:before="240" w:after="60" w:line="276" w:lineRule="auto"/>
      <w:ind w:left="432" w:hanging="432"/>
      <w:outlineLvl w:val="0"/>
    </w:pPr>
    <w:rPr>
      <w:rFonts w:ascii="Times New Roman" w:hAnsi="Times New Roman"/>
      <w:b/>
      <w:kern w:val="1"/>
      <w:sz w:val="28"/>
      <w:szCs w:val="32"/>
      <w:lang w:val="x-none" w:eastAsia="zh-CN"/>
    </w:rPr>
  </w:style>
  <w:style w:type="paragraph" w:styleId="2">
    <w:name w:val="heading 2"/>
    <w:basedOn w:val="1"/>
    <w:next w:val="a0"/>
    <w:link w:val="20"/>
    <w:uiPriority w:val="9"/>
    <w:unhideWhenUsed/>
    <w:qFormat/>
    <w:rsid w:val="00D454E0"/>
    <w:pPr>
      <w:outlineLvl w:val="1"/>
    </w:pPr>
    <w:rPr>
      <w:sz w:val="24"/>
      <w:szCs w:val="24"/>
    </w:rPr>
  </w:style>
  <w:style w:type="paragraph" w:styleId="3">
    <w:name w:val="heading 3"/>
    <w:basedOn w:val="2"/>
    <w:next w:val="a0"/>
    <w:link w:val="30"/>
    <w:uiPriority w:val="9"/>
    <w:unhideWhenUsed/>
    <w:qFormat/>
    <w:rsid w:val="00DC0C96"/>
    <w:pPr>
      <w:outlineLvl w:val="2"/>
    </w:pPr>
  </w:style>
  <w:style w:type="paragraph" w:styleId="4">
    <w:name w:val="heading 4"/>
    <w:basedOn w:val="a0"/>
    <w:next w:val="a0"/>
    <w:link w:val="40"/>
    <w:unhideWhenUsed/>
    <w:qFormat/>
    <w:rsid w:val="004A507B"/>
    <w:pPr>
      <w:spacing w:before="240"/>
      <w:outlineLvl w:val="3"/>
    </w:pPr>
    <w:rPr>
      <w:rFonts w:ascii="Times New Roman" w:hAnsi="Times New Roman"/>
      <w:b/>
      <w:bCs/>
      <w:i/>
      <w:sz w:val="24"/>
      <w:szCs w:val="24"/>
      <w:lang w:eastAsia="ar-SA"/>
    </w:rPr>
  </w:style>
  <w:style w:type="paragraph" w:styleId="5">
    <w:name w:val="heading 5"/>
    <w:basedOn w:val="a0"/>
    <w:next w:val="a0"/>
    <w:link w:val="50"/>
    <w:unhideWhenUsed/>
    <w:qFormat/>
    <w:rsid w:val="008700D3"/>
    <w:pPr>
      <w:keepNext/>
      <w:keepLines/>
      <w:spacing w:before="40" w:after="0"/>
      <w:outlineLvl w:val="4"/>
    </w:pPr>
    <w:rPr>
      <w:rFonts w:ascii="Calibri Light" w:eastAsia="SimSun" w:hAnsi="Calibri Light"/>
      <w:color w:val="404040"/>
      <w:sz w:val="20"/>
      <w:szCs w:val="20"/>
      <w:lang w:val="x-none" w:eastAsia="x-none"/>
    </w:rPr>
  </w:style>
  <w:style w:type="paragraph" w:styleId="6">
    <w:name w:val="heading 6"/>
    <w:basedOn w:val="a0"/>
    <w:next w:val="a0"/>
    <w:link w:val="60"/>
    <w:uiPriority w:val="9"/>
    <w:semiHidden/>
    <w:unhideWhenUsed/>
    <w:qFormat/>
    <w:rsid w:val="008700D3"/>
    <w:pPr>
      <w:keepNext/>
      <w:keepLines/>
      <w:spacing w:before="40" w:after="0"/>
      <w:outlineLvl w:val="5"/>
    </w:pPr>
    <w:rPr>
      <w:rFonts w:ascii="Calibri Light" w:eastAsia="SimSun" w:hAnsi="Calibri Light"/>
      <w:sz w:val="20"/>
      <w:szCs w:val="20"/>
      <w:lang w:val="x-none" w:eastAsia="x-none"/>
    </w:rPr>
  </w:style>
  <w:style w:type="paragraph" w:styleId="7">
    <w:name w:val="heading 7"/>
    <w:basedOn w:val="a0"/>
    <w:next w:val="a0"/>
    <w:link w:val="70"/>
    <w:uiPriority w:val="9"/>
    <w:semiHidden/>
    <w:unhideWhenUsed/>
    <w:qFormat/>
    <w:rsid w:val="008700D3"/>
    <w:pPr>
      <w:keepNext/>
      <w:keepLines/>
      <w:spacing w:before="40" w:after="0"/>
      <w:outlineLvl w:val="6"/>
    </w:pPr>
    <w:rPr>
      <w:rFonts w:ascii="Calibri Light" w:eastAsia="SimSun" w:hAnsi="Calibri Light"/>
      <w:i/>
      <w:iCs/>
      <w:sz w:val="20"/>
      <w:szCs w:val="20"/>
      <w:lang w:val="x-none" w:eastAsia="x-none"/>
    </w:rPr>
  </w:style>
  <w:style w:type="paragraph" w:styleId="8">
    <w:name w:val="heading 8"/>
    <w:basedOn w:val="a0"/>
    <w:next w:val="a0"/>
    <w:link w:val="80"/>
    <w:uiPriority w:val="9"/>
    <w:semiHidden/>
    <w:unhideWhenUsed/>
    <w:qFormat/>
    <w:rsid w:val="008700D3"/>
    <w:pPr>
      <w:keepNext/>
      <w:keepLines/>
      <w:spacing w:before="40" w:after="0"/>
      <w:outlineLvl w:val="7"/>
    </w:pPr>
    <w:rPr>
      <w:rFonts w:ascii="Calibri Light" w:eastAsia="SimSun" w:hAnsi="Calibri Light"/>
      <w:color w:val="262626"/>
      <w:sz w:val="21"/>
      <w:szCs w:val="21"/>
      <w:lang w:val="x-none" w:eastAsia="x-none"/>
    </w:rPr>
  </w:style>
  <w:style w:type="paragraph" w:styleId="9">
    <w:name w:val="heading 9"/>
    <w:basedOn w:val="a0"/>
    <w:next w:val="a0"/>
    <w:link w:val="90"/>
    <w:uiPriority w:val="9"/>
    <w:semiHidden/>
    <w:unhideWhenUsed/>
    <w:qFormat/>
    <w:rsid w:val="008700D3"/>
    <w:pPr>
      <w:keepNext/>
      <w:keepLines/>
      <w:spacing w:before="40" w:after="0"/>
      <w:outlineLvl w:val="8"/>
    </w:pPr>
    <w:rPr>
      <w:rFonts w:ascii="Calibri Light" w:eastAsia="SimSun" w:hAnsi="Calibri Light"/>
      <w:i/>
      <w:iCs/>
      <w:color w:val="262626"/>
      <w:sz w:val="21"/>
      <w:szCs w:val="21"/>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454E0"/>
    <w:rPr>
      <w:rFonts w:ascii="Times New Roman" w:eastAsia="Times New Roman" w:hAnsi="Times New Roman" w:cs="Times New Roman"/>
      <w:b/>
      <w:kern w:val="1"/>
      <w:sz w:val="28"/>
      <w:szCs w:val="32"/>
      <w:lang w:val="x-none" w:eastAsia="zh-CN"/>
    </w:rPr>
  </w:style>
  <w:style w:type="character" w:customStyle="1" w:styleId="20">
    <w:name w:val="Заголовок 2 Знак"/>
    <w:basedOn w:val="a1"/>
    <w:link w:val="2"/>
    <w:uiPriority w:val="9"/>
    <w:rsid w:val="00D454E0"/>
    <w:rPr>
      <w:rFonts w:ascii="Times New Roman" w:eastAsia="Times New Roman" w:hAnsi="Times New Roman" w:cs="Times New Roman"/>
      <w:b/>
      <w:kern w:val="1"/>
      <w:sz w:val="24"/>
      <w:szCs w:val="24"/>
      <w:lang w:val="x-none" w:eastAsia="zh-CN"/>
    </w:rPr>
  </w:style>
  <w:style w:type="character" w:customStyle="1" w:styleId="30">
    <w:name w:val="Заголовок 3 Знак"/>
    <w:basedOn w:val="a1"/>
    <w:link w:val="3"/>
    <w:uiPriority w:val="9"/>
    <w:rsid w:val="00DC0C96"/>
    <w:rPr>
      <w:rFonts w:ascii="Times New Roman" w:eastAsia="Times New Roman" w:hAnsi="Times New Roman" w:cs="Times New Roman"/>
      <w:b/>
      <w:bCs/>
      <w:kern w:val="1"/>
      <w:sz w:val="24"/>
      <w:szCs w:val="24"/>
      <w:lang w:val="x-none" w:eastAsia="zh-CN"/>
    </w:rPr>
  </w:style>
  <w:style w:type="character" w:customStyle="1" w:styleId="40">
    <w:name w:val="Заголовок 4 Знак"/>
    <w:basedOn w:val="a1"/>
    <w:link w:val="4"/>
    <w:rsid w:val="004A507B"/>
    <w:rPr>
      <w:rFonts w:ascii="Times New Roman" w:eastAsia="Times New Roman" w:hAnsi="Times New Roman" w:cs="Times New Roman"/>
      <w:b/>
      <w:bCs/>
      <w:i/>
      <w:sz w:val="24"/>
      <w:szCs w:val="24"/>
      <w:lang w:eastAsia="ar-SA"/>
    </w:rPr>
  </w:style>
  <w:style w:type="character" w:customStyle="1" w:styleId="50">
    <w:name w:val="Заголовок 5 Знак"/>
    <w:basedOn w:val="a1"/>
    <w:link w:val="5"/>
    <w:rsid w:val="008700D3"/>
    <w:rPr>
      <w:rFonts w:ascii="Calibri Light" w:eastAsia="SimSun" w:hAnsi="Calibri Light" w:cs="Times New Roman"/>
      <w:color w:val="404040"/>
      <w:sz w:val="20"/>
      <w:szCs w:val="20"/>
      <w:lang w:val="x-none" w:eastAsia="x-none"/>
    </w:rPr>
  </w:style>
  <w:style w:type="character" w:customStyle="1" w:styleId="60">
    <w:name w:val="Заголовок 6 Знак"/>
    <w:basedOn w:val="a1"/>
    <w:link w:val="6"/>
    <w:uiPriority w:val="9"/>
    <w:semiHidden/>
    <w:rsid w:val="008700D3"/>
    <w:rPr>
      <w:rFonts w:ascii="Calibri Light" w:eastAsia="SimSun" w:hAnsi="Calibri Light" w:cs="Times New Roman"/>
      <w:sz w:val="20"/>
      <w:szCs w:val="20"/>
      <w:lang w:val="x-none" w:eastAsia="x-none"/>
    </w:rPr>
  </w:style>
  <w:style w:type="character" w:customStyle="1" w:styleId="70">
    <w:name w:val="Заголовок 7 Знак"/>
    <w:basedOn w:val="a1"/>
    <w:link w:val="7"/>
    <w:uiPriority w:val="9"/>
    <w:semiHidden/>
    <w:rsid w:val="008700D3"/>
    <w:rPr>
      <w:rFonts w:ascii="Calibri Light" w:eastAsia="SimSun" w:hAnsi="Calibri Light" w:cs="Times New Roman"/>
      <w:i/>
      <w:iCs/>
      <w:sz w:val="20"/>
      <w:szCs w:val="20"/>
      <w:lang w:val="x-none" w:eastAsia="x-none"/>
    </w:rPr>
  </w:style>
  <w:style w:type="character" w:customStyle="1" w:styleId="80">
    <w:name w:val="Заголовок 8 Знак"/>
    <w:basedOn w:val="a1"/>
    <w:link w:val="8"/>
    <w:uiPriority w:val="9"/>
    <w:semiHidden/>
    <w:rsid w:val="008700D3"/>
    <w:rPr>
      <w:rFonts w:ascii="Calibri Light" w:eastAsia="SimSun" w:hAnsi="Calibri Light" w:cs="Times New Roman"/>
      <w:color w:val="262626"/>
      <w:sz w:val="21"/>
      <w:szCs w:val="21"/>
      <w:lang w:val="x-none" w:eastAsia="x-none"/>
    </w:rPr>
  </w:style>
  <w:style w:type="character" w:customStyle="1" w:styleId="90">
    <w:name w:val="Заголовок 9 Знак"/>
    <w:basedOn w:val="a1"/>
    <w:link w:val="9"/>
    <w:uiPriority w:val="9"/>
    <w:semiHidden/>
    <w:rsid w:val="008700D3"/>
    <w:rPr>
      <w:rFonts w:ascii="Calibri Light" w:eastAsia="SimSun" w:hAnsi="Calibri Light" w:cs="Times New Roman"/>
      <w:i/>
      <w:iCs/>
      <w:color w:val="262626"/>
      <w:sz w:val="21"/>
      <w:szCs w:val="21"/>
      <w:lang w:val="x-none" w:eastAsia="x-none"/>
    </w:rPr>
  </w:style>
  <w:style w:type="character" w:customStyle="1" w:styleId="21">
    <w:name w:val="Знак Знак2"/>
    <w:rsid w:val="008700D3"/>
    <w:rPr>
      <w:b/>
      <w:bCs/>
      <w:kern w:val="1"/>
      <w:sz w:val="32"/>
      <w:szCs w:val="32"/>
    </w:rPr>
  </w:style>
  <w:style w:type="character" w:styleId="a4">
    <w:name w:val="Hyperlink"/>
    <w:uiPriority w:val="99"/>
    <w:rsid w:val="008700D3"/>
    <w:rPr>
      <w:color w:val="0000FF"/>
      <w:u w:val="single"/>
    </w:rPr>
  </w:style>
  <w:style w:type="paragraph" w:styleId="a5">
    <w:name w:val="Body Text"/>
    <w:basedOn w:val="a0"/>
    <w:link w:val="a6"/>
    <w:rsid w:val="008700D3"/>
    <w:pPr>
      <w:spacing w:after="120"/>
    </w:pPr>
    <w:rPr>
      <w:rFonts w:ascii="Liberation Serif" w:eastAsia="DejaVu Sans" w:hAnsi="Liberation Serif" w:cs="DejaVu Sans"/>
      <w:kern w:val="1"/>
      <w:sz w:val="24"/>
      <w:szCs w:val="24"/>
      <w:lang w:val="x-none" w:eastAsia="hi-IN" w:bidi="hi-IN"/>
    </w:rPr>
  </w:style>
  <w:style w:type="character" w:customStyle="1" w:styleId="a6">
    <w:name w:val="Основной текст Знак"/>
    <w:basedOn w:val="a1"/>
    <w:link w:val="a5"/>
    <w:uiPriority w:val="99"/>
    <w:rsid w:val="008700D3"/>
    <w:rPr>
      <w:rFonts w:ascii="Liberation Serif" w:eastAsia="DejaVu Sans" w:hAnsi="Liberation Serif" w:cs="DejaVu Sans"/>
      <w:kern w:val="1"/>
      <w:sz w:val="24"/>
      <w:szCs w:val="24"/>
      <w:lang w:val="x-none" w:eastAsia="hi-IN" w:bidi="hi-IN"/>
    </w:rPr>
  </w:style>
  <w:style w:type="paragraph" w:styleId="a7">
    <w:name w:val="Normal (Web)"/>
    <w:basedOn w:val="a0"/>
    <w:uiPriority w:val="99"/>
    <w:rsid w:val="008700D3"/>
    <w:pPr>
      <w:spacing w:before="100" w:after="100"/>
    </w:pPr>
    <w:rPr>
      <w:rFonts w:ascii="Times New Roman" w:hAnsi="Times New Roman"/>
      <w:lang w:eastAsia="ar-SA"/>
    </w:rPr>
  </w:style>
  <w:style w:type="paragraph" w:customStyle="1" w:styleId="bullet1">
    <w:name w:val="bullet 1"/>
    <w:basedOn w:val="a0"/>
    <w:rsid w:val="008700D3"/>
    <w:pPr>
      <w:tabs>
        <w:tab w:val="left" w:pos="720"/>
      </w:tabs>
      <w:spacing w:before="80" w:after="120" w:line="320" w:lineRule="exact"/>
      <w:ind w:left="720" w:hanging="360"/>
      <w:jc w:val="both"/>
    </w:pPr>
    <w:rPr>
      <w:rFonts w:ascii="Times New Roman" w:hAnsi="Times New Roman"/>
      <w:lang w:val="en-US" w:eastAsia="ar-SA"/>
    </w:rPr>
  </w:style>
  <w:style w:type="paragraph" w:customStyle="1" w:styleId="11">
    <w:name w:val="Маркированный список1"/>
    <w:basedOn w:val="a8"/>
    <w:rsid w:val="008700D3"/>
    <w:pPr>
      <w:tabs>
        <w:tab w:val="left" w:pos="360"/>
        <w:tab w:val="left" w:pos="3345"/>
      </w:tabs>
      <w:spacing w:before="60" w:after="120"/>
      <w:contextualSpacing w:val="0"/>
      <w:jc w:val="both"/>
    </w:pPr>
    <w:rPr>
      <w:rFonts w:ascii="Times New Roman" w:hAnsi="Times New Roman" w:cs="Times New Roman"/>
      <w:sz w:val="28"/>
      <w:szCs w:val="24"/>
      <w:lang w:eastAsia="ar-SA"/>
    </w:rPr>
  </w:style>
  <w:style w:type="paragraph" w:customStyle="1" w:styleId="Justify">
    <w:name w:val="Justify"/>
    <w:rsid w:val="008700D3"/>
    <w:pPr>
      <w:suppressAutoHyphens/>
      <w:autoSpaceDE w:val="0"/>
      <w:ind w:firstLine="450"/>
      <w:jc w:val="both"/>
    </w:pPr>
    <w:rPr>
      <w:rFonts w:ascii="Times New Roman" w:eastAsia="Arial" w:hAnsi="Times New Roman" w:cs="Times New Roman"/>
      <w:sz w:val="24"/>
      <w:szCs w:val="24"/>
      <w:lang w:eastAsia="ar-SA"/>
    </w:rPr>
  </w:style>
  <w:style w:type="paragraph" w:styleId="12">
    <w:name w:val="toc 1"/>
    <w:basedOn w:val="a0"/>
    <w:next w:val="a0"/>
    <w:uiPriority w:val="39"/>
    <w:rsid w:val="008700D3"/>
    <w:pPr>
      <w:spacing w:before="360" w:after="0"/>
    </w:pPr>
    <w:rPr>
      <w:rFonts w:asciiTheme="majorHAnsi" w:hAnsiTheme="majorHAnsi" w:cstheme="majorHAnsi"/>
      <w:b/>
      <w:bCs/>
      <w:caps/>
      <w:sz w:val="24"/>
      <w:szCs w:val="24"/>
    </w:rPr>
  </w:style>
  <w:style w:type="character" w:styleId="a9">
    <w:name w:val="Intense Reference"/>
    <w:qFormat/>
    <w:rsid w:val="008700D3"/>
    <w:rPr>
      <w:b/>
      <w:bCs/>
      <w:smallCaps/>
      <w:color w:val="404040"/>
      <w:spacing w:val="5"/>
    </w:rPr>
  </w:style>
  <w:style w:type="paragraph" w:styleId="aa">
    <w:name w:val="TOC Heading"/>
    <w:basedOn w:val="1"/>
    <w:next w:val="a0"/>
    <w:uiPriority w:val="39"/>
    <w:unhideWhenUsed/>
    <w:qFormat/>
    <w:rsid w:val="008700D3"/>
    <w:pPr>
      <w:outlineLvl w:val="9"/>
    </w:pPr>
  </w:style>
  <w:style w:type="paragraph" w:styleId="a8">
    <w:name w:val="List"/>
    <w:basedOn w:val="a0"/>
    <w:unhideWhenUsed/>
    <w:rsid w:val="008700D3"/>
    <w:pPr>
      <w:ind w:left="283" w:hanging="283"/>
      <w:contextualSpacing/>
    </w:pPr>
    <w:rPr>
      <w:rFonts w:cs="Mangal"/>
      <w:szCs w:val="21"/>
    </w:rPr>
  </w:style>
  <w:style w:type="paragraph" w:customStyle="1" w:styleId="1212">
    <w:name w:val="Абзац 12пт 1.2 интервал"/>
    <w:basedOn w:val="a0"/>
    <w:link w:val="12120"/>
    <w:rsid w:val="008700D3"/>
    <w:pPr>
      <w:keepLines/>
      <w:autoSpaceDE w:val="0"/>
      <w:autoSpaceDN w:val="0"/>
      <w:adjustRightInd w:val="0"/>
      <w:spacing w:before="60" w:after="60" w:line="288" w:lineRule="auto"/>
      <w:ind w:firstLine="851"/>
      <w:jc w:val="both"/>
    </w:pPr>
    <w:rPr>
      <w:rFonts w:ascii="Times New Roman" w:hAnsi="Times New Roman"/>
      <w:sz w:val="28"/>
      <w:szCs w:val="20"/>
      <w:lang w:val="x-none"/>
    </w:rPr>
  </w:style>
  <w:style w:type="character" w:customStyle="1" w:styleId="12120">
    <w:name w:val="Абзац 12пт 1.2 интервал Знак"/>
    <w:link w:val="1212"/>
    <w:rsid w:val="008700D3"/>
    <w:rPr>
      <w:rFonts w:ascii="Times New Roman" w:eastAsia="Times New Roman" w:hAnsi="Times New Roman" w:cs="Times New Roman"/>
      <w:sz w:val="28"/>
      <w:szCs w:val="20"/>
      <w:lang w:val="x-none" w:eastAsia="ru-RU"/>
    </w:rPr>
  </w:style>
  <w:style w:type="paragraph" w:styleId="ab">
    <w:name w:val="List Paragraph"/>
    <w:aliases w:val="Bullet_IRAO,Мой Список,AC List 01,Подпись рисунка,Table-Normal,RSHB_Table-Normal,List Paragraph1,Numbered List,lp1,符号列表,列出段落2,列出段落1,·ûºÅÁÐ±í,¡¤?o?¨¢D¡À¨ª,?¡è?o?¡§¡éD?¨¤¡§a,??¨¨?o??¡ì?¨¦D?¡§¡è?¡ìa,??¡§¡§?o???¨¬?¡§|D??¡ì?¨¨??¨¬a,?,Заголовок_3"/>
    <w:basedOn w:val="a0"/>
    <w:link w:val="ac"/>
    <w:qFormat/>
    <w:rsid w:val="008700D3"/>
    <w:pPr>
      <w:ind w:left="720"/>
      <w:contextualSpacing/>
    </w:pPr>
  </w:style>
  <w:style w:type="paragraph" w:styleId="31">
    <w:name w:val="Body Text 3"/>
    <w:basedOn w:val="a0"/>
    <w:link w:val="32"/>
    <w:uiPriority w:val="99"/>
    <w:semiHidden/>
    <w:unhideWhenUsed/>
    <w:rsid w:val="008700D3"/>
    <w:pPr>
      <w:spacing w:after="120"/>
    </w:pPr>
    <w:rPr>
      <w:rFonts w:ascii="Liberation Serif" w:eastAsia="DejaVu Sans" w:hAnsi="Liberation Serif" w:cs="Mangal"/>
      <w:kern w:val="1"/>
      <w:sz w:val="16"/>
      <w:szCs w:val="14"/>
      <w:lang w:val="x-none" w:eastAsia="hi-IN" w:bidi="hi-IN"/>
    </w:rPr>
  </w:style>
  <w:style w:type="character" w:customStyle="1" w:styleId="32">
    <w:name w:val="Основной текст 3 Знак"/>
    <w:basedOn w:val="a1"/>
    <w:link w:val="31"/>
    <w:uiPriority w:val="99"/>
    <w:semiHidden/>
    <w:rsid w:val="008700D3"/>
    <w:rPr>
      <w:rFonts w:ascii="Liberation Serif" w:eastAsia="DejaVu Sans" w:hAnsi="Liberation Serif" w:cs="Mangal"/>
      <w:kern w:val="1"/>
      <w:sz w:val="16"/>
      <w:szCs w:val="14"/>
      <w:lang w:val="x-none" w:eastAsia="hi-IN" w:bidi="hi-IN"/>
    </w:rPr>
  </w:style>
  <w:style w:type="paragraph" w:styleId="ad">
    <w:name w:val="No Spacing"/>
    <w:link w:val="ae"/>
    <w:uiPriority w:val="1"/>
    <w:qFormat/>
    <w:rsid w:val="008700D3"/>
    <w:pPr>
      <w:spacing w:after="0" w:line="240" w:lineRule="auto"/>
    </w:pPr>
    <w:rPr>
      <w:rFonts w:ascii="Calibri" w:eastAsia="Times New Roman" w:hAnsi="Calibri" w:cs="Times New Roman"/>
      <w:lang w:eastAsia="ru-RU"/>
    </w:rPr>
  </w:style>
  <w:style w:type="paragraph" w:customStyle="1" w:styleId="ListBullet1">
    <w:name w:val="List Bullet 1"/>
    <w:basedOn w:val="a0"/>
    <w:rsid w:val="008700D3"/>
    <w:pPr>
      <w:numPr>
        <w:numId w:val="1"/>
      </w:numPr>
      <w:spacing w:after="120" w:line="260" w:lineRule="exact"/>
      <w:ind w:right="850"/>
      <w:jc w:val="both"/>
    </w:pPr>
    <w:rPr>
      <w:rFonts w:ascii="Times New Roman" w:hAnsi="Times New Roman"/>
      <w:lang w:val="en-US" w:eastAsia="en-US"/>
    </w:rPr>
  </w:style>
  <w:style w:type="paragraph" w:customStyle="1" w:styleId="22">
    <w:name w:val="Маркированный 2"/>
    <w:basedOn w:val="a0"/>
    <w:rsid w:val="008700D3"/>
    <w:pPr>
      <w:spacing w:line="360" w:lineRule="auto"/>
      <w:jc w:val="both"/>
    </w:pPr>
    <w:rPr>
      <w:rFonts w:ascii="Times New Roman" w:eastAsia="Batang" w:hAnsi="Times New Roman"/>
      <w:lang w:eastAsia="en-US"/>
    </w:rPr>
  </w:style>
  <w:style w:type="table" w:styleId="af">
    <w:name w:val="Table Grid"/>
    <w:basedOn w:val="a2"/>
    <w:uiPriority w:val="59"/>
    <w:rsid w:val="008700D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3">
    <w:name w:val="toc 3"/>
    <w:basedOn w:val="a0"/>
    <w:next w:val="a0"/>
    <w:autoRedefine/>
    <w:uiPriority w:val="39"/>
    <w:unhideWhenUsed/>
    <w:rsid w:val="008700D3"/>
    <w:pPr>
      <w:spacing w:after="0"/>
      <w:ind w:left="220"/>
    </w:pPr>
    <w:rPr>
      <w:rFonts w:asciiTheme="minorHAnsi" w:hAnsiTheme="minorHAnsi" w:cstheme="minorHAnsi"/>
      <w:sz w:val="20"/>
      <w:szCs w:val="20"/>
    </w:rPr>
  </w:style>
  <w:style w:type="paragraph" w:styleId="af0">
    <w:name w:val="Balloon Text"/>
    <w:basedOn w:val="a0"/>
    <w:link w:val="af1"/>
    <w:uiPriority w:val="99"/>
    <w:unhideWhenUsed/>
    <w:rsid w:val="008700D3"/>
    <w:rPr>
      <w:rFonts w:ascii="Tahoma" w:eastAsia="DejaVu Sans" w:hAnsi="Tahoma" w:cs="Mangal"/>
      <w:kern w:val="1"/>
      <w:sz w:val="16"/>
      <w:szCs w:val="14"/>
      <w:lang w:val="x-none" w:eastAsia="hi-IN" w:bidi="hi-IN"/>
    </w:rPr>
  </w:style>
  <w:style w:type="character" w:customStyle="1" w:styleId="af1">
    <w:name w:val="Текст выноски Знак"/>
    <w:basedOn w:val="a1"/>
    <w:link w:val="af0"/>
    <w:uiPriority w:val="99"/>
    <w:rsid w:val="008700D3"/>
    <w:rPr>
      <w:rFonts w:ascii="Tahoma" w:eastAsia="DejaVu Sans" w:hAnsi="Tahoma" w:cs="Mangal"/>
      <w:kern w:val="1"/>
      <w:sz w:val="16"/>
      <w:szCs w:val="14"/>
      <w:lang w:val="x-none" w:eastAsia="hi-IN" w:bidi="hi-IN"/>
    </w:rPr>
  </w:style>
  <w:style w:type="paragraph" w:styleId="af2">
    <w:name w:val="Title"/>
    <w:basedOn w:val="a0"/>
    <w:next w:val="a0"/>
    <w:link w:val="af3"/>
    <w:qFormat/>
    <w:rsid w:val="008700D3"/>
    <w:pPr>
      <w:spacing w:after="0" w:line="240" w:lineRule="auto"/>
      <w:contextualSpacing/>
    </w:pPr>
    <w:rPr>
      <w:rFonts w:ascii="Calibri Light" w:eastAsia="SimSun" w:hAnsi="Calibri Light"/>
      <w:spacing w:val="-10"/>
      <w:sz w:val="56"/>
      <w:szCs w:val="56"/>
      <w:lang w:val="x-none" w:eastAsia="x-none"/>
    </w:rPr>
  </w:style>
  <w:style w:type="character" w:customStyle="1" w:styleId="af3">
    <w:name w:val="Название Знак"/>
    <w:basedOn w:val="a1"/>
    <w:link w:val="af2"/>
    <w:rsid w:val="008700D3"/>
    <w:rPr>
      <w:rFonts w:ascii="Calibri Light" w:eastAsia="SimSun" w:hAnsi="Calibri Light" w:cs="Times New Roman"/>
      <w:spacing w:val="-10"/>
      <w:sz w:val="56"/>
      <w:szCs w:val="56"/>
      <w:lang w:val="x-none" w:eastAsia="x-none"/>
    </w:rPr>
  </w:style>
  <w:style w:type="character" w:customStyle="1" w:styleId="ae">
    <w:name w:val="Без интервала Знак"/>
    <w:link w:val="ad"/>
    <w:uiPriority w:val="1"/>
    <w:rsid w:val="008700D3"/>
    <w:rPr>
      <w:rFonts w:ascii="Calibri" w:eastAsia="Times New Roman" w:hAnsi="Calibri" w:cs="Times New Roman"/>
      <w:lang w:eastAsia="ru-RU"/>
    </w:rPr>
  </w:style>
  <w:style w:type="character" w:customStyle="1" w:styleId="af4">
    <w:name w:val="Основной текст_"/>
    <w:link w:val="34"/>
    <w:rsid w:val="008700D3"/>
    <w:rPr>
      <w:sz w:val="27"/>
      <w:szCs w:val="27"/>
      <w:shd w:val="clear" w:color="auto" w:fill="FFFFFF"/>
    </w:rPr>
  </w:style>
  <w:style w:type="paragraph" w:customStyle="1" w:styleId="34">
    <w:name w:val="Основной текст3"/>
    <w:basedOn w:val="a0"/>
    <w:link w:val="af4"/>
    <w:rsid w:val="008700D3"/>
    <w:pPr>
      <w:shd w:val="clear" w:color="auto" w:fill="FFFFFF"/>
      <w:spacing w:line="0" w:lineRule="atLeast"/>
      <w:ind w:hanging="880"/>
      <w:jc w:val="center"/>
    </w:pPr>
    <w:rPr>
      <w:rFonts w:asciiTheme="minorHAnsi" w:eastAsiaTheme="minorHAnsi" w:hAnsiTheme="minorHAnsi" w:cstheme="minorBidi"/>
      <w:sz w:val="27"/>
      <w:szCs w:val="27"/>
      <w:lang w:eastAsia="en-US"/>
    </w:rPr>
  </w:style>
  <w:style w:type="paragraph" w:customStyle="1" w:styleId="af5">
    <w:name w:val="Основной текст с красной строки"/>
    <w:basedOn w:val="a0"/>
    <w:rsid w:val="008700D3"/>
    <w:pPr>
      <w:spacing w:before="60" w:line="360" w:lineRule="auto"/>
      <w:ind w:firstLine="851"/>
      <w:jc w:val="both"/>
    </w:pPr>
    <w:rPr>
      <w:rFonts w:ascii="Times New Roman" w:eastAsia="Calibri" w:hAnsi="Times New Roman"/>
    </w:rPr>
  </w:style>
  <w:style w:type="paragraph" w:styleId="23">
    <w:name w:val="toc 2"/>
    <w:basedOn w:val="a0"/>
    <w:next w:val="a0"/>
    <w:autoRedefine/>
    <w:uiPriority w:val="39"/>
    <w:unhideWhenUsed/>
    <w:rsid w:val="00545AAD"/>
    <w:pPr>
      <w:spacing w:before="240" w:after="0"/>
    </w:pPr>
    <w:rPr>
      <w:rFonts w:asciiTheme="minorHAnsi" w:hAnsiTheme="minorHAnsi" w:cstheme="minorHAnsi"/>
      <w:b/>
      <w:bCs/>
      <w:sz w:val="20"/>
      <w:szCs w:val="20"/>
    </w:rPr>
  </w:style>
  <w:style w:type="character" w:styleId="af6">
    <w:name w:val="FollowedHyperlink"/>
    <w:unhideWhenUsed/>
    <w:rsid w:val="008700D3"/>
    <w:rPr>
      <w:color w:val="954F72"/>
      <w:u w:val="single"/>
    </w:rPr>
  </w:style>
  <w:style w:type="character" w:customStyle="1" w:styleId="apple-converted-space">
    <w:name w:val="apple-converted-space"/>
    <w:rsid w:val="008700D3"/>
  </w:style>
  <w:style w:type="character" w:customStyle="1" w:styleId="24">
    <w:name w:val="Основной текст (2)_"/>
    <w:link w:val="25"/>
    <w:locked/>
    <w:rsid w:val="008700D3"/>
    <w:rPr>
      <w:b/>
      <w:bCs/>
      <w:sz w:val="28"/>
      <w:szCs w:val="28"/>
      <w:shd w:val="clear" w:color="auto" w:fill="FFFFFF"/>
    </w:rPr>
  </w:style>
  <w:style w:type="paragraph" w:customStyle="1" w:styleId="25">
    <w:name w:val="Основной текст (2)"/>
    <w:basedOn w:val="a0"/>
    <w:link w:val="24"/>
    <w:rsid w:val="008700D3"/>
    <w:pPr>
      <w:shd w:val="clear" w:color="auto" w:fill="FFFFFF"/>
      <w:spacing w:line="0" w:lineRule="atLeast"/>
      <w:jc w:val="right"/>
    </w:pPr>
    <w:rPr>
      <w:rFonts w:asciiTheme="minorHAnsi" w:eastAsiaTheme="minorHAnsi" w:hAnsiTheme="minorHAnsi" w:cstheme="minorBidi"/>
      <w:b/>
      <w:bCs/>
      <w:sz w:val="28"/>
      <w:szCs w:val="28"/>
      <w:lang w:eastAsia="en-US"/>
    </w:rPr>
  </w:style>
  <w:style w:type="character" w:customStyle="1" w:styleId="11pt">
    <w:name w:val="Основной текст + 11 pt"/>
    <w:rsid w:val="008700D3"/>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rPr>
  </w:style>
  <w:style w:type="character" w:styleId="af7">
    <w:name w:val="annotation reference"/>
    <w:uiPriority w:val="99"/>
    <w:semiHidden/>
    <w:unhideWhenUsed/>
    <w:rsid w:val="008700D3"/>
    <w:rPr>
      <w:sz w:val="16"/>
      <w:szCs w:val="16"/>
    </w:rPr>
  </w:style>
  <w:style w:type="paragraph" w:styleId="af8">
    <w:name w:val="annotation text"/>
    <w:basedOn w:val="a0"/>
    <w:link w:val="af9"/>
    <w:uiPriority w:val="99"/>
    <w:unhideWhenUsed/>
    <w:rsid w:val="008700D3"/>
    <w:rPr>
      <w:rFonts w:ascii="Liberation Serif" w:eastAsia="DejaVu Sans" w:hAnsi="Liberation Serif" w:cs="Mangal"/>
      <w:kern w:val="1"/>
      <w:sz w:val="20"/>
      <w:szCs w:val="18"/>
      <w:lang w:val="x-none" w:eastAsia="hi-IN" w:bidi="hi-IN"/>
    </w:rPr>
  </w:style>
  <w:style w:type="character" w:customStyle="1" w:styleId="af9">
    <w:name w:val="Текст примечания Знак"/>
    <w:basedOn w:val="a1"/>
    <w:link w:val="af8"/>
    <w:uiPriority w:val="99"/>
    <w:rsid w:val="008700D3"/>
    <w:rPr>
      <w:rFonts w:ascii="Liberation Serif" w:eastAsia="DejaVu Sans" w:hAnsi="Liberation Serif" w:cs="Mangal"/>
      <w:kern w:val="1"/>
      <w:sz w:val="20"/>
      <w:szCs w:val="18"/>
      <w:lang w:val="x-none" w:eastAsia="hi-IN" w:bidi="hi-IN"/>
    </w:rPr>
  </w:style>
  <w:style w:type="paragraph" w:styleId="afa">
    <w:name w:val="annotation subject"/>
    <w:basedOn w:val="af8"/>
    <w:next w:val="af8"/>
    <w:link w:val="afb"/>
    <w:uiPriority w:val="99"/>
    <w:unhideWhenUsed/>
    <w:rsid w:val="008700D3"/>
    <w:rPr>
      <w:b/>
      <w:bCs/>
    </w:rPr>
  </w:style>
  <w:style w:type="character" w:customStyle="1" w:styleId="afb">
    <w:name w:val="Тема примечания Знак"/>
    <w:basedOn w:val="af9"/>
    <w:link w:val="afa"/>
    <w:uiPriority w:val="99"/>
    <w:rsid w:val="008700D3"/>
    <w:rPr>
      <w:rFonts w:ascii="Liberation Serif" w:eastAsia="DejaVu Sans" w:hAnsi="Liberation Serif" w:cs="Mangal"/>
      <w:b/>
      <w:bCs/>
      <w:kern w:val="1"/>
      <w:sz w:val="20"/>
      <w:szCs w:val="18"/>
      <w:lang w:val="x-none" w:eastAsia="hi-IN" w:bidi="hi-IN"/>
    </w:rPr>
  </w:style>
  <w:style w:type="paragraph" w:styleId="afc">
    <w:name w:val="caption"/>
    <w:basedOn w:val="a0"/>
    <w:next w:val="a0"/>
    <w:unhideWhenUsed/>
    <w:qFormat/>
    <w:rsid w:val="008700D3"/>
    <w:pPr>
      <w:spacing w:after="200" w:line="240" w:lineRule="auto"/>
    </w:pPr>
    <w:rPr>
      <w:i/>
      <w:iCs/>
      <w:color w:val="44546A"/>
      <w:sz w:val="18"/>
      <w:szCs w:val="18"/>
    </w:rPr>
  </w:style>
  <w:style w:type="paragraph" w:styleId="afd">
    <w:name w:val="Subtitle"/>
    <w:basedOn w:val="a0"/>
    <w:next w:val="a0"/>
    <w:link w:val="afe"/>
    <w:qFormat/>
    <w:rsid w:val="008700D3"/>
    <w:pPr>
      <w:numPr>
        <w:ilvl w:val="1"/>
      </w:numPr>
    </w:pPr>
    <w:rPr>
      <w:color w:val="5A5A5A"/>
      <w:spacing w:val="15"/>
      <w:sz w:val="20"/>
      <w:szCs w:val="20"/>
      <w:lang w:val="x-none" w:eastAsia="x-none"/>
    </w:rPr>
  </w:style>
  <w:style w:type="character" w:customStyle="1" w:styleId="afe">
    <w:name w:val="Подзаголовок Знак"/>
    <w:basedOn w:val="a1"/>
    <w:link w:val="afd"/>
    <w:rsid w:val="008700D3"/>
    <w:rPr>
      <w:rFonts w:ascii="Calibri" w:eastAsia="Times New Roman" w:hAnsi="Calibri" w:cs="Times New Roman"/>
      <w:color w:val="5A5A5A"/>
      <w:spacing w:val="15"/>
      <w:sz w:val="20"/>
      <w:szCs w:val="20"/>
      <w:lang w:val="x-none" w:eastAsia="x-none"/>
    </w:rPr>
  </w:style>
  <w:style w:type="character" w:styleId="aff">
    <w:name w:val="Strong"/>
    <w:uiPriority w:val="22"/>
    <w:qFormat/>
    <w:rsid w:val="008700D3"/>
    <w:rPr>
      <w:b/>
      <w:bCs/>
      <w:color w:val="auto"/>
    </w:rPr>
  </w:style>
  <w:style w:type="character" w:styleId="aff0">
    <w:name w:val="Emphasis"/>
    <w:qFormat/>
    <w:rsid w:val="008700D3"/>
    <w:rPr>
      <w:i/>
      <w:iCs/>
      <w:color w:val="auto"/>
    </w:rPr>
  </w:style>
  <w:style w:type="paragraph" w:styleId="26">
    <w:name w:val="Quote"/>
    <w:basedOn w:val="a0"/>
    <w:next w:val="a0"/>
    <w:link w:val="27"/>
    <w:uiPriority w:val="29"/>
    <w:qFormat/>
    <w:rsid w:val="008700D3"/>
    <w:pPr>
      <w:spacing w:before="200"/>
      <w:ind w:left="864" w:right="864"/>
    </w:pPr>
    <w:rPr>
      <w:i/>
      <w:iCs/>
      <w:color w:val="404040"/>
      <w:sz w:val="20"/>
      <w:szCs w:val="20"/>
      <w:lang w:val="x-none" w:eastAsia="x-none"/>
    </w:rPr>
  </w:style>
  <w:style w:type="character" w:customStyle="1" w:styleId="27">
    <w:name w:val="Цитата 2 Знак"/>
    <w:basedOn w:val="a1"/>
    <w:link w:val="26"/>
    <w:uiPriority w:val="29"/>
    <w:rsid w:val="008700D3"/>
    <w:rPr>
      <w:rFonts w:ascii="Calibri" w:eastAsia="Times New Roman" w:hAnsi="Calibri" w:cs="Times New Roman"/>
      <w:i/>
      <w:iCs/>
      <w:color w:val="404040"/>
      <w:sz w:val="20"/>
      <w:szCs w:val="20"/>
      <w:lang w:val="x-none" w:eastAsia="x-none"/>
    </w:rPr>
  </w:style>
  <w:style w:type="paragraph" w:styleId="aff1">
    <w:name w:val="Intense Quote"/>
    <w:basedOn w:val="a0"/>
    <w:next w:val="a0"/>
    <w:link w:val="aff2"/>
    <w:uiPriority w:val="30"/>
    <w:qFormat/>
    <w:rsid w:val="008700D3"/>
    <w:pPr>
      <w:pBdr>
        <w:top w:val="single" w:sz="4" w:space="10" w:color="404040"/>
        <w:bottom w:val="single" w:sz="4" w:space="10" w:color="404040"/>
      </w:pBdr>
      <w:spacing w:before="360" w:after="360"/>
      <w:ind w:left="864" w:right="864"/>
      <w:jc w:val="center"/>
    </w:pPr>
    <w:rPr>
      <w:i/>
      <w:iCs/>
      <w:color w:val="404040"/>
      <w:sz w:val="20"/>
      <w:szCs w:val="20"/>
      <w:lang w:val="x-none" w:eastAsia="x-none"/>
    </w:rPr>
  </w:style>
  <w:style w:type="character" w:customStyle="1" w:styleId="aff2">
    <w:name w:val="Выделенная цитата Знак"/>
    <w:basedOn w:val="a1"/>
    <w:link w:val="aff1"/>
    <w:uiPriority w:val="30"/>
    <w:rsid w:val="008700D3"/>
    <w:rPr>
      <w:rFonts w:ascii="Calibri" w:eastAsia="Times New Roman" w:hAnsi="Calibri" w:cs="Times New Roman"/>
      <w:i/>
      <w:iCs/>
      <w:color w:val="404040"/>
      <w:sz w:val="20"/>
      <w:szCs w:val="20"/>
      <w:lang w:val="x-none" w:eastAsia="x-none"/>
    </w:rPr>
  </w:style>
  <w:style w:type="character" w:styleId="aff3">
    <w:name w:val="Subtle Emphasis"/>
    <w:uiPriority w:val="19"/>
    <w:qFormat/>
    <w:rsid w:val="008700D3"/>
    <w:rPr>
      <w:i/>
      <w:iCs/>
      <w:color w:val="404040"/>
    </w:rPr>
  </w:style>
  <w:style w:type="character" w:styleId="aff4">
    <w:name w:val="Intense Emphasis"/>
    <w:uiPriority w:val="21"/>
    <w:qFormat/>
    <w:rsid w:val="008700D3"/>
    <w:rPr>
      <w:b/>
      <w:bCs/>
      <w:i/>
      <w:iCs/>
      <w:color w:val="auto"/>
    </w:rPr>
  </w:style>
  <w:style w:type="character" w:styleId="aff5">
    <w:name w:val="Subtle Reference"/>
    <w:uiPriority w:val="31"/>
    <w:qFormat/>
    <w:rsid w:val="008700D3"/>
    <w:rPr>
      <w:smallCaps/>
      <w:color w:val="404040"/>
    </w:rPr>
  </w:style>
  <w:style w:type="character" w:styleId="aff6">
    <w:name w:val="Book Title"/>
    <w:uiPriority w:val="33"/>
    <w:qFormat/>
    <w:rsid w:val="008700D3"/>
    <w:rPr>
      <w:b/>
      <w:bCs/>
      <w:i/>
      <w:iCs/>
      <w:spacing w:val="5"/>
    </w:rPr>
  </w:style>
  <w:style w:type="paragraph" w:styleId="aff7">
    <w:name w:val="header"/>
    <w:basedOn w:val="a0"/>
    <w:link w:val="aff8"/>
    <w:unhideWhenUsed/>
    <w:rsid w:val="008700D3"/>
    <w:pPr>
      <w:tabs>
        <w:tab w:val="center" w:pos="4677"/>
        <w:tab w:val="right" w:pos="9355"/>
      </w:tabs>
    </w:pPr>
    <w:rPr>
      <w:lang w:val="x-none" w:eastAsia="x-none"/>
    </w:rPr>
  </w:style>
  <w:style w:type="character" w:customStyle="1" w:styleId="aff8">
    <w:name w:val="Верхний колонтитул Знак"/>
    <w:basedOn w:val="a1"/>
    <w:link w:val="aff7"/>
    <w:rsid w:val="008700D3"/>
    <w:rPr>
      <w:rFonts w:ascii="Calibri" w:eastAsia="Times New Roman" w:hAnsi="Calibri" w:cs="Times New Roman"/>
      <w:lang w:val="x-none" w:eastAsia="x-none"/>
    </w:rPr>
  </w:style>
  <w:style w:type="paragraph" w:styleId="aff9">
    <w:name w:val="footer"/>
    <w:basedOn w:val="a0"/>
    <w:link w:val="affa"/>
    <w:uiPriority w:val="99"/>
    <w:unhideWhenUsed/>
    <w:rsid w:val="008700D3"/>
    <w:pPr>
      <w:tabs>
        <w:tab w:val="center" w:pos="4677"/>
        <w:tab w:val="right" w:pos="9355"/>
      </w:tabs>
    </w:pPr>
    <w:rPr>
      <w:lang w:val="x-none" w:eastAsia="x-none"/>
    </w:rPr>
  </w:style>
  <w:style w:type="character" w:customStyle="1" w:styleId="affa">
    <w:name w:val="Нижний колонтитул Знак"/>
    <w:basedOn w:val="a1"/>
    <w:link w:val="aff9"/>
    <w:uiPriority w:val="99"/>
    <w:rsid w:val="008700D3"/>
    <w:rPr>
      <w:rFonts w:ascii="Calibri" w:eastAsia="Times New Roman" w:hAnsi="Calibri" w:cs="Times New Roman"/>
      <w:lang w:val="x-none" w:eastAsia="x-none"/>
    </w:rPr>
  </w:style>
  <w:style w:type="paragraph" w:styleId="affb">
    <w:name w:val="Revision"/>
    <w:hidden/>
    <w:uiPriority w:val="99"/>
    <w:semiHidden/>
    <w:rsid w:val="008700D3"/>
    <w:pPr>
      <w:spacing w:after="0" w:line="240" w:lineRule="auto"/>
    </w:pPr>
    <w:rPr>
      <w:rFonts w:ascii="Calibri" w:eastAsia="Times New Roman" w:hAnsi="Calibri" w:cs="Times New Roman"/>
      <w:lang w:eastAsia="ru-RU"/>
    </w:rPr>
  </w:style>
  <w:style w:type="paragraph" w:customStyle="1" w:styleId="Default">
    <w:name w:val="Default"/>
    <w:rsid w:val="008700D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fontstyle01">
    <w:name w:val="fontstyle01"/>
    <w:basedOn w:val="a1"/>
    <w:rsid w:val="008700D3"/>
    <w:rPr>
      <w:rFonts w:ascii="TimesNewRomanPS-BoldMT" w:hAnsi="TimesNewRomanPS-BoldMT" w:hint="default"/>
      <w:b/>
      <w:bCs/>
      <w:i w:val="0"/>
      <w:iCs w:val="0"/>
      <w:color w:val="000000"/>
      <w:sz w:val="24"/>
      <w:szCs w:val="24"/>
    </w:rPr>
  </w:style>
  <w:style w:type="character" w:customStyle="1" w:styleId="fontstyle21">
    <w:name w:val="fontstyle21"/>
    <w:basedOn w:val="a1"/>
    <w:rsid w:val="008700D3"/>
    <w:rPr>
      <w:rFonts w:ascii="TimesNewRomanPSMT" w:hAnsi="TimesNewRomanPSMT" w:hint="default"/>
      <w:b w:val="0"/>
      <w:bCs w:val="0"/>
      <w:i w:val="0"/>
      <w:iCs w:val="0"/>
      <w:color w:val="000000"/>
      <w:sz w:val="24"/>
      <w:szCs w:val="24"/>
    </w:rPr>
  </w:style>
  <w:style w:type="character" w:customStyle="1" w:styleId="fontstyle31">
    <w:name w:val="fontstyle31"/>
    <w:basedOn w:val="a1"/>
    <w:rsid w:val="008700D3"/>
    <w:rPr>
      <w:rFonts w:ascii="Calibri" w:hAnsi="Calibri" w:hint="default"/>
      <w:b w:val="0"/>
      <w:bCs w:val="0"/>
      <w:i w:val="0"/>
      <w:iCs w:val="0"/>
      <w:color w:val="000000"/>
      <w:sz w:val="24"/>
      <w:szCs w:val="24"/>
    </w:rPr>
  </w:style>
  <w:style w:type="character" w:customStyle="1" w:styleId="fontstyle41">
    <w:name w:val="fontstyle41"/>
    <w:basedOn w:val="a1"/>
    <w:rsid w:val="008700D3"/>
    <w:rPr>
      <w:rFonts w:ascii="SymbolMT" w:hAnsi="SymbolMT" w:hint="default"/>
      <w:b w:val="0"/>
      <w:bCs w:val="0"/>
      <w:i w:val="0"/>
      <w:iCs w:val="0"/>
      <w:color w:val="000000"/>
      <w:sz w:val="24"/>
      <w:szCs w:val="24"/>
    </w:rPr>
  </w:style>
  <w:style w:type="character" w:customStyle="1" w:styleId="fontstyle51">
    <w:name w:val="fontstyle51"/>
    <w:basedOn w:val="a1"/>
    <w:rsid w:val="008700D3"/>
    <w:rPr>
      <w:rFonts w:ascii="CourierNewPSMT" w:hAnsi="CourierNewPSMT" w:hint="default"/>
      <w:b w:val="0"/>
      <w:bCs w:val="0"/>
      <w:i w:val="0"/>
      <w:iCs w:val="0"/>
      <w:color w:val="000000"/>
      <w:sz w:val="24"/>
      <w:szCs w:val="24"/>
    </w:rPr>
  </w:style>
  <w:style w:type="character" w:customStyle="1" w:styleId="ac">
    <w:name w:val="Абзац списка Знак"/>
    <w:aliases w:val="Bullet_IRAO Знак,Мой Список Знак,AC List 01 Знак,Подпись рисунка Знак,Table-Normal Знак,RSHB_Table-Normal Знак,List Paragraph1 Знак,Numbered List Знак,lp1 Знак,符号列表 Знак,列出段落2 Знак,列出段落1 Знак,·ûºÅÁÐ±í Знак,¡¤?o?¨¢D¡À¨ª Знак,? Знак"/>
    <w:link w:val="ab"/>
    <w:locked/>
    <w:rsid w:val="008700D3"/>
    <w:rPr>
      <w:rFonts w:ascii="Calibri" w:eastAsia="Times New Roman" w:hAnsi="Calibri" w:cs="Times New Roman"/>
      <w:lang w:eastAsia="ru-RU"/>
    </w:rPr>
  </w:style>
  <w:style w:type="paragraph" w:customStyle="1" w:styleId="61">
    <w:name w:val="Основной текст6"/>
    <w:basedOn w:val="a0"/>
    <w:rsid w:val="008700D3"/>
    <w:pPr>
      <w:widowControl w:val="0"/>
      <w:shd w:val="clear" w:color="auto" w:fill="FFFFFF"/>
      <w:spacing w:after="0" w:line="413" w:lineRule="exact"/>
      <w:ind w:hanging="440"/>
    </w:pPr>
    <w:rPr>
      <w:rFonts w:ascii="Times New Roman" w:hAnsi="Times New Roman"/>
      <w:sz w:val="27"/>
      <w:szCs w:val="27"/>
    </w:rPr>
  </w:style>
  <w:style w:type="character" w:customStyle="1" w:styleId="WW8Num1z0">
    <w:name w:val="WW8Num1z0"/>
    <w:rsid w:val="008700D3"/>
  </w:style>
  <w:style w:type="character" w:customStyle="1" w:styleId="WW8Num1z1">
    <w:name w:val="WW8Num1z1"/>
    <w:rsid w:val="008700D3"/>
  </w:style>
  <w:style w:type="character" w:customStyle="1" w:styleId="WW8Num1z2">
    <w:name w:val="WW8Num1z2"/>
    <w:rsid w:val="008700D3"/>
  </w:style>
  <w:style w:type="character" w:customStyle="1" w:styleId="WW8Num1z3">
    <w:name w:val="WW8Num1z3"/>
    <w:rsid w:val="008700D3"/>
  </w:style>
  <w:style w:type="character" w:customStyle="1" w:styleId="WW8Num1z4">
    <w:name w:val="WW8Num1z4"/>
    <w:rsid w:val="008700D3"/>
  </w:style>
  <w:style w:type="character" w:customStyle="1" w:styleId="WW8Num1z5">
    <w:name w:val="WW8Num1z5"/>
    <w:rsid w:val="008700D3"/>
  </w:style>
  <w:style w:type="character" w:customStyle="1" w:styleId="WW8Num1z6">
    <w:name w:val="WW8Num1z6"/>
    <w:rsid w:val="008700D3"/>
  </w:style>
  <w:style w:type="character" w:customStyle="1" w:styleId="WW8Num1z7">
    <w:name w:val="WW8Num1z7"/>
    <w:rsid w:val="008700D3"/>
  </w:style>
  <w:style w:type="character" w:customStyle="1" w:styleId="WW8Num1z8">
    <w:name w:val="WW8Num1z8"/>
    <w:rsid w:val="008700D3"/>
  </w:style>
  <w:style w:type="character" w:customStyle="1" w:styleId="WW8Num2z0">
    <w:name w:val="WW8Num2z0"/>
    <w:rsid w:val="008700D3"/>
  </w:style>
  <w:style w:type="character" w:customStyle="1" w:styleId="WW8Num2z1">
    <w:name w:val="WW8Num2z1"/>
    <w:rsid w:val="008700D3"/>
  </w:style>
  <w:style w:type="character" w:customStyle="1" w:styleId="WW8Num2z2">
    <w:name w:val="WW8Num2z2"/>
    <w:rsid w:val="008700D3"/>
  </w:style>
  <w:style w:type="character" w:customStyle="1" w:styleId="WW8Num2z3">
    <w:name w:val="WW8Num2z3"/>
    <w:rsid w:val="008700D3"/>
  </w:style>
  <w:style w:type="character" w:customStyle="1" w:styleId="WW8Num2z4">
    <w:name w:val="WW8Num2z4"/>
    <w:rsid w:val="008700D3"/>
  </w:style>
  <w:style w:type="character" w:customStyle="1" w:styleId="WW8Num2z5">
    <w:name w:val="WW8Num2z5"/>
    <w:rsid w:val="008700D3"/>
  </w:style>
  <w:style w:type="character" w:customStyle="1" w:styleId="WW8Num2z6">
    <w:name w:val="WW8Num2z6"/>
    <w:rsid w:val="008700D3"/>
  </w:style>
  <w:style w:type="character" w:customStyle="1" w:styleId="WW8Num2z7">
    <w:name w:val="WW8Num2z7"/>
    <w:rsid w:val="008700D3"/>
  </w:style>
  <w:style w:type="character" w:customStyle="1" w:styleId="WW8Num2z8">
    <w:name w:val="WW8Num2z8"/>
    <w:rsid w:val="008700D3"/>
  </w:style>
  <w:style w:type="character" w:customStyle="1" w:styleId="WW8Num3z0">
    <w:name w:val="WW8Num3z0"/>
    <w:rsid w:val="008700D3"/>
    <w:rPr>
      <w:rFonts w:ascii="Courier New" w:hAnsi="Courier New" w:cs="Courier New" w:hint="default"/>
    </w:rPr>
  </w:style>
  <w:style w:type="character" w:customStyle="1" w:styleId="WW8Num4z0">
    <w:name w:val="WW8Num4z0"/>
    <w:rsid w:val="008700D3"/>
    <w:rPr>
      <w:rFonts w:ascii="Symbol" w:hAnsi="Symbol" w:cs="Symbol" w:hint="default"/>
      <w:sz w:val="24"/>
      <w:szCs w:val="24"/>
    </w:rPr>
  </w:style>
  <w:style w:type="character" w:customStyle="1" w:styleId="WW8Num5z0">
    <w:name w:val="WW8Num5z0"/>
    <w:rsid w:val="008700D3"/>
    <w:rPr>
      <w:rFonts w:ascii="Courier New" w:hAnsi="Courier New" w:cs="Courier New" w:hint="default"/>
      <w:sz w:val="24"/>
      <w:szCs w:val="24"/>
    </w:rPr>
  </w:style>
  <w:style w:type="character" w:customStyle="1" w:styleId="WW8Num6z0">
    <w:name w:val="WW8Num6z0"/>
    <w:rsid w:val="008700D3"/>
    <w:rPr>
      <w:rFonts w:ascii="Courier New" w:hAnsi="Courier New" w:cs="Courier New" w:hint="default"/>
    </w:rPr>
  </w:style>
  <w:style w:type="character" w:customStyle="1" w:styleId="WW8Num7z0">
    <w:name w:val="WW8Num7z0"/>
    <w:rsid w:val="008700D3"/>
    <w:rPr>
      <w:rFonts w:ascii="Symbol" w:hAnsi="Symbol" w:cs="Symbol" w:hint="default"/>
      <w:color w:val="000000"/>
      <w:kern w:val="1"/>
      <w:sz w:val="24"/>
      <w:szCs w:val="24"/>
      <w:lang w:eastAsia="ru-RU" w:bidi="ar-SA"/>
    </w:rPr>
  </w:style>
  <w:style w:type="character" w:customStyle="1" w:styleId="WW8Num8z0">
    <w:name w:val="WW8Num8z0"/>
    <w:rsid w:val="008700D3"/>
    <w:rPr>
      <w:rFonts w:ascii="Symbol" w:hAnsi="Symbol" w:cs="Symbol" w:hint="default"/>
      <w:color w:val="auto"/>
    </w:rPr>
  </w:style>
  <w:style w:type="character" w:customStyle="1" w:styleId="WW8Num9z0">
    <w:name w:val="WW8Num9z0"/>
    <w:rsid w:val="008700D3"/>
    <w:rPr>
      <w:rFonts w:ascii="Symbol" w:hAnsi="Symbol" w:cs="Symbol" w:hint="default"/>
      <w:sz w:val="24"/>
      <w:szCs w:val="24"/>
    </w:rPr>
  </w:style>
  <w:style w:type="character" w:customStyle="1" w:styleId="WW8Num10z0">
    <w:name w:val="WW8Num10z0"/>
    <w:rsid w:val="008700D3"/>
    <w:rPr>
      <w:rFonts w:ascii="Symbol" w:hAnsi="Symbol" w:cs="Symbol" w:hint="default"/>
      <w:color w:val="auto"/>
    </w:rPr>
  </w:style>
  <w:style w:type="character" w:customStyle="1" w:styleId="WW8Num11z0">
    <w:name w:val="WW8Num11z0"/>
    <w:rsid w:val="008700D3"/>
    <w:rPr>
      <w:rFonts w:ascii="Liberation Serif" w:hAnsi="Liberation Serif" w:cs="Liberation Serif" w:hint="default"/>
    </w:rPr>
  </w:style>
  <w:style w:type="character" w:customStyle="1" w:styleId="WW8Num12z0">
    <w:name w:val="WW8Num12z0"/>
    <w:rsid w:val="008700D3"/>
    <w:rPr>
      <w:rFonts w:ascii="Symbol" w:hAnsi="Symbol" w:cs="Symbol" w:hint="default"/>
      <w:sz w:val="24"/>
      <w:szCs w:val="24"/>
    </w:rPr>
  </w:style>
  <w:style w:type="character" w:customStyle="1" w:styleId="WW8Num13z0">
    <w:name w:val="WW8Num13z0"/>
    <w:rsid w:val="008700D3"/>
    <w:rPr>
      <w:rFonts w:ascii="Symbol" w:hAnsi="Symbol" w:cs="Symbol" w:hint="default"/>
    </w:rPr>
  </w:style>
  <w:style w:type="character" w:customStyle="1" w:styleId="WW8Num14z0">
    <w:name w:val="WW8Num14z0"/>
    <w:rsid w:val="008700D3"/>
    <w:rPr>
      <w:rFonts w:ascii="Symbol" w:hAnsi="Symbol" w:cs="Symbol" w:hint="default"/>
    </w:rPr>
  </w:style>
  <w:style w:type="character" w:customStyle="1" w:styleId="WW8Num15z0">
    <w:name w:val="WW8Num15z0"/>
    <w:rsid w:val="008700D3"/>
    <w:rPr>
      <w:rFonts w:ascii="Symbol" w:hAnsi="Symbol" w:cs="Symbol" w:hint="default"/>
      <w:sz w:val="24"/>
      <w:szCs w:val="24"/>
    </w:rPr>
  </w:style>
  <w:style w:type="character" w:customStyle="1" w:styleId="WW8Num16z0">
    <w:name w:val="WW8Num16z0"/>
    <w:rsid w:val="008700D3"/>
    <w:rPr>
      <w:rFonts w:ascii="Symbol" w:hAnsi="Symbol" w:cs="Symbol" w:hint="default"/>
      <w:sz w:val="24"/>
      <w:szCs w:val="24"/>
    </w:rPr>
  </w:style>
  <w:style w:type="character" w:customStyle="1" w:styleId="WW8Num17z0">
    <w:name w:val="WW8Num17z0"/>
    <w:rsid w:val="008700D3"/>
    <w:rPr>
      <w:rFonts w:ascii="Symbol" w:hAnsi="Symbol" w:cs="Symbol" w:hint="default"/>
      <w:sz w:val="24"/>
      <w:szCs w:val="24"/>
    </w:rPr>
  </w:style>
  <w:style w:type="character" w:customStyle="1" w:styleId="WW8Num18z0">
    <w:name w:val="WW8Num18z0"/>
    <w:rsid w:val="008700D3"/>
    <w:rPr>
      <w:rFonts w:ascii="Symbol" w:hAnsi="Symbol" w:cs="Symbol" w:hint="default"/>
    </w:rPr>
  </w:style>
  <w:style w:type="character" w:customStyle="1" w:styleId="WW8Num19z0">
    <w:name w:val="WW8Num19z0"/>
    <w:rsid w:val="008700D3"/>
    <w:rPr>
      <w:rFonts w:ascii="Courier New" w:hAnsi="Courier New" w:cs="Courier New" w:hint="default"/>
      <w:kern w:val="1"/>
      <w:sz w:val="23"/>
      <w:szCs w:val="23"/>
      <w:lang w:eastAsia="ru-RU" w:bidi="ar-SA"/>
    </w:rPr>
  </w:style>
  <w:style w:type="character" w:customStyle="1" w:styleId="WW8Num20z0">
    <w:name w:val="WW8Num20z0"/>
    <w:rsid w:val="008700D3"/>
    <w:rPr>
      <w:rFonts w:ascii="Symbol" w:hAnsi="Symbol" w:cs="Symbol" w:hint="default"/>
      <w:color w:val="000000"/>
      <w:kern w:val="1"/>
      <w:lang w:eastAsia="ru-RU" w:bidi="ar-SA"/>
    </w:rPr>
  </w:style>
  <w:style w:type="character" w:customStyle="1" w:styleId="WW8Num21z0">
    <w:name w:val="WW8Num21z0"/>
    <w:rsid w:val="008700D3"/>
    <w:rPr>
      <w:rFonts w:ascii="Symbol" w:hAnsi="Symbol" w:cs="Symbol" w:hint="default"/>
      <w:sz w:val="24"/>
      <w:szCs w:val="24"/>
    </w:rPr>
  </w:style>
  <w:style w:type="character" w:customStyle="1" w:styleId="WW8Num22z0">
    <w:name w:val="WW8Num22z0"/>
    <w:rsid w:val="008700D3"/>
    <w:rPr>
      <w:rFonts w:ascii="Symbol" w:hAnsi="Symbol" w:cs="Symbol" w:hint="default"/>
      <w:sz w:val="24"/>
      <w:szCs w:val="24"/>
    </w:rPr>
  </w:style>
  <w:style w:type="character" w:customStyle="1" w:styleId="WW8Num23z0">
    <w:name w:val="WW8Num23z0"/>
    <w:rsid w:val="008700D3"/>
    <w:rPr>
      <w:rFonts w:ascii="Symbol" w:hAnsi="Symbol" w:cs="Symbol" w:hint="default"/>
    </w:rPr>
  </w:style>
  <w:style w:type="character" w:customStyle="1" w:styleId="WW8Num24z0">
    <w:name w:val="WW8Num24z0"/>
    <w:rsid w:val="008700D3"/>
    <w:rPr>
      <w:rFonts w:ascii="Courier New" w:hAnsi="Courier New" w:cs="Courier New" w:hint="default"/>
    </w:rPr>
  </w:style>
  <w:style w:type="character" w:customStyle="1" w:styleId="WW8Num25z0">
    <w:name w:val="WW8Num25z0"/>
    <w:rsid w:val="008700D3"/>
    <w:rPr>
      <w:rFonts w:ascii="Courier New" w:hAnsi="Courier New" w:cs="Courier New" w:hint="default"/>
      <w:sz w:val="24"/>
      <w:szCs w:val="24"/>
    </w:rPr>
  </w:style>
  <w:style w:type="character" w:customStyle="1" w:styleId="WW8Num26z0">
    <w:name w:val="WW8Num26z0"/>
    <w:rsid w:val="008700D3"/>
    <w:rPr>
      <w:rFonts w:ascii="Courier New" w:hAnsi="Courier New" w:cs="Courier New" w:hint="default"/>
      <w:sz w:val="24"/>
      <w:szCs w:val="24"/>
    </w:rPr>
  </w:style>
  <w:style w:type="character" w:customStyle="1" w:styleId="WW8Num27z0">
    <w:name w:val="WW8Num27z0"/>
    <w:rsid w:val="008700D3"/>
    <w:rPr>
      <w:rFonts w:ascii="Symbol" w:hAnsi="Symbol" w:cs="Symbol" w:hint="default"/>
      <w:color w:val="000000"/>
      <w:kern w:val="1"/>
      <w:lang w:eastAsia="ru-RU" w:bidi="ar-SA"/>
    </w:rPr>
  </w:style>
  <w:style w:type="character" w:customStyle="1" w:styleId="WW8Num28z0">
    <w:name w:val="WW8Num28z0"/>
    <w:rsid w:val="008700D3"/>
    <w:rPr>
      <w:rFonts w:ascii="Courier New" w:hAnsi="Courier New" w:cs="Courier New" w:hint="default"/>
      <w:sz w:val="24"/>
      <w:szCs w:val="24"/>
    </w:rPr>
  </w:style>
  <w:style w:type="character" w:customStyle="1" w:styleId="WW8Num29z0">
    <w:name w:val="WW8Num29z0"/>
    <w:rsid w:val="008700D3"/>
    <w:rPr>
      <w:rFonts w:ascii="Wingdings" w:hAnsi="Wingdings" w:cs="Wingdings" w:hint="default"/>
      <w:color w:val="auto"/>
    </w:rPr>
  </w:style>
  <w:style w:type="character" w:customStyle="1" w:styleId="WW8Num30z0">
    <w:name w:val="WW8Num30z0"/>
    <w:rsid w:val="008700D3"/>
    <w:rPr>
      <w:rFonts w:ascii="Symbol" w:hAnsi="Symbol" w:cs="Symbol" w:hint="default"/>
      <w:color w:val="auto"/>
    </w:rPr>
  </w:style>
  <w:style w:type="character" w:customStyle="1" w:styleId="WW8Num31z0">
    <w:name w:val="WW8Num31z0"/>
    <w:rsid w:val="008700D3"/>
    <w:rPr>
      <w:rFonts w:ascii="Wingdings" w:hAnsi="Wingdings" w:cs="Wingdings" w:hint="default"/>
      <w:color w:val="auto"/>
    </w:rPr>
  </w:style>
  <w:style w:type="character" w:customStyle="1" w:styleId="WW8Num32z0">
    <w:name w:val="WW8Num32z0"/>
    <w:rsid w:val="008700D3"/>
    <w:rPr>
      <w:rFonts w:ascii="Symbol" w:hAnsi="Symbol" w:cs="Symbol" w:hint="default"/>
      <w:sz w:val="24"/>
      <w:szCs w:val="24"/>
    </w:rPr>
  </w:style>
  <w:style w:type="character" w:customStyle="1" w:styleId="WW8Num33z0">
    <w:name w:val="WW8Num33z0"/>
    <w:rsid w:val="008700D3"/>
    <w:rPr>
      <w:rFonts w:ascii="Courier New" w:hAnsi="Courier New" w:cs="Courier New" w:hint="default"/>
      <w:color w:val="auto"/>
    </w:rPr>
  </w:style>
  <w:style w:type="character" w:customStyle="1" w:styleId="WW8Num34z0">
    <w:name w:val="WW8Num34z0"/>
    <w:rsid w:val="008700D3"/>
  </w:style>
  <w:style w:type="character" w:customStyle="1" w:styleId="WW8Num34z1">
    <w:name w:val="WW8Num34z1"/>
    <w:rsid w:val="008700D3"/>
  </w:style>
  <w:style w:type="character" w:customStyle="1" w:styleId="WW8Num34z2">
    <w:name w:val="WW8Num34z2"/>
    <w:rsid w:val="008700D3"/>
  </w:style>
  <w:style w:type="character" w:customStyle="1" w:styleId="WW8Num34z3">
    <w:name w:val="WW8Num34z3"/>
    <w:rsid w:val="008700D3"/>
  </w:style>
  <w:style w:type="character" w:customStyle="1" w:styleId="WW8Num34z4">
    <w:name w:val="WW8Num34z4"/>
    <w:rsid w:val="008700D3"/>
  </w:style>
  <w:style w:type="character" w:customStyle="1" w:styleId="WW8Num34z5">
    <w:name w:val="WW8Num34z5"/>
    <w:rsid w:val="008700D3"/>
  </w:style>
  <w:style w:type="character" w:customStyle="1" w:styleId="WW8Num34z6">
    <w:name w:val="WW8Num34z6"/>
    <w:rsid w:val="008700D3"/>
  </w:style>
  <w:style w:type="character" w:customStyle="1" w:styleId="WW8Num34z7">
    <w:name w:val="WW8Num34z7"/>
    <w:rsid w:val="008700D3"/>
  </w:style>
  <w:style w:type="character" w:customStyle="1" w:styleId="WW8Num34z8">
    <w:name w:val="WW8Num34z8"/>
    <w:rsid w:val="008700D3"/>
  </w:style>
  <w:style w:type="character" w:customStyle="1" w:styleId="WW8Num35z0">
    <w:name w:val="WW8Num35z0"/>
    <w:rsid w:val="008700D3"/>
    <w:rPr>
      <w:rFonts w:ascii="Symbol" w:hAnsi="Symbol" w:cs="Symbol" w:hint="default"/>
    </w:rPr>
  </w:style>
  <w:style w:type="character" w:customStyle="1" w:styleId="WW8Num36z0">
    <w:name w:val="WW8Num36z0"/>
    <w:rsid w:val="008700D3"/>
    <w:rPr>
      <w:rFonts w:ascii="Symbol" w:hAnsi="Symbol" w:cs="Symbol" w:hint="default"/>
    </w:rPr>
  </w:style>
  <w:style w:type="character" w:customStyle="1" w:styleId="WW8Num37z0">
    <w:name w:val="WW8Num37z0"/>
    <w:rsid w:val="008700D3"/>
    <w:rPr>
      <w:rFonts w:ascii="Symbol" w:hAnsi="Symbol" w:cs="Symbol" w:hint="default"/>
      <w:sz w:val="24"/>
      <w:szCs w:val="24"/>
    </w:rPr>
  </w:style>
  <w:style w:type="character" w:customStyle="1" w:styleId="WW8Num38z0">
    <w:name w:val="WW8Num38z0"/>
    <w:rsid w:val="008700D3"/>
    <w:rPr>
      <w:rFonts w:ascii="Courier New" w:hAnsi="Courier New" w:cs="Courier New" w:hint="default"/>
    </w:rPr>
  </w:style>
  <w:style w:type="character" w:customStyle="1" w:styleId="WW8Num39z0">
    <w:name w:val="WW8Num39z0"/>
    <w:rsid w:val="008700D3"/>
    <w:rPr>
      <w:rFonts w:ascii="Symbol" w:hAnsi="Symbol" w:cs="Symbol" w:hint="default"/>
      <w:sz w:val="24"/>
      <w:szCs w:val="24"/>
    </w:rPr>
  </w:style>
  <w:style w:type="character" w:customStyle="1" w:styleId="WW8Num40z0">
    <w:name w:val="WW8Num40z0"/>
    <w:rsid w:val="008700D3"/>
    <w:rPr>
      <w:rFonts w:ascii="Courier New" w:hAnsi="Courier New" w:cs="Courier New" w:hint="default"/>
    </w:rPr>
  </w:style>
  <w:style w:type="character" w:customStyle="1" w:styleId="WW8Num41z0">
    <w:name w:val="WW8Num41z0"/>
    <w:rsid w:val="008700D3"/>
    <w:rPr>
      <w:rFonts w:ascii="Symbol" w:hAnsi="Symbol" w:cs="Symbol" w:hint="default"/>
    </w:rPr>
  </w:style>
  <w:style w:type="character" w:customStyle="1" w:styleId="WW8Num42z0">
    <w:name w:val="WW8Num42z0"/>
    <w:rsid w:val="008700D3"/>
    <w:rPr>
      <w:rFonts w:ascii="Symbol" w:hAnsi="Symbol" w:cs="Symbol" w:hint="default"/>
      <w:sz w:val="24"/>
      <w:szCs w:val="24"/>
    </w:rPr>
  </w:style>
  <w:style w:type="character" w:customStyle="1" w:styleId="WW8Num43z0">
    <w:name w:val="WW8Num43z0"/>
    <w:rsid w:val="008700D3"/>
    <w:rPr>
      <w:rFonts w:ascii="Courier New" w:hAnsi="Courier New" w:cs="Courier New" w:hint="default"/>
      <w:sz w:val="24"/>
      <w:szCs w:val="24"/>
    </w:rPr>
  </w:style>
  <w:style w:type="character" w:customStyle="1" w:styleId="WW8Num44z0">
    <w:name w:val="WW8Num44z0"/>
    <w:rsid w:val="008700D3"/>
    <w:rPr>
      <w:rFonts w:ascii="Symbol" w:hAnsi="Symbol" w:cs="Symbol" w:hint="default"/>
    </w:rPr>
  </w:style>
  <w:style w:type="character" w:customStyle="1" w:styleId="WW8Num45z0">
    <w:name w:val="WW8Num45z0"/>
    <w:rsid w:val="008700D3"/>
    <w:rPr>
      <w:rFonts w:ascii="Symbol" w:hAnsi="Symbol" w:cs="Symbol" w:hint="default"/>
      <w:sz w:val="24"/>
      <w:szCs w:val="24"/>
    </w:rPr>
  </w:style>
  <w:style w:type="character" w:customStyle="1" w:styleId="WW8Num46z0">
    <w:name w:val="WW8Num46z0"/>
    <w:rsid w:val="008700D3"/>
    <w:rPr>
      <w:rFonts w:ascii="Symbol" w:hAnsi="Symbol" w:cs="Symbol" w:hint="default"/>
    </w:rPr>
  </w:style>
  <w:style w:type="character" w:customStyle="1" w:styleId="WW8Num47z0">
    <w:name w:val="WW8Num47z0"/>
    <w:rsid w:val="008700D3"/>
    <w:rPr>
      <w:rFonts w:ascii="Symbol" w:hAnsi="Symbol" w:cs="Symbol" w:hint="default"/>
    </w:rPr>
  </w:style>
  <w:style w:type="character" w:customStyle="1" w:styleId="WW8Num48z0">
    <w:name w:val="WW8Num48z0"/>
    <w:rsid w:val="008700D3"/>
    <w:rPr>
      <w:rFonts w:ascii="Symbol" w:hAnsi="Symbol" w:cs="Symbol" w:hint="default"/>
    </w:rPr>
  </w:style>
  <w:style w:type="character" w:customStyle="1" w:styleId="WW8Num49z0">
    <w:name w:val="WW8Num49z0"/>
    <w:rsid w:val="008700D3"/>
    <w:rPr>
      <w:rFonts w:ascii="Symbol" w:hAnsi="Symbol" w:cs="Symbol" w:hint="default"/>
      <w:sz w:val="24"/>
      <w:szCs w:val="24"/>
    </w:rPr>
  </w:style>
  <w:style w:type="character" w:customStyle="1" w:styleId="WW8Num50z0">
    <w:name w:val="WW8Num50z0"/>
    <w:rsid w:val="008700D3"/>
    <w:rPr>
      <w:rFonts w:ascii="Symbol" w:hAnsi="Symbol" w:cs="Symbol" w:hint="default"/>
      <w:sz w:val="24"/>
      <w:szCs w:val="24"/>
    </w:rPr>
  </w:style>
  <w:style w:type="character" w:customStyle="1" w:styleId="WW8Num51z0">
    <w:name w:val="WW8Num51z0"/>
    <w:rsid w:val="008700D3"/>
    <w:rPr>
      <w:rFonts w:ascii="Symbol" w:hAnsi="Symbol" w:cs="Symbol" w:hint="default"/>
      <w:sz w:val="24"/>
      <w:szCs w:val="24"/>
    </w:rPr>
  </w:style>
  <w:style w:type="character" w:customStyle="1" w:styleId="WW8Num52z0">
    <w:name w:val="WW8Num52z0"/>
    <w:rsid w:val="008700D3"/>
    <w:rPr>
      <w:rFonts w:ascii="Symbol" w:hAnsi="Symbol" w:cs="Symbol" w:hint="default"/>
    </w:rPr>
  </w:style>
  <w:style w:type="character" w:customStyle="1" w:styleId="WW8Num53z0">
    <w:name w:val="WW8Num53z0"/>
    <w:rsid w:val="008700D3"/>
    <w:rPr>
      <w:rFonts w:ascii="Courier New" w:hAnsi="Courier New" w:cs="Courier New" w:hint="default"/>
    </w:rPr>
  </w:style>
  <w:style w:type="character" w:customStyle="1" w:styleId="WW8Num54z0">
    <w:name w:val="WW8Num54z0"/>
    <w:rsid w:val="008700D3"/>
    <w:rPr>
      <w:rFonts w:ascii="Symbol" w:hAnsi="Symbol" w:cs="Symbol" w:hint="default"/>
      <w:sz w:val="24"/>
      <w:szCs w:val="24"/>
    </w:rPr>
  </w:style>
  <w:style w:type="character" w:customStyle="1" w:styleId="28">
    <w:name w:val="Основной шрифт абзаца2"/>
    <w:rsid w:val="008700D3"/>
  </w:style>
  <w:style w:type="character" w:customStyle="1" w:styleId="WW8Num5z1">
    <w:name w:val="WW8Num5z1"/>
    <w:rsid w:val="008700D3"/>
  </w:style>
  <w:style w:type="character" w:customStyle="1" w:styleId="WW8Num5z2">
    <w:name w:val="WW8Num5z2"/>
    <w:rsid w:val="008700D3"/>
  </w:style>
  <w:style w:type="character" w:customStyle="1" w:styleId="WW8Num5z3">
    <w:name w:val="WW8Num5z3"/>
    <w:rsid w:val="008700D3"/>
  </w:style>
  <w:style w:type="character" w:customStyle="1" w:styleId="WW8Num5z4">
    <w:name w:val="WW8Num5z4"/>
    <w:rsid w:val="008700D3"/>
  </w:style>
  <w:style w:type="character" w:customStyle="1" w:styleId="WW8Num5z5">
    <w:name w:val="WW8Num5z5"/>
    <w:rsid w:val="008700D3"/>
  </w:style>
  <w:style w:type="character" w:customStyle="1" w:styleId="WW8Num5z6">
    <w:name w:val="WW8Num5z6"/>
    <w:rsid w:val="008700D3"/>
  </w:style>
  <w:style w:type="character" w:customStyle="1" w:styleId="WW8Num5z7">
    <w:name w:val="WW8Num5z7"/>
    <w:rsid w:val="008700D3"/>
  </w:style>
  <w:style w:type="character" w:customStyle="1" w:styleId="WW8Num5z8">
    <w:name w:val="WW8Num5z8"/>
    <w:rsid w:val="008700D3"/>
  </w:style>
  <w:style w:type="character" w:customStyle="1" w:styleId="WW8Num7z2">
    <w:name w:val="WW8Num7z2"/>
    <w:rsid w:val="008700D3"/>
    <w:rPr>
      <w:rFonts w:ascii="Wingdings" w:hAnsi="Wingdings" w:cs="Wingdings" w:hint="default"/>
    </w:rPr>
  </w:style>
  <w:style w:type="character" w:customStyle="1" w:styleId="WW8Num7z3">
    <w:name w:val="WW8Num7z3"/>
    <w:rsid w:val="008700D3"/>
    <w:rPr>
      <w:rFonts w:ascii="Symbol" w:hAnsi="Symbol" w:cs="Symbol" w:hint="default"/>
    </w:rPr>
  </w:style>
  <w:style w:type="character" w:customStyle="1" w:styleId="WW8Num8z1">
    <w:name w:val="WW8Num8z1"/>
    <w:rsid w:val="008700D3"/>
    <w:rPr>
      <w:rFonts w:ascii="Courier New" w:hAnsi="Courier New" w:cs="Courier New" w:hint="default"/>
    </w:rPr>
  </w:style>
  <w:style w:type="character" w:customStyle="1" w:styleId="WW8Num8z2">
    <w:name w:val="WW8Num8z2"/>
    <w:rsid w:val="008700D3"/>
    <w:rPr>
      <w:rFonts w:ascii="Wingdings" w:hAnsi="Wingdings" w:cs="Wingdings" w:hint="default"/>
    </w:rPr>
  </w:style>
  <w:style w:type="character" w:customStyle="1" w:styleId="WW8Num9z2">
    <w:name w:val="WW8Num9z2"/>
    <w:rsid w:val="008700D3"/>
    <w:rPr>
      <w:rFonts w:ascii="Wingdings" w:hAnsi="Wingdings" w:cs="Wingdings" w:hint="default"/>
    </w:rPr>
  </w:style>
  <w:style w:type="character" w:customStyle="1" w:styleId="WW8Num9z3">
    <w:name w:val="WW8Num9z3"/>
    <w:rsid w:val="008700D3"/>
    <w:rPr>
      <w:rFonts w:ascii="Symbol" w:hAnsi="Symbol" w:cs="Symbol" w:hint="default"/>
    </w:rPr>
  </w:style>
  <w:style w:type="character" w:customStyle="1" w:styleId="WW8Num10z2">
    <w:name w:val="WW8Num10z2"/>
    <w:rsid w:val="008700D3"/>
    <w:rPr>
      <w:rFonts w:ascii="Wingdings" w:hAnsi="Wingdings" w:cs="Wingdings" w:hint="default"/>
    </w:rPr>
  </w:style>
  <w:style w:type="character" w:customStyle="1" w:styleId="WW8Num10z3">
    <w:name w:val="WW8Num10z3"/>
    <w:rsid w:val="008700D3"/>
    <w:rPr>
      <w:rFonts w:ascii="Symbol" w:hAnsi="Symbol" w:cs="Symbol" w:hint="default"/>
    </w:rPr>
  </w:style>
  <w:style w:type="character" w:customStyle="1" w:styleId="WW8Num11z1">
    <w:name w:val="WW8Num11z1"/>
    <w:rsid w:val="008700D3"/>
    <w:rPr>
      <w:rFonts w:ascii="Courier New" w:hAnsi="Courier New" w:cs="Courier New" w:hint="default"/>
    </w:rPr>
  </w:style>
  <w:style w:type="character" w:customStyle="1" w:styleId="WW8Num11z2">
    <w:name w:val="WW8Num11z2"/>
    <w:rsid w:val="008700D3"/>
    <w:rPr>
      <w:rFonts w:ascii="Wingdings" w:hAnsi="Wingdings" w:cs="Wingdings" w:hint="default"/>
    </w:rPr>
  </w:style>
  <w:style w:type="character" w:customStyle="1" w:styleId="WW8Num12z1">
    <w:name w:val="WW8Num12z1"/>
    <w:rsid w:val="008700D3"/>
    <w:rPr>
      <w:rFonts w:ascii="Courier New" w:hAnsi="Courier New" w:cs="Courier New" w:hint="default"/>
    </w:rPr>
  </w:style>
  <w:style w:type="character" w:customStyle="1" w:styleId="WW8Num12z2">
    <w:name w:val="WW8Num12z2"/>
    <w:rsid w:val="008700D3"/>
    <w:rPr>
      <w:rFonts w:ascii="Wingdings" w:hAnsi="Wingdings" w:cs="Wingdings" w:hint="default"/>
    </w:rPr>
  </w:style>
  <w:style w:type="character" w:customStyle="1" w:styleId="WW8Num13z1">
    <w:name w:val="WW8Num13z1"/>
    <w:rsid w:val="008700D3"/>
    <w:rPr>
      <w:rFonts w:ascii="Courier New" w:hAnsi="Courier New" w:cs="Courier New" w:hint="default"/>
    </w:rPr>
  </w:style>
  <w:style w:type="character" w:customStyle="1" w:styleId="WW8Num13z2">
    <w:name w:val="WW8Num13z2"/>
    <w:rsid w:val="008700D3"/>
    <w:rPr>
      <w:rFonts w:ascii="Wingdings" w:hAnsi="Wingdings" w:cs="Wingdings" w:hint="default"/>
    </w:rPr>
  </w:style>
  <w:style w:type="character" w:customStyle="1" w:styleId="WW8Num14z1">
    <w:name w:val="WW8Num14z1"/>
    <w:rsid w:val="008700D3"/>
    <w:rPr>
      <w:rFonts w:ascii="Courier New" w:hAnsi="Courier New" w:cs="Courier New" w:hint="default"/>
    </w:rPr>
  </w:style>
  <w:style w:type="character" w:customStyle="1" w:styleId="WW8Num14z2">
    <w:name w:val="WW8Num14z2"/>
    <w:rsid w:val="008700D3"/>
    <w:rPr>
      <w:rFonts w:ascii="Wingdings" w:hAnsi="Wingdings" w:cs="Wingdings" w:hint="default"/>
    </w:rPr>
  </w:style>
  <w:style w:type="character" w:customStyle="1" w:styleId="WW8Num16z1">
    <w:name w:val="WW8Num16z1"/>
    <w:rsid w:val="008700D3"/>
    <w:rPr>
      <w:rFonts w:ascii="Courier New" w:hAnsi="Courier New" w:cs="Courier New" w:hint="default"/>
    </w:rPr>
  </w:style>
  <w:style w:type="character" w:customStyle="1" w:styleId="WW8Num16z2">
    <w:name w:val="WW8Num16z2"/>
    <w:rsid w:val="008700D3"/>
    <w:rPr>
      <w:rFonts w:ascii="Wingdings" w:hAnsi="Wingdings" w:cs="Wingdings" w:hint="default"/>
    </w:rPr>
  </w:style>
  <w:style w:type="character" w:customStyle="1" w:styleId="WW8Num17z1">
    <w:name w:val="WW8Num17z1"/>
    <w:rsid w:val="008700D3"/>
    <w:rPr>
      <w:rFonts w:ascii="Courier New" w:hAnsi="Courier New" w:cs="Courier New" w:hint="default"/>
    </w:rPr>
  </w:style>
  <w:style w:type="character" w:customStyle="1" w:styleId="WW8Num17z2">
    <w:name w:val="WW8Num17z2"/>
    <w:rsid w:val="008700D3"/>
    <w:rPr>
      <w:rFonts w:ascii="Wingdings" w:hAnsi="Wingdings" w:cs="Wingdings" w:hint="default"/>
    </w:rPr>
  </w:style>
  <w:style w:type="character" w:customStyle="1" w:styleId="WW8Num18z1">
    <w:name w:val="WW8Num18z1"/>
    <w:rsid w:val="008700D3"/>
    <w:rPr>
      <w:rFonts w:ascii="Courier New" w:hAnsi="Courier New" w:cs="Courier New" w:hint="default"/>
    </w:rPr>
  </w:style>
  <w:style w:type="character" w:customStyle="1" w:styleId="WW8Num18z2">
    <w:name w:val="WW8Num18z2"/>
    <w:rsid w:val="008700D3"/>
    <w:rPr>
      <w:rFonts w:ascii="Wingdings" w:hAnsi="Wingdings" w:cs="Wingdings" w:hint="default"/>
    </w:rPr>
  </w:style>
  <w:style w:type="character" w:customStyle="1" w:styleId="WW8Num19z1">
    <w:name w:val="WW8Num19z1"/>
    <w:rsid w:val="008700D3"/>
    <w:rPr>
      <w:rFonts w:ascii="Courier New" w:hAnsi="Courier New" w:cs="Courier New" w:hint="default"/>
    </w:rPr>
  </w:style>
  <w:style w:type="character" w:customStyle="1" w:styleId="WW8Num19z2">
    <w:name w:val="WW8Num19z2"/>
    <w:rsid w:val="008700D3"/>
    <w:rPr>
      <w:rFonts w:ascii="Wingdings" w:hAnsi="Wingdings" w:cs="Wingdings" w:hint="default"/>
    </w:rPr>
  </w:style>
  <w:style w:type="character" w:customStyle="1" w:styleId="WW8Num20z1">
    <w:name w:val="WW8Num20z1"/>
    <w:rsid w:val="008700D3"/>
    <w:rPr>
      <w:rFonts w:ascii="Courier New" w:hAnsi="Courier New" w:cs="Courier New" w:hint="default"/>
    </w:rPr>
  </w:style>
  <w:style w:type="character" w:customStyle="1" w:styleId="WW8Num20z2">
    <w:name w:val="WW8Num20z2"/>
    <w:rsid w:val="008700D3"/>
    <w:rPr>
      <w:rFonts w:ascii="Wingdings" w:hAnsi="Wingdings" w:cs="Wingdings" w:hint="default"/>
    </w:rPr>
  </w:style>
  <w:style w:type="character" w:customStyle="1" w:styleId="WW8Num21z1">
    <w:name w:val="WW8Num21z1"/>
    <w:rsid w:val="008700D3"/>
    <w:rPr>
      <w:rFonts w:ascii="Courier New" w:hAnsi="Courier New" w:cs="Courier New" w:hint="default"/>
    </w:rPr>
  </w:style>
  <w:style w:type="character" w:customStyle="1" w:styleId="WW8Num21z2">
    <w:name w:val="WW8Num21z2"/>
    <w:rsid w:val="008700D3"/>
    <w:rPr>
      <w:rFonts w:ascii="Wingdings" w:hAnsi="Wingdings" w:cs="Wingdings" w:hint="default"/>
    </w:rPr>
  </w:style>
  <w:style w:type="character" w:customStyle="1" w:styleId="WW8Num22z1">
    <w:name w:val="WW8Num22z1"/>
    <w:rsid w:val="008700D3"/>
    <w:rPr>
      <w:rFonts w:ascii="Courier New" w:hAnsi="Courier New" w:cs="Courier New" w:hint="default"/>
    </w:rPr>
  </w:style>
  <w:style w:type="character" w:customStyle="1" w:styleId="WW8Num22z2">
    <w:name w:val="WW8Num22z2"/>
    <w:rsid w:val="008700D3"/>
    <w:rPr>
      <w:rFonts w:ascii="Wingdings" w:hAnsi="Wingdings" w:cs="Wingdings" w:hint="default"/>
    </w:rPr>
  </w:style>
  <w:style w:type="character" w:customStyle="1" w:styleId="WW8Num23z2">
    <w:name w:val="WW8Num23z2"/>
    <w:rsid w:val="008700D3"/>
    <w:rPr>
      <w:rFonts w:ascii="Wingdings" w:hAnsi="Wingdings" w:cs="Wingdings" w:hint="default"/>
    </w:rPr>
  </w:style>
  <w:style w:type="character" w:customStyle="1" w:styleId="WW8Num23z3">
    <w:name w:val="WW8Num23z3"/>
    <w:rsid w:val="008700D3"/>
    <w:rPr>
      <w:rFonts w:ascii="Symbol" w:hAnsi="Symbol" w:cs="Symbol" w:hint="default"/>
    </w:rPr>
  </w:style>
  <w:style w:type="character" w:customStyle="1" w:styleId="WW8Num24z1">
    <w:name w:val="WW8Num24z1"/>
    <w:rsid w:val="008700D3"/>
    <w:rPr>
      <w:rFonts w:ascii="Courier New" w:hAnsi="Courier New" w:cs="Courier New" w:hint="default"/>
    </w:rPr>
  </w:style>
  <w:style w:type="character" w:customStyle="1" w:styleId="WW8Num24z2">
    <w:name w:val="WW8Num24z2"/>
    <w:rsid w:val="008700D3"/>
    <w:rPr>
      <w:rFonts w:ascii="Wingdings" w:hAnsi="Wingdings" w:cs="Wingdings" w:hint="default"/>
    </w:rPr>
  </w:style>
  <w:style w:type="character" w:customStyle="1" w:styleId="WW8Num25z1">
    <w:name w:val="WW8Num25z1"/>
    <w:rsid w:val="008700D3"/>
    <w:rPr>
      <w:rFonts w:ascii="Courier New" w:hAnsi="Courier New" w:cs="Courier New" w:hint="default"/>
    </w:rPr>
  </w:style>
  <w:style w:type="character" w:customStyle="1" w:styleId="WW8Num25z2">
    <w:name w:val="WW8Num25z2"/>
    <w:rsid w:val="008700D3"/>
    <w:rPr>
      <w:rFonts w:ascii="Wingdings" w:hAnsi="Wingdings" w:cs="Wingdings" w:hint="default"/>
    </w:rPr>
  </w:style>
  <w:style w:type="character" w:customStyle="1" w:styleId="WW8Num26z1">
    <w:name w:val="WW8Num26z1"/>
    <w:rsid w:val="008700D3"/>
    <w:rPr>
      <w:rFonts w:ascii="Courier New" w:hAnsi="Courier New" w:cs="Courier New" w:hint="default"/>
    </w:rPr>
  </w:style>
  <w:style w:type="character" w:customStyle="1" w:styleId="WW8Num26z2">
    <w:name w:val="WW8Num26z2"/>
    <w:rsid w:val="008700D3"/>
    <w:rPr>
      <w:rFonts w:ascii="Wingdings" w:hAnsi="Wingdings" w:cs="Wingdings" w:hint="default"/>
    </w:rPr>
  </w:style>
  <w:style w:type="character" w:customStyle="1" w:styleId="WW8Num27z1">
    <w:name w:val="WW8Num27z1"/>
    <w:rsid w:val="008700D3"/>
    <w:rPr>
      <w:rFonts w:ascii="Courier New" w:hAnsi="Courier New" w:cs="Courier New" w:hint="default"/>
    </w:rPr>
  </w:style>
  <w:style w:type="character" w:customStyle="1" w:styleId="WW8Num27z2">
    <w:name w:val="WW8Num27z2"/>
    <w:rsid w:val="008700D3"/>
    <w:rPr>
      <w:rFonts w:ascii="Wingdings" w:hAnsi="Wingdings" w:cs="Wingdings" w:hint="default"/>
    </w:rPr>
  </w:style>
  <w:style w:type="character" w:customStyle="1" w:styleId="WW8Num28z2">
    <w:name w:val="WW8Num28z2"/>
    <w:rsid w:val="008700D3"/>
    <w:rPr>
      <w:rFonts w:ascii="Wingdings" w:hAnsi="Wingdings" w:cs="Wingdings" w:hint="default"/>
    </w:rPr>
  </w:style>
  <w:style w:type="character" w:customStyle="1" w:styleId="WW8Num28z3">
    <w:name w:val="WW8Num28z3"/>
    <w:rsid w:val="008700D3"/>
    <w:rPr>
      <w:rFonts w:ascii="Symbol" w:hAnsi="Symbol" w:cs="Symbol" w:hint="default"/>
    </w:rPr>
  </w:style>
  <w:style w:type="character" w:customStyle="1" w:styleId="WW8Num29z2">
    <w:name w:val="WW8Num29z2"/>
    <w:rsid w:val="008700D3"/>
    <w:rPr>
      <w:rFonts w:ascii="Wingdings" w:hAnsi="Wingdings" w:cs="Wingdings" w:hint="default"/>
    </w:rPr>
  </w:style>
  <w:style w:type="character" w:customStyle="1" w:styleId="WW8Num29z3">
    <w:name w:val="WW8Num29z3"/>
    <w:rsid w:val="008700D3"/>
    <w:rPr>
      <w:rFonts w:ascii="Symbol" w:hAnsi="Symbol" w:cs="Symbol" w:hint="default"/>
    </w:rPr>
  </w:style>
  <w:style w:type="character" w:customStyle="1" w:styleId="WW8Num30z2">
    <w:name w:val="WW8Num30z2"/>
    <w:rsid w:val="008700D3"/>
    <w:rPr>
      <w:rFonts w:ascii="Wingdings" w:hAnsi="Wingdings" w:cs="Wingdings" w:hint="default"/>
    </w:rPr>
  </w:style>
  <w:style w:type="character" w:customStyle="1" w:styleId="WW8Num30z3">
    <w:name w:val="WW8Num30z3"/>
    <w:rsid w:val="008700D3"/>
    <w:rPr>
      <w:rFonts w:ascii="Symbol" w:hAnsi="Symbol" w:cs="Symbol" w:hint="default"/>
    </w:rPr>
  </w:style>
  <w:style w:type="character" w:customStyle="1" w:styleId="WW8Num31z1">
    <w:name w:val="WW8Num31z1"/>
    <w:rsid w:val="008700D3"/>
    <w:rPr>
      <w:rFonts w:ascii="Courier New" w:hAnsi="Courier New" w:cs="Courier New" w:hint="default"/>
    </w:rPr>
  </w:style>
  <w:style w:type="character" w:customStyle="1" w:styleId="WW8Num31z2">
    <w:name w:val="WW8Num31z2"/>
    <w:rsid w:val="008700D3"/>
    <w:rPr>
      <w:rFonts w:ascii="Wingdings" w:hAnsi="Wingdings" w:cs="Wingdings" w:hint="default"/>
    </w:rPr>
  </w:style>
  <w:style w:type="character" w:customStyle="1" w:styleId="WW8Num32z2">
    <w:name w:val="WW8Num32z2"/>
    <w:rsid w:val="008700D3"/>
    <w:rPr>
      <w:rFonts w:ascii="Wingdings" w:hAnsi="Wingdings" w:cs="Wingdings" w:hint="default"/>
    </w:rPr>
  </w:style>
  <w:style w:type="character" w:customStyle="1" w:styleId="WW8Num32z3">
    <w:name w:val="WW8Num32z3"/>
    <w:rsid w:val="008700D3"/>
    <w:rPr>
      <w:rFonts w:ascii="Symbol" w:hAnsi="Symbol" w:cs="Symbol" w:hint="default"/>
    </w:rPr>
  </w:style>
  <w:style w:type="character" w:customStyle="1" w:styleId="WW8Num33z1">
    <w:name w:val="WW8Num33z1"/>
    <w:rsid w:val="008700D3"/>
    <w:rPr>
      <w:rFonts w:ascii="Courier New" w:hAnsi="Courier New" w:cs="Courier New" w:hint="default"/>
    </w:rPr>
  </w:style>
  <w:style w:type="character" w:customStyle="1" w:styleId="WW8Num33z2">
    <w:name w:val="WW8Num33z2"/>
    <w:rsid w:val="008700D3"/>
    <w:rPr>
      <w:rFonts w:ascii="Wingdings" w:hAnsi="Wingdings" w:cs="Wingdings" w:hint="default"/>
    </w:rPr>
  </w:style>
  <w:style w:type="character" w:customStyle="1" w:styleId="WW8Num35z1">
    <w:name w:val="WW8Num35z1"/>
    <w:rsid w:val="008700D3"/>
    <w:rPr>
      <w:rFonts w:ascii="Courier New" w:hAnsi="Courier New" w:cs="Courier New" w:hint="default"/>
    </w:rPr>
  </w:style>
  <w:style w:type="character" w:customStyle="1" w:styleId="WW8Num35z2">
    <w:name w:val="WW8Num35z2"/>
    <w:rsid w:val="008700D3"/>
    <w:rPr>
      <w:rFonts w:ascii="Wingdings" w:hAnsi="Wingdings" w:cs="Wingdings" w:hint="default"/>
    </w:rPr>
  </w:style>
  <w:style w:type="character" w:customStyle="1" w:styleId="WW8Num36z1">
    <w:name w:val="WW8Num36z1"/>
    <w:rsid w:val="008700D3"/>
    <w:rPr>
      <w:rFonts w:hint="default"/>
    </w:rPr>
  </w:style>
  <w:style w:type="character" w:customStyle="1" w:styleId="WW8Num36z2">
    <w:name w:val="WW8Num36z2"/>
    <w:rsid w:val="008700D3"/>
  </w:style>
  <w:style w:type="character" w:customStyle="1" w:styleId="WW8Num36z3">
    <w:name w:val="WW8Num36z3"/>
    <w:rsid w:val="008700D3"/>
  </w:style>
  <w:style w:type="character" w:customStyle="1" w:styleId="WW8Num36z4">
    <w:name w:val="WW8Num36z4"/>
    <w:rsid w:val="008700D3"/>
  </w:style>
  <w:style w:type="character" w:customStyle="1" w:styleId="WW8Num36z5">
    <w:name w:val="WW8Num36z5"/>
    <w:rsid w:val="008700D3"/>
  </w:style>
  <w:style w:type="character" w:customStyle="1" w:styleId="WW8Num36z6">
    <w:name w:val="WW8Num36z6"/>
    <w:rsid w:val="008700D3"/>
  </w:style>
  <w:style w:type="character" w:customStyle="1" w:styleId="WW8Num36z7">
    <w:name w:val="WW8Num36z7"/>
    <w:rsid w:val="008700D3"/>
  </w:style>
  <w:style w:type="character" w:customStyle="1" w:styleId="WW8Num36z8">
    <w:name w:val="WW8Num36z8"/>
    <w:rsid w:val="008700D3"/>
  </w:style>
  <w:style w:type="character" w:customStyle="1" w:styleId="WW8Num37z1">
    <w:name w:val="WW8Num37z1"/>
    <w:rsid w:val="008700D3"/>
    <w:rPr>
      <w:rFonts w:ascii="Courier New" w:hAnsi="Courier New" w:cs="Courier New" w:hint="default"/>
    </w:rPr>
  </w:style>
  <w:style w:type="character" w:customStyle="1" w:styleId="WW8Num37z2">
    <w:name w:val="WW8Num37z2"/>
    <w:rsid w:val="008700D3"/>
    <w:rPr>
      <w:rFonts w:ascii="Wingdings" w:hAnsi="Wingdings" w:cs="Wingdings" w:hint="default"/>
    </w:rPr>
  </w:style>
  <w:style w:type="character" w:customStyle="1" w:styleId="WW8Num38z2">
    <w:name w:val="WW8Num38z2"/>
    <w:rsid w:val="008700D3"/>
    <w:rPr>
      <w:rFonts w:ascii="Wingdings" w:hAnsi="Wingdings" w:cs="Wingdings" w:hint="default"/>
    </w:rPr>
  </w:style>
  <w:style w:type="character" w:customStyle="1" w:styleId="WW8Num38z3">
    <w:name w:val="WW8Num38z3"/>
    <w:rsid w:val="008700D3"/>
    <w:rPr>
      <w:rFonts w:ascii="Symbol" w:hAnsi="Symbol" w:cs="Symbol" w:hint="default"/>
    </w:rPr>
  </w:style>
  <w:style w:type="character" w:customStyle="1" w:styleId="WW8Num39z1">
    <w:name w:val="WW8Num39z1"/>
    <w:rsid w:val="008700D3"/>
  </w:style>
  <w:style w:type="character" w:customStyle="1" w:styleId="WW8Num39z2">
    <w:name w:val="WW8Num39z2"/>
    <w:rsid w:val="008700D3"/>
  </w:style>
  <w:style w:type="character" w:customStyle="1" w:styleId="WW8Num39z3">
    <w:name w:val="WW8Num39z3"/>
    <w:rsid w:val="008700D3"/>
  </w:style>
  <w:style w:type="character" w:customStyle="1" w:styleId="WW8Num39z4">
    <w:name w:val="WW8Num39z4"/>
    <w:rsid w:val="008700D3"/>
  </w:style>
  <w:style w:type="character" w:customStyle="1" w:styleId="WW8Num39z5">
    <w:name w:val="WW8Num39z5"/>
    <w:rsid w:val="008700D3"/>
  </w:style>
  <w:style w:type="character" w:customStyle="1" w:styleId="WW8Num39z6">
    <w:name w:val="WW8Num39z6"/>
    <w:rsid w:val="008700D3"/>
  </w:style>
  <w:style w:type="character" w:customStyle="1" w:styleId="WW8Num39z7">
    <w:name w:val="WW8Num39z7"/>
    <w:rsid w:val="008700D3"/>
  </w:style>
  <w:style w:type="character" w:customStyle="1" w:styleId="WW8Num39z8">
    <w:name w:val="WW8Num39z8"/>
    <w:rsid w:val="008700D3"/>
  </w:style>
  <w:style w:type="character" w:customStyle="1" w:styleId="WW8Num40z1">
    <w:name w:val="WW8Num40z1"/>
    <w:rsid w:val="008700D3"/>
    <w:rPr>
      <w:rFonts w:ascii="Courier New" w:hAnsi="Courier New" w:cs="Courier New" w:hint="default"/>
    </w:rPr>
  </w:style>
  <w:style w:type="character" w:customStyle="1" w:styleId="WW8Num40z2">
    <w:name w:val="WW8Num40z2"/>
    <w:rsid w:val="008700D3"/>
    <w:rPr>
      <w:rFonts w:ascii="Wingdings" w:hAnsi="Wingdings" w:cs="Wingdings" w:hint="default"/>
    </w:rPr>
  </w:style>
  <w:style w:type="character" w:customStyle="1" w:styleId="WW8Num41z1">
    <w:name w:val="WW8Num41z1"/>
    <w:rsid w:val="008700D3"/>
    <w:rPr>
      <w:rFonts w:ascii="Courier New" w:hAnsi="Courier New" w:cs="Courier New" w:hint="default"/>
    </w:rPr>
  </w:style>
  <w:style w:type="character" w:customStyle="1" w:styleId="WW8Num41z2">
    <w:name w:val="WW8Num41z2"/>
    <w:rsid w:val="008700D3"/>
    <w:rPr>
      <w:rFonts w:ascii="Wingdings" w:hAnsi="Wingdings" w:cs="Wingdings" w:hint="default"/>
    </w:rPr>
  </w:style>
  <w:style w:type="character" w:customStyle="1" w:styleId="WW8Num42z1">
    <w:name w:val="WW8Num42z1"/>
    <w:rsid w:val="008700D3"/>
    <w:rPr>
      <w:rFonts w:ascii="Courier New" w:hAnsi="Courier New" w:cs="Courier New" w:hint="default"/>
    </w:rPr>
  </w:style>
  <w:style w:type="character" w:customStyle="1" w:styleId="WW8Num42z2">
    <w:name w:val="WW8Num42z2"/>
    <w:rsid w:val="008700D3"/>
    <w:rPr>
      <w:rFonts w:ascii="Wingdings" w:hAnsi="Wingdings" w:cs="Wingdings" w:hint="default"/>
    </w:rPr>
  </w:style>
  <w:style w:type="character" w:customStyle="1" w:styleId="WW8Num43z2">
    <w:name w:val="WW8Num43z2"/>
    <w:rsid w:val="008700D3"/>
    <w:rPr>
      <w:rFonts w:ascii="Wingdings" w:hAnsi="Wingdings" w:cs="Wingdings" w:hint="default"/>
    </w:rPr>
  </w:style>
  <w:style w:type="character" w:customStyle="1" w:styleId="WW8Num43z3">
    <w:name w:val="WW8Num43z3"/>
    <w:rsid w:val="008700D3"/>
    <w:rPr>
      <w:rFonts w:ascii="Symbol" w:hAnsi="Symbol" w:cs="Symbol" w:hint="default"/>
    </w:rPr>
  </w:style>
  <w:style w:type="character" w:customStyle="1" w:styleId="WW8Num44z1">
    <w:name w:val="WW8Num44z1"/>
    <w:rsid w:val="008700D3"/>
    <w:rPr>
      <w:rFonts w:ascii="Courier New" w:hAnsi="Courier New" w:cs="Courier New" w:hint="default"/>
    </w:rPr>
  </w:style>
  <w:style w:type="character" w:customStyle="1" w:styleId="WW8Num44z2">
    <w:name w:val="WW8Num44z2"/>
    <w:rsid w:val="008700D3"/>
    <w:rPr>
      <w:rFonts w:ascii="Wingdings" w:hAnsi="Wingdings" w:cs="Wingdings" w:hint="default"/>
    </w:rPr>
  </w:style>
  <w:style w:type="character" w:customStyle="1" w:styleId="WW8Num45z2">
    <w:name w:val="WW8Num45z2"/>
    <w:rsid w:val="008700D3"/>
    <w:rPr>
      <w:rFonts w:ascii="Wingdings" w:hAnsi="Wingdings" w:cs="Wingdings" w:hint="default"/>
    </w:rPr>
  </w:style>
  <w:style w:type="character" w:customStyle="1" w:styleId="WW8Num45z3">
    <w:name w:val="WW8Num45z3"/>
    <w:rsid w:val="008700D3"/>
    <w:rPr>
      <w:rFonts w:ascii="Symbol" w:hAnsi="Symbol" w:cs="Symbol" w:hint="default"/>
    </w:rPr>
  </w:style>
  <w:style w:type="character" w:customStyle="1" w:styleId="WW8Num46z1">
    <w:name w:val="WW8Num46z1"/>
    <w:rsid w:val="008700D3"/>
    <w:rPr>
      <w:rFonts w:ascii="Courier New" w:hAnsi="Courier New" w:cs="Courier New" w:hint="default"/>
    </w:rPr>
  </w:style>
  <w:style w:type="character" w:customStyle="1" w:styleId="WW8Num46z2">
    <w:name w:val="WW8Num46z2"/>
    <w:rsid w:val="008700D3"/>
    <w:rPr>
      <w:rFonts w:ascii="Wingdings" w:hAnsi="Wingdings" w:cs="Wingdings" w:hint="default"/>
    </w:rPr>
  </w:style>
  <w:style w:type="character" w:customStyle="1" w:styleId="WW8Num47z1">
    <w:name w:val="WW8Num47z1"/>
    <w:rsid w:val="008700D3"/>
    <w:rPr>
      <w:rFonts w:ascii="Courier New" w:hAnsi="Courier New" w:cs="Courier New" w:hint="default"/>
    </w:rPr>
  </w:style>
  <w:style w:type="character" w:customStyle="1" w:styleId="WW8Num47z2">
    <w:name w:val="WW8Num47z2"/>
    <w:rsid w:val="008700D3"/>
    <w:rPr>
      <w:rFonts w:ascii="Wingdings" w:hAnsi="Wingdings" w:cs="Wingdings" w:hint="default"/>
    </w:rPr>
  </w:style>
  <w:style w:type="character" w:customStyle="1" w:styleId="WW8Num48z2">
    <w:name w:val="WW8Num48z2"/>
    <w:rsid w:val="008700D3"/>
    <w:rPr>
      <w:rFonts w:ascii="Wingdings" w:hAnsi="Wingdings" w:cs="Wingdings" w:hint="default"/>
    </w:rPr>
  </w:style>
  <w:style w:type="character" w:customStyle="1" w:styleId="WW8Num48z3">
    <w:name w:val="WW8Num48z3"/>
    <w:rsid w:val="008700D3"/>
    <w:rPr>
      <w:rFonts w:ascii="Symbol" w:hAnsi="Symbol" w:cs="Symbol" w:hint="default"/>
    </w:rPr>
  </w:style>
  <w:style w:type="character" w:customStyle="1" w:styleId="WW8Num49z1">
    <w:name w:val="WW8Num49z1"/>
    <w:rsid w:val="008700D3"/>
    <w:rPr>
      <w:rFonts w:ascii="Courier New" w:hAnsi="Courier New" w:cs="Courier New" w:hint="default"/>
    </w:rPr>
  </w:style>
  <w:style w:type="character" w:customStyle="1" w:styleId="WW8Num49z2">
    <w:name w:val="WW8Num49z2"/>
    <w:rsid w:val="008700D3"/>
    <w:rPr>
      <w:rFonts w:ascii="Wingdings" w:hAnsi="Wingdings" w:cs="Wingdings" w:hint="default"/>
    </w:rPr>
  </w:style>
  <w:style w:type="character" w:customStyle="1" w:styleId="WW8Num50z1">
    <w:name w:val="WW8Num50z1"/>
    <w:rsid w:val="008700D3"/>
    <w:rPr>
      <w:rFonts w:ascii="Courier New" w:hAnsi="Courier New" w:cs="Courier New" w:hint="default"/>
    </w:rPr>
  </w:style>
  <w:style w:type="character" w:customStyle="1" w:styleId="WW8Num50z2">
    <w:name w:val="WW8Num50z2"/>
    <w:rsid w:val="008700D3"/>
    <w:rPr>
      <w:rFonts w:ascii="Wingdings" w:hAnsi="Wingdings" w:cs="Wingdings" w:hint="default"/>
    </w:rPr>
  </w:style>
  <w:style w:type="character" w:customStyle="1" w:styleId="WW8Num51z1">
    <w:name w:val="WW8Num51z1"/>
    <w:rsid w:val="008700D3"/>
    <w:rPr>
      <w:rFonts w:ascii="Courier New" w:hAnsi="Courier New" w:cs="Courier New" w:hint="default"/>
    </w:rPr>
  </w:style>
  <w:style w:type="character" w:customStyle="1" w:styleId="WW8Num51z2">
    <w:name w:val="WW8Num51z2"/>
    <w:rsid w:val="008700D3"/>
    <w:rPr>
      <w:rFonts w:ascii="Wingdings" w:hAnsi="Wingdings" w:cs="Wingdings" w:hint="default"/>
    </w:rPr>
  </w:style>
  <w:style w:type="character" w:customStyle="1" w:styleId="WW8Num52z1">
    <w:name w:val="WW8Num52z1"/>
    <w:rsid w:val="008700D3"/>
    <w:rPr>
      <w:rFonts w:ascii="Courier New" w:hAnsi="Courier New" w:cs="Courier New" w:hint="default"/>
    </w:rPr>
  </w:style>
  <w:style w:type="character" w:customStyle="1" w:styleId="WW8Num52z2">
    <w:name w:val="WW8Num52z2"/>
    <w:rsid w:val="008700D3"/>
    <w:rPr>
      <w:rFonts w:ascii="Wingdings" w:hAnsi="Wingdings" w:cs="Wingdings" w:hint="default"/>
    </w:rPr>
  </w:style>
  <w:style w:type="character" w:customStyle="1" w:styleId="WW8Num53z1">
    <w:name w:val="WW8Num53z1"/>
    <w:rsid w:val="008700D3"/>
    <w:rPr>
      <w:rFonts w:ascii="Courier New" w:hAnsi="Courier New" w:cs="Courier New" w:hint="default"/>
    </w:rPr>
  </w:style>
  <w:style w:type="character" w:customStyle="1" w:styleId="WW8Num53z2">
    <w:name w:val="WW8Num53z2"/>
    <w:rsid w:val="008700D3"/>
    <w:rPr>
      <w:rFonts w:ascii="Wingdings" w:hAnsi="Wingdings" w:cs="Wingdings" w:hint="default"/>
    </w:rPr>
  </w:style>
  <w:style w:type="character" w:customStyle="1" w:styleId="WW8Num54z1">
    <w:name w:val="WW8Num54z1"/>
    <w:rsid w:val="008700D3"/>
    <w:rPr>
      <w:rFonts w:ascii="Courier New" w:hAnsi="Courier New" w:cs="Courier New" w:hint="default"/>
    </w:rPr>
  </w:style>
  <w:style w:type="character" w:customStyle="1" w:styleId="WW8Num54z2">
    <w:name w:val="WW8Num54z2"/>
    <w:rsid w:val="008700D3"/>
    <w:rPr>
      <w:rFonts w:ascii="Wingdings" w:hAnsi="Wingdings" w:cs="Wingdings" w:hint="default"/>
    </w:rPr>
  </w:style>
  <w:style w:type="character" w:customStyle="1" w:styleId="WW8Num55z0">
    <w:name w:val="WW8Num55z0"/>
    <w:rsid w:val="008700D3"/>
    <w:rPr>
      <w:rFonts w:ascii="Symbol" w:hAnsi="Symbol" w:cs="Symbol" w:hint="default"/>
      <w:sz w:val="24"/>
      <w:szCs w:val="24"/>
    </w:rPr>
  </w:style>
  <w:style w:type="character" w:customStyle="1" w:styleId="WW8Num55z1">
    <w:name w:val="WW8Num55z1"/>
    <w:rsid w:val="008700D3"/>
    <w:rPr>
      <w:rFonts w:ascii="Courier New" w:hAnsi="Courier New" w:cs="Courier New" w:hint="default"/>
    </w:rPr>
  </w:style>
  <w:style w:type="character" w:customStyle="1" w:styleId="WW8Num55z2">
    <w:name w:val="WW8Num55z2"/>
    <w:rsid w:val="008700D3"/>
    <w:rPr>
      <w:rFonts w:ascii="Wingdings" w:hAnsi="Wingdings" w:cs="Wingdings" w:hint="default"/>
    </w:rPr>
  </w:style>
  <w:style w:type="character" w:customStyle="1" w:styleId="WW8Num56z0">
    <w:name w:val="WW8Num56z0"/>
    <w:rsid w:val="008700D3"/>
    <w:rPr>
      <w:rFonts w:ascii="Symbol" w:hAnsi="Symbol" w:cs="Symbol" w:hint="default"/>
      <w:sz w:val="24"/>
      <w:szCs w:val="24"/>
    </w:rPr>
  </w:style>
  <w:style w:type="character" w:customStyle="1" w:styleId="WW8Num56z1">
    <w:name w:val="WW8Num56z1"/>
    <w:rsid w:val="008700D3"/>
    <w:rPr>
      <w:rFonts w:ascii="Courier New" w:hAnsi="Courier New" w:cs="Courier New" w:hint="default"/>
    </w:rPr>
  </w:style>
  <w:style w:type="character" w:customStyle="1" w:styleId="WW8Num56z2">
    <w:name w:val="WW8Num56z2"/>
    <w:rsid w:val="008700D3"/>
    <w:rPr>
      <w:rFonts w:ascii="Wingdings" w:hAnsi="Wingdings" w:cs="Wingdings" w:hint="default"/>
    </w:rPr>
  </w:style>
  <w:style w:type="character" w:customStyle="1" w:styleId="WW8Num57z0">
    <w:name w:val="WW8Num57z0"/>
    <w:rsid w:val="008700D3"/>
    <w:rPr>
      <w:rFonts w:ascii="Symbol" w:hAnsi="Symbol" w:cs="Symbol" w:hint="default"/>
    </w:rPr>
  </w:style>
  <w:style w:type="character" w:customStyle="1" w:styleId="WW8Num57z1">
    <w:name w:val="WW8Num57z1"/>
    <w:rsid w:val="008700D3"/>
    <w:rPr>
      <w:rFonts w:ascii="Courier New" w:hAnsi="Courier New" w:cs="Courier New" w:hint="default"/>
    </w:rPr>
  </w:style>
  <w:style w:type="character" w:customStyle="1" w:styleId="WW8Num57z2">
    <w:name w:val="WW8Num57z2"/>
    <w:rsid w:val="008700D3"/>
    <w:rPr>
      <w:rFonts w:ascii="Wingdings" w:hAnsi="Wingdings" w:cs="Wingdings" w:hint="default"/>
    </w:rPr>
  </w:style>
  <w:style w:type="character" w:customStyle="1" w:styleId="WW8Num58z0">
    <w:name w:val="WW8Num58z0"/>
    <w:rsid w:val="008700D3"/>
    <w:rPr>
      <w:rFonts w:ascii="Courier New" w:hAnsi="Courier New" w:cs="Courier New" w:hint="default"/>
    </w:rPr>
  </w:style>
  <w:style w:type="character" w:customStyle="1" w:styleId="WW8Num58z2">
    <w:name w:val="WW8Num58z2"/>
    <w:rsid w:val="008700D3"/>
    <w:rPr>
      <w:rFonts w:ascii="Wingdings" w:hAnsi="Wingdings" w:cs="Wingdings" w:hint="default"/>
    </w:rPr>
  </w:style>
  <w:style w:type="character" w:customStyle="1" w:styleId="WW8Num58z3">
    <w:name w:val="WW8Num58z3"/>
    <w:rsid w:val="008700D3"/>
    <w:rPr>
      <w:rFonts w:ascii="Symbol" w:hAnsi="Symbol" w:cs="Symbol" w:hint="default"/>
    </w:rPr>
  </w:style>
  <w:style w:type="character" w:customStyle="1" w:styleId="WW8Num59z0">
    <w:name w:val="WW8Num59z0"/>
    <w:rsid w:val="008700D3"/>
    <w:rPr>
      <w:rFonts w:ascii="Symbol" w:hAnsi="Symbol" w:cs="Symbol" w:hint="default"/>
      <w:sz w:val="24"/>
      <w:szCs w:val="24"/>
    </w:rPr>
  </w:style>
  <w:style w:type="character" w:customStyle="1" w:styleId="WW8Num59z1">
    <w:name w:val="WW8Num59z1"/>
    <w:rsid w:val="008700D3"/>
    <w:rPr>
      <w:rFonts w:ascii="Courier New" w:hAnsi="Courier New" w:cs="Courier New" w:hint="default"/>
    </w:rPr>
  </w:style>
  <w:style w:type="character" w:customStyle="1" w:styleId="WW8Num59z2">
    <w:name w:val="WW8Num59z2"/>
    <w:rsid w:val="008700D3"/>
    <w:rPr>
      <w:rFonts w:ascii="Wingdings" w:hAnsi="Wingdings" w:cs="Wingdings" w:hint="default"/>
    </w:rPr>
  </w:style>
  <w:style w:type="character" w:customStyle="1" w:styleId="13">
    <w:name w:val="Основной шрифт абзаца1"/>
    <w:rsid w:val="008700D3"/>
  </w:style>
  <w:style w:type="character" w:customStyle="1" w:styleId="14">
    <w:name w:val="Знак примечания1"/>
    <w:rsid w:val="008700D3"/>
    <w:rPr>
      <w:sz w:val="16"/>
      <w:szCs w:val="16"/>
    </w:rPr>
  </w:style>
  <w:style w:type="paragraph" w:customStyle="1" w:styleId="15">
    <w:name w:val="Заголовок1"/>
    <w:basedOn w:val="a0"/>
    <w:next w:val="a0"/>
    <w:rsid w:val="008700D3"/>
    <w:pPr>
      <w:spacing w:after="0" w:line="240" w:lineRule="auto"/>
      <w:contextualSpacing/>
    </w:pPr>
    <w:rPr>
      <w:rFonts w:ascii="Calibri Light" w:hAnsi="Calibri Light"/>
      <w:spacing w:val="-10"/>
      <w:kern w:val="1"/>
      <w:sz w:val="56"/>
      <w:szCs w:val="56"/>
      <w:lang w:val="x-none" w:eastAsia="zh-CN"/>
    </w:rPr>
  </w:style>
  <w:style w:type="paragraph" w:customStyle="1" w:styleId="29">
    <w:name w:val="Указатель2"/>
    <w:basedOn w:val="a0"/>
    <w:rsid w:val="008700D3"/>
    <w:pPr>
      <w:widowControl w:val="0"/>
      <w:suppressLineNumbers/>
      <w:suppressAutoHyphens/>
      <w:spacing w:after="0" w:line="240" w:lineRule="auto"/>
    </w:pPr>
    <w:rPr>
      <w:rFonts w:ascii="Liberation Serif" w:eastAsia="DejaVu Sans" w:hAnsi="Liberation Serif" w:cs="FreeSans"/>
      <w:kern w:val="1"/>
      <w:sz w:val="24"/>
      <w:szCs w:val="24"/>
      <w:lang w:eastAsia="zh-CN" w:bidi="hi-IN"/>
    </w:rPr>
  </w:style>
  <w:style w:type="paragraph" w:customStyle="1" w:styleId="16">
    <w:name w:val="Название объекта1"/>
    <w:basedOn w:val="a0"/>
    <w:rsid w:val="008700D3"/>
    <w:pPr>
      <w:widowControl w:val="0"/>
      <w:suppressLineNumbers/>
      <w:suppressAutoHyphens/>
      <w:spacing w:before="120" w:after="120" w:line="240" w:lineRule="auto"/>
    </w:pPr>
    <w:rPr>
      <w:rFonts w:ascii="Liberation Serif" w:eastAsia="DejaVu Sans" w:hAnsi="Liberation Serif" w:cs="FreeSans"/>
      <w:i/>
      <w:iCs/>
      <w:kern w:val="1"/>
      <w:sz w:val="24"/>
      <w:szCs w:val="24"/>
      <w:lang w:eastAsia="zh-CN" w:bidi="hi-IN"/>
    </w:rPr>
  </w:style>
  <w:style w:type="paragraph" w:customStyle="1" w:styleId="17">
    <w:name w:val="Указатель1"/>
    <w:basedOn w:val="a0"/>
    <w:rsid w:val="008700D3"/>
    <w:pPr>
      <w:widowControl w:val="0"/>
      <w:suppressLineNumbers/>
      <w:suppressAutoHyphens/>
      <w:spacing w:after="0" w:line="240" w:lineRule="auto"/>
    </w:pPr>
    <w:rPr>
      <w:rFonts w:ascii="Liberation Serif" w:eastAsia="DejaVu Sans" w:hAnsi="Liberation Serif" w:cs="FreeSans"/>
      <w:kern w:val="1"/>
      <w:sz w:val="24"/>
      <w:szCs w:val="24"/>
      <w:lang w:eastAsia="zh-CN" w:bidi="hi-IN"/>
    </w:rPr>
  </w:style>
  <w:style w:type="paragraph" w:customStyle="1" w:styleId="18">
    <w:name w:val="Заголовок таблицы ссылок1"/>
    <w:basedOn w:val="1"/>
    <w:next w:val="a0"/>
    <w:rsid w:val="008700D3"/>
    <w:pPr>
      <w:spacing w:before="480"/>
    </w:pPr>
    <w:rPr>
      <w:rFonts w:ascii="Cambria" w:hAnsi="Cambria" w:cs="Cambria"/>
      <w:b w:val="0"/>
      <w:bCs/>
      <w:color w:val="365F91"/>
      <w:szCs w:val="28"/>
    </w:rPr>
  </w:style>
  <w:style w:type="paragraph" w:customStyle="1" w:styleId="310">
    <w:name w:val="Основной текст 31"/>
    <w:basedOn w:val="a0"/>
    <w:rsid w:val="008700D3"/>
    <w:pPr>
      <w:widowControl w:val="0"/>
      <w:suppressAutoHyphens/>
      <w:spacing w:after="120" w:line="240" w:lineRule="auto"/>
    </w:pPr>
    <w:rPr>
      <w:rFonts w:ascii="Liberation Serif" w:eastAsia="DejaVu Sans" w:hAnsi="Liberation Serif" w:cs="Mangal"/>
      <w:kern w:val="1"/>
      <w:sz w:val="16"/>
      <w:szCs w:val="14"/>
      <w:lang w:val="x-none" w:eastAsia="zh-CN" w:bidi="hi-IN"/>
    </w:rPr>
  </w:style>
  <w:style w:type="paragraph" w:customStyle="1" w:styleId="19">
    <w:name w:val="Текст примечания1"/>
    <w:basedOn w:val="a0"/>
    <w:rsid w:val="008700D3"/>
    <w:pPr>
      <w:widowControl w:val="0"/>
      <w:suppressAutoHyphens/>
      <w:spacing w:after="0" w:line="240" w:lineRule="auto"/>
    </w:pPr>
    <w:rPr>
      <w:rFonts w:ascii="Liberation Serif" w:eastAsia="DejaVu Sans" w:hAnsi="Liberation Serif" w:cs="Mangal"/>
      <w:kern w:val="1"/>
      <w:sz w:val="20"/>
      <w:szCs w:val="18"/>
      <w:lang w:val="x-none" w:eastAsia="zh-CN" w:bidi="hi-IN"/>
    </w:rPr>
  </w:style>
  <w:style w:type="paragraph" w:customStyle="1" w:styleId="affc">
    <w:name w:val="Содержимое таблицы"/>
    <w:basedOn w:val="a0"/>
    <w:rsid w:val="008700D3"/>
    <w:pPr>
      <w:widowControl w:val="0"/>
      <w:suppressLineNumbers/>
      <w:suppressAutoHyphens/>
      <w:spacing w:after="0" w:line="240" w:lineRule="auto"/>
    </w:pPr>
    <w:rPr>
      <w:rFonts w:ascii="Liberation Serif" w:eastAsia="DejaVu Sans" w:hAnsi="Liberation Serif" w:cs="DejaVu Sans"/>
      <w:kern w:val="1"/>
      <w:sz w:val="24"/>
      <w:szCs w:val="24"/>
      <w:lang w:eastAsia="zh-CN" w:bidi="hi-IN"/>
    </w:rPr>
  </w:style>
  <w:style w:type="paragraph" w:customStyle="1" w:styleId="affd">
    <w:name w:val="Заголовок таблицы"/>
    <w:basedOn w:val="affc"/>
    <w:rsid w:val="008700D3"/>
    <w:pPr>
      <w:jc w:val="center"/>
    </w:pPr>
    <w:rPr>
      <w:b/>
      <w:bCs/>
    </w:rPr>
  </w:style>
  <w:style w:type="character" w:customStyle="1" w:styleId="2a">
    <w:name w:val="Подпись к таблице (2)_"/>
    <w:link w:val="2b"/>
    <w:rsid w:val="008700D3"/>
    <w:rPr>
      <w:b/>
      <w:bCs/>
      <w:spacing w:val="10"/>
      <w:shd w:val="clear" w:color="auto" w:fill="FFFFFF"/>
    </w:rPr>
  </w:style>
  <w:style w:type="character" w:customStyle="1" w:styleId="affe">
    <w:name w:val="Подпись к таблице_"/>
    <w:link w:val="afff"/>
    <w:rsid w:val="008700D3"/>
    <w:rPr>
      <w:b/>
      <w:bCs/>
      <w:shd w:val="clear" w:color="auto" w:fill="FFFFFF"/>
    </w:rPr>
  </w:style>
  <w:style w:type="character" w:customStyle="1" w:styleId="afff0">
    <w:name w:val="Основной текст + Полужирный"/>
    <w:rsid w:val="008700D3"/>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4pt">
    <w:name w:val="Основной текст + 4 pt"/>
    <w:rsid w:val="008700D3"/>
    <w:rPr>
      <w:rFonts w:ascii="Times New Roman" w:eastAsia="Times New Roman" w:hAnsi="Times New Roman" w:cs="Times New Roman"/>
      <w:b w:val="0"/>
      <w:bCs w:val="0"/>
      <w:i w:val="0"/>
      <w:iCs w:val="0"/>
      <w:smallCaps w:val="0"/>
      <w:strike w:val="0"/>
      <w:color w:val="000000"/>
      <w:spacing w:val="0"/>
      <w:w w:val="100"/>
      <w:position w:val="0"/>
      <w:sz w:val="8"/>
      <w:szCs w:val="8"/>
      <w:u w:val="none"/>
      <w:shd w:val="clear" w:color="auto" w:fill="FFFFFF"/>
      <w:lang w:val="ru-RU" w:eastAsia="ru-RU" w:bidi="ru-RU"/>
    </w:rPr>
  </w:style>
  <w:style w:type="character" w:customStyle="1" w:styleId="1pt">
    <w:name w:val="Основной текст + Курсив;Интервал 1 pt"/>
    <w:rsid w:val="008700D3"/>
    <w:rPr>
      <w:rFonts w:ascii="Times New Roman" w:eastAsia="Times New Roman" w:hAnsi="Times New Roman" w:cs="Times New Roman"/>
      <w:b w:val="0"/>
      <w:bCs w:val="0"/>
      <w:i/>
      <w:iCs/>
      <w:smallCaps w:val="0"/>
      <w:strike w:val="0"/>
      <w:color w:val="000000"/>
      <w:spacing w:val="20"/>
      <w:w w:val="100"/>
      <w:position w:val="0"/>
      <w:sz w:val="20"/>
      <w:szCs w:val="20"/>
      <w:u w:val="none"/>
      <w:shd w:val="clear" w:color="auto" w:fill="FFFFFF"/>
      <w:lang w:val="en-US" w:eastAsia="en-US" w:bidi="en-US"/>
    </w:rPr>
  </w:style>
  <w:style w:type="character" w:customStyle="1" w:styleId="0pt">
    <w:name w:val="Основной текст + Интервал 0 pt"/>
    <w:rsid w:val="008700D3"/>
    <w:rPr>
      <w:rFonts w:ascii="Times New Roman" w:eastAsia="Times New Roman" w:hAnsi="Times New Roman" w:cs="Times New Roman"/>
      <w:b w:val="0"/>
      <w:bCs w:val="0"/>
      <w:i w:val="0"/>
      <w:iCs w:val="0"/>
      <w:smallCaps w:val="0"/>
      <w:strike w:val="0"/>
      <w:color w:val="000000"/>
      <w:spacing w:val="10"/>
      <w:w w:val="100"/>
      <w:position w:val="0"/>
      <w:sz w:val="20"/>
      <w:szCs w:val="20"/>
      <w:u w:val="none"/>
      <w:shd w:val="clear" w:color="auto" w:fill="FFFFFF"/>
      <w:lang w:val="ru-RU" w:eastAsia="ru-RU" w:bidi="ru-RU"/>
    </w:rPr>
  </w:style>
  <w:style w:type="paragraph" w:customStyle="1" w:styleId="2b">
    <w:name w:val="Подпись к таблице (2)"/>
    <w:basedOn w:val="a0"/>
    <w:link w:val="2a"/>
    <w:rsid w:val="008700D3"/>
    <w:pPr>
      <w:widowControl w:val="0"/>
      <w:shd w:val="clear" w:color="auto" w:fill="FFFFFF"/>
      <w:spacing w:after="0" w:line="0" w:lineRule="atLeast"/>
    </w:pPr>
    <w:rPr>
      <w:rFonts w:asciiTheme="minorHAnsi" w:eastAsiaTheme="minorHAnsi" w:hAnsiTheme="minorHAnsi" w:cstheme="minorBidi"/>
      <w:b/>
      <w:bCs/>
      <w:spacing w:val="10"/>
      <w:lang w:eastAsia="en-US"/>
    </w:rPr>
  </w:style>
  <w:style w:type="paragraph" w:customStyle="1" w:styleId="afff">
    <w:name w:val="Подпись к таблице"/>
    <w:basedOn w:val="a0"/>
    <w:link w:val="affe"/>
    <w:rsid w:val="008700D3"/>
    <w:pPr>
      <w:widowControl w:val="0"/>
      <w:shd w:val="clear" w:color="auto" w:fill="FFFFFF"/>
      <w:spacing w:after="0" w:line="0" w:lineRule="atLeast"/>
    </w:pPr>
    <w:rPr>
      <w:rFonts w:asciiTheme="minorHAnsi" w:eastAsiaTheme="minorHAnsi" w:hAnsiTheme="minorHAnsi" w:cstheme="minorBidi"/>
      <w:b/>
      <w:bCs/>
      <w:lang w:eastAsia="en-US"/>
    </w:rPr>
  </w:style>
  <w:style w:type="character" w:customStyle="1" w:styleId="51">
    <w:name w:val="Заголовок №5_"/>
    <w:link w:val="52"/>
    <w:rsid w:val="008700D3"/>
    <w:rPr>
      <w:b/>
      <w:bCs/>
      <w:spacing w:val="10"/>
      <w:shd w:val="clear" w:color="auto" w:fill="FFFFFF"/>
    </w:rPr>
  </w:style>
  <w:style w:type="paragraph" w:customStyle="1" w:styleId="52">
    <w:name w:val="Заголовок №5"/>
    <w:basedOn w:val="a0"/>
    <w:link w:val="51"/>
    <w:rsid w:val="008700D3"/>
    <w:pPr>
      <w:widowControl w:val="0"/>
      <w:shd w:val="clear" w:color="auto" w:fill="FFFFFF"/>
      <w:spacing w:after="0" w:line="317" w:lineRule="exact"/>
      <w:ind w:hanging="440"/>
      <w:jc w:val="center"/>
      <w:outlineLvl w:val="4"/>
    </w:pPr>
    <w:rPr>
      <w:rFonts w:asciiTheme="minorHAnsi" w:eastAsiaTheme="minorHAnsi" w:hAnsiTheme="minorHAnsi" w:cstheme="minorBidi"/>
      <w:b/>
      <w:bCs/>
      <w:spacing w:val="10"/>
      <w:lang w:eastAsia="en-US"/>
    </w:rPr>
  </w:style>
  <w:style w:type="character" w:customStyle="1" w:styleId="1a">
    <w:name w:val="Основной текст1"/>
    <w:rsid w:val="008700D3"/>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c">
    <w:name w:val="Основной текст2"/>
    <w:rsid w:val="008700D3"/>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afff1">
    <w:name w:val="Колонтитул_"/>
    <w:rsid w:val="008700D3"/>
    <w:rPr>
      <w:rFonts w:ascii="Times New Roman" w:eastAsia="Times New Roman" w:hAnsi="Times New Roman" w:cs="Times New Roman"/>
      <w:b w:val="0"/>
      <w:bCs w:val="0"/>
      <w:i w:val="0"/>
      <w:iCs w:val="0"/>
      <w:smallCaps w:val="0"/>
      <w:strike w:val="0"/>
      <w:sz w:val="19"/>
      <w:szCs w:val="19"/>
      <w:u w:val="none"/>
    </w:rPr>
  </w:style>
  <w:style w:type="character" w:customStyle="1" w:styleId="afff2">
    <w:name w:val="Колонтитул"/>
    <w:rsid w:val="008700D3"/>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120">
    <w:name w:val="Основной текст (12)_"/>
    <w:link w:val="121"/>
    <w:rsid w:val="008700D3"/>
    <w:rPr>
      <w:b/>
      <w:bCs/>
      <w:shd w:val="clear" w:color="auto" w:fill="FFFFFF"/>
    </w:rPr>
  </w:style>
  <w:style w:type="paragraph" w:customStyle="1" w:styleId="121">
    <w:name w:val="Основной текст (12)"/>
    <w:basedOn w:val="a0"/>
    <w:link w:val="120"/>
    <w:rsid w:val="008700D3"/>
    <w:pPr>
      <w:widowControl w:val="0"/>
      <w:shd w:val="clear" w:color="auto" w:fill="FFFFFF"/>
      <w:spacing w:after="0" w:line="413" w:lineRule="exact"/>
      <w:ind w:hanging="440"/>
    </w:pPr>
    <w:rPr>
      <w:rFonts w:asciiTheme="minorHAnsi" w:eastAsiaTheme="minorHAnsi" w:hAnsiTheme="minorHAnsi" w:cstheme="minorBidi"/>
      <w:b/>
      <w:bCs/>
      <w:lang w:eastAsia="en-US"/>
    </w:rPr>
  </w:style>
  <w:style w:type="character" w:customStyle="1" w:styleId="10pt0pt">
    <w:name w:val="Колонтитул + 10 pt;Полужирный;Интервал 0 pt"/>
    <w:rsid w:val="008700D3"/>
    <w:rPr>
      <w:rFonts w:ascii="Times New Roman" w:eastAsia="Times New Roman" w:hAnsi="Times New Roman" w:cs="Times New Roman"/>
      <w:b/>
      <w:bCs/>
      <w:i w:val="0"/>
      <w:iCs w:val="0"/>
      <w:smallCaps w:val="0"/>
      <w:strike w:val="0"/>
      <w:color w:val="000000"/>
      <w:spacing w:val="10"/>
      <w:w w:val="100"/>
      <w:position w:val="0"/>
      <w:sz w:val="20"/>
      <w:szCs w:val="20"/>
      <w:u w:val="none"/>
      <w:lang w:val="ru-RU" w:eastAsia="ru-RU" w:bidi="ru-RU"/>
    </w:rPr>
  </w:style>
  <w:style w:type="character" w:customStyle="1" w:styleId="10pt-2pt">
    <w:name w:val="Колонтитул + 10 pt;Курсив;Интервал -2 pt"/>
    <w:rsid w:val="008700D3"/>
    <w:rPr>
      <w:rFonts w:ascii="Times New Roman" w:eastAsia="Times New Roman" w:hAnsi="Times New Roman" w:cs="Times New Roman"/>
      <w:b w:val="0"/>
      <w:bCs w:val="0"/>
      <w:i/>
      <w:iCs/>
      <w:smallCaps w:val="0"/>
      <w:strike w:val="0"/>
      <w:color w:val="000000"/>
      <w:spacing w:val="-40"/>
      <w:w w:val="100"/>
      <w:position w:val="0"/>
      <w:sz w:val="20"/>
      <w:szCs w:val="20"/>
      <w:u w:val="none"/>
      <w:lang w:val="en-US" w:eastAsia="en-US" w:bidi="en-US"/>
    </w:rPr>
  </w:style>
  <w:style w:type="character" w:customStyle="1" w:styleId="4pt0">
    <w:name w:val="Основной текст + Интервал 4 pt"/>
    <w:rsid w:val="008700D3"/>
    <w:rPr>
      <w:rFonts w:ascii="Times New Roman" w:eastAsia="Times New Roman" w:hAnsi="Times New Roman" w:cs="Times New Roman"/>
      <w:b w:val="0"/>
      <w:bCs w:val="0"/>
      <w:i w:val="0"/>
      <w:iCs w:val="0"/>
      <w:smallCaps w:val="0"/>
      <w:strike w:val="0"/>
      <w:color w:val="000000"/>
      <w:spacing w:val="90"/>
      <w:w w:val="100"/>
      <w:position w:val="0"/>
      <w:sz w:val="20"/>
      <w:szCs w:val="20"/>
      <w:u w:val="none"/>
      <w:shd w:val="clear" w:color="auto" w:fill="FFFFFF"/>
      <w:lang w:val="ru-RU" w:eastAsia="ru-RU" w:bidi="ru-RU"/>
    </w:rPr>
  </w:style>
  <w:style w:type="character" w:customStyle="1" w:styleId="180">
    <w:name w:val="Основной текст (18)_"/>
    <w:link w:val="181"/>
    <w:rsid w:val="008700D3"/>
    <w:rPr>
      <w:rFonts w:ascii="Candara" w:eastAsia="Candara" w:hAnsi="Candara" w:cs="Candara"/>
      <w:spacing w:val="-10"/>
      <w:sz w:val="34"/>
      <w:szCs w:val="34"/>
      <w:shd w:val="clear" w:color="auto" w:fill="FFFFFF"/>
    </w:rPr>
  </w:style>
  <w:style w:type="paragraph" w:customStyle="1" w:styleId="181">
    <w:name w:val="Основной текст (18)"/>
    <w:basedOn w:val="a0"/>
    <w:link w:val="180"/>
    <w:rsid w:val="008700D3"/>
    <w:pPr>
      <w:widowControl w:val="0"/>
      <w:shd w:val="clear" w:color="auto" w:fill="FFFFFF"/>
      <w:spacing w:after="120" w:line="0" w:lineRule="atLeast"/>
    </w:pPr>
    <w:rPr>
      <w:rFonts w:ascii="Candara" w:eastAsia="Candara" w:hAnsi="Candara" w:cs="Candara"/>
      <w:spacing w:val="-10"/>
      <w:sz w:val="34"/>
      <w:szCs w:val="34"/>
      <w:lang w:eastAsia="en-US"/>
    </w:rPr>
  </w:style>
  <w:style w:type="character" w:customStyle="1" w:styleId="41">
    <w:name w:val="Основной текст4"/>
    <w:rsid w:val="008700D3"/>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paragraph" w:styleId="afff3">
    <w:name w:val="Body Text Indent"/>
    <w:basedOn w:val="a0"/>
    <w:link w:val="afff4"/>
    <w:rsid w:val="0030330A"/>
    <w:pPr>
      <w:spacing w:after="120" w:line="240" w:lineRule="auto"/>
      <w:ind w:left="283"/>
    </w:pPr>
    <w:rPr>
      <w:rFonts w:ascii="Times New Roman" w:hAnsi="Times New Roman"/>
      <w:sz w:val="24"/>
      <w:szCs w:val="24"/>
      <w:lang w:val="x-none"/>
    </w:rPr>
  </w:style>
  <w:style w:type="character" w:customStyle="1" w:styleId="afff4">
    <w:name w:val="Основной текст с отступом Знак"/>
    <w:basedOn w:val="a1"/>
    <w:link w:val="afff3"/>
    <w:rsid w:val="0030330A"/>
    <w:rPr>
      <w:rFonts w:ascii="Times New Roman" w:eastAsia="Times New Roman" w:hAnsi="Times New Roman" w:cs="Times New Roman"/>
      <w:sz w:val="24"/>
      <w:szCs w:val="24"/>
      <w:lang w:val="x-none" w:eastAsia="ru-RU"/>
    </w:rPr>
  </w:style>
  <w:style w:type="character" w:customStyle="1" w:styleId="fontstyle11">
    <w:name w:val="fontstyle11"/>
    <w:basedOn w:val="a1"/>
    <w:rsid w:val="00B10357"/>
    <w:rPr>
      <w:rFonts w:ascii="TimesNewRomanPSMT" w:hAnsi="TimesNewRomanPSMT" w:hint="default"/>
      <w:b w:val="0"/>
      <w:bCs w:val="0"/>
      <w:i w:val="0"/>
      <w:iCs w:val="0"/>
      <w:color w:val="000000"/>
      <w:sz w:val="28"/>
      <w:szCs w:val="28"/>
    </w:rPr>
  </w:style>
  <w:style w:type="paragraph" w:customStyle="1" w:styleId="afff5">
    <w:name w:val="Стандарт"/>
    <w:basedOn w:val="61"/>
    <w:link w:val="afff6"/>
    <w:qFormat/>
    <w:rsid w:val="008868A2"/>
    <w:pPr>
      <w:shd w:val="clear" w:color="auto" w:fill="auto"/>
      <w:tabs>
        <w:tab w:val="left" w:pos="284"/>
      </w:tabs>
      <w:spacing w:line="240" w:lineRule="auto"/>
      <w:ind w:right="20" w:firstLine="0"/>
      <w:jc w:val="both"/>
    </w:pPr>
    <w:rPr>
      <w:sz w:val="24"/>
      <w:szCs w:val="24"/>
    </w:rPr>
  </w:style>
  <w:style w:type="character" w:customStyle="1" w:styleId="afff6">
    <w:name w:val="Стандарт Знак"/>
    <w:basedOn w:val="a1"/>
    <w:link w:val="afff5"/>
    <w:rsid w:val="008868A2"/>
    <w:rPr>
      <w:rFonts w:ascii="Times New Roman" w:eastAsia="Times New Roman" w:hAnsi="Times New Roman" w:cs="Times New Roman"/>
      <w:sz w:val="24"/>
      <w:szCs w:val="24"/>
      <w:lang w:eastAsia="ru-RU"/>
    </w:rPr>
  </w:style>
  <w:style w:type="paragraph" w:customStyle="1" w:styleId="a">
    <w:name w:val="Стандарт список"/>
    <w:basedOn w:val="afff5"/>
    <w:next w:val="afff5"/>
    <w:link w:val="afff7"/>
    <w:qFormat/>
    <w:rsid w:val="00B03991"/>
    <w:pPr>
      <w:numPr>
        <w:numId w:val="62"/>
      </w:numPr>
      <w:shd w:val="clear" w:color="auto" w:fill="FFFFFF"/>
      <w:tabs>
        <w:tab w:val="clear" w:pos="284"/>
      </w:tabs>
      <w:ind w:right="0"/>
    </w:pPr>
    <w:rPr>
      <w:color w:val="000000"/>
    </w:rPr>
  </w:style>
  <w:style w:type="character" w:customStyle="1" w:styleId="afff7">
    <w:name w:val="Стандарт список Знак"/>
    <w:basedOn w:val="afff6"/>
    <w:link w:val="a"/>
    <w:rsid w:val="00B03991"/>
    <w:rPr>
      <w:rFonts w:ascii="Times New Roman" w:eastAsia="Times New Roman" w:hAnsi="Times New Roman" w:cs="Times New Roman"/>
      <w:color w:val="000000"/>
      <w:sz w:val="24"/>
      <w:szCs w:val="24"/>
      <w:shd w:val="clear" w:color="auto" w:fill="FFFFFF"/>
      <w:lang w:eastAsia="ru-RU"/>
    </w:rPr>
  </w:style>
  <w:style w:type="paragraph" w:styleId="afff8">
    <w:name w:val="footnote text"/>
    <w:basedOn w:val="a0"/>
    <w:link w:val="afff9"/>
    <w:uiPriority w:val="99"/>
    <w:semiHidden/>
    <w:unhideWhenUsed/>
    <w:rsid w:val="00A61F5A"/>
    <w:pPr>
      <w:widowControl w:val="0"/>
      <w:spacing w:after="0" w:line="240" w:lineRule="auto"/>
    </w:pPr>
    <w:rPr>
      <w:rFonts w:ascii="Arimo" w:eastAsia="Arimo" w:hAnsi="Arimo" w:cs="Arimo"/>
      <w:color w:val="000000"/>
      <w:sz w:val="20"/>
      <w:szCs w:val="20"/>
    </w:rPr>
  </w:style>
  <w:style w:type="character" w:customStyle="1" w:styleId="afff9">
    <w:name w:val="Текст сноски Знак"/>
    <w:basedOn w:val="a1"/>
    <w:link w:val="afff8"/>
    <w:uiPriority w:val="99"/>
    <w:semiHidden/>
    <w:rsid w:val="00A61F5A"/>
    <w:rPr>
      <w:rFonts w:ascii="Arimo" w:eastAsia="Arimo" w:hAnsi="Arimo" w:cs="Arimo"/>
      <w:color w:val="000000"/>
      <w:sz w:val="20"/>
      <w:szCs w:val="20"/>
      <w:lang w:eastAsia="ru-RU"/>
    </w:rPr>
  </w:style>
  <w:style w:type="character" w:styleId="afffa">
    <w:name w:val="footnote reference"/>
    <w:basedOn w:val="a1"/>
    <w:uiPriority w:val="99"/>
    <w:semiHidden/>
    <w:unhideWhenUsed/>
    <w:rsid w:val="00A61F5A"/>
    <w:rPr>
      <w:vertAlign w:val="superscript"/>
    </w:rPr>
  </w:style>
  <w:style w:type="paragraph" w:styleId="42">
    <w:name w:val="toc 4"/>
    <w:basedOn w:val="a0"/>
    <w:next w:val="a0"/>
    <w:autoRedefine/>
    <w:uiPriority w:val="39"/>
    <w:unhideWhenUsed/>
    <w:rsid w:val="00D454E0"/>
    <w:pPr>
      <w:spacing w:after="0"/>
      <w:ind w:left="440"/>
    </w:pPr>
    <w:rPr>
      <w:rFonts w:asciiTheme="minorHAnsi" w:hAnsiTheme="minorHAnsi" w:cstheme="minorHAnsi"/>
      <w:sz w:val="20"/>
      <w:szCs w:val="20"/>
    </w:rPr>
  </w:style>
  <w:style w:type="paragraph" w:styleId="53">
    <w:name w:val="toc 5"/>
    <w:basedOn w:val="a0"/>
    <w:next w:val="a0"/>
    <w:autoRedefine/>
    <w:uiPriority w:val="39"/>
    <w:unhideWhenUsed/>
    <w:rsid w:val="00D454E0"/>
    <w:pPr>
      <w:spacing w:after="0"/>
      <w:ind w:left="660"/>
    </w:pPr>
    <w:rPr>
      <w:rFonts w:asciiTheme="minorHAnsi" w:hAnsiTheme="minorHAnsi" w:cstheme="minorHAnsi"/>
      <w:sz w:val="20"/>
      <w:szCs w:val="20"/>
    </w:rPr>
  </w:style>
  <w:style w:type="paragraph" w:styleId="62">
    <w:name w:val="toc 6"/>
    <w:basedOn w:val="a0"/>
    <w:next w:val="a0"/>
    <w:autoRedefine/>
    <w:uiPriority w:val="39"/>
    <w:unhideWhenUsed/>
    <w:rsid w:val="00D454E0"/>
    <w:pPr>
      <w:spacing w:after="0"/>
      <w:ind w:left="880"/>
    </w:pPr>
    <w:rPr>
      <w:rFonts w:asciiTheme="minorHAnsi" w:hAnsiTheme="minorHAnsi" w:cstheme="minorHAnsi"/>
      <w:sz w:val="20"/>
      <w:szCs w:val="20"/>
    </w:rPr>
  </w:style>
  <w:style w:type="paragraph" w:styleId="71">
    <w:name w:val="toc 7"/>
    <w:basedOn w:val="a0"/>
    <w:next w:val="a0"/>
    <w:autoRedefine/>
    <w:uiPriority w:val="39"/>
    <w:unhideWhenUsed/>
    <w:rsid w:val="00D454E0"/>
    <w:pPr>
      <w:spacing w:after="0"/>
      <w:ind w:left="1100"/>
    </w:pPr>
    <w:rPr>
      <w:rFonts w:asciiTheme="minorHAnsi" w:hAnsiTheme="minorHAnsi" w:cstheme="minorHAnsi"/>
      <w:sz w:val="20"/>
      <w:szCs w:val="20"/>
    </w:rPr>
  </w:style>
  <w:style w:type="paragraph" w:styleId="81">
    <w:name w:val="toc 8"/>
    <w:basedOn w:val="a0"/>
    <w:next w:val="a0"/>
    <w:autoRedefine/>
    <w:uiPriority w:val="39"/>
    <w:unhideWhenUsed/>
    <w:rsid w:val="00D454E0"/>
    <w:pPr>
      <w:spacing w:after="0"/>
      <w:ind w:left="1320"/>
    </w:pPr>
    <w:rPr>
      <w:rFonts w:asciiTheme="minorHAnsi" w:hAnsiTheme="minorHAnsi" w:cstheme="minorHAnsi"/>
      <w:sz w:val="20"/>
      <w:szCs w:val="20"/>
    </w:rPr>
  </w:style>
  <w:style w:type="paragraph" w:styleId="91">
    <w:name w:val="toc 9"/>
    <w:basedOn w:val="a0"/>
    <w:next w:val="a0"/>
    <w:autoRedefine/>
    <w:uiPriority w:val="39"/>
    <w:unhideWhenUsed/>
    <w:rsid w:val="00D454E0"/>
    <w:pPr>
      <w:spacing w:after="0"/>
      <w:ind w:left="1540"/>
    </w:pPr>
    <w:rPr>
      <w:rFonts w:asciiTheme="minorHAnsi" w:hAnsiTheme="minorHAnsi" w:cstheme="minorHAnsi"/>
      <w:sz w:val="20"/>
      <w:szCs w:val="20"/>
    </w:rPr>
  </w:style>
  <w:style w:type="paragraph" w:customStyle="1" w:styleId="1b">
    <w:name w:val="Абзац списка1"/>
    <w:basedOn w:val="a0"/>
    <w:rsid w:val="00AD510A"/>
    <w:pPr>
      <w:spacing w:after="0" w:line="240" w:lineRule="auto"/>
      <w:ind w:left="720"/>
    </w:pPr>
    <w:rPr>
      <w:rFonts w:ascii="Times New Roman" w:hAnsi="Times New Roman"/>
      <w:noProof/>
      <w:sz w:val="24"/>
      <w:szCs w:val="24"/>
    </w:rPr>
  </w:style>
  <w:style w:type="paragraph" w:customStyle="1" w:styleId="TextMainALTM">
    <w:name w:val="Text Main (ALT+M)"/>
    <w:basedOn w:val="a0"/>
    <w:link w:val="TextMainALTMChar"/>
    <w:qFormat/>
    <w:rsid w:val="00AD510A"/>
    <w:pPr>
      <w:spacing w:after="60" w:line="300" w:lineRule="auto"/>
      <w:ind w:left="720"/>
      <w:jc w:val="both"/>
    </w:pPr>
    <w:rPr>
      <w:rFonts w:ascii="Arial" w:hAnsi="Arial"/>
      <w:sz w:val="20"/>
      <w:szCs w:val="20"/>
      <w:lang w:val="en-GB" w:eastAsia="en-US"/>
    </w:rPr>
  </w:style>
  <w:style w:type="character" w:customStyle="1" w:styleId="8pt">
    <w:name w:val="Основной текст + 8 pt"/>
    <w:aliases w:val="Не полужирный"/>
    <w:basedOn w:val="af4"/>
    <w:rsid w:val="00AD510A"/>
    <w:rPr>
      <w:rFonts w:ascii="Times New Roman" w:eastAsia="Times New Roman" w:hAnsi="Times New Roman" w:cs="Times New Roman"/>
      <w:b/>
      <w:bCs/>
      <w:i w:val="0"/>
      <w:iCs w:val="0"/>
      <w:smallCaps w:val="0"/>
      <w:strike w:val="0"/>
      <w:color w:val="000000"/>
      <w:spacing w:val="0"/>
      <w:w w:val="100"/>
      <w:position w:val="0"/>
      <w:sz w:val="16"/>
      <w:szCs w:val="16"/>
      <w:u w:val="none"/>
      <w:shd w:val="clear" w:color="auto" w:fill="FFFFFF"/>
      <w:lang w:val="ru-RU"/>
    </w:rPr>
  </w:style>
  <w:style w:type="character" w:customStyle="1" w:styleId="TextMainALTMChar">
    <w:name w:val="Text Main (ALT+M) Char"/>
    <w:basedOn w:val="a1"/>
    <w:link w:val="TextMainALTM"/>
    <w:rsid w:val="00AD510A"/>
    <w:rPr>
      <w:rFonts w:ascii="Arial" w:eastAsia="Times New Roman" w:hAnsi="Arial" w:cs="Times New Roman"/>
      <w:sz w:val="20"/>
      <w:szCs w:val="20"/>
      <w:lang w:val="en-GB"/>
    </w:rPr>
  </w:style>
  <w:style w:type="paragraph" w:customStyle="1" w:styleId="BulletMainALTB">
    <w:name w:val="Bullet Main (ALT+B)"/>
    <w:basedOn w:val="TextMainALTM"/>
    <w:link w:val="BulletMainALTBChar"/>
    <w:qFormat/>
    <w:rsid w:val="00AD510A"/>
    <w:pPr>
      <w:numPr>
        <w:numId w:val="105"/>
      </w:numPr>
      <w:ind w:left="720" w:firstLine="0"/>
    </w:pPr>
  </w:style>
  <w:style w:type="character" w:customStyle="1" w:styleId="BulletMainALTBChar">
    <w:name w:val="Bullet Main (ALT+B) Char"/>
    <w:basedOn w:val="a1"/>
    <w:link w:val="BulletMainALTB"/>
    <w:rsid w:val="00AD510A"/>
    <w:rPr>
      <w:rFonts w:ascii="Arial" w:eastAsia="Times New Roman" w:hAnsi="Arial" w:cs="Times New Roman"/>
      <w:sz w:val="20"/>
      <w:szCs w:val="20"/>
      <w:lang w:val="en-GB"/>
    </w:rPr>
  </w:style>
  <w:style w:type="paragraph" w:customStyle="1" w:styleId="rvps132">
    <w:name w:val="rvps132"/>
    <w:basedOn w:val="a0"/>
    <w:rsid w:val="00AD510A"/>
    <w:pPr>
      <w:spacing w:before="100" w:beforeAutospacing="1" w:after="100" w:afterAutospacing="1" w:line="240" w:lineRule="auto"/>
    </w:pPr>
    <w:rPr>
      <w:rFonts w:ascii="Times New Roman" w:hAnsi="Times New Roman"/>
      <w:sz w:val="24"/>
      <w:szCs w:val="24"/>
    </w:rPr>
  </w:style>
  <w:style w:type="character" w:customStyle="1" w:styleId="rvts31">
    <w:name w:val="rvts31"/>
    <w:basedOn w:val="a1"/>
    <w:rsid w:val="00AD510A"/>
  </w:style>
  <w:style w:type="paragraph" w:customStyle="1" w:styleId="rvps133">
    <w:name w:val="rvps133"/>
    <w:basedOn w:val="a0"/>
    <w:rsid w:val="00AD510A"/>
    <w:pPr>
      <w:spacing w:before="100" w:beforeAutospacing="1" w:after="100" w:afterAutospacing="1" w:line="240" w:lineRule="auto"/>
    </w:pPr>
    <w:rPr>
      <w:rFonts w:ascii="Times New Roman" w:hAnsi="Times New Roman"/>
      <w:sz w:val="24"/>
      <w:szCs w:val="24"/>
    </w:rPr>
  </w:style>
  <w:style w:type="paragraph" w:customStyle="1" w:styleId="rvps134">
    <w:name w:val="rvps134"/>
    <w:basedOn w:val="a0"/>
    <w:rsid w:val="00AD510A"/>
    <w:pPr>
      <w:spacing w:before="100" w:beforeAutospacing="1" w:after="100" w:afterAutospacing="1" w:line="240" w:lineRule="auto"/>
    </w:pPr>
    <w:rPr>
      <w:rFonts w:ascii="Times New Roman" w:hAnsi="Times New Roman"/>
      <w:sz w:val="24"/>
      <w:szCs w:val="24"/>
    </w:rPr>
  </w:style>
  <w:style w:type="paragraph" w:customStyle="1" w:styleId="rvps135">
    <w:name w:val="rvps135"/>
    <w:basedOn w:val="a0"/>
    <w:rsid w:val="00AD510A"/>
    <w:pPr>
      <w:spacing w:before="100" w:beforeAutospacing="1" w:after="100" w:afterAutospacing="1" w:line="240" w:lineRule="auto"/>
    </w:pPr>
    <w:rPr>
      <w:rFonts w:ascii="Times New Roman" w:hAnsi="Times New Roman"/>
      <w:sz w:val="24"/>
      <w:szCs w:val="24"/>
    </w:rPr>
  </w:style>
  <w:style w:type="table" w:customStyle="1" w:styleId="TableNormal">
    <w:name w:val="Table Normal"/>
    <w:uiPriority w:val="2"/>
    <w:semiHidden/>
    <w:unhideWhenUsed/>
    <w:qFormat/>
    <w:rsid w:val="00AD510A"/>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afffb">
    <w:name w:val="Уникальный"/>
    <w:basedOn w:val="a0"/>
    <w:link w:val="afffc"/>
    <w:qFormat/>
    <w:rsid w:val="00AD510A"/>
    <w:pPr>
      <w:spacing w:after="0"/>
      <w:jc w:val="center"/>
    </w:pPr>
    <w:rPr>
      <w:rFonts w:ascii="Times New Roman" w:hAnsi="Times New Roman"/>
      <w:b/>
      <w:sz w:val="28"/>
      <w:szCs w:val="28"/>
    </w:rPr>
  </w:style>
  <w:style w:type="character" w:customStyle="1" w:styleId="afffc">
    <w:name w:val="Уникальный Знак"/>
    <w:basedOn w:val="a1"/>
    <w:link w:val="afffb"/>
    <w:rsid w:val="00AD510A"/>
    <w:rPr>
      <w:rFonts w:ascii="Times New Roman" w:eastAsia="Times New Roman" w:hAnsi="Times New Roman" w:cs="Times New Roman"/>
      <w:b/>
      <w:sz w:val="28"/>
      <w:szCs w:val="28"/>
      <w:lang w:eastAsia="ru-RU"/>
    </w:rPr>
  </w:style>
  <w:style w:type="character" w:customStyle="1" w:styleId="afffd">
    <w:name w:val="Текст таблицы Знак"/>
    <w:basedOn w:val="a1"/>
    <w:link w:val="afffe"/>
    <w:locked/>
    <w:rsid w:val="00AD510A"/>
  </w:style>
  <w:style w:type="paragraph" w:customStyle="1" w:styleId="afffe">
    <w:name w:val="Текст таблицы"/>
    <w:basedOn w:val="a0"/>
    <w:link w:val="afffd"/>
    <w:rsid w:val="00AD510A"/>
    <w:pPr>
      <w:spacing w:before="120" w:after="0" w:line="240" w:lineRule="auto"/>
      <w:jc w:val="both"/>
    </w:pPr>
    <w:rPr>
      <w:rFonts w:asciiTheme="minorHAnsi" w:eastAsiaTheme="minorHAnsi" w:hAnsiTheme="minorHAnsi" w:cstheme="minorBidi"/>
      <w:lang w:eastAsia="en-US"/>
    </w:rPr>
  </w:style>
  <w:style w:type="paragraph" w:customStyle="1" w:styleId="RUSALtable">
    <w:name w:val="RUSAL_table"/>
    <w:basedOn w:val="a0"/>
    <w:rsid w:val="00AD510A"/>
    <w:pPr>
      <w:spacing w:after="0" w:line="240" w:lineRule="auto"/>
      <w:jc w:val="both"/>
    </w:pPr>
    <w:rPr>
      <w:rFonts w:ascii="Times New Roman" w:eastAsiaTheme="minorHAnsi" w:hAnsi="Times New Roman"/>
      <w:sz w:val="20"/>
      <w:szCs w:val="20"/>
    </w:rPr>
  </w:style>
  <w:style w:type="table" w:customStyle="1" w:styleId="GridTableLight">
    <w:name w:val="Grid Table Light"/>
    <w:basedOn w:val="a2"/>
    <w:uiPriority w:val="99"/>
    <w:rsid w:val="00AD510A"/>
    <w:pPr>
      <w:spacing w:after="0" w:line="240" w:lineRule="auto"/>
    </w:pPr>
    <w:rPr>
      <w:lang w:val="fr-FR"/>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TableNormal1">
    <w:name w:val="Table Normal1"/>
    <w:uiPriority w:val="2"/>
    <w:semiHidden/>
    <w:unhideWhenUsed/>
    <w:qFormat/>
    <w:rsid w:val="00AD510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AD510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AD510A"/>
    <w:pPr>
      <w:widowControl w:val="0"/>
      <w:spacing w:after="0" w:line="240" w:lineRule="auto"/>
    </w:pPr>
    <w:rPr>
      <w:rFonts w:asciiTheme="minorHAnsi" w:eastAsiaTheme="minorHAnsi" w:hAnsiTheme="minorHAnsi" w:cstheme="minorBidi"/>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FollowedHyperlink" w:uiPriority="0"/>
    <w:lsdException w:name="Strong" w:semiHidden="0" w:uiPriority="22" w:unhideWhenUsed="0" w:qFormat="1"/>
    <w:lsdException w:name="Emphasis" w:semiHidden="0" w:uiPriority="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0"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700D3"/>
    <w:rPr>
      <w:rFonts w:ascii="Calibri" w:eastAsia="Times New Roman" w:hAnsi="Calibri" w:cs="Times New Roman"/>
      <w:lang w:eastAsia="ru-RU"/>
    </w:rPr>
  </w:style>
  <w:style w:type="paragraph" w:styleId="1">
    <w:name w:val="heading 1"/>
    <w:basedOn w:val="a0"/>
    <w:next w:val="a0"/>
    <w:link w:val="10"/>
    <w:qFormat/>
    <w:rsid w:val="00D454E0"/>
    <w:pPr>
      <w:keepNext/>
      <w:tabs>
        <w:tab w:val="num" w:pos="0"/>
      </w:tabs>
      <w:spacing w:before="240" w:after="60" w:line="276" w:lineRule="auto"/>
      <w:ind w:left="432" w:hanging="432"/>
      <w:outlineLvl w:val="0"/>
    </w:pPr>
    <w:rPr>
      <w:rFonts w:ascii="Times New Roman" w:hAnsi="Times New Roman"/>
      <w:b/>
      <w:kern w:val="1"/>
      <w:sz w:val="28"/>
      <w:szCs w:val="32"/>
      <w:lang w:val="x-none" w:eastAsia="zh-CN"/>
    </w:rPr>
  </w:style>
  <w:style w:type="paragraph" w:styleId="2">
    <w:name w:val="heading 2"/>
    <w:basedOn w:val="1"/>
    <w:next w:val="a0"/>
    <w:link w:val="20"/>
    <w:uiPriority w:val="9"/>
    <w:unhideWhenUsed/>
    <w:qFormat/>
    <w:rsid w:val="00D454E0"/>
    <w:pPr>
      <w:outlineLvl w:val="1"/>
    </w:pPr>
    <w:rPr>
      <w:sz w:val="24"/>
      <w:szCs w:val="24"/>
    </w:rPr>
  </w:style>
  <w:style w:type="paragraph" w:styleId="3">
    <w:name w:val="heading 3"/>
    <w:basedOn w:val="2"/>
    <w:next w:val="a0"/>
    <w:link w:val="30"/>
    <w:uiPriority w:val="9"/>
    <w:unhideWhenUsed/>
    <w:qFormat/>
    <w:rsid w:val="00DC0C96"/>
    <w:pPr>
      <w:outlineLvl w:val="2"/>
    </w:pPr>
  </w:style>
  <w:style w:type="paragraph" w:styleId="4">
    <w:name w:val="heading 4"/>
    <w:basedOn w:val="a0"/>
    <w:next w:val="a0"/>
    <w:link w:val="40"/>
    <w:unhideWhenUsed/>
    <w:qFormat/>
    <w:rsid w:val="004A507B"/>
    <w:pPr>
      <w:spacing w:before="240"/>
      <w:outlineLvl w:val="3"/>
    </w:pPr>
    <w:rPr>
      <w:rFonts w:ascii="Times New Roman" w:hAnsi="Times New Roman"/>
      <w:b/>
      <w:bCs/>
      <w:i/>
      <w:sz w:val="24"/>
      <w:szCs w:val="24"/>
      <w:lang w:eastAsia="ar-SA"/>
    </w:rPr>
  </w:style>
  <w:style w:type="paragraph" w:styleId="5">
    <w:name w:val="heading 5"/>
    <w:basedOn w:val="a0"/>
    <w:next w:val="a0"/>
    <w:link w:val="50"/>
    <w:unhideWhenUsed/>
    <w:qFormat/>
    <w:rsid w:val="008700D3"/>
    <w:pPr>
      <w:keepNext/>
      <w:keepLines/>
      <w:spacing w:before="40" w:after="0"/>
      <w:outlineLvl w:val="4"/>
    </w:pPr>
    <w:rPr>
      <w:rFonts w:ascii="Calibri Light" w:eastAsia="SimSun" w:hAnsi="Calibri Light"/>
      <w:color w:val="404040"/>
      <w:sz w:val="20"/>
      <w:szCs w:val="20"/>
      <w:lang w:val="x-none" w:eastAsia="x-none"/>
    </w:rPr>
  </w:style>
  <w:style w:type="paragraph" w:styleId="6">
    <w:name w:val="heading 6"/>
    <w:basedOn w:val="a0"/>
    <w:next w:val="a0"/>
    <w:link w:val="60"/>
    <w:uiPriority w:val="9"/>
    <w:semiHidden/>
    <w:unhideWhenUsed/>
    <w:qFormat/>
    <w:rsid w:val="008700D3"/>
    <w:pPr>
      <w:keepNext/>
      <w:keepLines/>
      <w:spacing w:before="40" w:after="0"/>
      <w:outlineLvl w:val="5"/>
    </w:pPr>
    <w:rPr>
      <w:rFonts w:ascii="Calibri Light" w:eastAsia="SimSun" w:hAnsi="Calibri Light"/>
      <w:sz w:val="20"/>
      <w:szCs w:val="20"/>
      <w:lang w:val="x-none" w:eastAsia="x-none"/>
    </w:rPr>
  </w:style>
  <w:style w:type="paragraph" w:styleId="7">
    <w:name w:val="heading 7"/>
    <w:basedOn w:val="a0"/>
    <w:next w:val="a0"/>
    <w:link w:val="70"/>
    <w:uiPriority w:val="9"/>
    <w:semiHidden/>
    <w:unhideWhenUsed/>
    <w:qFormat/>
    <w:rsid w:val="008700D3"/>
    <w:pPr>
      <w:keepNext/>
      <w:keepLines/>
      <w:spacing w:before="40" w:after="0"/>
      <w:outlineLvl w:val="6"/>
    </w:pPr>
    <w:rPr>
      <w:rFonts w:ascii="Calibri Light" w:eastAsia="SimSun" w:hAnsi="Calibri Light"/>
      <w:i/>
      <w:iCs/>
      <w:sz w:val="20"/>
      <w:szCs w:val="20"/>
      <w:lang w:val="x-none" w:eastAsia="x-none"/>
    </w:rPr>
  </w:style>
  <w:style w:type="paragraph" w:styleId="8">
    <w:name w:val="heading 8"/>
    <w:basedOn w:val="a0"/>
    <w:next w:val="a0"/>
    <w:link w:val="80"/>
    <w:uiPriority w:val="9"/>
    <w:semiHidden/>
    <w:unhideWhenUsed/>
    <w:qFormat/>
    <w:rsid w:val="008700D3"/>
    <w:pPr>
      <w:keepNext/>
      <w:keepLines/>
      <w:spacing w:before="40" w:after="0"/>
      <w:outlineLvl w:val="7"/>
    </w:pPr>
    <w:rPr>
      <w:rFonts w:ascii="Calibri Light" w:eastAsia="SimSun" w:hAnsi="Calibri Light"/>
      <w:color w:val="262626"/>
      <w:sz w:val="21"/>
      <w:szCs w:val="21"/>
      <w:lang w:val="x-none" w:eastAsia="x-none"/>
    </w:rPr>
  </w:style>
  <w:style w:type="paragraph" w:styleId="9">
    <w:name w:val="heading 9"/>
    <w:basedOn w:val="a0"/>
    <w:next w:val="a0"/>
    <w:link w:val="90"/>
    <w:uiPriority w:val="9"/>
    <w:semiHidden/>
    <w:unhideWhenUsed/>
    <w:qFormat/>
    <w:rsid w:val="008700D3"/>
    <w:pPr>
      <w:keepNext/>
      <w:keepLines/>
      <w:spacing w:before="40" w:after="0"/>
      <w:outlineLvl w:val="8"/>
    </w:pPr>
    <w:rPr>
      <w:rFonts w:ascii="Calibri Light" w:eastAsia="SimSun" w:hAnsi="Calibri Light"/>
      <w:i/>
      <w:iCs/>
      <w:color w:val="262626"/>
      <w:sz w:val="21"/>
      <w:szCs w:val="21"/>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454E0"/>
    <w:rPr>
      <w:rFonts w:ascii="Times New Roman" w:eastAsia="Times New Roman" w:hAnsi="Times New Roman" w:cs="Times New Roman"/>
      <w:b/>
      <w:kern w:val="1"/>
      <w:sz w:val="28"/>
      <w:szCs w:val="32"/>
      <w:lang w:val="x-none" w:eastAsia="zh-CN"/>
    </w:rPr>
  </w:style>
  <w:style w:type="character" w:customStyle="1" w:styleId="20">
    <w:name w:val="Заголовок 2 Знак"/>
    <w:basedOn w:val="a1"/>
    <w:link w:val="2"/>
    <w:uiPriority w:val="9"/>
    <w:rsid w:val="00D454E0"/>
    <w:rPr>
      <w:rFonts w:ascii="Times New Roman" w:eastAsia="Times New Roman" w:hAnsi="Times New Roman" w:cs="Times New Roman"/>
      <w:b/>
      <w:kern w:val="1"/>
      <w:sz w:val="24"/>
      <w:szCs w:val="24"/>
      <w:lang w:val="x-none" w:eastAsia="zh-CN"/>
    </w:rPr>
  </w:style>
  <w:style w:type="character" w:customStyle="1" w:styleId="30">
    <w:name w:val="Заголовок 3 Знак"/>
    <w:basedOn w:val="a1"/>
    <w:link w:val="3"/>
    <w:uiPriority w:val="9"/>
    <w:rsid w:val="00DC0C96"/>
    <w:rPr>
      <w:rFonts w:ascii="Times New Roman" w:eastAsia="Times New Roman" w:hAnsi="Times New Roman" w:cs="Times New Roman"/>
      <w:b/>
      <w:bCs/>
      <w:kern w:val="1"/>
      <w:sz w:val="24"/>
      <w:szCs w:val="24"/>
      <w:lang w:val="x-none" w:eastAsia="zh-CN"/>
    </w:rPr>
  </w:style>
  <w:style w:type="character" w:customStyle="1" w:styleId="40">
    <w:name w:val="Заголовок 4 Знак"/>
    <w:basedOn w:val="a1"/>
    <w:link w:val="4"/>
    <w:rsid w:val="004A507B"/>
    <w:rPr>
      <w:rFonts w:ascii="Times New Roman" w:eastAsia="Times New Roman" w:hAnsi="Times New Roman" w:cs="Times New Roman"/>
      <w:b/>
      <w:bCs/>
      <w:i/>
      <w:sz w:val="24"/>
      <w:szCs w:val="24"/>
      <w:lang w:eastAsia="ar-SA"/>
    </w:rPr>
  </w:style>
  <w:style w:type="character" w:customStyle="1" w:styleId="50">
    <w:name w:val="Заголовок 5 Знак"/>
    <w:basedOn w:val="a1"/>
    <w:link w:val="5"/>
    <w:rsid w:val="008700D3"/>
    <w:rPr>
      <w:rFonts w:ascii="Calibri Light" w:eastAsia="SimSun" w:hAnsi="Calibri Light" w:cs="Times New Roman"/>
      <w:color w:val="404040"/>
      <w:sz w:val="20"/>
      <w:szCs w:val="20"/>
      <w:lang w:val="x-none" w:eastAsia="x-none"/>
    </w:rPr>
  </w:style>
  <w:style w:type="character" w:customStyle="1" w:styleId="60">
    <w:name w:val="Заголовок 6 Знак"/>
    <w:basedOn w:val="a1"/>
    <w:link w:val="6"/>
    <w:uiPriority w:val="9"/>
    <w:semiHidden/>
    <w:rsid w:val="008700D3"/>
    <w:rPr>
      <w:rFonts w:ascii="Calibri Light" w:eastAsia="SimSun" w:hAnsi="Calibri Light" w:cs="Times New Roman"/>
      <w:sz w:val="20"/>
      <w:szCs w:val="20"/>
      <w:lang w:val="x-none" w:eastAsia="x-none"/>
    </w:rPr>
  </w:style>
  <w:style w:type="character" w:customStyle="1" w:styleId="70">
    <w:name w:val="Заголовок 7 Знак"/>
    <w:basedOn w:val="a1"/>
    <w:link w:val="7"/>
    <w:uiPriority w:val="9"/>
    <w:semiHidden/>
    <w:rsid w:val="008700D3"/>
    <w:rPr>
      <w:rFonts w:ascii="Calibri Light" w:eastAsia="SimSun" w:hAnsi="Calibri Light" w:cs="Times New Roman"/>
      <w:i/>
      <w:iCs/>
      <w:sz w:val="20"/>
      <w:szCs w:val="20"/>
      <w:lang w:val="x-none" w:eastAsia="x-none"/>
    </w:rPr>
  </w:style>
  <w:style w:type="character" w:customStyle="1" w:styleId="80">
    <w:name w:val="Заголовок 8 Знак"/>
    <w:basedOn w:val="a1"/>
    <w:link w:val="8"/>
    <w:uiPriority w:val="9"/>
    <w:semiHidden/>
    <w:rsid w:val="008700D3"/>
    <w:rPr>
      <w:rFonts w:ascii="Calibri Light" w:eastAsia="SimSun" w:hAnsi="Calibri Light" w:cs="Times New Roman"/>
      <w:color w:val="262626"/>
      <w:sz w:val="21"/>
      <w:szCs w:val="21"/>
      <w:lang w:val="x-none" w:eastAsia="x-none"/>
    </w:rPr>
  </w:style>
  <w:style w:type="character" w:customStyle="1" w:styleId="90">
    <w:name w:val="Заголовок 9 Знак"/>
    <w:basedOn w:val="a1"/>
    <w:link w:val="9"/>
    <w:uiPriority w:val="9"/>
    <w:semiHidden/>
    <w:rsid w:val="008700D3"/>
    <w:rPr>
      <w:rFonts w:ascii="Calibri Light" w:eastAsia="SimSun" w:hAnsi="Calibri Light" w:cs="Times New Roman"/>
      <w:i/>
      <w:iCs/>
      <w:color w:val="262626"/>
      <w:sz w:val="21"/>
      <w:szCs w:val="21"/>
      <w:lang w:val="x-none" w:eastAsia="x-none"/>
    </w:rPr>
  </w:style>
  <w:style w:type="character" w:customStyle="1" w:styleId="21">
    <w:name w:val="Знак Знак2"/>
    <w:rsid w:val="008700D3"/>
    <w:rPr>
      <w:b/>
      <w:bCs/>
      <w:kern w:val="1"/>
      <w:sz w:val="32"/>
      <w:szCs w:val="32"/>
    </w:rPr>
  </w:style>
  <w:style w:type="character" w:styleId="a4">
    <w:name w:val="Hyperlink"/>
    <w:uiPriority w:val="99"/>
    <w:rsid w:val="008700D3"/>
    <w:rPr>
      <w:color w:val="0000FF"/>
      <w:u w:val="single"/>
    </w:rPr>
  </w:style>
  <w:style w:type="paragraph" w:styleId="a5">
    <w:name w:val="Body Text"/>
    <w:basedOn w:val="a0"/>
    <w:link w:val="a6"/>
    <w:rsid w:val="008700D3"/>
    <w:pPr>
      <w:spacing w:after="120"/>
    </w:pPr>
    <w:rPr>
      <w:rFonts w:ascii="Liberation Serif" w:eastAsia="DejaVu Sans" w:hAnsi="Liberation Serif" w:cs="DejaVu Sans"/>
      <w:kern w:val="1"/>
      <w:sz w:val="24"/>
      <w:szCs w:val="24"/>
      <w:lang w:val="x-none" w:eastAsia="hi-IN" w:bidi="hi-IN"/>
    </w:rPr>
  </w:style>
  <w:style w:type="character" w:customStyle="1" w:styleId="a6">
    <w:name w:val="Основной текст Знак"/>
    <w:basedOn w:val="a1"/>
    <w:link w:val="a5"/>
    <w:uiPriority w:val="99"/>
    <w:rsid w:val="008700D3"/>
    <w:rPr>
      <w:rFonts w:ascii="Liberation Serif" w:eastAsia="DejaVu Sans" w:hAnsi="Liberation Serif" w:cs="DejaVu Sans"/>
      <w:kern w:val="1"/>
      <w:sz w:val="24"/>
      <w:szCs w:val="24"/>
      <w:lang w:val="x-none" w:eastAsia="hi-IN" w:bidi="hi-IN"/>
    </w:rPr>
  </w:style>
  <w:style w:type="paragraph" w:styleId="a7">
    <w:name w:val="Normal (Web)"/>
    <w:basedOn w:val="a0"/>
    <w:uiPriority w:val="99"/>
    <w:rsid w:val="008700D3"/>
    <w:pPr>
      <w:spacing w:before="100" w:after="100"/>
    </w:pPr>
    <w:rPr>
      <w:rFonts w:ascii="Times New Roman" w:hAnsi="Times New Roman"/>
      <w:lang w:eastAsia="ar-SA"/>
    </w:rPr>
  </w:style>
  <w:style w:type="paragraph" w:customStyle="1" w:styleId="bullet1">
    <w:name w:val="bullet 1"/>
    <w:basedOn w:val="a0"/>
    <w:rsid w:val="008700D3"/>
    <w:pPr>
      <w:tabs>
        <w:tab w:val="left" w:pos="720"/>
      </w:tabs>
      <w:spacing w:before="80" w:after="120" w:line="320" w:lineRule="exact"/>
      <w:ind w:left="720" w:hanging="360"/>
      <w:jc w:val="both"/>
    </w:pPr>
    <w:rPr>
      <w:rFonts w:ascii="Times New Roman" w:hAnsi="Times New Roman"/>
      <w:lang w:val="en-US" w:eastAsia="ar-SA"/>
    </w:rPr>
  </w:style>
  <w:style w:type="paragraph" w:customStyle="1" w:styleId="11">
    <w:name w:val="Маркированный список1"/>
    <w:basedOn w:val="a8"/>
    <w:rsid w:val="008700D3"/>
    <w:pPr>
      <w:tabs>
        <w:tab w:val="left" w:pos="360"/>
        <w:tab w:val="left" w:pos="3345"/>
      </w:tabs>
      <w:spacing w:before="60" w:after="120"/>
      <w:contextualSpacing w:val="0"/>
      <w:jc w:val="both"/>
    </w:pPr>
    <w:rPr>
      <w:rFonts w:ascii="Times New Roman" w:hAnsi="Times New Roman" w:cs="Times New Roman"/>
      <w:sz w:val="28"/>
      <w:szCs w:val="24"/>
      <w:lang w:eastAsia="ar-SA"/>
    </w:rPr>
  </w:style>
  <w:style w:type="paragraph" w:customStyle="1" w:styleId="Justify">
    <w:name w:val="Justify"/>
    <w:rsid w:val="008700D3"/>
    <w:pPr>
      <w:suppressAutoHyphens/>
      <w:autoSpaceDE w:val="0"/>
      <w:ind w:firstLine="450"/>
      <w:jc w:val="both"/>
    </w:pPr>
    <w:rPr>
      <w:rFonts w:ascii="Times New Roman" w:eastAsia="Arial" w:hAnsi="Times New Roman" w:cs="Times New Roman"/>
      <w:sz w:val="24"/>
      <w:szCs w:val="24"/>
      <w:lang w:eastAsia="ar-SA"/>
    </w:rPr>
  </w:style>
  <w:style w:type="paragraph" w:styleId="12">
    <w:name w:val="toc 1"/>
    <w:basedOn w:val="a0"/>
    <w:next w:val="a0"/>
    <w:uiPriority w:val="39"/>
    <w:rsid w:val="008700D3"/>
    <w:pPr>
      <w:spacing w:before="360" w:after="0"/>
    </w:pPr>
    <w:rPr>
      <w:rFonts w:asciiTheme="majorHAnsi" w:hAnsiTheme="majorHAnsi" w:cstheme="majorHAnsi"/>
      <w:b/>
      <w:bCs/>
      <w:caps/>
      <w:sz w:val="24"/>
      <w:szCs w:val="24"/>
    </w:rPr>
  </w:style>
  <w:style w:type="character" w:styleId="a9">
    <w:name w:val="Intense Reference"/>
    <w:qFormat/>
    <w:rsid w:val="008700D3"/>
    <w:rPr>
      <w:b/>
      <w:bCs/>
      <w:smallCaps/>
      <w:color w:val="404040"/>
      <w:spacing w:val="5"/>
    </w:rPr>
  </w:style>
  <w:style w:type="paragraph" w:styleId="aa">
    <w:name w:val="TOC Heading"/>
    <w:basedOn w:val="1"/>
    <w:next w:val="a0"/>
    <w:uiPriority w:val="39"/>
    <w:unhideWhenUsed/>
    <w:qFormat/>
    <w:rsid w:val="008700D3"/>
    <w:pPr>
      <w:outlineLvl w:val="9"/>
    </w:pPr>
  </w:style>
  <w:style w:type="paragraph" w:styleId="a8">
    <w:name w:val="List"/>
    <w:basedOn w:val="a0"/>
    <w:unhideWhenUsed/>
    <w:rsid w:val="008700D3"/>
    <w:pPr>
      <w:ind w:left="283" w:hanging="283"/>
      <w:contextualSpacing/>
    </w:pPr>
    <w:rPr>
      <w:rFonts w:cs="Mangal"/>
      <w:szCs w:val="21"/>
    </w:rPr>
  </w:style>
  <w:style w:type="paragraph" w:customStyle="1" w:styleId="1212">
    <w:name w:val="Абзац 12пт 1.2 интервал"/>
    <w:basedOn w:val="a0"/>
    <w:link w:val="12120"/>
    <w:rsid w:val="008700D3"/>
    <w:pPr>
      <w:keepLines/>
      <w:autoSpaceDE w:val="0"/>
      <w:autoSpaceDN w:val="0"/>
      <w:adjustRightInd w:val="0"/>
      <w:spacing w:before="60" w:after="60" w:line="288" w:lineRule="auto"/>
      <w:ind w:firstLine="851"/>
      <w:jc w:val="both"/>
    </w:pPr>
    <w:rPr>
      <w:rFonts w:ascii="Times New Roman" w:hAnsi="Times New Roman"/>
      <w:sz w:val="28"/>
      <w:szCs w:val="20"/>
      <w:lang w:val="x-none"/>
    </w:rPr>
  </w:style>
  <w:style w:type="character" w:customStyle="1" w:styleId="12120">
    <w:name w:val="Абзац 12пт 1.2 интервал Знак"/>
    <w:link w:val="1212"/>
    <w:rsid w:val="008700D3"/>
    <w:rPr>
      <w:rFonts w:ascii="Times New Roman" w:eastAsia="Times New Roman" w:hAnsi="Times New Roman" w:cs="Times New Roman"/>
      <w:sz w:val="28"/>
      <w:szCs w:val="20"/>
      <w:lang w:val="x-none" w:eastAsia="ru-RU"/>
    </w:rPr>
  </w:style>
  <w:style w:type="paragraph" w:styleId="ab">
    <w:name w:val="List Paragraph"/>
    <w:aliases w:val="Bullet_IRAO,Мой Список,AC List 01,Подпись рисунка,Table-Normal,RSHB_Table-Normal,List Paragraph1,Numbered List,lp1,符号列表,列出段落2,列出段落1,·ûºÅÁÐ±í,¡¤?o?¨¢D¡À¨ª,?¡è?o?¡§¡éD?¨¤¡§a,??¨¨?o??¡ì?¨¦D?¡§¡è?¡ìa,??¡§¡§?o???¨¬?¡§|D??¡ì?¨¨??¨¬a,?,Заголовок_3"/>
    <w:basedOn w:val="a0"/>
    <w:link w:val="ac"/>
    <w:qFormat/>
    <w:rsid w:val="008700D3"/>
    <w:pPr>
      <w:ind w:left="720"/>
      <w:contextualSpacing/>
    </w:pPr>
  </w:style>
  <w:style w:type="paragraph" w:styleId="31">
    <w:name w:val="Body Text 3"/>
    <w:basedOn w:val="a0"/>
    <w:link w:val="32"/>
    <w:uiPriority w:val="99"/>
    <w:semiHidden/>
    <w:unhideWhenUsed/>
    <w:rsid w:val="008700D3"/>
    <w:pPr>
      <w:spacing w:after="120"/>
    </w:pPr>
    <w:rPr>
      <w:rFonts w:ascii="Liberation Serif" w:eastAsia="DejaVu Sans" w:hAnsi="Liberation Serif" w:cs="Mangal"/>
      <w:kern w:val="1"/>
      <w:sz w:val="16"/>
      <w:szCs w:val="14"/>
      <w:lang w:val="x-none" w:eastAsia="hi-IN" w:bidi="hi-IN"/>
    </w:rPr>
  </w:style>
  <w:style w:type="character" w:customStyle="1" w:styleId="32">
    <w:name w:val="Основной текст 3 Знак"/>
    <w:basedOn w:val="a1"/>
    <w:link w:val="31"/>
    <w:uiPriority w:val="99"/>
    <w:semiHidden/>
    <w:rsid w:val="008700D3"/>
    <w:rPr>
      <w:rFonts w:ascii="Liberation Serif" w:eastAsia="DejaVu Sans" w:hAnsi="Liberation Serif" w:cs="Mangal"/>
      <w:kern w:val="1"/>
      <w:sz w:val="16"/>
      <w:szCs w:val="14"/>
      <w:lang w:val="x-none" w:eastAsia="hi-IN" w:bidi="hi-IN"/>
    </w:rPr>
  </w:style>
  <w:style w:type="paragraph" w:styleId="ad">
    <w:name w:val="No Spacing"/>
    <w:link w:val="ae"/>
    <w:uiPriority w:val="1"/>
    <w:qFormat/>
    <w:rsid w:val="008700D3"/>
    <w:pPr>
      <w:spacing w:after="0" w:line="240" w:lineRule="auto"/>
    </w:pPr>
    <w:rPr>
      <w:rFonts w:ascii="Calibri" w:eastAsia="Times New Roman" w:hAnsi="Calibri" w:cs="Times New Roman"/>
      <w:lang w:eastAsia="ru-RU"/>
    </w:rPr>
  </w:style>
  <w:style w:type="paragraph" w:customStyle="1" w:styleId="ListBullet1">
    <w:name w:val="List Bullet 1"/>
    <w:basedOn w:val="a0"/>
    <w:rsid w:val="008700D3"/>
    <w:pPr>
      <w:numPr>
        <w:numId w:val="1"/>
      </w:numPr>
      <w:spacing w:after="120" w:line="260" w:lineRule="exact"/>
      <w:ind w:right="850"/>
      <w:jc w:val="both"/>
    </w:pPr>
    <w:rPr>
      <w:rFonts w:ascii="Times New Roman" w:hAnsi="Times New Roman"/>
      <w:lang w:val="en-US" w:eastAsia="en-US"/>
    </w:rPr>
  </w:style>
  <w:style w:type="paragraph" w:customStyle="1" w:styleId="22">
    <w:name w:val="Маркированный 2"/>
    <w:basedOn w:val="a0"/>
    <w:rsid w:val="008700D3"/>
    <w:pPr>
      <w:spacing w:line="360" w:lineRule="auto"/>
      <w:jc w:val="both"/>
    </w:pPr>
    <w:rPr>
      <w:rFonts w:ascii="Times New Roman" w:eastAsia="Batang" w:hAnsi="Times New Roman"/>
      <w:lang w:eastAsia="en-US"/>
    </w:rPr>
  </w:style>
  <w:style w:type="table" w:styleId="af">
    <w:name w:val="Table Grid"/>
    <w:basedOn w:val="a2"/>
    <w:uiPriority w:val="59"/>
    <w:rsid w:val="008700D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3">
    <w:name w:val="toc 3"/>
    <w:basedOn w:val="a0"/>
    <w:next w:val="a0"/>
    <w:autoRedefine/>
    <w:uiPriority w:val="39"/>
    <w:unhideWhenUsed/>
    <w:rsid w:val="008700D3"/>
    <w:pPr>
      <w:spacing w:after="0"/>
      <w:ind w:left="220"/>
    </w:pPr>
    <w:rPr>
      <w:rFonts w:asciiTheme="minorHAnsi" w:hAnsiTheme="minorHAnsi" w:cstheme="minorHAnsi"/>
      <w:sz w:val="20"/>
      <w:szCs w:val="20"/>
    </w:rPr>
  </w:style>
  <w:style w:type="paragraph" w:styleId="af0">
    <w:name w:val="Balloon Text"/>
    <w:basedOn w:val="a0"/>
    <w:link w:val="af1"/>
    <w:uiPriority w:val="99"/>
    <w:unhideWhenUsed/>
    <w:rsid w:val="008700D3"/>
    <w:rPr>
      <w:rFonts w:ascii="Tahoma" w:eastAsia="DejaVu Sans" w:hAnsi="Tahoma" w:cs="Mangal"/>
      <w:kern w:val="1"/>
      <w:sz w:val="16"/>
      <w:szCs w:val="14"/>
      <w:lang w:val="x-none" w:eastAsia="hi-IN" w:bidi="hi-IN"/>
    </w:rPr>
  </w:style>
  <w:style w:type="character" w:customStyle="1" w:styleId="af1">
    <w:name w:val="Текст выноски Знак"/>
    <w:basedOn w:val="a1"/>
    <w:link w:val="af0"/>
    <w:uiPriority w:val="99"/>
    <w:rsid w:val="008700D3"/>
    <w:rPr>
      <w:rFonts w:ascii="Tahoma" w:eastAsia="DejaVu Sans" w:hAnsi="Tahoma" w:cs="Mangal"/>
      <w:kern w:val="1"/>
      <w:sz w:val="16"/>
      <w:szCs w:val="14"/>
      <w:lang w:val="x-none" w:eastAsia="hi-IN" w:bidi="hi-IN"/>
    </w:rPr>
  </w:style>
  <w:style w:type="paragraph" w:styleId="af2">
    <w:name w:val="Title"/>
    <w:basedOn w:val="a0"/>
    <w:next w:val="a0"/>
    <w:link w:val="af3"/>
    <w:qFormat/>
    <w:rsid w:val="008700D3"/>
    <w:pPr>
      <w:spacing w:after="0" w:line="240" w:lineRule="auto"/>
      <w:contextualSpacing/>
    </w:pPr>
    <w:rPr>
      <w:rFonts w:ascii="Calibri Light" w:eastAsia="SimSun" w:hAnsi="Calibri Light"/>
      <w:spacing w:val="-10"/>
      <w:sz w:val="56"/>
      <w:szCs w:val="56"/>
      <w:lang w:val="x-none" w:eastAsia="x-none"/>
    </w:rPr>
  </w:style>
  <w:style w:type="character" w:customStyle="1" w:styleId="af3">
    <w:name w:val="Название Знак"/>
    <w:basedOn w:val="a1"/>
    <w:link w:val="af2"/>
    <w:rsid w:val="008700D3"/>
    <w:rPr>
      <w:rFonts w:ascii="Calibri Light" w:eastAsia="SimSun" w:hAnsi="Calibri Light" w:cs="Times New Roman"/>
      <w:spacing w:val="-10"/>
      <w:sz w:val="56"/>
      <w:szCs w:val="56"/>
      <w:lang w:val="x-none" w:eastAsia="x-none"/>
    </w:rPr>
  </w:style>
  <w:style w:type="character" w:customStyle="1" w:styleId="ae">
    <w:name w:val="Без интервала Знак"/>
    <w:link w:val="ad"/>
    <w:uiPriority w:val="1"/>
    <w:rsid w:val="008700D3"/>
    <w:rPr>
      <w:rFonts w:ascii="Calibri" w:eastAsia="Times New Roman" w:hAnsi="Calibri" w:cs="Times New Roman"/>
      <w:lang w:eastAsia="ru-RU"/>
    </w:rPr>
  </w:style>
  <w:style w:type="character" w:customStyle="1" w:styleId="af4">
    <w:name w:val="Основной текст_"/>
    <w:link w:val="34"/>
    <w:rsid w:val="008700D3"/>
    <w:rPr>
      <w:sz w:val="27"/>
      <w:szCs w:val="27"/>
      <w:shd w:val="clear" w:color="auto" w:fill="FFFFFF"/>
    </w:rPr>
  </w:style>
  <w:style w:type="paragraph" w:customStyle="1" w:styleId="34">
    <w:name w:val="Основной текст3"/>
    <w:basedOn w:val="a0"/>
    <w:link w:val="af4"/>
    <w:rsid w:val="008700D3"/>
    <w:pPr>
      <w:shd w:val="clear" w:color="auto" w:fill="FFFFFF"/>
      <w:spacing w:line="0" w:lineRule="atLeast"/>
      <w:ind w:hanging="880"/>
      <w:jc w:val="center"/>
    </w:pPr>
    <w:rPr>
      <w:rFonts w:asciiTheme="minorHAnsi" w:eastAsiaTheme="minorHAnsi" w:hAnsiTheme="minorHAnsi" w:cstheme="minorBidi"/>
      <w:sz w:val="27"/>
      <w:szCs w:val="27"/>
      <w:lang w:eastAsia="en-US"/>
    </w:rPr>
  </w:style>
  <w:style w:type="paragraph" w:customStyle="1" w:styleId="af5">
    <w:name w:val="Основной текст с красной строки"/>
    <w:basedOn w:val="a0"/>
    <w:rsid w:val="008700D3"/>
    <w:pPr>
      <w:spacing w:before="60" w:line="360" w:lineRule="auto"/>
      <w:ind w:firstLine="851"/>
      <w:jc w:val="both"/>
    </w:pPr>
    <w:rPr>
      <w:rFonts w:ascii="Times New Roman" w:eastAsia="Calibri" w:hAnsi="Times New Roman"/>
    </w:rPr>
  </w:style>
  <w:style w:type="paragraph" w:styleId="23">
    <w:name w:val="toc 2"/>
    <w:basedOn w:val="a0"/>
    <w:next w:val="a0"/>
    <w:autoRedefine/>
    <w:uiPriority w:val="39"/>
    <w:unhideWhenUsed/>
    <w:rsid w:val="00545AAD"/>
    <w:pPr>
      <w:spacing w:before="240" w:after="0"/>
    </w:pPr>
    <w:rPr>
      <w:rFonts w:asciiTheme="minorHAnsi" w:hAnsiTheme="minorHAnsi" w:cstheme="minorHAnsi"/>
      <w:b/>
      <w:bCs/>
      <w:sz w:val="20"/>
      <w:szCs w:val="20"/>
    </w:rPr>
  </w:style>
  <w:style w:type="character" w:styleId="af6">
    <w:name w:val="FollowedHyperlink"/>
    <w:unhideWhenUsed/>
    <w:rsid w:val="008700D3"/>
    <w:rPr>
      <w:color w:val="954F72"/>
      <w:u w:val="single"/>
    </w:rPr>
  </w:style>
  <w:style w:type="character" w:customStyle="1" w:styleId="apple-converted-space">
    <w:name w:val="apple-converted-space"/>
    <w:rsid w:val="008700D3"/>
  </w:style>
  <w:style w:type="character" w:customStyle="1" w:styleId="24">
    <w:name w:val="Основной текст (2)_"/>
    <w:link w:val="25"/>
    <w:locked/>
    <w:rsid w:val="008700D3"/>
    <w:rPr>
      <w:b/>
      <w:bCs/>
      <w:sz w:val="28"/>
      <w:szCs w:val="28"/>
      <w:shd w:val="clear" w:color="auto" w:fill="FFFFFF"/>
    </w:rPr>
  </w:style>
  <w:style w:type="paragraph" w:customStyle="1" w:styleId="25">
    <w:name w:val="Основной текст (2)"/>
    <w:basedOn w:val="a0"/>
    <w:link w:val="24"/>
    <w:rsid w:val="008700D3"/>
    <w:pPr>
      <w:shd w:val="clear" w:color="auto" w:fill="FFFFFF"/>
      <w:spacing w:line="0" w:lineRule="atLeast"/>
      <w:jc w:val="right"/>
    </w:pPr>
    <w:rPr>
      <w:rFonts w:asciiTheme="minorHAnsi" w:eastAsiaTheme="minorHAnsi" w:hAnsiTheme="minorHAnsi" w:cstheme="minorBidi"/>
      <w:b/>
      <w:bCs/>
      <w:sz w:val="28"/>
      <w:szCs w:val="28"/>
      <w:lang w:eastAsia="en-US"/>
    </w:rPr>
  </w:style>
  <w:style w:type="character" w:customStyle="1" w:styleId="11pt">
    <w:name w:val="Основной текст + 11 pt"/>
    <w:rsid w:val="008700D3"/>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rPr>
  </w:style>
  <w:style w:type="character" w:styleId="af7">
    <w:name w:val="annotation reference"/>
    <w:uiPriority w:val="99"/>
    <w:semiHidden/>
    <w:unhideWhenUsed/>
    <w:rsid w:val="008700D3"/>
    <w:rPr>
      <w:sz w:val="16"/>
      <w:szCs w:val="16"/>
    </w:rPr>
  </w:style>
  <w:style w:type="paragraph" w:styleId="af8">
    <w:name w:val="annotation text"/>
    <w:basedOn w:val="a0"/>
    <w:link w:val="af9"/>
    <w:uiPriority w:val="99"/>
    <w:unhideWhenUsed/>
    <w:rsid w:val="008700D3"/>
    <w:rPr>
      <w:rFonts w:ascii="Liberation Serif" w:eastAsia="DejaVu Sans" w:hAnsi="Liberation Serif" w:cs="Mangal"/>
      <w:kern w:val="1"/>
      <w:sz w:val="20"/>
      <w:szCs w:val="18"/>
      <w:lang w:val="x-none" w:eastAsia="hi-IN" w:bidi="hi-IN"/>
    </w:rPr>
  </w:style>
  <w:style w:type="character" w:customStyle="1" w:styleId="af9">
    <w:name w:val="Текст примечания Знак"/>
    <w:basedOn w:val="a1"/>
    <w:link w:val="af8"/>
    <w:uiPriority w:val="99"/>
    <w:rsid w:val="008700D3"/>
    <w:rPr>
      <w:rFonts w:ascii="Liberation Serif" w:eastAsia="DejaVu Sans" w:hAnsi="Liberation Serif" w:cs="Mangal"/>
      <w:kern w:val="1"/>
      <w:sz w:val="20"/>
      <w:szCs w:val="18"/>
      <w:lang w:val="x-none" w:eastAsia="hi-IN" w:bidi="hi-IN"/>
    </w:rPr>
  </w:style>
  <w:style w:type="paragraph" w:styleId="afa">
    <w:name w:val="annotation subject"/>
    <w:basedOn w:val="af8"/>
    <w:next w:val="af8"/>
    <w:link w:val="afb"/>
    <w:uiPriority w:val="99"/>
    <w:unhideWhenUsed/>
    <w:rsid w:val="008700D3"/>
    <w:rPr>
      <w:b/>
      <w:bCs/>
    </w:rPr>
  </w:style>
  <w:style w:type="character" w:customStyle="1" w:styleId="afb">
    <w:name w:val="Тема примечания Знак"/>
    <w:basedOn w:val="af9"/>
    <w:link w:val="afa"/>
    <w:uiPriority w:val="99"/>
    <w:rsid w:val="008700D3"/>
    <w:rPr>
      <w:rFonts w:ascii="Liberation Serif" w:eastAsia="DejaVu Sans" w:hAnsi="Liberation Serif" w:cs="Mangal"/>
      <w:b/>
      <w:bCs/>
      <w:kern w:val="1"/>
      <w:sz w:val="20"/>
      <w:szCs w:val="18"/>
      <w:lang w:val="x-none" w:eastAsia="hi-IN" w:bidi="hi-IN"/>
    </w:rPr>
  </w:style>
  <w:style w:type="paragraph" w:styleId="afc">
    <w:name w:val="caption"/>
    <w:basedOn w:val="a0"/>
    <w:next w:val="a0"/>
    <w:unhideWhenUsed/>
    <w:qFormat/>
    <w:rsid w:val="008700D3"/>
    <w:pPr>
      <w:spacing w:after="200" w:line="240" w:lineRule="auto"/>
    </w:pPr>
    <w:rPr>
      <w:i/>
      <w:iCs/>
      <w:color w:val="44546A"/>
      <w:sz w:val="18"/>
      <w:szCs w:val="18"/>
    </w:rPr>
  </w:style>
  <w:style w:type="paragraph" w:styleId="afd">
    <w:name w:val="Subtitle"/>
    <w:basedOn w:val="a0"/>
    <w:next w:val="a0"/>
    <w:link w:val="afe"/>
    <w:qFormat/>
    <w:rsid w:val="008700D3"/>
    <w:pPr>
      <w:numPr>
        <w:ilvl w:val="1"/>
      </w:numPr>
    </w:pPr>
    <w:rPr>
      <w:color w:val="5A5A5A"/>
      <w:spacing w:val="15"/>
      <w:sz w:val="20"/>
      <w:szCs w:val="20"/>
      <w:lang w:val="x-none" w:eastAsia="x-none"/>
    </w:rPr>
  </w:style>
  <w:style w:type="character" w:customStyle="1" w:styleId="afe">
    <w:name w:val="Подзаголовок Знак"/>
    <w:basedOn w:val="a1"/>
    <w:link w:val="afd"/>
    <w:rsid w:val="008700D3"/>
    <w:rPr>
      <w:rFonts w:ascii="Calibri" w:eastAsia="Times New Roman" w:hAnsi="Calibri" w:cs="Times New Roman"/>
      <w:color w:val="5A5A5A"/>
      <w:spacing w:val="15"/>
      <w:sz w:val="20"/>
      <w:szCs w:val="20"/>
      <w:lang w:val="x-none" w:eastAsia="x-none"/>
    </w:rPr>
  </w:style>
  <w:style w:type="character" w:styleId="aff">
    <w:name w:val="Strong"/>
    <w:uiPriority w:val="22"/>
    <w:qFormat/>
    <w:rsid w:val="008700D3"/>
    <w:rPr>
      <w:b/>
      <w:bCs/>
      <w:color w:val="auto"/>
    </w:rPr>
  </w:style>
  <w:style w:type="character" w:styleId="aff0">
    <w:name w:val="Emphasis"/>
    <w:qFormat/>
    <w:rsid w:val="008700D3"/>
    <w:rPr>
      <w:i/>
      <w:iCs/>
      <w:color w:val="auto"/>
    </w:rPr>
  </w:style>
  <w:style w:type="paragraph" w:styleId="26">
    <w:name w:val="Quote"/>
    <w:basedOn w:val="a0"/>
    <w:next w:val="a0"/>
    <w:link w:val="27"/>
    <w:uiPriority w:val="29"/>
    <w:qFormat/>
    <w:rsid w:val="008700D3"/>
    <w:pPr>
      <w:spacing w:before="200"/>
      <w:ind w:left="864" w:right="864"/>
    </w:pPr>
    <w:rPr>
      <w:i/>
      <w:iCs/>
      <w:color w:val="404040"/>
      <w:sz w:val="20"/>
      <w:szCs w:val="20"/>
      <w:lang w:val="x-none" w:eastAsia="x-none"/>
    </w:rPr>
  </w:style>
  <w:style w:type="character" w:customStyle="1" w:styleId="27">
    <w:name w:val="Цитата 2 Знак"/>
    <w:basedOn w:val="a1"/>
    <w:link w:val="26"/>
    <w:uiPriority w:val="29"/>
    <w:rsid w:val="008700D3"/>
    <w:rPr>
      <w:rFonts w:ascii="Calibri" w:eastAsia="Times New Roman" w:hAnsi="Calibri" w:cs="Times New Roman"/>
      <w:i/>
      <w:iCs/>
      <w:color w:val="404040"/>
      <w:sz w:val="20"/>
      <w:szCs w:val="20"/>
      <w:lang w:val="x-none" w:eastAsia="x-none"/>
    </w:rPr>
  </w:style>
  <w:style w:type="paragraph" w:styleId="aff1">
    <w:name w:val="Intense Quote"/>
    <w:basedOn w:val="a0"/>
    <w:next w:val="a0"/>
    <w:link w:val="aff2"/>
    <w:uiPriority w:val="30"/>
    <w:qFormat/>
    <w:rsid w:val="008700D3"/>
    <w:pPr>
      <w:pBdr>
        <w:top w:val="single" w:sz="4" w:space="10" w:color="404040"/>
        <w:bottom w:val="single" w:sz="4" w:space="10" w:color="404040"/>
      </w:pBdr>
      <w:spacing w:before="360" w:after="360"/>
      <w:ind w:left="864" w:right="864"/>
      <w:jc w:val="center"/>
    </w:pPr>
    <w:rPr>
      <w:i/>
      <w:iCs/>
      <w:color w:val="404040"/>
      <w:sz w:val="20"/>
      <w:szCs w:val="20"/>
      <w:lang w:val="x-none" w:eastAsia="x-none"/>
    </w:rPr>
  </w:style>
  <w:style w:type="character" w:customStyle="1" w:styleId="aff2">
    <w:name w:val="Выделенная цитата Знак"/>
    <w:basedOn w:val="a1"/>
    <w:link w:val="aff1"/>
    <w:uiPriority w:val="30"/>
    <w:rsid w:val="008700D3"/>
    <w:rPr>
      <w:rFonts w:ascii="Calibri" w:eastAsia="Times New Roman" w:hAnsi="Calibri" w:cs="Times New Roman"/>
      <w:i/>
      <w:iCs/>
      <w:color w:val="404040"/>
      <w:sz w:val="20"/>
      <w:szCs w:val="20"/>
      <w:lang w:val="x-none" w:eastAsia="x-none"/>
    </w:rPr>
  </w:style>
  <w:style w:type="character" w:styleId="aff3">
    <w:name w:val="Subtle Emphasis"/>
    <w:uiPriority w:val="19"/>
    <w:qFormat/>
    <w:rsid w:val="008700D3"/>
    <w:rPr>
      <w:i/>
      <w:iCs/>
      <w:color w:val="404040"/>
    </w:rPr>
  </w:style>
  <w:style w:type="character" w:styleId="aff4">
    <w:name w:val="Intense Emphasis"/>
    <w:uiPriority w:val="21"/>
    <w:qFormat/>
    <w:rsid w:val="008700D3"/>
    <w:rPr>
      <w:b/>
      <w:bCs/>
      <w:i/>
      <w:iCs/>
      <w:color w:val="auto"/>
    </w:rPr>
  </w:style>
  <w:style w:type="character" w:styleId="aff5">
    <w:name w:val="Subtle Reference"/>
    <w:uiPriority w:val="31"/>
    <w:qFormat/>
    <w:rsid w:val="008700D3"/>
    <w:rPr>
      <w:smallCaps/>
      <w:color w:val="404040"/>
    </w:rPr>
  </w:style>
  <w:style w:type="character" w:styleId="aff6">
    <w:name w:val="Book Title"/>
    <w:uiPriority w:val="33"/>
    <w:qFormat/>
    <w:rsid w:val="008700D3"/>
    <w:rPr>
      <w:b/>
      <w:bCs/>
      <w:i/>
      <w:iCs/>
      <w:spacing w:val="5"/>
    </w:rPr>
  </w:style>
  <w:style w:type="paragraph" w:styleId="aff7">
    <w:name w:val="header"/>
    <w:basedOn w:val="a0"/>
    <w:link w:val="aff8"/>
    <w:unhideWhenUsed/>
    <w:rsid w:val="008700D3"/>
    <w:pPr>
      <w:tabs>
        <w:tab w:val="center" w:pos="4677"/>
        <w:tab w:val="right" w:pos="9355"/>
      </w:tabs>
    </w:pPr>
    <w:rPr>
      <w:lang w:val="x-none" w:eastAsia="x-none"/>
    </w:rPr>
  </w:style>
  <w:style w:type="character" w:customStyle="1" w:styleId="aff8">
    <w:name w:val="Верхний колонтитул Знак"/>
    <w:basedOn w:val="a1"/>
    <w:link w:val="aff7"/>
    <w:rsid w:val="008700D3"/>
    <w:rPr>
      <w:rFonts w:ascii="Calibri" w:eastAsia="Times New Roman" w:hAnsi="Calibri" w:cs="Times New Roman"/>
      <w:lang w:val="x-none" w:eastAsia="x-none"/>
    </w:rPr>
  </w:style>
  <w:style w:type="paragraph" w:styleId="aff9">
    <w:name w:val="footer"/>
    <w:basedOn w:val="a0"/>
    <w:link w:val="affa"/>
    <w:uiPriority w:val="99"/>
    <w:unhideWhenUsed/>
    <w:rsid w:val="008700D3"/>
    <w:pPr>
      <w:tabs>
        <w:tab w:val="center" w:pos="4677"/>
        <w:tab w:val="right" w:pos="9355"/>
      </w:tabs>
    </w:pPr>
    <w:rPr>
      <w:lang w:val="x-none" w:eastAsia="x-none"/>
    </w:rPr>
  </w:style>
  <w:style w:type="character" w:customStyle="1" w:styleId="affa">
    <w:name w:val="Нижний колонтитул Знак"/>
    <w:basedOn w:val="a1"/>
    <w:link w:val="aff9"/>
    <w:uiPriority w:val="99"/>
    <w:rsid w:val="008700D3"/>
    <w:rPr>
      <w:rFonts w:ascii="Calibri" w:eastAsia="Times New Roman" w:hAnsi="Calibri" w:cs="Times New Roman"/>
      <w:lang w:val="x-none" w:eastAsia="x-none"/>
    </w:rPr>
  </w:style>
  <w:style w:type="paragraph" w:styleId="affb">
    <w:name w:val="Revision"/>
    <w:hidden/>
    <w:uiPriority w:val="99"/>
    <w:semiHidden/>
    <w:rsid w:val="008700D3"/>
    <w:pPr>
      <w:spacing w:after="0" w:line="240" w:lineRule="auto"/>
    </w:pPr>
    <w:rPr>
      <w:rFonts w:ascii="Calibri" w:eastAsia="Times New Roman" w:hAnsi="Calibri" w:cs="Times New Roman"/>
      <w:lang w:eastAsia="ru-RU"/>
    </w:rPr>
  </w:style>
  <w:style w:type="paragraph" w:customStyle="1" w:styleId="Default">
    <w:name w:val="Default"/>
    <w:rsid w:val="008700D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fontstyle01">
    <w:name w:val="fontstyle01"/>
    <w:basedOn w:val="a1"/>
    <w:rsid w:val="008700D3"/>
    <w:rPr>
      <w:rFonts w:ascii="TimesNewRomanPS-BoldMT" w:hAnsi="TimesNewRomanPS-BoldMT" w:hint="default"/>
      <w:b/>
      <w:bCs/>
      <w:i w:val="0"/>
      <w:iCs w:val="0"/>
      <w:color w:val="000000"/>
      <w:sz w:val="24"/>
      <w:szCs w:val="24"/>
    </w:rPr>
  </w:style>
  <w:style w:type="character" w:customStyle="1" w:styleId="fontstyle21">
    <w:name w:val="fontstyle21"/>
    <w:basedOn w:val="a1"/>
    <w:rsid w:val="008700D3"/>
    <w:rPr>
      <w:rFonts w:ascii="TimesNewRomanPSMT" w:hAnsi="TimesNewRomanPSMT" w:hint="default"/>
      <w:b w:val="0"/>
      <w:bCs w:val="0"/>
      <w:i w:val="0"/>
      <w:iCs w:val="0"/>
      <w:color w:val="000000"/>
      <w:sz w:val="24"/>
      <w:szCs w:val="24"/>
    </w:rPr>
  </w:style>
  <w:style w:type="character" w:customStyle="1" w:styleId="fontstyle31">
    <w:name w:val="fontstyle31"/>
    <w:basedOn w:val="a1"/>
    <w:rsid w:val="008700D3"/>
    <w:rPr>
      <w:rFonts w:ascii="Calibri" w:hAnsi="Calibri" w:hint="default"/>
      <w:b w:val="0"/>
      <w:bCs w:val="0"/>
      <w:i w:val="0"/>
      <w:iCs w:val="0"/>
      <w:color w:val="000000"/>
      <w:sz w:val="24"/>
      <w:szCs w:val="24"/>
    </w:rPr>
  </w:style>
  <w:style w:type="character" w:customStyle="1" w:styleId="fontstyle41">
    <w:name w:val="fontstyle41"/>
    <w:basedOn w:val="a1"/>
    <w:rsid w:val="008700D3"/>
    <w:rPr>
      <w:rFonts w:ascii="SymbolMT" w:hAnsi="SymbolMT" w:hint="default"/>
      <w:b w:val="0"/>
      <w:bCs w:val="0"/>
      <w:i w:val="0"/>
      <w:iCs w:val="0"/>
      <w:color w:val="000000"/>
      <w:sz w:val="24"/>
      <w:szCs w:val="24"/>
    </w:rPr>
  </w:style>
  <w:style w:type="character" w:customStyle="1" w:styleId="fontstyle51">
    <w:name w:val="fontstyle51"/>
    <w:basedOn w:val="a1"/>
    <w:rsid w:val="008700D3"/>
    <w:rPr>
      <w:rFonts w:ascii="CourierNewPSMT" w:hAnsi="CourierNewPSMT" w:hint="default"/>
      <w:b w:val="0"/>
      <w:bCs w:val="0"/>
      <w:i w:val="0"/>
      <w:iCs w:val="0"/>
      <w:color w:val="000000"/>
      <w:sz w:val="24"/>
      <w:szCs w:val="24"/>
    </w:rPr>
  </w:style>
  <w:style w:type="character" w:customStyle="1" w:styleId="ac">
    <w:name w:val="Абзац списка Знак"/>
    <w:aliases w:val="Bullet_IRAO Знак,Мой Список Знак,AC List 01 Знак,Подпись рисунка Знак,Table-Normal Знак,RSHB_Table-Normal Знак,List Paragraph1 Знак,Numbered List Знак,lp1 Знак,符号列表 Знак,列出段落2 Знак,列出段落1 Знак,·ûºÅÁÐ±í Знак,¡¤?o?¨¢D¡À¨ª Знак,? Знак"/>
    <w:link w:val="ab"/>
    <w:locked/>
    <w:rsid w:val="008700D3"/>
    <w:rPr>
      <w:rFonts w:ascii="Calibri" w:eastAsia="Times New Roman" w:hAnsi="Calibri" w:cs="Times New Roman"/>
      <w:lang w:eastAsia="ru-RU"/>
    </w:rPr>
  </w:style>
  <w:style w:type="paragraph" w:customStyle="1" w:styleId="61">
    <w:name w:val="Основной текст6"/>
    <w:basedOn w:val="a0"/>
    <w:rsid w:val="008700D3"/>
    <w:pPr>
      <w:widowControl w:val="0"/>
      <w:shd w:val="clear" w:color="auto" w:fill="FFFFFF"/>
      <w:spacing w:after="0" w:line="413" w:lineRule="exact"/>
      <w:ind w:hanging="440"/>
    </w:pPr>
    <w:rPr>
      <w:rFonts w:ascii="Times New Roman" w:hAnsi="Times New Roman"/>
      <w:sz w:val="27"/>
      <w:szCs w:val="27"/>
    </w:rPr>
  </w:style>
  <w:style w:type="character" w:customStyle="1" w:styleId="WW8Num1z0">
    <w:name w:val="WW8Num1z0"/>
    <w:rsid w:val="008700D3"/>
  </w:style>
  <w:style w:type="character" w:customStyle="1" w:styleId="WW8Num1z1">
    <w:name w:val="WW8Num1z1"/>
    <w:rsid w:val="008700D3"/>
  </w:style>
  <w:style w:type="character" w:customStyle="1" w:styleId="WW8Num1z2">
    <w:name w:val="WW8Num1z2"/>
    <w:rsid w:val="008700D3"/>
  </w:style>
  <w:style w:type="character" w:customStyle="1" w:styleId="WW8Num1z3">
    <w:name w:val="WW8Num1z3"/>
    <w:rsid w:val="008700D3"/>
  </w:style>
  <w:style w:type="character" w:customStyle="1" w:styleId="WW8Num1z4">
    <w:name w:val="WW8Num1z4"/>
    <w:rsid w:val="008700D3"/>
  </w:style>
  <w:style w:type="character" w:customStyle="1" w:styleId="WW8Num1z5">
    <w:name w:val="WW8Num1z5"/>
    <w:rsid w:val="008700D3"/>
  </w:style>
  <w:style w:type="character" w:customStyle="1" w:styleId="WW8Num1z6">
    <w:name w:val="WW8Num1z6"/>
    <w:rsid w:val="008700D3"/>
  </w:style>
  <w:style w:type="character" w:customStyle="1" w:styleId="WW8Num1z7">
    <w:name w:val="WW8Num1z7"/>
    <w:rsid w:val="008700D3"/>
  </w:style>
  <w:style w:type="character" w:customStyle="1" w:styleId="WW8Num1z8">
    <w:name w:val="WW8Num1z8"/>
    <w:rsid w:val="008700D3"/>
  </w:style>
  <w:style w:type="character" w:customStyle="1" w:styleId="WW8Num2z0">
    <w:name w:val="WW8Num2z0"/>
    <w:rsid w:val="008700D3"/>
  </w:style>
  <w:style w:type="character" w:customStyle="1" w:styleId="WW8Num2z1">
    <w:name w:val="WW8Num2z1"/>
    <w:rsid w:val="008700D3"/>
  </w:style>
  <w:style w:type="character" w:customStyle="1" w:styleId="WW8Num2z2">
    <w:name w:val="WW8Num2z2"/>
    <w:rsid w:val="008700D3"/>
  </w:style>
  <w:style w:type="character" w:customStyle="1" w:styleId="WW8Num2z3">
    <w:name w:val="WW8Num2z3"/>
    <w:rsid w:val="008700D3"/>
  </w:style>
  <w:style w:type="character" w:customStyle="1" w:styleId="WW8Num2z4">
    <w:name w:val="WW8Num2z4"/>
    <w:rsid w:val="008700D3"/>
  </w:style>
  <w:style w:type="character" w:customStyle="1" w:styleId="WW8Num2z5">
    <w:name w:val="WW8Num2z5"/>
    <w:rsid w:val="008700D3"/>
  </w:style>
  <w:style w:type="character" w:customStyle="1" w:styleId="WW8Num2z6">
    <w:name w:val="WW8Num2z6"/>
    <w:rsid w:val="008700D3"/>
  </w:style>
  <w:style w:type="character" w:customStyle="1" w:styleId="WW8Num2z7">
    <w:name w:val="WW8Num2z7"/>
    <w:rsid w:val="008700D3"/>
  </w:style>
  <w:style w:type="character" w:customStyle="1" w:styleId="WW8Num2z8">
    <w:name w:val="WW8Num2z8"/>
    <w:rsid w:val="008700D3"/>
  </w:style>
  <w:style w:type="character" w:customStyle="1" w:styleId="WW8Num3z0">
    <w:name w:val="WW8Num3z0"/>
    <w:rsid w:val="008700D3"/>
    <w:rPr>
      <w:rFonts w:ascii="Courier New" w:hAnsi="Courier New" w:cs="Courier New" w:hint="default"/>
    </w:rPr>
  </w:style>
  <w:style w:type="character" w:customStyle="1" w:styleId="WW8Num4z0">
    <w:name w:val="WW8Num4z0"/>
    <w:rsid w:val="008700D3"/>
    <w:rPr>
      <w:rFonts w:ascii="Symbol" w:hAnsi="Symbol" w:cs="Symbol" w:hint="default"/>
      <w:sz w:val="24"/>
      <w:szCs w:val="24"/>
    </w:rPr>
  </w:style>
  <w:style w:type="character" w:customStyle="1" w:styleId="WW8Num5z0">
    <w:name w:val="WW8Num5z0"/>
    <w:rsid w:val="008700D3"/>
    <w:rPr>
      <w:rFonts w:ascii="Courier New" w:hAnsi="Courier New" w:cs="Courier New" w:hint="default"/>
      <w:sz w:val="24"/>
      <w:szCs w:val="24"/>
    </w:rPr>
  </w:style>
  <w:style w:type="character" w:customStyle="1" w:styleId="WW8Num6z0">
    <w:name w:val="WW8Num6z0"/>
    <w:rsid w:val="008700D3"/>
    <w:rPr>
      <w:rFonts w:ascii="Courier New" w:hAnsi="Courier New" w:cs="Courier New" w:hint="default"/>
    </w:rPr>
  </w:style>
  <w:style w:type="character" w:customStyle="1" w:styleId="WW8Num7z0">
    <w:name w:val="WW8Num7z0"/>
    <w:rsid w:val="008700D3"/>
    <w:rPr>
      <w:rFonts w:ascii="Symbol" w:hAnsi="Symbol" w:cs="Symbol" w:hint="default"/>
      <w:color w:val="000000"/>
      <w:kern w:val="1"/>
      <w:sz w:val="24"/>
      <w:szCs w:val="24"/>
      <w:lang w:eastAsia="ru-RU" w:bidi="ar-SA"/>
    </w:rPr>
  </w:style>
  <w:style w:type="character" w:customStyle="1" w:styleId="WW8Num8z0">
    <w:name w:val="WW8Num8z0"/>
    <w:rsid w:val="008700D3"/>
    <w:rPr>
      <w:rFonts w:ascii="Symbol" w:hAnsi="Symbol" w:cs="Symbol" w:hint="default"/>
      <w:color w:val="auto"/>
    </w:rPr>
  </w:style>
  <w:style w:type="character" w:customStyle="1" w:styleId="WW8Num9z0">
    <w:name w:val="WW8Num9z0"/>
    <w:rsid w:val="008700D3"/>
    <w:rPr>
      <w:rFonts w:ascii="Symbol" w:hAnsi="Symbol" w:cs="Symbol" w:hint="default"/>
      <w:sz w:val="24"/>
      <w:szCs w:val="24"/>
    </w:rPr>
  </w:style>
  <w:style w:type="character" w:customStyle="1" w:styleId="WW8Num10z0">
    <w:name w:val="WW8Num10z0"/>
    <w:rsid w:val="008700D3"/>
    <w:rPr>
      <w:rFonts w:ascii="Symbol" w:hAnsi="Symbol" w:cs="Symbol" w:hint="default"/>
      <w:color w:val="auto"/>
    </w:rPr>
  </w:style>
  <w:style w:type="character" w:customStyle="1" w:styleId="WW8Num11z0">
    <w:name w:val="WW8Num11z0"/>
    <w:rsid w:val="008700D3"/>
    <w:rPr>
      <w:rFonts w:ascii="Liberation Serif" w:hAnsi="Liberation Serif" w:cs="Liberation Serif" w:hint="default"/>
    </w:rPr>
  </w:style>
  <w:style w:type="character" w:customStyle="1" w:styleId="WW8Num12z0">
    <w:name w:val="WW8Num12z0"/>
    <w:rsid w:val="008700D3"/>
    <w:rPr>
      <w:rFonts w:ascii="Symbol" w:hAnsi="Symbol" w:cs="Symbol" w:hint="default"/>
      <w:sz w:val="24"/>
      <w:szCs w:val="24"/>
    </w:rPr>
  </w:style>
  <w:style w:type="character" w:customStyle="1" w:styleId="WW8Num13z0">
    <w:name w:val="WW8Num13z0"/>
    <w:rsid w:val="008700D3"/>
    <w:rPr>
      <w:rFonts w:ascii="Symbol" w:hAnsi="Symbol" w:cs="Symbol" w:hint="default"/>
    </w:rPr>
  </w:style>
  <w:style w:type="character" w:customStyle="1" w:styleId="WW8Num14z0">
    <w:name w:val="WW8Num14z0"/>
    <w:rsid w:val="008700D3"/>
    <w:rPr>
      <w:rFonts w:ascii="Symbol" w:hAnsi="Symbol" w:cs="Symbol" w:hint="default"/>
    </w:rPr>
  </w:style>
  <w:style w:type="character" w:customStyle="1" w:styleId="WW8Num15z0">
    <w:name w:val="WW8Num15z0"/>
    <w:rsid w:val="008700D3"/>
    <w:rPr>
      <w:rFonts w:ascii="Symbol" w:hAnsi="Symbol" w:cs="Symbol" w:hint="default"/>
      <w:sz w:val="24"/>
      <w:szCs w:val="24"/>
    </w:rPr>
  </w:style>
  <w:style w:type="character" w:customStyle="1" w:styleId="WW8Num16z0">
    <w:name w:val="WW8Num16z0"/>
    <w:rsid w:val="008700D3"/>
    <w:rPr>
      <w:rFonts w:ascii="Symbol" w:hAnsi="Symbol" w:cs="Symbol" w:hint="default"/>
      <w:sz w:val="24"/>
      <w:szCs w:val="24"/>
    </w:rPr>
  </w:style>
  <w:style w:type="character" w:customStyle="1" w:styleId="WW8Num17z0">
    <w:name w:val="WW8Num17z0"/>
    <w:rsid w:val="008700D3"/>
    <w:rPr>
      <w:rFonts w:ascii="Symbol" w:hAnsi="Symbol" w:cs="Symbol" w:hint="default"/>
      <w:sz w:val="24"/>
      <w:szCs w:val="24"/>
    </w:rPr>
  </w:style>
  <w:style w:type="character" w:customStyle="1" w:styleId="WW8Num18z0">
    <w:name w:val="WW8Num18z0"/>
    <w:rsid w:val="008700D3"/>
    <w:rPr>
      <w:rFonts w:ascii="Symbol" w:hAnsi="Symbol" w:cs="Symbol" w:hint="default"/>
    </w:rPr>
  </w:style>
  <w:style w:type="character" w:customStyle="1" w:styleId="WW8Num19z0">
    <w:name w:val="WW8Num19z0"/>
    <w:rsid w:val="008700D3"/>
    <w:rPr>
      <w:rFonts w:ascii="Courier New" w:hAnsi="Courier New" w:cs="Courier New" w:hint="default"/>
      <w:kern w:val="1"/>
      <w:sz w:val="23"/>
      <w:szCs w:val="23"/>
      <w:lang w:eastAsia="ru-RU" w:bidi="ar-SA"/>
    </w:rPr>
  </w:style>
  <w:style w:type="character" w:customStyle="1" w:styleId="WW8Num20z0">
    <w:name w:val="WW8Num20z0"/>
    <w:rsid w:val="008700D3"/>
    <w:rPr>
      <w:rFonts w:ascii="Symbol" w:hAnsi="Symbol" w:cs="Symbol" w:hint="default"/>
      <w:color w:val="000000"/>
      <w:kern w:val="1"/>
      <w:lang w:eastAsia="ru-RU" w:bidi="ar-SA"/>
    </w:rPr>
  </w:style>
  <w:style w:type="character" w:customStyle="1" w:styleId="WW8Num21z0">
    <w:name w:val="WW8Num21z0"/>
    <w:rsid w:val="008700D3"/>
    <w:rPr>
      <w:rFonts w:ascii="Symbol" w:hAnsi="Symbol" w:cs="Symbol" w:hint="default"/>
      <w:sz w:val="24"/>
      <w:szCs w:val="24"/>
    </w:rPr>
  </w:style>
  <w:style w:type="character" w:customStyle="1" w:styleId="WW8Num22z0">
    <w:name w:val="WW8Num22z0"/>
    <w:rsid w:val="008700D3"/>
    <w:rPr>
      <w:rFonts w:ascii="Symbol" w:hAnsi="Symbol" w:cs="Symbol" w:hint="default"/>
      <w:sz w:val="24"/>
      <w:szCs w:val="24"/>
    </w:rPr>
  </w:style>
  <w:style w:type="character" w:customStyle="1" w:styleId="WW8Num23z0">
    <w:name w:val="WW8Num23z0"/>
    <w:rsid w:val="008700D3"/>
    <w:rPr>
      <w:rFonts w:ascii="Symbol" w:hAnsi="Symbol" w:cs="Symbol" w:hint="default"/>
    </w:rPr>
  </w:style>
  <w:style w:type="character" w:customStyle="1" w:styleId="WW8Num24z0">
    <w:name w:val="WW8Num24z0"/>
    <w:rsid w:val="008700D3"/>
    <w:rPr>
      <w:rFonts w:ascii="Courier New" w:hAnsi="Courier New" w:cs="Courier New" w:hint="default"/>
    </w:rPr>
  </w:style>
  <w:style w:type="character" w:customStyle="1" w:styleId="WW8Num25z0">
    <w:name w:val="WW8Num25z0"/>
    <w:rsid w:val="008700D3"/>
    <w:rPr>
      <w:rFonts w:ascii="Courier New" w:hAnsi="Courier New" w:cs="Courier New" w:hint="default"/>
      <w:sz w:val="24"/>
      <w:szCs w:val="24"/>
    </w:rPr>
  </w:style>
  <w:style w:type="character" w:customStyle="1" w:styleId="WW8Num26z0">
    <w:name w:val="WW8Num26z0"/>
    <w:rsid w:val="008700D3"/>
    <w:rPr>
      <w:rFonts w:ascii="Courier New" w:hAnsi="Courier New" w:cs="Courier New" w:hint="default"/>
      <w:sz w:val="24"/>
      <w:szCs w:val="24"/>
    </w:rPr>
  </w:style>
  <w:style w:type="character" w:customStyle="1" w:styleId="WW8Num27z0">
    <w:name w:val="WW8Num27z0"/>
    <w:rsid w:val="008700D3"/>
    <w:rPr>
      <w:rFonts w:ascii="Symbol" w:hAnsi="Symbol" w:cs="Symbol" w:hint="default"/>
      <w:color w:val="000000"/>
      <w:kern w:val="1"/>
      <w:lang w:eastAsia="ru-RU" w:bidi="ar-SA"/>
    </w:rPr>
  </w:style>
  <w:style w:type="character" w:customStyle="1" w:styleId="WW8Num28z0">
    <w:name w:val="WW8Num28z0"/>
    <w:rsid w:val="008700D3"/>
    <w:rPr>
      <w:rFonts w:ascii="Courier New" w:hAnsi="Courier New" w:cs="Courier New" w:hint="default"/>
      <w:sz w:val="24"/>
      <w:szCs w:val="24"/>
    </w:rPr>
  </w:style>
  <w:style w:type="character" w:customStyle="1" w:styleId="WW8Num29z0">
    <w:name w:val="WW8Num29z0"/>
    <w:rsid w:val="008700D3"/>
    <w:rPr>
      <w:rFonts w:ascii="Wingdings" w:hAnsi="Wingdings" w:cs="Wingdings" w:hint="default"/>
      <w:color w:val="auto"/>
    </w:rPr>
  </w:style>
  <w:style w:type="character" w:customStyle="1" w:styleId="WW8Num30z0">
    <w:name w:val="WW8Num30z0"/>
    <w:rsid w:val="008700D3"/>
    <w:rPr>
      <w:rFonts w:ascii="Symbol" w:hAnsi="Symbol" w:cs="Symbol" w:hint="default"/>
      <w:color w:val="auto"/>
    </w:rPr>
  </w:style>
  <w:style w:type="character" w:customStyle="1" w:styleId="WW8Num31z0">
    <w:name w:val="WW8Num31z0"/>
    <w:rsid w:val="008700D3"/>
    <w:rPr>
      <w:rFonts w:ascii="Wingdings" w:hAnsi="Wingdings" w:cs="Wingdings" w:hint="default"/>
      <w:color w:val="auto"/>
    </w:rPr>
  </w:style>
  <w:style w:type="character" w:customStyle="1" w:styleId="WW8Num32z0">
    <w:name w:val="WW8Num32z0"/>
    <w:rsid w:val="008700D3"/>
    <w:rPr>
      <w:rFonts w:ascii="Symbol" w:hAnsi="Symbol" w:cs="Symbol" w:hint="default"/>
      <w:sz w:val="24"/>
      <w:szCs w:val="24"/>
    </w:rPr>
  </w:style>
  <w:style w:type="character" w:customStyle="1" w:styleId="WW8Num33z0">
    <w:name w:val="WW8Num33z0"/>
    <w:rsid w:val="008700D3"/>
    <w:rPr>
      <w:rFonts w:ascii="Courier New" w:hAnsi="Courier New" w:cs="Courier New" w:hint="default"/>
      <w:color w:val="auto"/>
    </w:rPr>
  </w:style>
  <w:style w:type="character" w:customStyle="1" w:styleId="WW8Num34z0">
    <w:name w:val="WW8Num34z0"/>
    <w:rsid w:val="008700D3"/>
  </w:style>
  <w:style w:type="character" w:customStyle="1" w:styleId="WW8Num34z1">
    <w:name w:val="WW8Num34z1"/>
    <w:rsid w:val="008700D3"/>
  </w:style>
  <w:style w:type="character" w:customStyle="1" w:styleId="WW8Num34z2">
    <w:name w:val="WW8Num34z2"/>
    <w:rsid w:val="008700D3"/>
  </w:style>
  <w:style w:type="character" w:customStyle="1" w:styleId="WW8Num34z3">
    <w:name w:val="WW8Num34z3"/>
    <w:rsid w:val="008700D3"/>
  </w:style>
  <w:style w:type="character" w:customStyle="1" w:styleId="WW8Num34z4">
    <w:name w:val="WW8Num34z4"/>
    <w:rsid w:val="008700D3"/>
  </w:style>
  <w:style w:type="character" w:customStyle="1" w:styleId="WW8Num34z5">
    <w:name w:val="WW8Num34z5"/>
    <w:rsid w:val="008700D3"/>
  </w:style>
  <w:style w:type="character" w:customStyle="1" w:styleId="WW8Num34z6">
    <w:name w:val="WW8Num34z6"/>
    <w:rsid w:val="008700D3"/>
  </w:style>
  <w:style w:type="character" w:customStyle="1" w:styleId="WW8Num34z7">
    <w:name w:val="WW8Num34z7"/>
    <w:rsid w:val="008700D3"/>
  </w:style>
  <w:style w:type="character" w:customStyle="1" w:styleId="WW8Num34z8">
    <w:name w:val="WW8Num34z8"/>
    <w:rsid w:val="008700D3"/>
  </w:style>
  <w:style w:type="character" w:customStyle="1" w:styleId="WW8Num35z0">
    <w:name w:val="WW8Num35z0"/>
    <w:rsid w:val="008700D3"/>
    <w:rPr>
      <w:rFonts w:ascii="Symbol" w:hAnsi="Symbol" w:cs="Symbol" w:hint="default"/>
    </w:rPr>
  </w:style>
  <w:style w:type="character" w:customStyle="1" w:styleId="WW8Num36z0">
    <w:name w:val="WW8Num36z0"/>
    <w:rsid w:val="008700D3"/>
    <w:rPr>
      <w:rFonts w:ascii="Symbol" w:hAnsi="Symbol" w:cs="Symbol" w:hint="default"/>
    </w:rPr>
  </w:style>
  <w:style w:type="character" w:customStyle="1" w:styleId="WW8Num37z0">
    <w:name w:val="WW8Num37z0"/>
    <w:rsid w:val="008700D3"/>
    <w:rPr>
      <w:rFonts w:ascii="Symbol" w:hAnsi="Symbol" w:cs="Symbol" w:hint="default"/>
      <w:sz w:val="24"/>
      <w:szCs w:val="24"/>
    </w:rPr>
  </w:style>
  <w:style w:type="character" w:customStyle="1" w:styleId="WW8Num38z0">
    <w:name w:val="WW8Num38z0"/>
    <w:rsid w:val="008700D3"/>
    <w:rPr>
      <w:rFonts w:ascii="Courier New" w:hAnsi="Courier New" w:cs="Courier New" w:hint="default"/>
    </w:rPr>
  </w:style>
  <w:style w:type="character" w:customStyle="1" w:styleId="WW8Num39z0">
    <w:name w:val="WW8Num39z0"/>
    <w:rsid w:val="008700D3"/>
    <w:rPr>
      <w:rFonts w:ascii="Symbol" w:hAnsi="Symbol" w:cs="Symbol" w:hint="default"/>
      <w:sz w:val="24"/>
      <w:szCs w:val="24"/>
    </w:rPr>
  </w:style>
  <w:style w:type="character" w:customStyle="1" w:styleId="WW8Num40z0">
    <w:name w:val="WW8Num40z0"/>
    <w:rsid w:val="008700D3"/>
    <w:rPr>
      <w:rFonts w:ascii="Courier New" w:hAnsi="Courier New" w:cs="Courier New" w:hint="default"/>
    </w:rPr>
  </w:style>
  <w:style w:type="character" w:customStyle="1" w:styleId="WW8Num41z0">
    <w:name w:val="WW8Num41z0"/>
    <w:rsid w:val="008700D3"/>
    <w:rPr>
      <w:rFonts w:ascii="Symbol" w:hAnsi="Symbol" w:cs="Symbol" w:hint="default"/>
    </w:rPr>
  </w:style>
  <w:style w:type="character" w:customStyle="1" w:styleId="WW8Num42z0">
    <w:name w:val="WW8Num42z0"/>
    <w:rsid w:val="008700D3"/>
    <w:rPr>
      <w:rFonts w:ascii="Symbol" w:hAnsi="Symbol" w:cs="Symbol" w:hint="default"/>
      <w:sz w:val="24"/>
      <w:szCs w:val="24"/>
    </w:rPr>
  </w:style>
  <w:style w:type="character" w:customStyle="1" w:styleId="WW8Num43z0">
    <w:name w:val="WW8Num43z0"/>
    <w:rsid w:val="008700D3"/>
    <w:rPr>
      <w:rFonts w:ascii="Courier New" w:hAnsi="Courier New" w:cs="Courier New" w:hint="default"/>
      <w:sz w:val="24"/>
      <w:szCs w:val="24"/>
    </w:rPr>
  </w:style>
  <w:style w:type="character" w:customStyle="1" w:styleId="WW8Num44z0">
    <w:name w:val="WW8Num44z0"/>
    <w:rsid w:val="008700D3"/>
    <w:rPr>
      <w:rFonts w:ascii="Symbol" w:hAnsi="Symbol" w:cs="Symbol" w:hint="default"/>
    </w:rPr>
  </w:style>
  <w:style w:type="character" w:customStyle="1" w:styleId="WW8Num45z0">
    <w:name w:val="WW8Num45z0"/>
    <w:rsid w:val="008700D3"/>
    <w:rPr>
      <w:rFonts w:ascii="Symbol" w:hAnsi="Symbol" w:cs="Symbol" w:hint="default"/>
      <w:sz w:val="24"/>
      <w:szCs w:val="24"/>
    </w:rPr>
  </w:style>
  <w:style w:type="character" w:customStyle="1" w:styleId="WW8Num46z0">
    <w:name w:val="WW8Num46z0"/>
    <w:rsid w:val="008700D3"/>
    <w:rPr>
      <w:rFonts w:ascii="Symbol" w:hAnsi="Symbol" w:cs="Symbol" w:hint="default"/>
    </w:rPr>
  </w:style>
  <w:style w:type="character" w:customStyle="1" w:styleId="WW8Num47z0">
    <w:name w:val="WW8Num47z0"/>
    <w:rsid w:val="008700D3"/>
    <w:rPr>
      <w:rFonts w:ascii="Symbol" w:hAnsi="Symbol" w:cs="Symbol" w:hint="default"/>
    </w:rPr>
  </w:style>
  <w:style w:type="character" w:customStyle="1" w:styleId="WW8Num48z0">
    <w:name w:val="WW8Num48z0"/>
    <w:rsid w:val="008700D3"/>
    <w:rPr>
      <w:rFonts w:ascii="Symbol" w:hAnsi="Symbol" w:cs="Symbol" w:hint="default"/>
    </w:rPr>
  </w:style>
  <w:style w:type="character" w:customStyle="1" w:styleId="WW8Num49z0">
    <w:name w:val="WW8Num49z0"/>
    <w:rsid w:val="008700D3"/>
    <w:rPr>
      <w:rFonts w:ascii="Symbol" w:hAnsi="Symbol" w:cs="Symbol" w:hint="default"/>
      <w:sz w:val="24"/>
      <w:szCs w:val="24"/>
    </w:rPr>
  </w:style>
  <w:style w:type="character" w:customStyle="1" w:styleId="WW8Num50z0">
    <w:name w:val="WW8Num50z0"/>
    <w:rsid w:val="008700D3"/>
    <w:rPr>
      <w:rFonts w:ascii="Symbol" w:hAnsi="Symbol" w:cs="Symbol" w:hint="default"/>
      <w:sz w:val="24"/>
      <w:szCs w:val="24"/>
    </w:rPr>
  </w:style>
  <w:style w:type="character" w:customStyle="1" w:styleId="WW8Num51z0">
    <w:name w:val="WW8Num51z0"/>
    <w:rsid w:val="008700D3"/>
    <w:rPr>
      <w:rFonts w:ascii="Symbol" w:hAnsi="Symbol" w:cs="Symbol" w:hint="default"/>
      <w:sz w:val="24"/>
      <w:szCs w:val="24"/>
    </w:rPr>
  </w:style>
  <w:style w:type="character" w:customStyle="1" w:styleId="WW8Num52z0">
    <w:name w:val="WW8Num52z0"/>
    <w:rsid w:val="008700D3"/>
    <w:rPr>
      <w:rFonts w:ascii="Symbol" w:hAnsi="Symbol" w:cs="Symbol" w:hint="default"/>
    </w:rPr>
  </w:style>
  <w:style w:type="character" w:customStyle="1" w:styleId="WW8Num53z0">
    <w:name w:val="WW8Num53z0"/>
    <w:rsid w:val="008700D3"/>
    <w:rPr>
      <w:rFonts w:ascii="Courier New" w:hAnsi="Courier New" w:cs="Courier New" w:hint="default"/>
    </w:rPr>
  </w:style>
  <w:style w:type="character" w:customStyle="1" w:styleId="WW8Num54z0">
    <w:name w:val="WW8Num54z0"/>
    <w:rsid w:val="008700D3"/>
    <w:rPr>
      <w:rFonts w:ascii="Symbol" w:hAnsi="Symbol" w:cs="Symbol" w:hint="default"/>
      <w:sz w:val="24"/>
      <w:szCs w:val="24"/>
    </w:rPr>
  </w:style>
  <w:style w:type="character" w:customStyle="1" w:styleId="28">
    <w:name w:val="Основной шрифт абзаца2"/>
    <w:rsid w:val="008700D3"/>
  </w:style>
  <w:style w:type="character" w:customStyle="1" w:styleId="WW8Num5z1">
    <w:name w:val="WW8Num5z1"/>
    <w:rsid w:val="008700D3"/>
  </w:style>
  <w:style w:type="character" w:customStyle="1" w:styleId="WW8Num5z2">
    <w:name w:val="WW8Num5z2"/>
    <w:rsid w:val="008700D3"/>
  </w:style>
  <w:style w:type="character" w:customStyle="1" w:styleId="WW8Num5z3">
    <w:name w:val="WW8Num5z3"/>
    <w:rsid w:val="008700D3"/>
  </w:style>
  <w:style w:type="character" w:customStyle="1" w:styleId="WW8Num5z4">
    <w:name w:val="WW8Num5z4"/>
    <w:rsid w:val="008700D3"/>
  </w:style>
  <w:style w:type="character" w:customStyle="1" w:styleId="WW8Num5z5">
    <w:name w:val="WW8Num5z5"/>
    <w:rsid w:val="008700D3"/>
  </w:style>
  <w:style w:type="character" w:customStyle="1" w:styleId="WW8Num5z6">
    <w:name w:val="WW8Num5z6"/>
    <w:rsid w:val="008700D3"/>
  </w:style>
  <w:style w:type="character" w:customStyle="1" w:styleId="WW8Num5z7">
    <w:name w:val="WW8Num5z7"/>
    <w:rsid w:val="008700D3"/>
  </w:style>
  <w:style w:type="character" w:customStyle="1" w:styleId="WW8Num5z8">
    <w:name w:val="WW8Num5z8"/>
    <w:rsid w:val="008700D3"/>
  </w:style>
  <w:style w:type="character" w:customStyle="1" w:styleId="WW8Num7z2">
    <w:name w:val="WW8Num7z2"/>
    <w:rsid w:val="008700D3"/>
    <w:rPr>
      <w:rFonts w:ascii="Wingdings" w:hAnsi="Wingdings" w:cs="Wingdings" w:hint="default"/>
    </w:rPr>
  </w:style>
  <w:style w:type="character" w:customStyle="1" w:styleId="WW8Num7z3">
    <w:name w:val="WW8Num7z3"/>
    <w:rsid w:val="008700D3"/>
    <w:rPr>
      <w:rFonts w:ascii="Symbol" w:hAnsi="Symbol" w:cs="Symbol" w:hint="default"/>
    </w:rPr>
  </w:style>
  <w:style w:type="character" w:customStyle="1" w:styleId="WW8Num8z1">
    <w:name w:val="WW8Num8z1"/>
    <w:rsid w:val="008700D3"/>
    <w:rPr>
      <w:rFonts w:ascii="Courier New" w:hAnsi="Courier New" w:cs="Courier New" w:hint="default"/>
    </w:rPr>
  </w:style>
  <w:style w:type="character" w:customStyle="1" w:styleId="WW8Num8z2">
    <w:name w:val="WW8Num8z2"/>
    <w:rsid w:val="008700D3"/>
    <w:rPr>
      <w:rFonts w:ascii="Wingdings" w:hAnsi="Wingdings" w:cs="Wingdings" w:hint="default"/>
    </w:rPr>
  </w:style>
  <w:style w:type="character" w:customStyle="1" w:styleId="WW8Num9z2">
    <w:name w:val="WW8Num9z2"/>
    <w:rsid w:val="008700D3"/>
    <w:rPr>
      <w:rFonts w:ascii="Wingdings" w:hAnsi="Wingdings" w:cs="Wingdings" w:hint="default"/>
    </w:rPr>
  </w:style>
  <w:style w:type="character" w:customStyle="1" w:styleId="WW8Num9z3">
    <w:name w:val="WW8Num9z3"/>
    <w:rsid w:val="008700D3"/>
    <w:rPr>
      <w:rFonts w:ascii="Symbol" w:hAnsi="Symbol" w:cs="Symbol" w:hint="default"/>
    </w:rPr>
  </w:style>
  <w:style w:type="character" w:customStyle="1" w:styleId="WW8Num10z2">
    <w:name w:val="WW8Num10z2"/>
    <w:rsid w:val="008700D3"/>
    <w:rPr>
      <w:rFonts w:ascii="Wingdings" w:hAnsi="Wingdings" w:cs="Wingdings" w:hint="default"/>
    </w:rPr>
  </w:style>
  <w:style w:type="character" w:customStyle="1" w:styleId="WW8Num10z3">
    <w:name w:val="WW8Num10z3"/>
    <w:rsid w:val="008700D3"/>
    <w:rPr>
      <w:rFonts w:ascii="Symbol" w:hAnsi="Symbol" w:cs="Symbol" w:hint="default"/>
    </w:rPr>
  </w:style>
  <w:style w:type="character" w:customStyle="1" w:styleId="WW8Num11z1">
    <w:name w:val="WW8Num11z1"/>
    <w:rsid w:val="008700D3"/>
    <w:rPr>
      <w:rFonts w:ascii="Courier New" w:hAnsi="Courier New" w:cs="Courier New" w:hint="default"/>
    </w:rPr>
  </w:style>
  <w:style w:type="character" w:customStyle="1" w:styleId="WW8Num11z2">
    <w:name w:val="WW8Num11z2"/>
    <w:rsid w:val="008700D3"/>
    <w:rPr>
      <w:rFonts w:ascii="Wingdings" w:hAnsi="Wingdings" w:cs="Wingdings" w:hint="default"/>
    </w:rPr>
  </w:style>
  <w:style w:type="character" w:customStyle="1" w:styleId="WW8Num12z1">
    <w:name w:val="WW8Num12z1"/>
    <w:rsid w:val="008700D3"/>
    <w:rPr>
      <w:rFonts w:ascii="Courier New" w:hAnsi="Courier New" w:cs="Courier New" w:hint="default"/>
    </w:rPr>
  </w:style>
  <w:style w:type="character" w:customStyle="1" w:styleId="WW8Num12z2">
    <w:name w:val="WW8Num12z2"/>
    <w:rsid w:val="008700D3"/>
    <w:rPr>
      <w:rFonts w:ascii="Wingdings" w:hAnsi="Wingdings" w:cs="Wingdings" w:hint="default"/>
    </w:rPr>
  </w:style>
  <w:style w:type="character" w:customStyle="1" w:styleId="WW8Num13z1">
    <w:name w:val="WW8Num13z1"/>
    <w:rsid w:val="008700D3"/>
    <w:rPr>
      <w:rFonts w:ascii="Courier New" w:hAnsi="Courier New" w:cs="Courier New" w:hint="default"/>
    </w:rPr>
  </w:style>
  <w:style w:type="character" w:customStyle="1" w:styleId="WW8Num13z2">
    <w:name w:val="WW8Num13z2"/>
    <w:rsid w:val="008700D3"/>
    <w:rPr>
      <w:rFonts w:ascii="Wingdings" w:hAnsi="Wingdings" w:cs="Wingdings" w:hint="default"/>
    </w:rPr>
  </w:style>
  <w:style w:type="character" w:customStyle="1" w:styleId="WW8Num14z1">
    <w:name w:val="WW8Num14z1"/>
    <w:rsid w:val="008700D3"/>
    <w:rPr>
      <w:rFonts w:ascii="Courier New" w:hAnsi="Courier New" w:cs="Courier New" w:hint="default"/>
    </w:rPr>
  </w:style>
  <w:style w:type="character" w:customStyle="1" w:styleId="WW8Num14z2">
    <w:name w:val="WW8Num14z2"/>
    <w:rsid w:val="008700D3"/>
    <w:rPr>
      <w:rFonts w:ascii="Wingdings" w:hAnsi="Wingdings" w:cs="Wingdings" w:hint="default"/>
    </w:rPr>
  </w:style>
  <w:style w:type="character" w:customStyle="1" w:styleId="WW8Num16z1">
    <w:name w:val="WW8Num16z1"/>
    <w:rsid w:val="008700D3"/>
    <w:rPr>
      <w:rFonts w:ascii="Courier New" w:hAnsi="Courier New" w:cs="Courier New" w:hint="default"/>
    </w:rPr>
  </w:style>
  <w:style w:type="character" w:customStyle="1" w:styleId="WW8Num16z2">
    <w:name w:val="WW8Num16z2"/>
    <w:rsid w:val="008700D3"/>
    <w:rPr>
      <w:rFonts w:ascii="Wingdings" w:hAnsi="Wingdings" w:cs="Wingdings" w:hint="default"/>
    </w:rPr>
  </w:style>
  <w:style w:type="character" w:customStyle="1" w:styleId="WW8Num17z1">
    <w:name w:val="WW8Num17z1"/>
    <w:rsid w:val="008700D3"/>
    <w:rPr>
      <w:rFonts w:ascii="Courier New" w:hAnsi="Courier New" w:cs="Courier New" w:hint="default"/>
    </w:rPr>
  </w:style>
  <w:style w:type="character" w:customStyle="1" w:styleId="WW8Num17z2">
    <w:name w:val="WW8Num17z2"/>
    <w:rsid w:val="008700D3"/>
    <w:rPr>
      <w:rFonts w:ascii="Wingdings" w:hAnsi="Wingdings" w:cs="Wingdings" w:hint="default"/>
    </w:rPr>
  </w:style>
  <w:style w:type="character" w:customStyle="1" w:styleId="WW8Num18z1">
    <w:name w:val="WW8Num18z1"/>
    <w:rsid w:val="008700D3"/>
    <w:rPr>
      <w:rFonts w:ascii="Courier New" w:hAnsi="Courier New" w:cs="Courier New" w:hint="default"/>
    </w:rPr>
  </w:style>
  <w:style w:type="character" w:customStyle="1" w:styleId="WW8Num18z2">
    <w:name w:val="WW8Num18z2"/>
    <w:rsid w:val="008700D3"/>
    <w:rPr>
      <w:rFonts w:ascii="Wingdings" w:hAnsi="Wingdings" w:cs="Wingdings" w:hint="default"/>
    </w:rPr>
  </w:style>
  <w:style w:type="character" w:customStyle="1" w:styleId="WW8Num19z1">
    <w:name w:val="WW8Num19z1"/>
    <w:rsid w:val="008700D3"/>
    <w:rPr>
      <w:rFonts w:ascii="Courier New" w:hAnsi="Courier New" w:cs="Courier New" w:hint="default"/>
    </w:rPr>
  </w:style>
  <w:style w:type="character" w:customStyle="1" w:styleId="WW8Num19z2">
    <w:name w:val="WW8Num19z2"/>
    <w:rsid w:val="008700D3"/>
    <w:rPr>
      <w:rFonts w:ascii="Wingdings" w:hAnsi="Wingdings" w:cs="Wingdings" w:hint="default"/>
    </w:rPr>
  </w:style>
  <w:style w:type="character" w:customStyle="1" w:styleId="WW8Num20z1">
    <w:name w:val="WW8Num20z1"/>
    <w:rsid w:val="008700D3"/>
    <w:rPr>
      <w:rFonts w:ascii="Courier New" w:hAnsi="Courier New" w:cs="Courier New" w:hint="default"/>
    </w:rPr>
  </w:style>
  <w:style w:type="character" w:customStyle="1" w:styleId="WW8Num20z2">
    <w:name w:val="WW8Num20z2"/>
    <w:rsid w:val="008700D3"/>
    <w:rPr>
      <w:rFonts w:ascii="Wingdings" w:hAnsi="Wingdings" w:cs="Wingdings" w:hint="default"/>
    </w:rPr>
  </w:style>
  <w:style w:type="character" w:customStyle="1" w:styleId="WW8Num21z1">
    <w:name w:val="WW8Num21z1"/>
    <w:rsid w:val="008700D3"/>
    <w:rPr>
      <w:rFonts w:ascii="Courier New" w:hAnsi="Courier New" w:cs="Courier New" w:hint="default"/>
    </w:rPr>
  </w:style>
  <w:style w:type="character" w:customStyle="1" w:styleId="WW8Num21z2">
    <w:name w:val="WW8Num21z2"/>
    <w:rsid w:val="008700D3"/>
    <w:rPr>
      <w:rFonts w:ascii="Wingdings" w:hAnsi="Wingdings" w:cs="Wingdings" w:hint="default"/>
    </w:rPr>
  </w:style>
  <w:style w:type="character" w:customStyle="1" w:styleId="WW8Num22z1">
    <w:name w:val="WW8Num22z1"/>
    <w:rsid w:val="008700D3"/>
    <w:rPr>
      <w:rFonts w:ascii="Courier New" w:hAnsi="Courier New" w:cs="Courier New" w:hint="default"/>
    </w:rPr>
  </w:style>
  <w:style w:type="character" w:customStyle="1" w:styleId="WW8Num22z2">
    <w:name w:val="WW8Num22z2"/>
    <w:rsid w:val="008700D3"/>
    <w:rPr>
      <w:rFonts w:ascii="Wingdings" w:hAnsi="Wingdings" w:cs="Wingdings" w:hint="default"/>
    </w:rPr>
  </w:style>
  <w:style w:type="character" w:customStyle="1" w:styleId="WW8Num23z2">
    <w:name w:val="WW8Num23z2"/>
    <w:rsid w:val="008700D3"/>
    <w:rPr>
      <w:rFonts w:ascii="Wingdings" w:hAnsi="Wingdings" w:cs="Wingdings" w:hint="default"/>
    </w:rPr>
  </w:style>
  <w:style w:type="character" w:customStyle="1" w:styleId="WW8Num23z3">
    <w:name w:val="WW8Num23z3"/>
    <w:rsid w:val="008700D3"/>
    <w:rPr>
      <w:rFonts w:ascii="Symbol" w:hAnsi="Symbol" w:cs="Symbol" w:hint="default"/>
    </w:rPr>
  </w:style>
  <w:style w:type="character" w:customStyle="1" w:styleId="WW8Num24z1">
    <w:name w:val="WW8Num24z1"/>
    <w:rsid w:val="008700D3"/>
    <w:rPr>
      <w:rFonts w:ascii="Courier New" w:hAnsi="Courier New" w:cs="Courier New" w:hint="default"/>
    </w:rPr>
  </w:style>
  <w:style w:type="character" w:customStyle="1" w:styleId="WW8Num24z2">
    <w:name w:val="WW8Num24z2"/>
    <w:rsid w:val="008700D3"/>
    <w:rPr>
      <w:rFonts w:ascii="Wingdings" w:hAnsi="Wingdings" w:cs="Wingdings" w:hint="default"/>
    </w:rPr>
  </w:style>
  <w:style w:type="character" w:customStyle="1" w:styleId="WW8Num25z1">
    <w:name w:val="WW8Num25z1"/>
    <w:rsid w:val="008700D3"/>
    <w:rPr>
      <w:rFonts w:ascii="Courier New" w:hAnsi="Courier New" w:cs="Courier New" w:hint="default"/>
    </w:rPr>
  </w:style>
  <w:style w:type="character" w:customStyle="1" w:styleId="WW8Num25z2">
    <w:name w:val="WW8Num25z2"/>
    <w:rsid w:val="008700D3"/>
    <w:rPr>
      <w:rFonts w:ascii="Wingdings" w:hAnsi="Wingdings" w:cs="Wingdings" w:hint="default"/>
    </w:rPr>
  </w:style>
  <w:style w:type="character" w:customStyle="1" w:styleId="WW8Num26z1">
    <w:name w:val="WW8Num26z1"/>
    <w:rsid w:val="008700D3"/>
    <w:rPr>
      <w:rFonts w:ascii="Courier New" w:hAnsi="Courier New" w:cs="Courier New" w:hint="default"/>
    </w:rPr>
  </w:style>
  <w:style w:type="character" w:customStyle="1" w:styleId="WW8Num26z2">
    <w:name w:val="WW8Num26z2"/>
    <w:rsid w:val="008700D3"/>
    <w:rPr>
      <w:rFonts w:ascii="Wingdings" w:hAnsi="Wingdings" w:cs="Wingdings" w:hint="default"/>
    </w:rPr>
  </w:style>
  <w:style w:type="character" w:customStyle="1" w:styleId="WW8Num27z1">
    <w:name w:val="WW8Num27z1"/>
    <w:rsid w:val="008700D3"/>
    <w:rPr>
      <w:rFonts w:ascii="Courier New" w:hAnsi="Courier New" w:cs="Courier New" w:hint="default"/>
    </w:rPr>
  </w:style>
  <w:style w:type="character" w:customStyle="1" w:styleId="WW8Num27z2">
    <w:name w:val="WW8Num27z2"/>
    <w:rsid w:val="008700D3"/>
    <w:rPr>
      <w:rFonts w:ascii="Wingdings" w:hAnsi="Wingdings" w:cs="Wingdings" w:hint="default"/>
    </w:rPr>
  </w:style>
  <w:style w:type="character" w:customStyle="1" w:styleId="WW8Num28z2">
    <w:name w:val="WW8Num28z2"/>
    <w:rsid w:val="008700D3"/>
    <w:rPr>
      <w:rFonts w:ascii="Wingdings" w:hAnsi="Wingdings" w:cs="Wingdings" w:hint="default"/>
    </w:rPr>
  </w:style>
  <w:style w:type="character" w:customStyle="1" w:styleId="WW8Num28z3">
    <w:name w:val="WW8Num28z3"/>
    <w:rsid w:val="008700D3"/>
    <w:rPr>
      <w:rFonts w:ascii="Symbol" w:hAnsi="Symbol" w:cs="Symbol" w:hint="default"/>
    </w:rPr>
  </w:style>
  <w:style w:type="character" w:customStyle="1" w:styleId="WW8Num29z2">
    <w:name w:val="WW8Num29z2"/>
    <w:rsid w:val="008700D3"/>
    <w:rPr>
      <w:rFonts w:ascii="Wingdings" w:hAnsi="Wingdings" w:cs="Wingdings" w:hint="default"/>
    </w:rPr>
  </w:style>
  <w:style w:type="character" w:customStyle="1" w:styleId="WW8Num29z3">
    <w:name w:val="WW8Num29z3"/>
    <w:rsid w:val="008700D3"/>
    <w:rPr>
      <w:rFonts w:ascii="Symbol" w:hAnsi="Symbol" w:cs="Symbol" w:hint="default"/>
    </w:rPr>
  </w:style>
  <w:style w:type="character" w:customStyle="1" w:styleId="WW8Num30z2">
    <w:name w:val="WW8Num30z2"/>
    <w:rsid w:val="008700D3"/>
    <w:rPr>
      <w:rFonts w:ascii="Wingdings" w:hAnsi="Wingdings" w:cs="Wingdings" w:hint="default"/>
    </w:rPr>
  </w:style>
  <w:style w:type="character" w:customStyle="1" w:styleId="WW8Num30z3">
    <w:name w:val="WW8Num30z3"/>
    <w:rsid w:val="008700D3"/>
    <w:rPr>
      <w:rFonts w:ascii="Symbol" w:hAnsi="Symbol" w:cs="Symbol" w:hint="default"/>
    </w:rPr>
  </w:style>
  <w:style w:type="character" w:customStyle="1" w:styleId="WW8Num31z1">
    <w:name w:val="WW8Num31z1"/>
    <w:rsid w:val="008700D3"/>
    <w:rPr>
      <w:rFonts w:ascii="Courier New" w:hAnsi="Courier New" w:cs="Courier New" w:hint="default"/>
    </w:rPr>
  </w:style>
  <w:style w:type="character" w:customStyle="1" w:styleId="WW8Num31z2">
    <w:name w:val="WW8Num31z2"/>
    <w:rsid w:val="008700D3"/>
    <w:rPr>
      <w:rFonts w:ascii="Wingdings" w:hAnsi="Wingdings" w:cs="Wingdings" w:hint="default"/>
    </w:rPr>
  </w:style>
  <w:style w:type="character" w:customStyle="1" w:styleId="WW8Num32z2">
    <w:name w:val="WW8Num32z2"/>
    <w:rsid w:val="008700D3"/>
    <w:rPr>
      <w:rFonts w:ascii="Wingdings" w:hAnsi="Wingdings" w:cs="Wingdings" w:hint="default"/>
    </w:rPr>
  </w:style>
  <w:style w:type="character" w:customStyle="1" w:styleId="WW8Num32z3">
    <w:name w:val="WW8Num32z3"/>
    <w:rsid w:val="008700D3"/>
    <w:rPr>
      <w:rFonts w:ascii="Symbol" w:hAnsi="Symbol" w:cs="Symbol" w:hint="default"/>
    </w:rPr>
  </w:style>
  <w:style w:type="character" w:customStyle="1" w:styleId="WW8Num33z1">
    <w:name w:val="WW8Num33z1"/>
    <w:rsid w:val="008700D3"/>
    <w:rPr>
      <w:rFonts w:ascii="Courier New" w:hAnsi="Courier New" w:cs="Courier New" w:hint="default"/>
    </w:rPr>
  </w:style>
  <w:style w:type="character" w:customStyle="1" w:styleId="WW8Num33z2">
    <w:name w:val="WW8Num33z2"/>
    <w:rsid w:val="008700D3"/>
    <w:rPr>
      <w:rFonts w:ascii="Wingdings" w:hAnsi="Wingdings" w:cs="Wingdings" w:hint="default"/>
    </w:rPr>
  </w:style>
  <w:style w:type="character" w:customStyle="1" w:styleId="WW8Num35z1">
    <w:name w:val="WW8Num35z1"/>
    <w:rsid w:val="008700D3"/>
    <w:rPr>
      <w:rFonts w:ascii="Courier New" w:hAnsi="Courier New" w:cs="Courier New" w:hint="default"/>
    </w:rPr>
  </w:style>
  <w:style w:type="character" w:customStyle="1" w:styleId="WW8Num35z2">
    <w:name w:val="WW8Num35z2"/>
    <w:rsid w:val="008700D3"/>
    <w:rPr>
      <w:rFonts w:ascii="Wingdings" w:hAnsi="Wingdings" w:cs="Wingdings" w:hint="default"/>
    </w:rPr>
  </w:style>
  <w:style w:type="character" w:customStyle="1" w:styleId="WW8Num36z1">
    <w:name w:val="WW8Num36z1"/>
    <w:rsid w:val="008700D3"/>
    <w:rPr>
      <w:rFonts w:hint="default"/>
    </w:rPr>
  </w:style>
  <w:style w:type="character" w:customStyle="1" w:styleId="WW8Num36z2">
    <w:name w:val="WW8Num36z2"/>
    <w:rsid w:val="008700D3"/>
  </w:style>
  <w:style w:type="character" w:customStyle="1" w:styleId="WW8Num36z3">
    <w:name w:val="WW8Num36z3"/>
    <w:rsid w:val="008700D3"/>
  </w:style>
  <w:style w:type="character" w:customStyle="1" w:styleId="WW8Num36z4">
    <w:name w:val="WW8Num36z4"/>
    <w:rsid w:val="008700D3"/>
  </w:style>
  <w:style w:type="character" w:customStyle="1" w:styleId="WW8Num36z5">
    <w:name w:val="WW8Num36z5"/>
    <w:rsid w:val="008700D3"/>
  </w:style>
  <w:style w:type="character" w:customStyle="1" w:styleId="WW8Num36z6">
    <w:name w:val="WW8Num36z6"/>
    <w:rsid w:val="008700D3"/>
  </w:style>
  <w:style w:type="character" w:customStyle="1" w:styleId="WW8Num36z7">
    <w:name w:val="WW8Num36z7"/>
    <w:rsid w:val="008700D3"/>
  </w:style>
  <w:style w:type="character" w:customStyle="1" w:styleId="WW8Num36z8">
    <w:name w:val="WW8Num36z8"/>
    <w:rsid w:val="008700D3"/>
  </w:style>
  <w:style w:type="character" w:customStyle="1" w:styleId="WW8Num37z1">
    <w:name w:val="WW8Num37z1"/>
    <w:rsid w:val="008700D3"/>
    <w:rPr>
      <w:rFonts w:ascii="Courier New" w:hAnsi="Courier New" w:cs="Courier New" w:hint="default"/>
    </w:rPr>
  </w:style>
  <w:style w:type="character" w:customStyle="1" w:styleId="WW8Num37z2">
    <w:name w:val="WW8Num37z2"/>
    <w:rsid w:val="008700D3"/>
    <w:rPr>
      <w:rFonts w:ascii="Wingdings" w:hAnsi="Wingdings" w:cs="Wingdings" w:hint="default"/>
    </w:rPr>
  </w:style>
  <w:style w:type="character" w:customStyle="1" w:styleId="WW8Num38z2">
    <w:name w:val="WW8Num38z2"/>
    <w:rsid w:val="008700D3"/>
    <w:rPr>
      <w:rFonts w:ascii="Wingdings" w:hAnsi="Wingdings" w:cs="Wingdings" w:hint="default"/>
    </w:rPr>
  </w:style>
  <w:style w:type="character" w:customStyle="1" w:styleId="WW8Num38z3">
    <w:name w:val="WW8Num38z3"/>
    <w:rsid w:val="008700D3"/>
    <w:rPr>
      <w:rFonts w:ascii="Symbol" w:hAnsi="Symbol" w:cs="Symbol" w:hint="default"/>
    </w:rPr>
  </w:style>
  <w:style w:type="character" w:customStyle="1" w:styleId="WW8Num39z1">
    <w:name w:val="WW8Num39z1"/>
    <w:rsid w:val="008700D3"/>
  </w:style>
  <w:style w:type="character" w:customStyle="1" w:styleId="WW8Num39z2">
    <w:name w:val="WW8Num39z2"/>
    <w:rsid w:val="008700D3"/>
  </w:style>
  <w:style w:type="character" w:customStyle="1" w:styleId="WW8Num39z3">
    <w:name w:val="WW8Num39z3"/>
    <w:rsid w:val="008700D3"/>
  </w:style>
  <w:style w:type="character" w:customStyle="1" w:styleId="WW8Num39z4">
    <w:name w:val="WW8Num39z4"/>
    <w:rsid w:val="008700D3"/>
  </w:style>
  <w:style w:type="character" w:customStyle="1" w:styleId="WW8Num39z5">
    <w:name w:val="WW8Num39z5"/>
    <w:rsid w:val="008700D3"/>
  </w:style>
  <w:style w:type="character" w:customStyle="1" w:styleId="WW8Num39z6">
    <w:name w:val="WW8Num39z6"/>
    <w:rsid w:val="008700D3"/>
  </w:style>
  <w:style w:type="character" w:customStyle="1" w:styleId="WW8Num39z7">
    <w:name w:val="WW8Num39z7"/>
    <w:rsid w:val="008700D3"/>
  </w:style>
  <w:style w:type="character" w:customStyle="1" w:styleId="WW8Num39z8">
    <w:name w:val="WW8Num39z8"/>
    <w:rsid w:val="008700D3"/>
  </w:style>
  <w:style w:type="character" w:customStyle="1" w:styleId="WW8Num40z1">
    <w:name w:val="WW8Num40z1"/>
    <w:rsid w:val="008700D3"/>
    <w:rPr>
      <w:rFonts w:ascii="Courier New" w:hAnsi="Courier New" w:cs="Courier New" w:hint="default"/>
    </w:rPr>
  </w:style>
  <w:style w:type="character" w:customStyle="1" w:styleId="WW8Num40z2">
    <w:name w:val="WW8Num40z2"/>
    <w:rsid w:val="008700D3"/>
    <w:rPr>
      <w:rFonts w:ascii="Wingdings" w:hAnsi="Wingdings" w:cs="Wingdings" w:hint="default"/>
    </w:rPr>
  </w:style>
  <w:style w:type="character" w:customStyle="1" w:styleId="WW8Num41z1">
    <w:name w:val="WW8Num41z1"/>
    <w:rsid w:val="008700D3"/>
    <w:rPr>
      <w:rFonts w:ascii="Courier New" w:hAnsi="Courier New" w:cs="Courier New" w:hint="default"/>
    </w:rPr>
  </w:style>
  <w:style w:type="character" w:customStyle="1" w:styleId="WW8Num41z2">
    <w:name w:val="WW8Num41z2"/>
    <w:rsid w:val="008700D3"/>
    <w:rPr>
      <w:rFonts w:ascii="Wingdings" w:hAnsi="Wingdings" w:cs="Wingdings" w:hint="default"/>
    </w:rPr>
  </w:style>
  <w:style w:type="character" w:customStyle="1" w:styleId="WW8Num42z1">
    <w:name w:val="WW8Num42z1"/>
    <w:rsid w:val="008700D3"/>
    <w:rPr>
      <w:rFonts w:ascii="Courier New" w:hAnsi="Courier New" w:cs="Courier New" w:hint="default"/>
    </w:rPr>
  </w:style>
  <w:style w:type="character" w:customStyle="1" w:styleId="WW8Num42z2">
    <w:name w:val="WW8Num42z2"/>
    <w:rsid w:val="008700D3"/>
    <w:rPr>
      <w:rFonts w:ascii="Wingdings" w:hAnsi="Wingdings" w:cs="Wingdings" w:hint="default"/>
    </w:rPr>
  </w:style>
  <w:style w:type="character" w:customStyle="1" w:styleId="WW8Num43z2">
    <w:name w:val="WW8Num43z2"/>
    <w:rsid w:val="008700D3"/>
    <w:rPr>
      <w:rFonts w:ascii="Wingdings" w:hAnsi="Wingdings" w:cs="Wingdings" w:hint="default"/>
    </w:rPr>
  </w:style>
  <w:style w:type="character" w:customStyle="1" w:styleId="WW8Num43z3">
    <w:name w:val="WW8Num43z3"/>
    <w:rsid w:val="008700D3"/>
    <w:rPr>
      <w:rFonts w:ascii="Symbol" w:hAnsi="Symbol" w:cs="Symbol" w:hint="default"/>
    </w:rPr>
  </w:style>
  <w:style w:type="character" w:customStyle="1" w:styleId="WW8Num44z1">
    <w:name w:val="WW8Num44z1"/>
    <w:rsid w:val="008700D3"/>
    <w:rPr>
      <w:rFonts w:ascii="Courier New" w:hAnsi="Courier New" w:cs="Courier New" w:hint="default"/>
    </w:rPr>
  </w:style>
  <w:style w:type="character" w:customStyle="1" w:styleId="WW8Num44z2">
    <w:name w:val="WW8Num44z2"/>
    <w:rsid w:val="008700D3"/>
    <w:rPr>
      <w:rFonts w:ascii="Wingdings" w:hAnsi="Wingdings" w:cs="Wingdings" w:hint="default"/>
    </w:rPr>
  </w:style>
  <w:style w:type="character" w:customStyle="1" w:styleId="WW8Num45z2">
    <w:name w:val="WW8Num45z2"/>
    <w:rsid w:val="008700D3"/>
    <w:rPr>
      <w:rFonts w:ascii="Wingdings" w:hAnsi="Wingdings" w:cs="Wingdings" w:hint="default"/>
    </w:rPr>
  </w:style>
  <w:style w:type="character" w:customStyle="1" w:styleId="WW8Num45z3">
    <w:name w:val="WW8Num45z3"/>
    <w:rsid w:val="008700D3"/>
    <w:rPr>
      <w:rFonts w:ascii="Symbol" w:hAnsi="Symbol" w:cs="Symbol" w:hint="default"/>
    </w:rPr>
  </w:style>
  <w:style w:type="character" w:customStyle="1" w:styleId="WW8Num46z1">
    <w:name w:val="WW8Num46z1"/>
    <w:rsid w:val="008700D3"/>
    <w:rPr>
      <w:rFonts w:ascii="Courier New" w:hAnsi="Courier New" w:cs="Courier New" w:hint="default"/>
    </w:rPr>
  </w:style>
  <w:style w:type="character" w:customStyle="1" w:styleId="WW8Num46z2">
    <w:name w:val="WW8Num46z2"/>
    <w:rsid w:val="008700D3"/>
    <w:rPr>
      <w:rFonts w:ascii="Wingdings" w:hAnsi="Wingdings" w:cs="Wingdings" w:hint="default"/>
    </w:rPr>
  </w:style>
  <w:style w:type="character" w:customStyle="1" w:styleId="WW8Num47z1">
    <w:name w:val="WW8Num47z1"/>
    <w:rsid w:val="008700D3"/>
    <w:rPr>
      <w:rFonts w:ascii="Courier New" w:hAnsi="Courier New" w:cs="Courier New" w:hint="default"/>
    </w:rPr>
  </w:style>
  <w:style w:type="character" w:customStyle="1" w:styleId="WW8Num47z2">
    <w:name w:val="WW8Num47z2"/>
    <w:rsid w:val="008700D3"/>
    <w:rPr>
      <w:rFonts w:ascii="Wingdings" w:hAnsi="Wingdings" w:cs="Wingdings" w:hint="default"/>
    </w:rPr>
  </w:style>
  <w:style w:type="character" w:customStyle="1" w:styleId="WW8Num48z2">
    <w:name w:val="WW8Num48z2"/>
    <w:rsid w:val="008700D3"/>
    <w:rPr>
      <w:rFonts w:ascii="Wingdings" w:hAnsi="Wingdings" w:cs="Wingdings" w:hint="default"/>
    </w:rPr>
  </w:style>
  <w:style w:type="character" w:customStyle="1" w:styleId="WW8Num48z3">
    <w:name w:val="WW8Num48z3"/>
    <w:rsid w:val="008700D3"/>
    <w:rPr>
      <w:rFonts w:ascii="Symbol" w:hAnsi="Symbol" w:cs="Symbol" w:hint="default"/>
    </w:rPr>
  </w:style>
  <w:style w:type="character" w:customStyle="1" w:styleId="WW8Num49z1">
    <w:name w:val="WW8Num49z1"/>
    <w:rsid w:val="008700D3"/>
    <w:rPr>
      <w:rFonts w:ascii="Courier New" w:hAnsi="Courier New" w:cs="Courier New" w:hint="default"/>
    </w:rPr>
  </w:style>
  <w:style w:type="character" w:customStyle="1" w:styleId="WW8Num49z2">
    <w:name w:val="WW8Num49z2"/>
    <w:rsid w:val="008700D3"/>
    <w:rPr>
      <w:rFonts w:ascii="Wingdings" w:hAnsi="Wingdings" w:cs="Wingdings" w:hint="default"/>
    </w:rPr>
  </w:style>
  <w:style w:type="character" w:customStyle="1" w:styleId="WW8Num50z1">
    <w:name w:val="WW8Num50z1"/>
    <w:rsid w:val="008700D3"/>
    <w:rPr>
      <w:rFonts w:ascii="Courier New" w:hAnsi="Courier New" w:cs="Courier New" w:hint="default"/>
    </w:rPr>
  </w:style>
  <w:style w:type="character" w:customStyle="1" w:styleId="WW8Num50z2">
    <w:name w:val="WW8Num50z2"/>
    <w:rsid w:val="008700D3"/>
    <w:rPr>
      <w:rFonts w:ascii="Wingdings" w:hAnsi="Wingdings" w:cs="Wingdings" w:hint="default"/>
    </w:rPr>
  </w:style>
  <w:style w:type="character" w:customStyle="1" w:styleId="WW8Num51z1">
    <w:name w:val="WW8Num51z1"/>
    <w:rsid w:val="008700D3"/>
    <w:rPr>
      <w:rFonts w:ascii="Courier New" w:hAnsi="Courier New" w:cs="Courier New" w:hint="default"/>
    </w:rPr>
  </w:style>
  <w:style w:type="character" w:customStyle="1" w:styleId="WW8Num51z2">
    <w:name w:val="WW8Num51z2"/>
    <w:rsid w:val="008700D3"/>
    <w:rPr>
      <w:rFonts w:ascii="Wingdings" w:hAnsi="Wingdings" w:cs="Wingdings" w:hint="default"/>
    </w:rPr>
  </w:style>
  <w:style w:type="character" w:customStyle="1" w:styleId="WW8Num52z1">
    <w:name w:val="WW8Num52z1"/>
    <w:rsid w:val="008700D3"/>
    <w:rPr>
      <w:rFonts w:ascii="Courier New" w:hAnsi="Courier New" w:cs="Courier New" w:hint="default"/>
    </w:rPr>
  </w:style>
  <w:style w:type="character" w:customStyle="1" w:styleId="WW8Num52z2">
    <w:name w:val="WW8Num52z2"/>
    <w:rsid w:val="008700D3"/>
    <w:rPr>
      <w:rFonts w:ascii="Wingdings" w:hAnsi="Wingdings" w:cs="Wingdings" w:hint="default"/>
    </w:rPr>
  </w:style>
  <w:style w:type="character" w:customStyle="1" w:styleId="WW8Num53z1">
    <w:name w:val="WW8Num53z1"/>
    <w:rsid w:val="008700D3"/>
    <w:rPr>
      <w:rFonts w:ascii="Courier New" w:hAnsi="Courier New" w:cs="Courier New" w:hint="default"/>
    </w:rPr>
  </w:style>
  <w:style w:type="character" w:customStyle="1" w:styleId="WW8Num53z2">
    <w:name w:val="WW8Num53z2"/>
    <w:rsid w:val="008700D3"/>
    <w:rPr>
      <w:rFonts w:ascii="Wingdings" w:hAnsi="Wingdings" w:cs="Wingdings" w:hint="default"/>
    </w:rPr>
  </w:style>
  <w:style w:type="character" w:customStyle="1" w:styleId="WW8Num54z1">
    <w:name w:val="WW8Num54z1"/>
    <w:rsid w:val="008700D3"/>
    <w:rPr>
      <w:rFonts w:ascii="Courier New" w:hAnsi="Courier New" w:cs="Courier New" w:hint="default"/>
    </w:rPr>
  </w:style>
  <w:style w:type="character" w:customStyle="1" w:styleId="WW8Num54z2">
    <w:name w:val="WW8Num54z2"/>
    <w:rsid w:val="008700D3"/>
    <w:rPr>
      <w:rFonts w:ascii="Wingdings" w:hAnsi="Wingdings" w:cs="Wingdings" w:hint="default"/>
    </w:rPr>
  </w:style>
  <w:style w:type="character" w:customStyle="1" w:styleId="WW8Num55z0">
    <w:name w:val="WW8Num55z0"/>
    <w:rsid w:val="008700D3"/>
    <w:rPr>
      <w:rFonts w:ascii="Symbol" w:hAnsi="Symbol" w:cs="Symbol" w:hint="default"/>
      <w:sz w:val="24"/>
      <w:szCs w:val="24"/>
    </w:rPr>
  </w:style>
  <w:style w:type="character" w:customStyle="1" w:styleId="WW8Num55z1">
    <w:name w:val="WW8Num55z1"/>
    <w:rsid w:val="008700D3"/>
    <w:rPr>
      <w:rFonts w:ascii="Courier New" w:hAnsi="Courier New" w:cs="Courier New" w:hint="default"/>
    </w:rPr>
  </w:style>
  <w:style w:type="character" w:customStyle="1" w:styleId="WW8Num55z2">
    <w:name w:val="WW8Num55z2"/>
    <w:rsid w:val="008700D3"/>
    <w:rPr>
      <w:rFonts w:ascii="Wingdings" w:hAnsi="Wingdings" w:cs="Wingdings" w:hint="default"/>
    </w:rPr>
  </w:style>
  <w:style w:type="character" w:customStyle="1" w:styleId="WW8Num56z0">
    <w:name w:val="WW8Num56z0"/>
    <w:rsid w:val="008700D3"/>
    <w:rPr>
      <w:rFonts w:ascii="Symbol" w:hAnsi="Symbol" w:cs="Symbol" w:hint="default"/>
      <w:sz w:val="24"/>
      <w:szCs w:val="24"/>
    </w:rPr>
  </w:style>
  <w:style w:type="character" w:customStyle="1" w:styleId="WW8Num56z1">
    <w:name w:val="WW8Num56z1"/>
    <w:rsid w:val="008700D3"/>
    <w:rPr>
      <w:rFonts w:ascii="Courier New" w:hAnsi="Courier New" w:cs="Courier New" w:hint="default"/>
    </w:rPr>
  </w:style>
  <w:style w:type="character" w:customStyle="1" w:styleId="WW8Num56z2">
    <w:name w:val="WW8Num56z2"/>
    <w:rsid w:val="008700D3"/>
    <w:rPr>
      <w:rFonts w:ascii="Wingdings" w:hAnsi="Wingdings" w:cs="Wingdings" w:hint="default"/>
    </w:rPr>
  </w:style>
  <w:style w:type="character" w:customStyle="1" w:styleId="WW8Num57z0">
    <w:name w:val="WW8Num57z0"/>
    <w:rsid w:val="008700D3"/>
    <w:rPr>
      <w:rFonts w:ascii="Symbol" w:hAnsi="Symbol" w:cs="Symbol" w:hint="default"/>
    </w:rPr>
  </w:style>
  <w:style w:type="character" w:customStyle="1" w:styleId="WW8Num57z1">
    <w:name w:val="WW8Num57z1"/>
    <w:rsid w:val="008700D3"/>
    <w:rPr>
      <w:rFonts w:ascii="Courier New" w:hAnsi="Courier New" w:cs="Courier New" w:hint="default"/>
    </w:rPr>
  </w:style>
  <w:style w:type="character" w:customStyle="1" w:styleId="WW8Num57z2">
    <w:name w:val="WW8Num57z2"/>
    <w:rsid w:val="008700D3"/>
    <w:rPr>
      <w:rFonts w:ascii="Wingdings" w:hAnsi="Wingdings" w:cs="Wingdings" w:hint="default"/>
    </w:rPr>
  </w:style>
  <w:style w:type="character" w:customStyle="1" w:styleId="WW8Num58z0">
    <w:name w:val="WW8Num58z0"/>
    <w:rsid w:val="008700D3"/>
    <w:rPr>
      <w:rFonts w:ascii="Courier New" w:hAnsi="Courier New" w:cs="Courier New" w:hint="default"/>
    </w:rPr>
  </w:style>
  <w:style w:type="character" w:customStyle="1" w:styleId="WW8Num58z2">
    <w:name w:val="WW8Num58z2"/>
    <w:rsid w:val="008700D3"/>
    <w:rPr>
      <w:rFonts w:ascii="Wingdings" w:hAnsi="Wingdings" w:cs="Wingdings" w:hint="default"/>
    </w:rPr>
  </w:style>
  <w:style w:type="character" w:customStyle="1" w:styleId="WW8Num58z3">
    <w:name w:val="WW8Num58z3"/>
    <w:rsid w:val="008700D3"/>
    <w:rPr>
      <w:rFonts w:ascii="Symbol" w:hAnsi="Symbol" w:cs="Symbol" w:hint="default"/>
    </w:rPr>
  </w:style>
  <w:style w:type="character" w:customStyle="1" w:styleId="WW8Num59z0">
    <w:name w:val="WW8Num59z0"/>
    <w:rsid w:val="008700D3"/>
    <w:rPr>
      <w:rFonts w:ascii="Symbol" w:hAnsi="Symbol" w:cs="Symbol" w:hint="default"/>
      <w:sz w:val="24"/>
      <w:szCs w:val="24"/>
    </w:rPr>
  </w:style>
  <w:style w:type="character" w:customStyle="1" w:styleId="WW8Num59z1">
    <w:name w:val="WW8Num59z1"/>
    <w:rsid w:val="008700D3"/>
    <w:rPr>
      <w:rFonts w:ascii="Courier New" w:hAnsi="Courier New" w:cs="Courier New" w:hint="default"/>
    </w:rPr>
  </w:style>
  <w:style w:type="character" w:customStyle="1" w:styleId="WW8Num59z2">
    <w:name w:val="WW8Num59z2"/>
    <w:rsid w:val="008700D3"/>
    <w:rPr>
      <w:rFonts w:ascii="Wingdings" w:hAnsi="Wingdings" w:cs="Wingdings" w:hint="default"/>
    </w:rPr>
  </w:style>
  <w:style w:type="character" w:customStyle="1" w:styleId="13">
    <w:name w:val="Основной шрифт абзаца1"/>
    <w:rsid w:val="008700D3"/>
  </w:style>
  <w:style w:type="character" w:customStyle="1" w:styleId="14">
    <w:name w:val="Знак примечания1"/>
    <w:rsid w:val="008700D3"/>
    <w:rPr>
      <w:sz w:val="16"/>
      <w:szCs w:val="16"/>
    </w:rPr>
  </w:style>
  <w:style w:type="paragraph" w:customStyle="1" w:styleId="15">
    <w:name w:val="Заголовок1"/>
    <w:basedOn w:val="a0"/>
    <w:next w:val="a0"/>
    <w:rsid w:val="008700D3"/>
    <w:pPr>
      <w:spacing w:after="0" w:line="240" w:lineRule="auto"/>
      <w:contextualSpacing/>
    </w:pPr>
    <w:rPr>
      <w:rFonts w:ascii="Calibri Light" w:hAnsi="Calibri Light"/>
      <w:spacing w:val="-10"/>
      <w:kern w:val="1"/>
      <w:sz w:val="56"/>
      <w:szCs w:val="56"/>
      <w:lang w:val="x-none" w:eastAsia="zh-CN"/>
    </w:rPr>
  </w:style>
  <w:style w:type="paragraph" w:customStyle="1" w:styleId="29">
    <w:name w:val="Указатель2"/>
    <w:basedOn w:val="a0"/>
    <w:rsid w:val="008700D3"/>
    <w:pPr>
      <w:widowControl w:val="0"/>
      <w:suppressLineNumbers/>
      <w:suppressAutoHyphens/>
      <w:spacing w:after="0" w:line="240" w:lineRule="auto"/>
    </w:pPr>
    <w:rPr>
      <w:rFonts w:ascii="Liberation Serif" w:eastAsia="DejaVu Sans" w:hAnsi="Liberation Serif" w:cs="FreeSans"/>
      <w:kern w:val="1"/>
      <w:sz w:val="24"/>
      <w:szCs w:val="24"/>
      <w:lang w:eastAsia="zh-CN" w:bidi="hi-IN"/>
    </w:rPr>
  </w:style>
  <w:style w:type="paragraph" w:customStyle="1" w:styleId="16">
    <w:name w:val="Название объекта1"/>
    <w:basedOn w:val="a0"/>
    <w:rsid w:val="008700D3"/>
    <w:pPr>
      <w:widowControl w:val="0"/>
      <w:suppressLineNumbers/>
      <w:suppressAutoHyphens/>
      <w:spacing w:before="120" w:after="120" w:line="240" w:lineRule="auto"/>
    </w:pPr>
    <w:rPr>
      <w:rFonts w:ascii="Liberation Serif" w:eastAsia="DejaVu Sans" w:hAnsi="Liberation Serif" w:cs="FreeSans"/>
      <w:i/>
      <w:iCs/>
      <w:kern w:val="1"/>
      <w:sz w:val="24"/>
      <w:szCs w:val="24"/>
      <w:lang w:eastAsia="zh-CN" w:bidi="hi-IN"/>
    </w:rPr>
  </w:style>
  <w:style w:type="paragraph" w:customStyle="1" w:styleId="17">
    <w:name w:val="Указатель1"/>
    <w:basedOn w:val="a0"/>
    <w:rsid w:val="008700D3"/>
    <w:pPr>
      <w:widowControl w:val="0"/>
      <w:suppressLineNumbers/>
      <w:suppressAutoHyphens/>
      <w:spacing w:after="0" w:line="240" w:lineRule="auto"/>
    </w:pPr>
    <w:rPr>
      <w:rFonts w:ascii="Liberation Serif" w:eastAsia="DejaVu Sans" w:hAnsi="Liberation Serif" w:cs="FreeSans"/>
      <w:kern w:val="1"/>
      <w:sz w:val="24"/>
      <w:szCs w:val="24"/>
      <w:lang w:eastAsia="zh-CN" w:bidi="hi-IN"/>
    </w:rPr>
  </w:style>
  <w:style w:type="paragraph" w:customStyle="1" w:styleId="18">
    <w:name w:val="Заголовок таблицы ссылок1"/>
    <w:basedOn w:val="1"/>
    <w:next w:val="a0"/>
    <w:rsid w:val="008700D3"/>
    <w:pPr>
      <w:spacing w:before="480"/>
    </w:pPr>
    <w:rPr>
      <w:rFonts w:ascii="Cambria" w:hAnsi="Cambria" w:cs="Cambria"/>
      <w:b w:val="0"/>
      <w:bCs/>
      <w:color w:val="365F91"/>
      <w:szCs w:val="28"/>
    </w:rPr>
  </w:style>
  <w:style w:type="paragraph" w:customStyle="1" w:styleId="310">
    <w:name w:val="Основной текст 31"/>
    <w:basedOn w:val="a0"/>
    <w:rsid w:val="008700D3"/>
    <w:pPr>
      <w:widowControl w:val="0"/>
      <w:suppressAutoHyphens/>
      <w:spacing w:after="120" w:line="240" w:lineRule="auto"/>
    </w:pPr>
    <w:rPr>
      <w:rFonts w:ascii="Liberation Serif" w:eastAsia="DejaVu Sans" w:hAnsi="Liberation Serif" w:cs="Mangal"/>
      <w:kern w:val="1"/>
      <w:sz w:val="16"/>
      <w:szCs w:val="14"/>
      <w:lang w:val="x-none" w:eastAsia="zh-CN" w:bidi="hi-IN"/>
    </w:rPr>
  </w:style>
  <w:style w:type="paragraph" w:customStyle="1" w:styleId="19">
    <w:name w:val="Текст примечания1"/>
    <w:basedOn w:val="a0"/>
    <w:rsid w:val="008700D3"/>
    <w:pPr>
      <w:widowControl w:val="0"/>
      <w:suppressAutoHyphens/>
      <w:spacing w:after="0" w:line="240" w:lineRule="auto"/>
    </w:pPr>
    <w:rPr>
      <w:rFonts w:ascii="Liberation Serif" w:eastAsia="DejaVu Sans" w:hAnsi="Liberation Serif" w:cs="Mangal"/>
      <w:kern w:val="1"/>
      <w:sz w:val="20"/>
      <w:szCs w:val="18"/>
      <w:lang w:val="x-none" w:eastAsia="zh-CN" w:bidi="hi-IN"/>
    </w:rPr>
  </w:style>
  <w:style w:type="paragraph" w:customStyle="1" w:styleId="affc">
    <w:name w:val="Содержимое таблицы"/>
    <w:basedOn w:val="a0"/>
    <w:rsid w:val="008700D3"/>
    <w:pPr>
      <w:widowControl w:val="0"/>
      <w:suppressLineNumbers/>
      <w:suppressAutoHyphens/>
      <w:spacing w:after="0" w:line="240" w:lineRule="auto"/>
    </w:pPr>
    <w:rPr>
      <w:rFonts w:ascii="Liberation Serif" w:eastAsia="DejaVu Sans" w:hAnsi="Liberation Serif" w:cs="DejaVu Sans"/>
      <w:kern w:val="1"/>
      <w:sz w:val="24"/>
      <w:szCs w:val="24"/>
      <w:lang w:eastAsia="zh-CN" w:bidi="hi-IN"/>
    </w:rPr>
  </w:style>
  <w:style w:type="paragraph" w:customStyle="1" w:styleId="affd">
    <w:name w:val="Заголовок таблицы"/>
    <w:basedOn w:val="affc"/>
    <w:rsid w:val="008700D3"/>
    <w:pPr>
      <w:jc w:val="center"/>
    </w:pPr>
    <w:rPr>
      <w:b/>
      <w:bCs/>
    </w:rPr>
  </w:style>
  <w:style w:type="character" w:customStyle="1" w:styleId="2a">
    <w:name w:val="Подпись к таблице (2)_"/>
    <w:link w:val="2b"/>
    <w:rsid w:val="008700D3"/>
    <w:rPr>
      <w:b/>
      <w:bCs/>
      <w:spacing w:val="10"/>
      <w:shd w:val="clear" w:color="auto" w:fill="FFFFFF"/>
    </w:rPr>
  </w:style>
  <w:style w:type="character" w:customStyle="1" w:styleId="affe">
    <w:name w:val="Подпись к таблице_"/>
    <w:link w:val="afff"/>
    <w:rsid w:val="008700D3"/>
    <w:rPr>
      <w:b/>
      <w:bCs/>
      <w:shd w:val="clear" w:color="auto" w:fill="FFFFFF"/>
    </w:rPr>
  </w:style>
  <w:style w:type="character" w:customStyle="1" w:styleId="afff0">
    <w:name w:val="Основной текст + Полужирный"/>
    <w:rsid w:val="008700D3"/>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4pt">
    <w:name w:val="Основной текст + 4 pt"/>
    <w:rsid w:val="008700D3"/>
    <w:rPr>
      <w:rFonts w:ascii="Times New Roman" w:eastAsia="Times New Roman" w:hAnsi="Times New Roman" w:cs="Times New Roman"/>
      <w:b w:val="0"/>
      <w:bCs w:val="0"/>
      <w:i w:val="0"/>
      <w:iCs w:val="0"/>
      <w:smallCaps w:val="0"/>
      <w:strike w:val="0"/>
      <w:color w:val="000000"/>
      <w:spacing w:val="0"/>
      <w:w w:val="100"/>
      <w:position w:val="0"/>
      <w:sz w:val="8"/>
      <w:szCs w:val="8"/>
      <w:u w:val="none"/>
      <w:shd w:val="clear" w:color="auto" w:fill="FFFFFF"/>
      <w:lang w:val="ru-RU" w:eastAsia="ru-RU" w:bidi="ru-RU"/>
    </w:rPr>
  </w:style>
  <w:style w:type="character" w:customStyle="1" w:styleId="1pt">
    <w:name w:val="Основной текст + Курсив;Интервал 1 pt"/>
    <w:rsid w:val="008700D3"/>
    <w:rPr>
      <w:rFonts w:ascii="Times New Roman" w:eastAsia="Times New Roman" w:hAnsi="Times New Roman" w:cs="Times New Roman"/>
      <w:b w:val="0"/>
      <w:bCs w:val="0"/>
      <w:i/>
      <w:iCs/>
      <w:smallCaps w:val="0"/>
      <w:strike w:val="0"/>
      <w:color w:val="000000"/>
      <w:spacing w:val="20"/>
      <w:w w:val="100"/>
      <w:position w:val="0"/>
      <w:sz w:val="20"/>
      <w:szCs w:val="20"/>
      <w:u w:val="none"/>
      <w:shd w:val="clear" w:color="auto" w:fill="FFFFFF"/>
      <w:lang w:val="en-US" w:eastAsia="en-US" w:bidi="en-US"/>
    </w:rPr>
  </w:style>
  <w:style w:type="character" w:customStyle="1" w:styleId="0pt">
    <w:name w:val="Основной текст + Интервал 0 pt"/>
    <w:rsid w:val="008700D3"/>
    <w:rPr>
      <w:rFonts w:ascii="Times New Roman" w:eastAsia="Times New Roman" w:hAnsi="Times New Roman" w:cs="Times New Roman"/>
      <w:b w:val="0"/>
      <w:bCs w:val="0"/>
      <w:i w:val="0"/>
      <w:iCs w:val="0"/>
      <w:smallCaps w:val="0"/>
      <w:strike w:val="0"/>
      <w:color w:val="000000"/>
      <w:spacing w:val="10"/>
      <w:w w:val="100"/>
      <w:position w:val="0"/>
      <w:sz w:val="20"/>
      <w:szCs w:val="20"/>
      <w:u w:val="none"/>
      <w:shd w:val="clear" w:color="auto" w:fill="FFFFFF"/>
      <w:lang w:val="ru-RU" w:eastAsia="ru-RU" w:bidi="ru-RU"/>
    </w:rPr>
  </w:style>
  <w:style w:type="paragraph" w:customStyle="1" w:styleId="2b">
    <w:name w:val="Подпись к таблице (2)"/>
    <w:basedOn w:val="a0"/>
    <w:link w:val="2a"/>
    <w:rsid w:val="008700D3"/>
    <w:pPr>
      <w:widowControl w:val="0"/>
      <w:shd w:val="clear" w:color="auto" w:fill="FFFFFF"/>
      <w:spacing w:after="0" w:line="0" w:lineRule="atLeast"/>
    </w:pPr>
    <w:rPr>
      <w:rFonts w:asciiTheme="minorHAnsi" w:eastAsiaTheme="minorHAnsi" w:hAnsiTheme="minorHAnsi" w:cstheme="minorBidi"/>
      <w:b/>
      <w:bCs/>
      <w:spacing w:val="10"/>
      <w:lang w:eastAsia="en-US"/>
    </w:rPr>
  </w:style>
  <w:style w:type="paragraph" w:customStyle="1" w:styleId="afff">
    <w:name w:val="Подпись к таблице"/>
    <w:basedOn w:val="a0"/>
    <w:link w:val="affe"/>
    <w:rsid w:val="008700D3"/>
    <w:pPr>
      <w:widowControl w:val="0"/>
      <w:shd w:val="clear" w:color="auto" w:fill="FFFFFF"/>
      <w:spacing w:after="0" w:line="0" w:lineRule="atLeast"/>
    </w:pPr>
    <w:rPr>
      <w:rFonts w:asciiTheme="minorHAnsi" w:eastAsiaTheme="minorHAnsi" w:hAnsiTheme="minorHAnsi" w:cstheme="minorBidi"/>
      <w:b/>
      <w:bCs/>
      <w:lang w:eastAsia="en-US"/>
    </w:rPr>
  </w:style>
  <w:style w:type="character" w:customStyle="1" w:styleId="51">
    <w:name w:val="Заголовок №5_"/>
    <w:link w:val="52"/>
    <w:rsid w:val="008700D3"/>
    <w:rPr>
      <w:b/>
      <w:bCs/>
      <w:spacing w:val="10"/>
      <w:shd w:val="clear" w:color="auto" w:fill="FFFFFF"/>
    </w:rPr>
  </w:style>
  <w:style w:type="paragraph" w:customStyle="1" w:styleId="52">
    <w:name w:val="Заголовок №5"/>
    <w:basedOn w:val="a0"/>
    <w:link w:val="51"/>
    <w:rsid w:val="008700D3"/>
    <w:pPr>
      <w:widowControl w:val="0"/>
      <w:shd w:val="clear" w:color="auto" w:fill="FFFFFF"/>
      <w:spacing w:after="0" w:line="317" w:lineRule="exact"/>
      <w:ind w:hanging="440"/>
      <w:jc w:val="center"/>
      <w:outlineLvl w:val="4"/>
    </w:pPr>
    <w:rPr>
      <w:rFonts w:asciiTheme="minorHAnsi" w:eastAsiaTheme="minorHAnsi" w:hAnsiTheme="minorHAnsi" w:cstheme="minorBidi"/>
      <w:b/>
      <w:bCs/>
      <w:spacing w:val="10"/>
      <w:lang w:eastAsia="en-US"/>
    </w:rPr>
  </w:style>
  <w:style w:type="character" w:customStyle="1" w:styleId="1a">
    <w:name w:val="Основной текст1"/>
    <w:rsid w:val="008700D3"/>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c">
    <w:name w:val="Основной текст2"/>
    <w:rsid w:val="008700D3"/>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afff1">
    <w:name w:val="Колонтитул_"/>
    <w:rsid w:val="008700D3"/>
    <w:rPr>
      <w:rFonts w:ascii="Times New Roman" w:eastAsia="Times New Roman" w:hAnsi="Times New Roman" w:cs="Times New Roman"/>
      <w:b w:val="0"/>
      <w:bCs w:val="0"/>
      <w:i w:val="0"/>
      <w:iCs w:val="0"/>
      <w:smallCaps w:val="0"/>
      <w:strike w:val="0"/>
      <w:sz w:val="19"/>
      <w:szCs w:val="19"/>
      <w:u w:val="none"/>
    </w:rPr>
  </w:style>
  <w:style w:type="character" w:customStyle="1" w:styleId="afff2">
    <w:name w:val="Колонтитул"/>
    <w:rsid w:val="008700D3"/>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120">
    <w:name w:val="Основной текст (12)_"/>
    <w:link w:val="121"/>
    <w:rsid w:val="008700D3"/>
    <w:rPr>
      <w:b/>
      <w:bCs/>
      <w:shd w:val="clear" w:color="auto" w:fill="FFFFFF"/>
    </w:rPr>
  </w:style>
  <w:style w:type="paragraph" w:customStyle="1" w:styleId="121">
    <w:name w:val="Основной текст (12)"/>
    <w:basedOn w:val="a0"/>
    <w:link w:val="120"/>
    <w:rsid w:val="008700D3"/>
    <w:pPr>
      <w:widowControl w:val="0"/>
      <w:shd w:val="clear" w:color="auto" w:fill="FFFFFF"/>
      <w:spacing w:after="0" w:line="413" w:lineRule="exact"/>
      <w:ind w:hanging="440"/>
    </w:pPr>
    <w:rPr>
      <w:rFonts w:asciiTheme="minorHAnsi" w:eastAsiaTheme="minorHAnsi" w:hAnsiTheme="minorHAnsi" w:cstheme="minorBidi"/>
      <w:b/>
      <w:bCs/>
      <w:lang w:eastAsia="en-US"/>
    </w:rPr>
  </w:style>
  <w:style w:type="character" w:customStyle="1" w:styleId="10pt0pt">
    <w:name w:val="Колонтитул + 10 pt;Полужирный;Интервал 0 pt"/>
    <w:rsid w:val="008700D3"/>
    <w:rPr>
      <w:rFonts w:ascii="Times New Roman" w:eastAsia="Times New Roman" w:hAnsi="Times New Roman" w:cs="Times New Roman"/>
      <w:b/>
      <w:bCs/>
      <w:i w:val="0"/>
      <w:iCs w:val="0"/>
      <w:smallCaps w:val="0"/>
      <w:strike w:val="0"/>
      <w:color w:val="000000"/>
      <w:spacing w:val="10"/>
      <w:w w:val="100"/>
      <w:position w:val="0"/>
      <w:sz w:val="20"/>
      <w:szCs w:val="20"/>
      <w:u w:val="none"/>
      <w:lang w:val="ru-RU" w:eastAsia="ru-RU" w:bidi="ru-RU"/>
    </w:rPr>
  </w:style>
  <w:style w:type="character" w:customStyle="1" w:styleId="10pt-2pt">
    <w:name w:val="Колонтитул + 10 pt;Курсив;Интервал -2 pt"/>
    <w:rsid w:val="008700D3"/>
    <w:rPr>
      <w:rFonts w:ascii="Times New Roman" w:eastAsia="Times New Roman" w:hAnsi="Times New Roman" w:cs="Times New Roman"/>
      <w:b w:val="0"/>
      <w:bCs w:val="0"/>
      <w:i/>
      <w:iCs/>
      <w:smallCaps w:val="0"/>
      <w:strike w:val="0"/>
      <w:color w:val="000000"/>
      <w:spacing w:val="-40"/>
      <w:w w:val="100"/>
      <w:position w:val="0"/>
      <w:sz w:val="20"/>
      <w:szCs w:val="20"/>
      <w:u w:val="none"/>
      <w:lang w:val="en-US" w:eastAsia="en-US" w:bidi="en-US"/>
    </w:rPr>
  </w:style>
  <w:style w:type="character" w:customStyle="1" w:styleId="4pt0">
    <w:name w:val="Основной текст + Интервал 4 pt"/>
    <w:rsid w:val="008700D3"/>
    <w:rPr>
      <w:rFonts w:ascii="Times New Roman" w:eastAsia="Times New Roman" w:hAnsi="Times New Roman" w:cs="Times New Roman"/>
      <w:b w:val="0"/>
      <w:bCs w:val="0"/>
      <w:i w:val="0"/>
      <w:iCs w:val="0"/>
      <w:smallCaps w:val="0"/>
      <w:strike w:val="0"/>
      <w:color w:val="000000"/>
      <w:spacing w:val="90"/>
      <w:w w:val="100"/>
      <w:position w:val="0"/>
      <w:sz w:val="20"/>
      <w:szCs w:val="20"/>
      <w:u w:val="none"/>
      <w:shd w:val="clear" w:color="auto" w:fill="FFFFFF"/>
      <w:lang w:val="ru-RU" w:eastAsia="ru-RU" w:bidi="ru-RU"/>
    </w:rPr>
  </w:style>
  <w:style w:type="character" w:customStyle="1" w:styleId="180">
    <w:name w:val="Основной текст (18)_"/>
    <w:link w:val="181"/>
    <w:rsid w:val="008700D3"/>
    <w:rPr>
      <w:rFonts w:ascii="Candara" w:eastAsia="Candara" w:hAnsi="Candara" w:cs="Candara"/>
      <w:spacing w:val="-10"/>
      <w:sz w:val="34"/>
      <w:szCs w:val="34"/>
      <w:shd w:val="clear" w:color="auto" w:fill="FFFFFF"/>
    </w:rPr>
  </w:style>
  <w:style w:type="paragraph" w:customStyle="1" w:styleId="181">
    <w:name w:val="Основной текст (18)"/>
    <w:basedOn w:val="a0"/>
    <w:link w:val="180"/>
    <w:rsid w:val="008700D3"/>
    <w:pPr>
      <w:widowControl w:val="0"/>
      <w:shd w:val="clear" w:color="auto" w:fill="FFFFFF"/>
      <w:spacing w:after="120" w:line="0" w:lineRule="atLeast"/>
    </w:pPr>
    <w:rPr>
      <w:rFonts w:ascii="Candara" w:eastAsia="Candara" w:hAnsi="Candara" w:cs="Candara"/>
      <w:spacing w:val="-10"/>
      <w:sz w:val="34"/>
      <w:szCs w:val="34"/>
      <w:lang w:eastAsia="en-US"/>
    </w:rPr>
  </w:style>
  <w:style w:type="character" w:customStyle="1" w:styleId="41">
    <w:name w:val="Основной текст4"/>
    <w:rsid w:val="008700D3"/>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paragraph" w:styleId="afff3">
    <w:name w:val="Body Text Indent"/>
    <w:basedOn w:val="a0"/>
    <w:link w:val="afff4"/>
    <w:rsid w:val="0030330A"/>
    <w:pPr>
      <w:spacing w:after="120" w:line="240" w:lineRule="auto"/>
      <w:ind w:left="283"/>
    </w:pPr>
    <w:rPr>
      <w:rFonts w:ascii="Times New Roman" w:hAnsi="Times New Roman"/>
      <w:sz w:val="24"/>
      <w:szCs w:val="24"/>
      <w:lang w:val="x-none"/>
    </w:rPr>
  </w:style>
  <w:style w:type="character" w:customStyle="1" w:styleId="afff4">
    <w:name w:val="Основной текст с отступом Знак"/>
    <w:basedOn w:val="a1"/>
    <w:link w:val="afff3"/>
    <w:rsid w:val="0030330A"/>
    <w:rPr>
      <w:rFonts w:ascii="Times New Roman" w:eastAsia="Times New Roman" w:hAnsi="Times New Roman" w:cs="Times New Roman"/>
      <w:sz w:val="24"/>
      <w:szCs w:val="24"/>
      <w:lang w:val="x-none" w:eastAsia="ru-RU"/>
    </w:rPr>
  </w:style>
  <w:style w:type="character" w:customStyle="1" w:styleId="fontstyle11">
    <w:name w:val="fontstyle11"/>
    <w:basedOn w:val="a1"/>
    <w:rsid w:val="00B10357"/>
    <w:rPr>
      <w:rFonts w:ascii="TimesNewRomanPSMT" w:hAnsi="TimesNewRomanPSMT" w:hint="default"/>
      <w:b w:val="0"/>
      <w:bCs w:val="0"/>
      <w:i w:val="0"/>
      <w:iCs w:val="0"/>
      <w:color w:val="000000"/>
      <w:sz w:val="28"/>
      <w:szCs w:val="28"/>
    </w:rPr>
  </w:style>
  <w:style w:type="paragraph" w:customStyle="1" w:styleId="afff5">
    <w:name w:val="Стандарт"/>
    <w:basedOn w:val="61"/>
    <w:link w:val="afff6"/>
    <w:qFormat/>
    <w:rsid w:val="008868A2"/>
    <w:pPr>
      <w:shd w:val="clear" w:color="auto" w:fill="auto"/>
      <w:tabs>
        <w:tab w:val="left" w:pos="284"/>
      </w:tabs>
      <w:spacing w:line="240" w:lineRule="auto"/>
      <w:ind w:right="20" w:firstLine="0"/>
      <w:jc w:val="both"/>
    </w:pPr>
    <w:rPr>
      <w:sz w:val="24"/>
      <w:szCs w:val="24"/>
    </w:rPr>
  </w:style>
  <w:style w:type="character" w:customStyle="1" w:styleId="afff6">
    <w:name w:val="Стандарт Знак"/>
    <w:basedOn w:val="a1"/>
    <w:link w:val="afff5"/>
    <w:rsid w:val="008868A2"/>
    <w:rPr>
      <w:rFonts w:ascii="Times New Roman" w:eastAsia="Times New Roman" w:hAnsi="Times New Roman" w:cs="Times New Roman"/>
      <w:sz w:val="24"/>
      <w:szCs w:val="24"/>
      <w:lang w:eastAsia="ru-RU"/>
    </w:rPr>
  </w:style>
  <w:style w:type="paragraph" w:customStyle="1" w:styleId="a">
    <w:name w:val="Стандарт список"/>
    <w:basedOn w:val="afff5"/>
    <w:next w:val="afff5"/>
    <w:link w:val="afff7"/>
    <w:qFormat/>
    <w:rsid w:val="00B03991"/>
    <w:pPr>
      <w:numPr>
        <w:numId w:val="62"/>
      </w:numPr>
      <w:shd w:val="clear" w:color="auto" w:fill="FFFFFF"/>
      <w:tabs>
        <w:tab w:val="clear" w:pos="284"/>
      </w:tabs>
      <w:ind w:right="0"/>
    </w:pPr>
    <w:rPr>
      <w:color w:val="000000"/>
    </w:rPr>
  </w:style>
  <w:style w:type="character" w:customStyle="1" w:styleId="afff7">
    <w:name w:val="Стандарт список Знак"/>
    <w:basedOn w:val="afff6"/>
    <w:link w:val="a"/>
    <w:rsid w:val="00B03991"/>
    <w:rPr>
      <w:rFonts w:ascii="Times New Roman" w:eastAsia="Times New Roman" w:hAnsi="Times New Roman" w:cs="Times New Roman"/>
      <w:color w:val="000000"/>
      <w:sz w:val="24"/>
      <w:szCs w:val="24"/>
      <w:shd w:val="clear" w:color="auto" w:fill="FFFFFF"/>
      <w:lang w:eastAsia="ru-RU"/>
    </w:rPr>
  </w:style>
  <w:style w:type="paragraph" w:styleId="afff8">
    <w:name w:val="footnote text"/>
    <w:basedOn w:val="a0"/>
    <w:link w:val="afff9"/>
    <w:uiPriority w:val="99"/>
    <w:semiHidden/>
    <w:unhideWhenUsed/>
    <w:rsid w:val="00A61F5A"/>
    <w:pPr>
      <w:widowControl w:val="0"/>
      <w:spacing w:after="0" w:line="240" w:lineRule="auto"/>
    </w:pPr>
    <w:rPr>
      <w:rFonts w:ascii="Arimo" w:eastAsia="Arimo" w:hAnsi="Arimo" w:cs="Arimo"/>
      <w:color w:val="000000"/>
      <w:sz w:val="20"/>
      <w:szCs w:val="20"/>
    </w:rPr>
  </w:style>
  <w:style w:type="character" w:customStyle="1" w:styleId="afff9">
    <w:name w:val="Текст сноски Знак"/>
    <w:basedOn w:val="a1"/>
    <w:link w:val="afff8"/>
    <w:uiPriority w:val="99"/>
    <w:semiHidden/>
    <w:rsid w:val="00A61F5A"/>
    <w:rPr>
      <w:rFonts w:ascii="Arimo" w:eastAsia="Arimo" w:hAnsi="Arimo" w:cs="Arimo"/>
      <w:color w:val="000000"/>
      <w:sz w:val="20"/>
      <w:szCs w:val="20"/>
      <w:lang w:eastAsia="ru-RU"/>
    </w:rPr>
  </w:style>
  <w:style w:type="character" w:styleId="afffa">
    <w:name w:val="footnote reference"/>
    <w:basedOn w:val="a1"/>
    <w:uiPriority w:val="99"/>
    <w:semiHidden/>
    <w:unhideWhenUsed/>
    <w:rsid w:val="00A61F5A"/>
    <w:rPr>
      <w:vertAlign w:val="superscript"/>
    </w:rPr>
  </w:style>
  <w:style w:type="paragraph" w:styleId="42">
    <w:name w:val="toc 4"/>
    <w:basedOn w:val="a0"/>
    <w:next w:val="a0"/>
    <w:autoRedefine/>
    <w:uiPriority w:val="39"/>
    <w:unhideWhenUsed/>
    <w:rsid w:val="00D454E0"/>
    <w:pPr>
      <w:spacing w:after="0"/>
      <w:ind w:left="440"/>
    </w:pPr>
    <w:rPr>
      <w:rFonts w:asciiTheme="minorHAnsi" w:hAnsiTheme="minorHAnsi" w:cstheme="minorHAnsi"/>
      <w:sz w:val="20"/>
      <w:szCs w:val="20"/>
    </w:rPr>
  </w:style>
  <w:style w:type="paragraph" w:styleId="53">
    <w:name w:val="toc 5"/>
    <w:basedOn w:val="a0"/>
    <w:next w:val="a0"/>
    <w:autoRedefine/>
    <w:uiPriority w:val="39"/>
    <w:unhideWhenUsed/>
    <w:rsid w:val="00D454E0"/>
    <w:pPr>
      <w:spacing w:after="0"/>
      <w:ind w:left="660"/>
    </w:pPr>
    <w:rPr>
      <w:rFonts w:asciiTheme="minorHAnsi" w:hAnsiTheme="minorHAnsi" w:cstheme="minorHAnsi"/>
      <w:sz w:val="20"/>
      <w:szCs w:val="20"/>
    </w:rPr>
  </w:style>
  <w:style w:type="paragraph" w:styleId="62">
    <w:name w:val="toc 6"/>
    <w:basedOn w:val="a0"/>
    <w:next w:val="a0"/>
    <w:autoRedefine/>
    <w:uiPriority w:val="39"/>
    <w:unhideWhenUsed/>
    <w:rsid w:val="00D454E0"/>
    <w:pPr>
      <w:spacing w:after="0"/>
      <w:ind w:left="880"/>
    </w:pPr>
    <w:rPr>
      <w:rFonts w:asciiTheme="minorHAnsi" w:hAnsiTheme="minorHAnsi" w:cstheme="minorHAnsi"/>
      <w:sz w:val="20"/>
      <w:szCs w:val="20"/>
    </w:rPr>
  </w:style>
  <w:style w:type="paragraph" w:styleId="71">
    <w:name w:val="toc 7"/>
    <w:basedOn w:val="a0"/>
    <w:next w:val="a0"/>
    <w:autoRedefine/>
    <w:uiPriority w:val="39"/>
    <w:unhideWhenUsed/>
    <w:rsid w:val="00D454E0"/>
    <w:pPr>
      <w:spacing w:after="0"/>
      <w:ind w:left="1100"/>
    </w:pPr>
    <w:rPr>
      <w:rFonts w:asciiTheme="minorHAnsi" w:hAnsiTheme="minorHAnsi" w:cstheme="minorHAnsi"/>
      <w:sz w:val="20"/>
      <w:szCs w:val="20"/>
    </w:rPr>
  </w:style>
  <w:style w:type="paragraph" w:styleId="81">
    <w:name w:val="toc 8"/>
    <w:basedOn w:val="a0"/>
    <w:next w:val="a0"/>
    <w:autoRedefine/>
    <w:uiPriority w:val="39"/>
    <w:unhideWhenUsed/>
    <w:rsid w:val="00D454E0"/>
    <w:pPr>
      <w:spacing w:after="0"/>
      <w:ind w:left="1320"/>
    </w:pPr>
    <w:rPr>
      <w:rFonts w:asciiTheme="minorHAnsi" w:hAnsiTheme="minorHAnsi" w:cstheme="minorHAnsi"/>
      <w:sz w:val="20"/>
      <w:szCs w:val="20"/>
    </w:rPr>
  </w:style>
  <w:style w:type="paragraph" w:styleId="91">
    <w:name w:val="toc 9"/>
    <w:basedOn w:val="a0"/>
    <w:next w:val="a0"/>
    <w:autoRedefine/>
    <w:uiPriority w:val="39"/>
    <w:unhideWhenUsed/>
    <w:rsid w:val="00D454E0"/>
    <w:pPr>
      <w:spacing w:after="0"/>
      <w:ind w:left="1540"/>
    </w:pPr>
    <w:rPr>
      <w:rFonts w:asciiTheme="minorHAnsi" w:hAnsiTheme="minorHAnsi" w:cstheme="minorHAnsi"/>
      <w:sz w:val="20"/>
      <w:szCs w:val="20"/>
    </w:rPr>
  </w:style>
  <w:style w:type="paragraph" w:customStyle="1" w:styleId="1b">
    <w:name w:val="Абзац списка1"/>
    <w:basedOn w:val="a0"/>
    <w:rsid w:val="00AD510A"/>
    <w:pPr>
      <w:spacing w:after="0" w:line="240" w:lineRule="auto"/>
      <w:ind w:left="720"/>
    </w:pPr>
    <w:rPr>
      <w:rFonts w:ascii="Times New Roman" w:hAnsi="Times New Roman"/>
      <w:noProof/>
      <w:sz w:val="24"/>
      <w:szCs w:val="24"/>
    </w:rPr>
  </w:style>
  <w:style w:type="paragraph" w:customStyle="1" w:styleId="TextMainALTM">
    <w:name w:val="Text Main (ALT+M)"/>
    <w:basedOn w:val="a0"/>
    <w:link w:val="TextMainALTMChar"/>
    <w:qFormat/>
    <w:rsid w:val="00AD510A"/>
    <w:pPr>
      <w:spacing w:after="60" w:line="300" w:lineRule="auto"/>
      <w:ind w:left="720"/>
      <w:jc w:val="both"/>
    </w:pPr>
    <w:rPr>
      <w:rFonts w:ascii="Arial" w:hAnsi="Arial"/>
      <w:sz w:val="20"/>
      <w:szCs w:val="20"/>
      <w:lang w:val="en-GB" w:eastAsia="en-US"/>
    </w:rPr>
  </w:style>
  <w:style w:type="character" w:customStyle="1" w:styleId="8pt">
    <w:name w:val="Основной текст + 8 pt"/>
    <w:aliases w:val="Не полужирный"/>
    <w:basedOn w:val="af4"/>
    <w:rsid w:val="00AD510A"/>
    <w:rPr>
      <w:rFonts w:ascii="Times New Roman" w:eastAsia="Times New Roman" w:hAnsi="Times New Roman" w:cs="Times New Roman"/>
      <w:b/>
      <w:bCs/>
      <w:i w:val="0"/>
      <w:iCs w:val="0"/>
      <w:smallCaps w:val="0"/>
      <w:strike w:val="0"/>
      <w:color w:val="000000"/>
      <w:spacing w:val="0"/>
      <w:w w:val="100"/>
      <w:position w:val="0"/>
      <w:sz w:val="16"/>
      <w:szCs w:val="16"/>
      <w:u w:val="none"/>
      <w:shd w:val="clear" w:color="auto" w:fill="FFFFFF"/>
      <w:lang w:val="ru-RU"/>
    </w:rPr>
  </w:style>
  <w:style w:type="character" w:customStyle="1" w:styleId="TextMainALTMChar">
    <w:name w:val="Text Main (ALT+M) Char"/>
    <w:basedOn w:val="a1"/>
    <w:link w:val="TextMainALTM"/>
    <w:rsid w:val="00AD510A"/>
    <w:rPr>
      <w:rFonts w:ascii="Arial" w:eastAsia="Times New Roman" w:hAnsi="Arial" w:cs="Times New Roman"/>
      <w:sz w:val="20"/>
      <w:szCs w:val="20"/>
      <w:lang w:val="en-GB"/>
    </w:rPr>
  </w:style>
  <w:style w:type="paragraph" w:customStyle="1" w:styleId="BulletMainALTB">
    <w:name w:val="Bullet Main (ALT+B)"/>
    <w:basedOn w:val="TextMainALTM"/>
    <w:link w:val="BulletMainALTBChar"/>
    <w:qFormat/>
    <w:rsid w:val="00AD510A"/>
    <w:pPr>
      <w:numPr>
        <w:numId w:val="105"/>
      </w:numPr>
      <w:ind w:left="720" w:firstLine="0"/>
    </w:pPr>
  </w:style>
  <w:style w:type="character" w:customStyle="1" w:styleId="BulletMainALTBChar">
    <w:name w:val="Bullet Main (ALT+B) Char"/>
    <w:basedOn w:val="a1"/>
    <w:link w:val="BulletMainALTB"/>
    <w:rsid w:val="00AD510A"/>
    <w:rPr>
      <w:rFonts w:ascii="Arial" w:eastAsia="Times New Roman" w:hAnsi="Arial" w:cs="Times New Roman"/>
      <w:sz w:val="20"/>
      <w:szCs w:val="20"/>
      <w:lang w:val="en-GB"/>
    </w:rPr>
  </w:style>
  <w:style w:type="paragraph" w:customStyle="1" w:styleId="rvps132">
    <w:name w:val="rvps132"/>
    <w:basedOn w:val="a0"/>
    <w:rsid w:val="00AD510A"/>
    <w:pPr>
      <w:spacing w:before="100" w:beforeAutospacing="1" w:after="100" w:afterAutospacing="1" w:line="240" w:lineRule="auto"/>
    </w:pPr>
    <w:rPr>
      <w:rFonts w:ascii="Times New Roman" w:hAnsi="Times New Roman"/>
      <w:sz w:val="24"/>
      <w:szCs w:val="24"/>
    </w:rPr>
  </w:style>
  <w:style w:type="character" w:customStyle="1" w:styleId="rvts31">
    <w:name w:val="rvts31"/>
    <w:basedOn w:val="a1"/>
    <w:rsid w:val="00AD510A"/>
  </w:style>
  <w:style w:type="paragraph" w:customStyle="1" w:styleId="rvps133">
    <w:name w:val="rvps133"/>
    <w:basedOn w:val="a0"/>
    <w:rsid w:val="00AD510A"/>
    <w:pPr>
      <w:spacing w:before="100" w:beforeAutospacing="1" w:after="100" w:afterAutospacing="1" w:line="240" w:lineRule="auto"/>
    </w:pPr>
    <w:rPr>
      <w:rFonts w:ascii="Times New Roman" w:hAnsi="Times New Roman"/>
      <w:sz w:val="24"/>
      <w:szCs w:val="24"/>
    </w:rPr>
  </w:style>
  <w:style w:type="paragraph" w:customStyle="1" w:styleId="rvps134">
    <w:name w:val="rvps134"/>
    <w:basedOn w:val="a0"/>
    <w:rsid w:val="00AD510A"/>
    <w:pPr>
      <w:spacing w:before="100" w:beforeAutospacing="1" w:after="100" w:afterAutospacing="1" w:line="240" w:lineRule="auto"/>
    </w:pPr>
    <w:rPr>
      <w:rFonts w:ascii="Times New Roman" w:hAnsi="Times New Roman"/>
      <w:sz w:val="24"/>
      <w:szCs w:val="24"/>
    </w:rPr>
  </w:style>
  <w:style w:type="paragraph" w:customStyle="1" w:styleId="rvps135">
    <w:name w:val="rvps135"/>
    <w:basedOn w:val="a0"/>
    <w:rsid w:val="00AD510A"/>
    <w:pPr>
      <w:spacing w:before="100" w:beforeAutospacing="1" w:after="100" w:afterAutospacing="1" w:line="240" w:lineRule="auto"/>
    </w:pPr>
    <w:rPr>
      <w:rFonts w:ascii="Times New Roman" w:hAnsi="Times New Roman"/>
      <w:sz w:val="24"/>
      <w:szCs w:val="24"/>
    </w:rPr>
  </w:style>
  <w:style w:type="table" w:customStyle="1" w:styleId="TableNormal">
    <w:name w:val="Table Normal"/>
    <w:uiPriority w:val="2"/>
    <w:semiHidden/>
    <w:unhideWhenUsed/>
    <w:qFormat/>
    <w:rsid w:val="00AD510A"/>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afffb">
    <w:name w:val="Уникальный"/>
    <w:basedOn w:val="a0"/>
    <w:link w:val="afffc"/>
    <w:qFormat/>
    <w:rsid w:val="00AD510A"/>
    <w:pPr>
      <w:spacing w:after="0"/>
      <w:jc w:val="center"/>
    </w:pPr>
    <w:rPr>
      <w:rFonts w:ascii="Times New Roman" w:hAnsi="Times New Roman"/>
      <w:b/>
      <w:sz w:val="28"/>
      <w:szCs w:val="28"/>
    </w:rPr>
  </w:style>
  <w:style w:type="character" w:customStyle="1" w:styleId="afffc">
    <w:name w:val="Уникальный Знак"/>
    <w:basedOn w:val="a1"/>
    <w:link w:val="afffb"/>
    <w:rsid w:val="00AD510A"/>
    <w:rPr>
      <w:rFonts w:ascii="Times New Roman" w:eastAsia="Times New Roman" w:hAnsi="Times New Roman" w:cs="Times New Roman"/>
      <w:b/>
      <w:sz w:val="28"/>
      <w:szCs w:val="28"/>
      <w:lang w:eastAsia="ru-RU"/>
    </w:rPr>
  </w:style>
  <w:style w:type="character" w:customStyle="1" w:styleId="afffd">
    <w:name w:val="Текст таблицы Знак"/>
    <w:basedOn w:val="a1"/>
    <w:link w:val="afffe"/>
    <w:locked/>
    <w:rsid w:val="00AD510A"/>
  </w:style>
  <w:style w:type="paragraph" w:customStyle="1" w:styleId="afffe">
    <w:name w:val="Текст таблицы"/>
    <w:basedOn w:val="a0"/>
    <w:link w:val="afffd"/>
    <w:rsid w:val="00AD510A"/>
    <w:pPr>
      <w:spacing w:before="120" w:after="0" w:line="240" w:lineRule="auto"/>
      <w:jc w:val="both"/>
    </w:pPr>
    <w:rPr>
      <w:rFonts w:asciiTheme="minorHAnsi" w:eastAsiaTheme="minorHAnsi" w:hAnsiTheme="minorHAnsi" w:cstheme="minorBidi"/>
      <w:lang w:eastAsia="en-US"/>
    </w:rPr>
  </w:style>
  <w:style w:type="paragraph" w:customStyle="1" w:styleId="RUSALtable">
    <w:name w:val="RUSAL_table"/>
    <w:basedOn w:val="a0"/>
    <w:rsid w:val="00AD510A"/>
    <w:pPr>
      <w:spacing w:after="0" w:line="240" w:lineRule="auto"/>
      <w:jc w:val="both"/>
    </w:pPr>
    <w:rPr>
      <w:rFonts w:ascii="Times New Roman" w:eastAsiaTheme="minorHAnsi" w:hAnsi="Times New Roman"/>
      <w:sz w:val="20"/>
      <w:szCs w:val="20"/>
    </w:rPr>
  </w:style>
  <w:style w:type="table" w:customStyle="1" w:styleId="GridTableLight">
    <w:name w:val="Grid Table Light"/>
    <w:basedOn w:val="a2"/>
    <w:uiPriority w:val="99"/>
    <w:rsid w:val="00AD510A"/>
    <w:pPr>
      <w:spacing w:after="0" w:line="240" w:lineRule="auto"/>
    </w:pPr>
    <w:rPr>
      <w:lang w:val="fr-FR"/>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TableNormal1">
    <w:name w:val="Table Normal1"/>
    <w:uiPriority w:val="2"/>
    <w:semiHidden/>
    <w:unhideWhenUsed/>
    <w:qFormat/>
    <w:rsid w:val="00AD510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AD510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AD510A"/>
    <w:pPr>
      <w:widowControl w:val="0"/>
      <w:spacing w:after="0" w:line="240" w:lineRule="auto"/>
    </w:pPr>
    <w:rPr>
      <w:rFonts w:asciiTheme="minorHAnsi" w:eastAsiaTheme="minorHAnsi" w:hAnsiTheme="minorHAnsi" w:cstheme="minorBid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76991">
      <w:bodyDiv w:val="1"/>
      <w:marLeft w:val="0"/>
      <w:marRight w:val="0"/>
      <w:marTop w:val="0"/>
      <w:marBottom w:val="0"/>
      <w:divBdr>
        <w:top w:val="none" w:sz="0" w:space="0" w:color="auto"/>
        <w:left w:val="none" w:sz="0" w:space="0" w:color="auto"/>
        <w:bottom w:val="none" w:sz="0" w:space="0" w:color="auto"/>
        <w:right w:val="none" w:sz="0" w:space="0" w:color="auto"/>
      </w:divBdr>
      <w:divsChild>
        <w:div w:id="1679966673">
          <w:marLeft w:val="547"/>
          <w:marRight w:val="0"/>
          <w:marTop w:val="0"/>
          <w:marBottom w:val="0"/>
          <w:divBdr>
            <w:top w:val="none" w:sz="0" w:space="0" w:color="auto"/>
            <w:left w:val="none" w:sz="0" w:space="0" w:color="auto"/>
            <w:bottom w:val="none" w:sz="0" w:space="0" w:color="auto"/>
            <w:right w:val="none" w:sz="0" w:space="0" w:color="auto"/>
          </w:divBdr>
        </w:div>
      </w:divsChild>
    </w:div>
    <w:div w:id="341785171">
      <w:bodyDiv w:val="1"/>
      <w:marLeft w:val="0"/>
      <w:marRight w:val="0"/>
      <w:marTop w:val="0"/>
      <w:marBottom w:val="0"/>
      <w:divBdr>
        <w:top w:val="none" w:sz="0" w:space="0" w:color="auto"/>
        <w:left w:val="none" w:sz="0" w:space="0" w:color="auto"/>
        <w:bottom w:val="none" w:sz="0" w:space="0" w:color="auto"/>
        <w:right w:val="none" w:sz="0" w:space="0" w:color="auto"/>
      </w:divBdr>
    </w:div>
    <w:div w:id="371393649">
      <w:bodyDiv w:val="1"/>
      <w:marLeft w:val="0"/>
      <w:marRight w:val="0"/>
      <w:marTop w:val="0"/>
      <w:marBottom w:val="0"/>
      <w:divBdr>
        <w:top w:val="none" w:sz="0" w:space="0" w:color="auto"/>
        <w:left w:val="none" w:sz="0" w:space="0" w:color="auto"/>
        <w:bottom w:val="none" w:sz="0" w:space="0" w:color="auto"/>
        <w:right w:val="none" w:sz="0" w:space="0" w:color="auto"/>
      </w:divBdr>
      <w:divsChild>
        <w:div w:id="2120101244">
          <w:marLeft w:val="547"/>
          <w:marRight w:val="0"/>
          <w:marTop w:val="0"/>
          <w:marBottom w:val="0"/>
          <w:divBdr>
            <w:top w:val="none" w:sz="0" w:space="0" w:color="auto"/>
            <w:left w:val="none" w:sz="0" w:space="0" w:color="auto"/>
            <w:bottom w:val="none" w:sz="0" w:space="0" w:color="auto"/>
            <w:right w:val="none" w:sz="0" w:space="0" w:color="auto"/>
          </w:divBdr>
        </w:div>
      </w:divsChild>
    </w:div>
    <w:div w:id="528614781">
      <w:bodyDiv w:val="1"/>
      <w:marLeft w:val="0"/>
      <w:marRight w:val="0"/>
      <w:marTop w:val="0"/>
      <w:marBottom w:val="0"/>
      <w:divBdr>
        <w:top w:val="none" w:sz="0" w:space="0" w:color="auto"/>
        <w:left w:val="none" w:sz="0" w:space="0" w:color="auto"/>
        <w:bottom w:val="none" w:sz="0" w:space="0" w:color="auto"/>
        <w:right w:val="none" w:sz="0" w:space="0" w:color="auto"/>
      </w:divBdr>
    </w:div>
    <w:div w:id="692847773">
      <w:bodyDiv w:val="1"/>
      <w:marLeft w:val="0"/>
      <w:marRight w:val="0"/>
      <w:marTop w:val="0"/>
      <w:marBottom w:val="0"/>
      <w:divBdr>
        <w:top w:val="none" w:sz="0" w:space="0" w:color="auto"/>
        <w:left w:val="none" w:sz="0" w:space="0" w:color="auto"/>
        <w:bottom w:val="none" w:sz="0" w:space="0" w:color="auto"/>
        <w:right w:val="none" w:sz="0" w:space="0" w:color="auto"/>
      </w:divBdr>
      <w:divsChild>
        <w:div w:id="1203595339">
          <w:marLeft w:val="547"/>
          <w:marRight w:val="0"/>
          <w:marTop w:val="0"/>
          <w:marBottom w:val="0"/>
          <w:divBdr>
            <w:top w:val="none" w:sz="0" w:space="0" w:color="auto"/>
            <w:left w:val="none" w:sz="0" w:space="0" w:color="auto"/>
            <w:bottom w:val="none" w:sz="0" w:space="0" w:color="auto"/>
            <w:right w:val="none" w:sz="0" w:space="0" w:color="auto"/>
          </w:divBdr>
        </w:div>
      </w:divsChild>
    </w:div>
    <w:div w:id="797917001">
      <w:bodyDiv w:val="1"/>
      <w:marLeft w:val="0"/>
      <w:marRight w:val="0"/>
      <w:marTop w:val="0"/>
      <w:marBottom w:val="0"/>
      <w:divBdr>
        <w:top w:val="none" w:sz="0" w:space="0" w:color="auto"/>
        <w:left w:val="none" w:sz="0" w:space="0" w:color="auto"/>
        <w:bottom w:val="none" w:sz="0" w:space="0" w:color="auto"/>
        <w:right w:val="none" w:sz="0" w:space="0" w:color="auto"/>
      </w:divBdr>
    </w:div>
    <w:div w:id="898587241">
      <w:bodyDiv w:val="1"/>
      <w:marLeft w:val="0"/>
      <w:marRight w:val="0"/>
      <w:marTop w:val="0"/>
      <w:marBottom w:val="0"/>
      <w:divBdr>
        <w:top w:val="none" w:sz="0" w:space="0" w:color="auto"/>
        <w:left w:val="none" w:sz="0" w:space="0" w:color="auto"/>
        <w:bottom w:val="none" w:sz="0" w:space="0" w:color="auto"/>
        <w:right w:val="none" w:sz="0" w:space="0" w:color="auto"/>
      </w:divBdr>
    </w:div>
    <w:div w:id="1039285072">
      <w:bodyDiv w:val="1"/>
      <w:marLeft w:val="0"/>
      <w:marRight w:val="0"/>
      <w:marTop w:val="0"/>
      <w:marBottom w:val="0"/>
      <w:divBdr>
        <w:top w:val="none" w:sz="0" w:space="0" w:color="auto"/>
        <w:left w:val="none" w:sz="0" w:space="0" w:color="auto"/>
        <w:bottom w:val="none" w:sz="0" w:space="0" w:color="auto"/>
        <w:right w:val="none" w:sz="0" w:space="0" w:color="auto"/>
      </w:divBdr>
    </w:div>
    <w:div w:id="1065446341">
      <w:bodyDiv w:val="1"/>
      <w:marLeft w:val="0"/>
      <w:marRight w:val="0"/>
      <w:marTop w:val="0"/>
      <w:marBottom w:val="0"/>
      <w:divBdr>
        <w:top w:val="none" w:sz="0" w:space="0" w:color="auto"/>
        <w:left w:val="none" w:sz="0" w:space="0" w:color="auto"/>
        <w:bottom w:val="none" w:sz="0" w:space="0" w:color="auto"/>
        <w:right w:val="none" w:sz="0" w:space="0" w:color="auto"/>
      </w:divBdr>
    </w:div>
    <w:div w:id="1147018181">
      <w:bodyDiv w:val="1"/>
      <w:marLeft w:val="0"/>
      <w:marRight w:val="0"/>
      <w:marTop w:val="0"/>
      <w:marBottom w:val="0"/>
      <w:divBdr>
        <w:top w:val="none" w:sz="0" w:space="0" w:color="auto"/>
        <w:left w:val="none" w:sz="0" w:space="0" w:color="auto"/>
        <w:bottom w:val="none" w:sz="0" w:space="0" w:color="auto"/>
        <w:right w:val="none" w:sz="0" w:space="0" w:color="auto"/>
      </w:divBdr>
    </w:div>
    <w:div w:id="1332222641">
      <w:bodyDiv w:val="1"/>
      <w:marLeft w:val="0"/>
      <w:marRight w:val="0"/>
      <w:marTop w:val="0"/>
      <w:marBottom w:val="0"/>
      <w:divBdr>
        <w:top w:val="none" w:sz="0" w:space="0" w:color="auto"/>
        <w:left w:val="none" w:sz="0" w:space="0" w:color="auto"/>
        <w:bottom w:val="none" w:sz="0" w:space="0" w:color="auto"/>
        <w:right w:val="none" w:sz="0" w:space="0" w:color="auto"/>
      </w:divBdr>
    </w:div>
    <w:div w:id="1394499719">
      <w:bodyDiv w:val="1"/>
      <w:marLeft w:val="0"/>
      <w:marRight w:val="0"/>
      <w:marTop w:val="0"/>
      <w:marBottom w:val="0"/>
      <w:divBdr>
        <w:top w:val="none" w:sz="0" w:space="0" w:color="auto"/>
        <w:left w:val="none" w:sz="0" w:space="0" w:color="auto"/>
        <w:bottom w:val="none" w:sz="0" w:space="0" w:color="auto"/>
        <w:right w:val="none" w:sz="0" w:space="0" w:color="auto"/>
      </w:divBdr>
    </w:div>
    <w:div w:id="1404331244">
      <w:bodyDiv w:val="1"/>
      <w:marLeft w:val="0"/>
      <w:marRight w:val="0"/>
      <w:marTop w:val="0"/>
      <w:marBottom w:val="0"/>
      <w:divBdr>
        <w:top w:val="none" w:sz="0" w:space="0" w:color="auto"/>
        <w:left w:val="none" w:sz="0" w:space="0" w:color="auto"/>
        <w:bottom w:val="none" w:sz="0" w:space="0" w:color="auto"/>
        <w:right w:val="none" w:sz="0" w:space="0" w:color="auto"/>
      </w:divBdr>
    </w:div>
    <w:div w:id="1439328369">
      <w:bodyDiv w:val="1"/>
      <w:marLeft w:val="0"/>
      <w:marRight w:val="0"/>
      <w:marTop w:val="0"/>
      <w:marBottom w:val="0"/>
      <w:divBdr>
        <w:top w:val="none" w:sz="0" w:space="0" w:color="auto"/>
        <w:left w:val="none" w:sz="0" w:space="0" w:color="auto"/>
        <w:bottom w:val="none" w:sz="0" w:space="0" w:color="auto"/>
        <w:right w:val="none" w:sz="0" w:space="0" w:color="auto"/>
      </w:divBdr>
      <w:divsChild>
        <w:div w:id="97526493">
          <w:marLeft w:val="547"/>
          <w:marRight w:val="0"/>
          <w:marTop w:val="0"/>
          <w:marBottom w:val="0"/>
          <w:divBdr>
            <w:top w:val="none" w:sz="0" w:space="0" w:color="auto"/>
            <w:left w:val="none" w:sz="0" w:space="0" w:color="auto"/>
            <w:bottom w:val="none" w:sz="0" w:space="0" w:color="auto"/>
            <w:right w:val="none" w:sz="0" w:space="0" w:color="auto"/>
          </w:divBdr>
        </w:div>
        <w:div w:id="1621954314">
          <w:marLeft w:val="547"/>
          <w:marRight w:val="0"/>
          <w:marTop w:val="0"/>
          <w:marBottom w:val="0"/>
          <w:divBdr>
            <w:top w:val="none" w:sz="0" w:space="0" w:color="auto"/>
            <w:left w:val="none" w:sz="0" w:space="0" w:color="auto"/>
            <w:bottom w:val="none" w:sz="0" w:space="0" w:color="auto"/>
            <w:right w:val="none" w:sz="0" w:space="0" w:color="auto"/>
          </w:divBdr>
        </w:div>
        <w:div w:id="1399550364">
          <w:marLeft w:val="547"/>
          <w:marRight w:val="0"/>
          <w:marTop w:val="0"/>
          <w:marBottom w:val="0"/>
          <w:divBdr>
            <w:top w:val="none" w:sz="0" w:space="0" w:color="auto"/>
            <w:left w:val="none" w:sz="0" w:space="0" w:color="auto"/>
            <w:bottom w:val="none" w:sz="0" w:space="0" w:color="auto"/>
            <w:right w:val="none" w:sz="0" w:space="0" w:color="auto"/>
          </w:divBdr>
        </w:div>
        <w:div w:id="1855916879">
          <w:marLeft w:val="547"/>
          <w:marRight w:val="0"/>
          <w:marTop w:val="0"/>
          <w:marBottom w:val="0"/>
          <w:divBdr>
            <w:top w:val="none" w:sz="0" w:space="0" w:color="auto"/>
            <w:left w:val="none" w:sz="0" w:space="0" w:color="auto"/>
            <w:bottom w:val="none" w:sz="0" w:space="0" w:color="auto"/>
            <w:right w:val="none" w:sz="0" w:space="0" w:color="auto"/>
          </w:divBdr>
        </w:div>
      </w:divsChild>
    </w:div>
    <w:div w:id="1632829783">
      <w:bodyDiv w:val="1"/>
      <w:marLeft w:val="0"/>
      <w:marRight w:val="0"/>
      <w:marTop w:val="0"/>
      <w:marBottom w:val="0"/>
      <w:divBdr>
        <w:top w:val="none" w:sz="0" w:space="0" w:color="auto"/>
        <w:left w:val="none" w:sz="0" w:space="0" w:color="auto"/>
        <w:bottom w:val="none" w:sz="0" w:space="0" w:color="auto"/>
        <w:right w:val="none" w:sz="0" w:space="0" w:color="auto"/>
      </w:divBdr>
    </w:div>
    <w:div w:id="1712073005">
      <w:bodyDiv w:val="1"/>
      <w:marLeft w:val="0"/>
      <w:marRight w:val="0"/>
      <w:marTop w:val="0"/>
      <w:marBottom w:val="0"/>
      <w:divBdr>
        <w:top w:val="none" w:sz="0" w:space="0" w:color="auto"/>
        <w:left w:val="none" w:sz="0" w:space="0" w:color="auto"/>
        <w:bottom w:val="none" w:sz="0" w:space="0" w:color="auto"/>
        <w:right w:val="none" w:sz="0" w:space="0" w:color="auto"/>
      </w:divBdr>
      <w:divsChild>
        <w:div w:id="560364101">
          <w:marLeft w:val="547"/>
          <w:marRight w:val="0"/>
          <w:marTop w:val="0"/>
          <w:marBottom w:val="0"/>
          <w:divBdr>
            <w:top w:val="none" w:sz="0" w:space="0" w:color="auto"/>
            <w:left w:val="none" w:sz="0" w:space="0" w:color="auto"/>
            <w:bottom w:val="none" w:sz="0" w:space="0" w:color="auto"/>
            <w:right w:val="none" w:sz="0" w:space="0" w:color="auto"/>
          </w:divBdr>
        </w:div>
      </w:divsChild>
    </w:div>
    <w:div w:id="1740442114">
      <w:bodyDiv w:val="1"/>
      <w:marLeft w:val="0"/>
      <w:marRight w:val="0"/>
      <w:marTop w:val="0"/>
      <w:marBottom w:val="0"/>
      <w:divBdr>
        <w:top w:val="none" w:sz="0" w:space="0" w:color="auto"/>
        <w:left w:val="none" w:sz="0" w:space="0" w:color="auto"/>
        <w:bottom w:val="none" w:sz="0" w:space="0" w:color="auto"/>
        <w:right w:val="none" w:sz="0" w:space="0" w:color="auto"/>
      </w:divBdr>
    </w:div>
    <w:div w:id="1877162114">
      <w:bodyDiv w:val="1"/>
      <w:marLeft w:val="0"/>
      <w:marRight w:val="0"/>
      <w:marTop w:val="0"/>
      <w:marBottom w:val="0"/>
      <w:divBdr>
        <w:top w:val="none" w:sz="0" w:space="0" w:color="auto"/>
        <w:left w:val="none" w:sz="0" w:space="0" w:color="auto"/>
        <w:bottom w:val="none" w:sz="0" w:space="0" w:color="auto"/>
        <w:right w:val="none" w:sz="0" w:space="0" w:color="auto"/>
      </w:divBdr>
    </w:div>
    <w:div w:id="1897083734">
      <w:bodyDiv w:val="1"/>
      <w:marLeft w:val="0"/>
      <w:marRight w:val="0"/>
      <w:marTop w:val="0"/>
      <w:marBottom w:val="0"/>
      <w:divBdr>
        <w:top w:val="none" w:sz="0" w:space="0" w:color="auto"/>
        <w:left w:val="none" w:sz="0" w:space="0" w:color="auto"/>
        <w:bottom w:val="none" w:sz="0" w:space="0" w:color="auto"/>
        <w:right w:val="none" w:sz="0" w:space="0" w:color="auto"/>
      </w:divBdr>
    </w:div>
    <w:div w:id="2008049236">
      <w:bodyDiv w:val="1"/>
      <w:marLeft w:val="0"/>
      <w:marRight w:val="0"/>
      <w:marTop w:val="0"/>
      <w:marBottom w:val="0"/>
      <w:divBdr>
        <w:top w:val="none" w:sz="0" w:space="0" w:color="auto"/>
        <w:left w:val="none" w:sz="0" w:space="0" w:color="auto"/>
        <w:bottom w:val="none" w:sz="0" w:space="0" w:color="auto"/>
        <w:right w:val="none" w:sz="0" w:space="0" w:color="auto"/>
      </w:divBdr>
      <w:divsChild>
        <w:div w:id="468476304">
          <w:marLeft w:val="547"/>
          <w:marRight w:val="0"/>
          <w:marTop w:val="0"/>
          <w:marBottom w:val="0"/>
          <w:divBdr>
            <w:top w:val="none" w:sz="0" w:space="0" w:color="auto"/>
            <w:left w:val="none" w:sz="0" w:space="0" w:color="auto"/>
            <w:bottom w:val="none" w:sz="0" w:space="0" w:color="auto"/>
            <w:right w:val="none" w:sz="0" w:space="0" w:color="auto"/>
          </w:divBdr>
        </w:div>
      </w:divsChild>
    </w:div>
    <w:div w:id="2009944957">
      <w:bodyDiv w:val="1"/>
      <w:marLeft w:val="0"/>
      <w:marRight w:val="0"/>
      <w:marTop w:val="0"/>
      <w:marBottom w:val="0"/>
      <w:divBdr>
        <w:top w:val="none" w:sz="0" w:space="0" w:color="auto"/>
        <w:left w:val="none" w:sz="0" w:space="0" w:color="auto"/>
        <w:bottom w:val="none" w:sz="0" w:space="0" w:color="auto"/>
        <w:right w:val="none" w:sz="0" w:space="0" w:color="auto"/>
      </w:divBdr>
    </w:div>
    <w:div w:id="2097625203">
      <w:bodyDiv w:val="1"/>
      <w:marLeft w:val="0"/>
      <w:marRight w:val="0"/>
      <w:marTop w:val="0"/>
      <w:marBottom w:val="0"/>
      <w:divBdr>
        <w:top w:val="none" w:sz="0" w:space="0" w:color="auto"/>
        <w:left w:val="none" w:sz="0" w:space="0" w:color="auto"/>
        <w:bottom w:val="none" w:sz="0" w:space="0" w:color="auto"/>
        <w:right w:val="none" w:sz="0" w:space="0" w:color="auto"/>
      </w:divBdr>
    </w:div>
    <w:div w:id="2115444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ink/ink3.xml"/><Relationship Id="rId18" Type="http://schemas.openxmlformats.org/officeDocument/2006/relationships/customXml" Target="ink/ink8.xml"/><Relationship Id="rId26" Type="http://schemas.openxmlformats.org/officeDocument/2006/relationships/image" Target="media/image6.png"/><Relationship Id="rId39" Type="http://schemas.openxmlformats.org/officeDocument/2006/relationships/footer" Target="footer4.xml"/><Relationship Id="rId34" Type="http://schemas.openxmlformats.org/officeDocument/2006/relationships/footer" Target="footer1.xml"/><Relationship Id="rId42" Type="http://schemas.openxmlformats.org/officeDocument/2006/relationships/image" Target="media/image15.emf"/><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customXml" Target="ink/ink6.xml"/><Relationship Id="rId29" Type="http://schemas.openxmlformats.org/officeDocument/2006/relationships/image" Target="media/image9.png"/><Relationship Id="rId41" Type="http://schemas.openxmlformats.org/officeDocument/2006/relationships/image" Target="media/image14.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ink/ink1.xml"/><Relationship Id="rId24" Type="http://schemas.openxmlformats.org/officeDocument/2006/relationships/image" Target="media/image4.png"/><Relationship Id="rId32" Type="http://schemas.openxmlformats.org/officeDocument/2006/relationships/hyperlink" Target="mailto:.!@" TargetMode="External"/><Relationship Id="rId37" Type="http://schemas.openxmlformats.org/officeDocument/2006/relationships/image" Target="media/image13.emf"/><Relationship Id="rId40" Type="http://schemas.openxmlformats.org/officeDocument/2006/relationships/footer" Target="footer5.xm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ustomXml" Target="ink/ink5.xml"/><Relationship Id="rId23" Type="http://schemas.openxmlformats.org/officeDocument/2006/relationships/image" Target="media/image3.png"/><Relationship Id="rId28" Type="http://schemas.openxmlformats.org/officeDocument/2006/relationships/image" Target="media/image8.png"/><Relationship Id="rId36" Type="http://schemas.openxmlformats.org/officeDocument/2006/relationships/image" Target="media/image12.emf"/><Relationship Id="rId10" Type="http://schemas.openxmlformats.org/officeDocument/2006/relationships/image" Target="media/image1.jpeg"/><Relationship Id="rId31" Type="http://schemas.openxmlformats.org/officeDocument/2006/relationships/image" Target="media/image2.jpeg"/><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info@agmk.uz" TargetMode="External"/><Relationship Id="rId14" Type="http://schemas.openxmlformats.org/officeDocument/2006/relationships/customXml" Target="ink/ink4.xml"/><Relationship Id="rId22" Type="http://schemas.openxmlformats.org/officeDocument/2006/relationships/image" Target="media/image10.jpeg"/><Relationship Id="rId27" Type="http://schemas.openxmlformats.org/officeDocument/2006/relationships/image" Target="media/image7.png"/><Relationship Id="rId30" Type="http://schemas.openxmlformats.org/officeDocument/2006/relationships/image" Target="media/image10.png"/><Relationship Id="rId35" Type="http://schemas.openxmlformats.org/officeDocument/2006/relationships/footer" Target="footer2.xml"/><Relationship Id="rId43" Type="http://schemas.openxmlformats.org/officeDocument/2006/relationships/image" Target="media/image16.emf"/><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customXml" Target="ink/ink2.xml"/><Relationship Id="rId17" Type="http://schemas.openxmlformats.org/officeDocument/2006/relationships/customXml" Target="ink/ink7.xml"/><Relationship Id="rId25" Type="http://schemas.openxmlformats.org/officeDocument/2006/relationships/image" Target="media/image5.png"/><Relationship Id="rId33" Type="http://schemas.openxmlformats.org/officeDocument/2006/relationships/header" Target="header1.xml"/><Relationship Id="rId38"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1.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9-16T05:22:36.921"/>
    </inkml:context>
    <inkml:brush xml:id="br0">
      <inkml:brushProperty name="width" value="0.2" units="cm"/>
      <inkml:brushProperty name="height" value="0.2" units="cm"/>
      <inkml:brushProperty name="color" value="#FFFFFF"/>
      <inkml:brushProperty name="ignorePressure" value="1"/>
    </inkml:brush>
  </inkml:definitions>
  <inkml:trace contextRef="#ctx0" brushRef="#br0">251 349,'0'-25,"1"-1,3-17,-2 33,0 1,0 0,1-1,1 1,-1 1,1-1,1 0,4-6,-8 14,0 0,0 0,-1 0,1-1,0 1,0 0,-1-1,1 1,-1 0,1-1,-1 1,0-1,1 1,-1-1,0 1,0-1,0 1,0-1,0 1,0 0,-1-1,1 1,0-1,-1 1,1-1,-1 1,1 0,-2-1,0 0,0 0,0 1,0-1,0 1,0 0,0 0,0 0,-1 0,1 0,0 0,-1 0,1 1,0-1,-1 1,-1-1,-25-5,0-1,1-1,-5-3,19 5,-30-10,43 15,0 1,-1 0,1 0,0 0,-1 0,1 0,0 0,0 0,-1 0,1 0,0 0,-1 1,1-1,0 0,0 1,0-1,-1 1,1 0,0-1,0 1,0 0,0 0,0 0,0 0,0-1,0 1,1 0,-1 1,0-1,0 1,1-2,0 1,0 0,-1 0,1 0,0-1,0 1,0 0,1 0,-1-1,0 1,0 0,0 0,1-1,-1 1,0 0,1 0,-1-1,0 1,1 0,-1-1,1 1,-1-1,1 1,-1 0,1-1,0 1,-1-1,1 0,-1 1,1-1,0 1,0-1,0 0,32 17,-17-10,-3 0,33 22,-44-28,0 0,0 1,0 0,-1-1,1 1,0 0,-1 0,1 0,-1 0,0 0,1 1,-1-1,0 0,-1 1,1-1,0 0,0 3,-1-5,0 1,0-1,0 0,0 0,0 1,0-1,0 0,0 0,0 1,0-1,0 0,0 0,0 0,0 1,0-1,-1 0,1 0,0 1,0-1,0 0,0 0,0 0,-1 1,1-1,0 0,0 0,0 0,-1 0,1 0,0 1,0-1,0 0,-1 0,1 0,0 0,0 0,-1 0,1 0,0 0,0 0,-1 0,-13-4,-11-10,14 4,0 0,0 0,2-1,-1-1,1 0,1 0,0 0,1-1,0 0,1-1,-2-6,-5-3,12 23,1-1,0 1,-1-1,1 1,-1-1,1 1,-1 0,1-1,-1 1,1 0,-1-1,1 1,-1 0,1-1,-1 1,0 0,1 0,-1 0,1-1,-1 1,0 0,1 0,-1 0,0 0,1 0,-1 0,1 0,-1 1,0-1,1 0,-1 0,1 0,-1 1,0-1,1 0,-1 1,0-1,-4 5</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9-16T05:22:36.922"/>
    </inkml:context>
    <inkml:brush xml:id="br0">
      <inkml:brushProperty name="width" value="0.2" units="cm"/>
      <inkml:brushProperty name="height" value="0.2" units="cm"/>
      <inkml:brushProperty name="color" value="#FFFFFF"/>
      <inkml:brushProperty name="ignorePressure" value="1"/>
    </inkml:brush>
  </inkml:definitions>
  <inkml:trace contextRef="#ctx0" brushRef="#br0">1 1,'2'0,"1"1,-1 0,0 0,0 0,0 0,0 1,0-1,0 0,0 1,0-1,0 1,0 0,-1 0,1 0,-1-1,0 1,1 1,0 0,22 41,95 199,-116-238,0 0,1-1,-1 1,1-1,0 0,1 1,1 1,0 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9-16T05:22:36.923"/>
    </inkml:context>
    <inkml:brush xml:id="br0">
      <inkml:brushProperty name="width" value="0.05" units="cm"/>
      <inkml:brushProperty name="height" value="0.05" units="cm"/>
      <inkml:brushProperty name="color" value="#F8F9FA"/>
      <inkml:brushProperty name="ignorePressure" value="1"/>
    </inkml:brush>
    <inkml:brush xml:id="br1">
      <inkml:brushProperty name="width" value="0.2" units="cm"/>
      <inkml:brushProperty name="height" value="0.2" units="cm"/>
      <inkml:brushProperty name="color" value="#F8F9FA"/>
      <inkml:brushProperty name="ignorePressure" value="1"/>
    </inkml:brush>
    <inkml:brush xml:id="br2">
      <inkml:brushProperty name="width" value="0.2" units="cm"/>
      <inkml:brushProperty name="height" value="0.2" units="cm"/>
      <inkml:brushProperty name="color" value="#FFFFFF"/>
      <inkml:brushProperty name="ignorePressure" value="1"/>
    </inkml:brush>
  </inkml:definitions>
  <inkml:trace contextRef="#ctx0" brushRef="#br0">226 180,'0'3,"1"-1,0 1,-1-1,1 1,0-1,1 1,-1-1,0 0,1 1,-1-1,1 0,0 0,0 0,0 0,0-1,2 3,36 23,-36-25,-2 0,1 0,-1-1,1 1,0-1,0 0,0 0,0 0,0 0,0 0,0-1,3 1,-7-3,0 1,1 0,-1-1,0 1,0 0,0 0,0-1,0 1,0 0,-1 0,1 0,0 0,-1 0,1 0,0 1,-22-16,-1 0,0 2,-1 1,0 1,-1 2,-1 0,-22-5,49 15,0 0,0 0,0 0,0 0,0 0,-1 0,1-1,0 1,0 0,0 0,0 0,0 0,-1 0,1 0,0 0,0 0,0 0,0 0,0 0,-1 0,1 0,0 0,0 0,0 0,0 0,-1 0,1 0,0 0,0 0,0 0,0 0,0 0,-1 0,1 0,0 0,0 0,0 0,0 1,0-1,0 0,-1 0,1 0,0 0,0 0,0 0,0 1,0-1,0 0,0 0,0 0,0 0,0 0,0 1,0-1,0 0,-1 0,1 0,0 0,0 1,1-1,-1 0,0 0,0 0,9 13,18 11,-12-14,1-1,0 0,0-1,2-1,-3-1,-1 1,1 0,-1 1,-1 1,6 4,-18-12,0-1,-1 0,1 1,0-1,-1 1,1-1,-1 0,1 1,-1-1,1 1,-1 0,1-1,-1 1,0-1,1 1,-1 0,0-1,0 1,1 0,-1-1,0 1,0 0,0-1,0 1,0 0,0 0,0-1,0 1,0 0,0-1,-1 0,0 0,0 1,1-1,-1 0,0 0,0 0,1 0,-1 0,0 0,0-1,1 1,-1 0,0 0,0 0,1-1,-1 1,0 0,1-1,-1 1,1-1,-1 1,0-1,1 1,-1-1,1 1,-1-1,-22-17,-1 1,-16-7,30 18,-1 1,0 0,-1 1,1 1,-1 0,0 0,-8 0,18 3,1-1,0 1,-1 0,1 0,-1-1,1 1,0-1,0 0,-1 1,1-1,0 0,0 0,-1 1,1-1,0 0,0 0,0 0,0-1,1 1,-1 0,0 0,0 0,1-1,-1 1,0 0,1-1,0 1,-1 0,1-1,0 1,-1-1,1 1,0 0,0-1,0 1,0-1,1 1,-1-1,0 1,1-1,0-7,2 0,-1 0,1 0,0 1,3-5,-5 11,0-4,-8 13,-7 15,8-13</inkml:trace>
  <inkml:trace contextRef="#ctx0" brushRef="#br1" timeOffset="1">84 265,'-1'-1,"-1"1,1-1,-1 0,1 1,-1-1,1 0,0 0,-1 0,1 0,0 0,0 0,0 0,0-1,0 1,0 0,0-1,0 1,0 0,1-1,-1 1,-13-32,12 23,0 6,1-1,-1 1,1-1,1 0,-1 0,1 1,-1-1,1 0,1 4,-1-1,0 1,1 0,-1 0,1 0,-1 0,1 0,-1 0,1 0,0 0,0 0,-1 0,1 0,0 0,0 0,0 1,0-1,0 0,0 1,0-1,0 1,0-1,0 1,1-1,-1 1,0 0,0 0,0-1,0 1,1 0,-1 0,0 0,0 0,1 1,11-2,0 2,0-1,0 2,-1 0,1 0,0 1,-1 1,1 0,-1 1,0 0,4 3,13 6,44 24,-70-37,-1 1,1 0,0-1,0 0,-1 1,1-1,0-1,0 1,0 0,0-1,0 1,1-1,-1 0,0 0,0 0,0 0,0-1,0 1,0-1,1 0,0-1,-1 1,1-1,0-1,-1 1,1 0,-1-1,1 0,-1 0,0 0,-1 0,1 0,0-1,-1 1,1-2,-3 5,1-1,-1 1,0-1,1 1,-1-1,0 1,1-1,-1 1,0-1,0 1,0-1,1 0,-1 1,0-1,0 1,0-1,0 0,0 1,0-1,0 1,0-1,0 0,-1 1,1-1,0 1,0-1,0 1,-1-1,1 0,0 1,-1-1,0 0,0 0,-1 0,1 1,0-1,-1 0,1 1,-1-1,1 0,0 1,-1 0,1-1,-1 1,0 0,-53 0,46 0,-9 1,-14 0,0-1,-2-2,25 1,-1-1,0 1,0-2,0 1,1-1,0-1,-1 0,-4-3,-12-4,22 10,0 0,0-1,0 1,1-1,-1 0,0 0,1 0,0 0,-1-1,1 1,0-1,0 0,0 0,-1-2,4 5,0-1,0 1,0-1,0 1,0-1,0 1,0-1,1 1,-1 0,0-1,0 1,0-1,0 1,1-1,-1 1,0 0,1-1,-1 1,0-1,1 1,-1 0,0-1,1 1,-1 0,0 0,1-1,-1 1,1 0,-1 0,1-1,-1 1,1 0,-1 0,0 0,1 0,-1 0,1 0,-1 0,1 0,-1 0,1 0,-1 0,1 0,-1 0,1 0,0 1,24-1,42 20,-52-15,0 0,0 0,1-2,4 0,-10-2</inkml:trace>
  <inkml:trace contextRef="#ctx0" brushRef="#br1" timeOffset="2">282 293,'-3'0,"-2"0,-4 0,-2 0,-2 0,-8 0,2 0,6 0,6 0</inkml:trace>
  <inkml:trace contextRef="#ctx0" brushRef="#br2" timeOffset="3">197 335,'1'-12,"0"0,2-1,-1 1,1 0,1 0,0 1,1-1,0 1,5-9,18-44,-27 63,0 0,-1 0,0 0,1 0,-1 0,1 0,-1 0,0 0,0 0,0 0,0 0,0 0,0 0,0-1,0 1,0 0,0 0,0 0,-1 0,1 0,0 0,-1 0,1 0,-1 0,1 0,-1 0,1 0,-2 1,1 0,0-1,0 1,0 0,-1 0,1-1,0 1,0 0,-1 0,1 0,0 0,0 1,-1-1,1 0,0 1,0-1,0 0,0 1,-1 0,-8 3,0 1,0 0,0 1,-4 4,-98 81,112-91,-1 0,1 0,0 1,0-1,0 0,-1 0,1 1,0-1,-1 0,1 0,0 0,0 0,-1 0,1 1,0-1,-1 0,1 0,0 0,-1 0,1 0,0 0,-1 0,1 0,0 0,-1 0,1 0,0 0,-1 0,1 0,0 0,0 0,-1-1,1 1,0 0,-1 0,1 0,0 0,0-1,-1 1,1 0,0 0,0-1,-1 1,1 0,0-1,-3-19,7-24,5 11,0 0,3 1,1 0,6-10,-35 72,-23 37,39-66,0-1,-1 1,1-1,0 1,0-1,0 0,-1 1,1-1,0 0,-1 1,1-1,0 1,0-1,-1 0,1 0,-1 1,1-1,0 0,-1 0,1 1,-1-1,1 0,0 0,-1 0,1 0,-1 0,1 0,-1 1,1-1,-1-12,6-3,-5 15,0 0,0 0,-1 0,1-1,0 1,0 0,0 0,0 0,0 0,0 0,0 0,0-1,0 1,0 0,0 0,0 0,1 0,-1 0,0 0,0 0,0-1,0 1,0 0,0 0,0 0,0 0,0 0,0 0,0 0,0 0,0 0,1-1,-1 1,0 0,0 0,0 0,0 0,0 0,0 0,0 0,1 0,-1 0,0 0,0 0,0 0,0 0,0 0,0 0,1 0,-1 0,0 0,0 0,0 0,0 0,0 0,0 0,0 0,1 0,-1 0,0 0,0 1,0-1,0 0,0 0,0 0,1 6,-3-5,-4-15,6 14,0-4,-1 0,1 0,-1 0,0 0,0 0,-1 0,0-1,2 4,0 1,-1-1,1 1,0 0,-1-1,1 1,0-1,-1 1,1 0,0-1,-1 1,1 0,-1 0,1-1,-1 1,1 0,-1 0,1 0,-1-1,1 1,-1 0,1 0,-1 0,0 0,-1 0,1 1,0-1,0 0,0 1,0-1,0 1,-1 0,1-1,0 1,0 0,0-1,0 1,0 0,1 0,-3 2,1 0,-1 0,1 0,0 1,0-1,1 1,-2 2,-1 11,4-18,1 1,-1-1,1 1,0-1,-1 1,1 0,0-1,0 1,-1 0,1-1,0 1,0 0,-1 0,1 0,0 0,0 0,0 0,-1 0,1 0,0 0,0 0,0 0,-1 0,1 1,0-1,0 0,-1 1,1-1,0 0,-1 1,1-1,0 1,-1-1,1 1,-1-1,1 1,26 25,-20-18,-1-3,0 0,1 0,-1-1,1 0,0 0,0 0,0-1,1 0,-1-1,1 0,-1 0,1 0,0-1,0 0,7 0,14-1,0-2,-1 0,21-6,-42 7,-2 0,1 0,-1 1,0 0,0-1,1 2,-1-1,3 1,-7-1,0 0,0 1,0-1,-1 1,1-1,0 1,0-1,0 1,-1-1,1 1,0 0,-1-1,1 1,0 0,-1-1,1 1,-1 0,0 0,1 0,-1 0,1-1,-1 1,0 0,0 0,1 0,-1 0,0 0,0 0,0 0,0 0,0 0,0 0,-1 0,1-1,0 1,0 0,-1 0,1 0,0 0,-1 0,1-1,-1 1,1 0,-1 0,-1 5,0 0,-1-1,0 1,0-1,-1 1,1-1,-1 0,0 0,-3 2,15-30,5-10,-11 26,1 1,-1-1,1 1,0-1,1 1,0 0,1-2,-5 8,0 0,0 0,0 0,0-1,0 1,0 0,1 0,-1 0,0-1,0 1,0 0,0 0,0 0,0 0,1-1,-1 1,0 0,0 0,0 0,1 0,-1 0,0 0,0 0,0-1,1 1,-1 0,0 0,0 0,0 0,1 0,-1 0,0 0,0 0,0 0,1 0,-1 0,0 0,0 0,0 0,1 1,-1-1,0 0,0 0,0 0,1 0,-1 0,0 0,0 0,0 1,1 12,-6 17,-5-1,4-13,1 0,0 1,2-1,0 1,0 1,3-18,0 0,0 0,0 1,0-1,0 0,0 0,0 0,0 0,0 0,0 0,0 0,0 1,0-1,0 0,0 0,0 0,0 0,0 0,0 0,0 0,0 0,0 1,1-1,-1 0,0 0,0 0,0 0,0 0,0 0,0 0,0 0,0 0,0 0,0 0,1 0,-1 1,0-1,0 0,0 0,0 0,0 0,0 0,0 0,1 0,-1 0,0 0,0 0,0 0,0 0,0 0,0 0,0 0,1-1,-1 1,0 0,0 0,0 0,0 0,0 0,0 0,0 0,0 0,0 0,1 0,-1 0,0 0,0-1,0 1,0 0,11-11,9-16,-7-13,-12 34,0 1,0 0,1 0,-1 0,1 0,1 0,-1 0,1 0,0 1,0-1,2-1,-3 3,1 0,-1-1,0 1,1 0,-1-1,-1 0,1 1,0-1,-1 0,0 0,0 0,0 0,-1 0,1 0,-1 0,0 0,0 0,0 0,0 0,-1 0,0 0,0-2,-2-11</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9-16T05:22:36.927"/>
    </inkml:context>
    <inkml:brush xml:id="br0">
      <inkml:brushProperty name="width" value="0.2" units="cm"/>
      <inkml:brushProperty name="height" value="0.2" units="cm"/>
      <inkml:brushProperty name="color" value="#FFFFFF"/>
      <inkml:brushProperty name="ignorePressure" value="1"/>
    </inkml:brush>
  </inkml:definitions>
  <inkml:trace contextRef="#ctx0" brushRef="#br0">143 0,'0'22,"1"-10,-1 1,0 0,-1 0,0-1,-1 1,-1-1,0 1,0-1,-4 5,0 0,-3 6,-1-1,-1 0,-1 0,-5 4,11-16,4-5,0 0,-1 0,0-1,0 0,0 0,0 0,0 0,-3 1,-1-1</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9-16T05:22:36.928"/>
    </inkml:context>
    <inkml:brush xml:id="br0">
      <inkml:brushProperty name="width" value="0.2" units="cm"/>
      <inkml:brushProperty name="height" value="0.2" units="cm"/>
      <inkml:brushProperty name="color" value="#FFFFFF"/>
      <inkml:brushProperty name="ignorePressure" value="1"/>
    </inkml:brush>
  </inkml:definitions>
  <inkml:trace contextRef="#ctx0" brushRef="#br0">326 1,'-5'2,"1"0,0 0,0 0,0 1,0 0,0 0,0 0,1 0,0 0,-1 1,1-1,0 3,-4 1,-11 9,0 0,0-2,-4 2,-41 34,57-45,0 0,-1-1,1 0,-1 0,1 0,-1-1,-1 1,4-3,1 0,0 1,-1-1,1 0,-1-1,0 1,1-1,-1 1,1-1,-1 0,0-1,1 1,-1 0,0-1,-2-1,5 2,0-1,0 0,-1 1,1-1,0 0,0 0,1 1,-1-1,0 0,0 0,0 0,1 0,-1 0,0-1,1 1,-1 0,1 0,-1 0,1 0,0-1,-1 1,1 0,0 0,0-1,0 1,0 0,0-1,0 1,0 0,1 0,-1-1,0 1,1 0,-1 0,1 0,-1 0,1-1,-1 1,2 0,4-6</inkml:trace>
</inkml:ink>
</file>

<file path=word/ink/ink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9-16T05:22:36.929"/>
    </inkml:context>
    <inkml:brush xml:id="br0">
      <inkml:brushProperty name="width" value="0.2" units="cm"/>
      <inkml:brushProperty name="height" value="0.2" units="cm"/>
      <inkml:brushProperty name="color" value="#FFFFFF"/>
      <inkml:brushProperty name="ignorePressure" value="1"/>
    </inkml:brush>
  </inkml:definitions>
  <inkml:trace contextRef="#ctx0" brushRef="#br0">715 47,'-12'0,"2"1,0-1,-1 0,1-1,-1 0,1-1,0 0,-1 0,1-1,-7-4,5 3,0 0,0 1,0 0,-1 1,1 1,-3-1,-19-2,-7 0,0 2,-1 2,-11 2,-24 0,-61 12,132-14,-32 2,36-2,0 1,0-1,0 1,0-1,0 1,0 0,0 0,0 0,0 0,0 0,1 0,-1 0,1 0,-1 1,1-1,-2 2,3-3,0 1,-1-1,1 0,0 1,0-1,-1 1,1-1,0 1,0-1,0 1,-1-1,1 1,0-1,0 1,0-1,0 1,0-1,0 1,0-1,0 1,1-1,-1 1,0-1,0 1,0-1,0 1,1-1,-1 1,0-1,0 1,1-1,16 12,25-2,145 1,42-8,-196 2,-25 2,-8-6,-1-1,1 1,0-1,-1 1,1 0,-1-1,1 1,-1-1,1 1,-1-1,0 0,1 1,-1-1,1 1,-1-1,0 0,1 0,-1 1,0-1,1 0,-2 0,-12 4,0-1,0-1,-1 0,1-1,-1-1,1 0,-1-1,0-1,-31 0,16 1,0-2,-1-2,1 0,1-2,-1-1,1-2,-27-12,33 9,14 8</inkml:trace>
</inkml:ink>
</file>

<file path=word/ink/ink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9-16T05:22:36.930"/>
    </inkml:context>
    <inkml:brush xml:id="br0">
      <inkml:brushProperty name="width" value="0.2" units="cm"/>
      <inkml:brushProperty name="height" value="0.2" units="cm"/>
      <inkml:brushProperty name="color" value="#FFFFFF"/>
      <inkml:brushProperty name="ignorePressure" value="1"/>
    </inkml:brush>
  </inkml:definitions>
  <inkml:trace contextRef="#ctx0" brushRef="#br0">38 203,'0'-3,"-1"1,0 0,0 0,0 0,0 0,0 1,0-1,-1 0,1 0,0 1,-1-1,0 1,1-1,-1 1,-12-16,13 16,0 0,1 0,-1 0,1 0,-1 0,1 0,0-1,-1 1,1 0,0 0,0 0,0-1,0 1,0 0,0 0,0 0,0-1,0 1,1 0,-1 0,0 0,1 0,-1-1,1 1,-1 0,1 0,0 0,-1 0,1 0,0 0,0 1,0-1,0 0,0 0,0 0,0 1,0-1,0 0,0 1,8-4,-1 0,1 1,0 0,0 1,5-1,-7 1,0 0,0 0,0 0,0-1,2 0,89-53,-93 54,0 0,-1 0,1 1,0-1,0 1,0 1,0-1,0 1,0 0,0 0,0 0,0 0,0 1,-1 0,1 0,0 1,0-1,-1 1,5 2,-9-5,0 1,1-1,-1 0,0 1,0-1,0 0,1 1,-1-1,0 0,0 1,0-1,0 0,0 1,0-1,0 0,-1 1,1-1,0 0,0 1,0-1,-1 0,1 1,0-1,-1 1,1-1,0 0,-1 1,1-1,-1 1,1-1,0 1,0-1,0 1,-1 0,1-1,0 1,0-1,0 1,0 0,0-1,0 1,-1 0,1-1,0 1,0 0,-1-1,1 1,0 0,0-1,-1 1,1 0,0 0,-1-1,1 1,0 0,-1 0,1 0,0-1,-1 1,1 0,-1 0,1 0,0 0,-1 0,1 0,-1 0,1 0,0 0,-1 0,1 0,-1 0,1 0,0 0,-1 0,1 0,-1 1,1-1,0 0,-1 0,1 0,0 1,-1-1,1 0,0 0,-1 1,1-1,0 0,0 1,-1-1,1 0,0 1,0-1,0 0,0 1,-1-1,1 1,0-1,0 0,0 1,-2 4,1 0,-1 1,1-1,0 1,1-1,-1 1,1 4,1-8,-1 1,0 0,0 0,0 0,-1 0,1 0,0 0,-1-1,0 1,0 0,0 0,0-1,0 1,0-1,-1 1,1-1,-1 1,0-1,0 0,0 0,0 0,0 0,0 0,0 0,-1 0,1-1,-1 1,0-1,-141 75,84-56,28-11,32-9,-1 0,1 0,0 0,0 0,0 0,0 0,-1 0,1 0,0 0,0 0,0 0,0 0,0 0,-1 0,1 0,0 0,0 0,0 0,0 0,0 0,-1 1,1-1,0 0,0 0,0 0,0 0,0 0,0 0,0 0,-1 1,1-1,0 0,0 0,0 0,0 0,0 0,0 0,0 1,0-1,0 0,0 0,0 0,0 0,0 1,0-1,0 0,0 0,0 0,0 0,0 0,0 1,0-1,0 0,0 0,0 0,0 0,12 5,14-1,-14-3,-6 0,-1-1,1 1,-1-1,1 0,-1 0,1-1,-1 0,1 0,-1 0,0-1,1 1,-1-1,4-3,-2-1</inkml:trace>
</inkml:ink>
</file>

<file path=word/ink/ink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9-16T05:22:36.931"/>
    </inkml:context>
    <inkml:brush xml:id="br0">
      <inkml:brushProperty name="width" value="0.2" units="cm"/>
      <inkml:brushProperty name="height" value="0.2" units="cm"/>
      <inkml:brushProperty name="color" value="#FFFFFF"/>
      <inkml:brushProperty name="ignorePressure" value="1"/>
    </inkml:brush>
  </inkml:definitions>
  <inkml:trace contextRef="#ctx0" brushRef="#br0">1 88,'69'1,"-12"1,30-5,-32-7,-50 9,-1 0,0-1,0 1,0-1,-1 1,1-1,0 0,0-1,-1 1,0-1,4-2,-7 4,1 0,0 1,-1-1,1 0,-1 0,1 0,-1 0,1 0,-1 0,0 0,1 0,-1 0,0 0,0 0,0 0,0 0,1 0,-2 0,1 0,0 0,0 0,0 0,0 0,-1 0,1 0,0 0,-1 0,1 0,-1 1,1-1,-1 0,1 0,-1 0,0 0,1 1,-1-1,0 0,0 1,1-1,-1 0,0 1,0-1,0 1,0 0,0-1,0 1,0 0,0-1,-4-1,-1 0,1 0,-1 1,0-1,1 1,-1 0,-4 1,-7-1,-1 0,1 1,0 2,-1-1,1 2,0 0,1 1,-1 1,-6 3,108-18,-50 4,0 2,0 2,0 1,7 1,-8 1,-35-1</inkml:trace>
</inkml:ink>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604357-1435-412E-AD2F-F70485E66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165</Pages>
  <Words>55928</Words>
  <Characters>318794</Characters>
  <Application>Microsoft Office Word</Application>
  <DocSecurity>0</DocSecurity>
  <Lines>2656</Lines>
  <Paragraphs>747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373975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Ирисметов Валиер Захиржонович</dc:creator>
  <cp:lastModifiedBy>Пардаев Абдусамат Абдугофурович</cp:lastModifiedBy>
  <cp:revision>2</cp:revision>
  <cp:lastPrinted>2022-02-28T02:55:00Z</cp:lastPrinted>
  <dcterms:created xsi:type="dcterms:W3CDTF">2022-03-17T11:15:00Z</dcterms:created>
  <dcterms:modified xsi:type="dcterms:W3CDTF">2022-03-17T11:15:00Z</dcterms:modified>
</cp:coreProperties>
</file>